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4A930">
      <w:pPr>
        <w:shd w:val="clear" w:color="auto" w:fill="FFFFFF"/>
        <w:textAlignment w:val="auto"/>
        <w:rPr>
          <w:rFonts w:hint="eastAsia" w:ascii="仿宋" w:hAnsi="仿宋" w:eastAsia="仿宋" w:cs="仿宋"/>
          <w:color w:val="222222"/>
          <w:spacing w:val="8"/>
          <w:kern w:val="0"/>
          <w:sz w:val="24"/>
          <w:szCs w:val="24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附件2 </w:t>
      </w:r>
      <w:r>
        <w:rPr>
          <w:rFonts w:hint="eastAsia" w:ascii="仿宋" w:hAnsi="仿宋" w:eastAsia="仿宋" w:cs="仿宋"/>
          <w:b/>
          <w:bCs/>
          <w:color w:val="222222"/>
          <w:spacing w:val="8"/>
          <w:kern w:val="0"/>
          <w:sz w:val="24"/>
          <w:szCs w:val="24"/>
        </w:rPr>
        <w:t>                </w:t>
      </w:r>
    </w:p>
    <w:p w14:paraId="0AB5C09B">
      <w:pPr>
        <w:shd w:val="clear" w:color="auto" w:fill="FFFFFF"/>
        <w:jc w:val="center"/>
        <w:textAlignment w:val="auto"/>
        <w:rPr>
          <w:rFonts w:hint="eastAsia" w:ascii="楷体" w:hAnsi="楷体" w:eastAsia="楷体" w:cs="楷体"/>
          <w:color w:val="222222"/>
          <w:spacing w:val="8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222222"/>
          <w:spacing w:val="8"/>
          <w:kern w:val="0"/>
          <w:sz w:val="32"/>
          <w:szCs w:val="32"/>
        </w:rPr>
        <w:t>授权委托书</w:t>
      </w:r>
    </w:p>
    <w:p w14:paraId="217CF70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委 托 人：</w:t>
      </w:r>
    </w:p>
    <w:p w14:paraId="1D08B1E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住 所 地：</w:t>
      </w:r>
    </w:p>
    <w:p w14:paraId="29C35D0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联系方式：</w:t>
      </w:r>
    </w:p>
    <w:p w14:paraId="0979DBC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 </w:t>
      </w:r>
    </w:p>
    <w:p w14:paraId="2B43FAB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受 托 人：</w:t>
      </w:r>
    </w:p>
    <w:p w14:paraId="03A382E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身份证号：</w:t>
      </w:r>
    </w:p>
    <w:p w14:paraId="0582D73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联系方式： </w:t>
      </w:r>
    </w:p>
    <w:p w14:paraId="6CC1FBF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 </w:t>
      </w:r>
    </w:p>
    <w:p w14:paraId="3D78C7B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委托人就四川康宇电子基板科技有限公司破产重整案350吨/天玻璃产能指标置换投资人招募事项，特委托上述受托人作为委托人的代理人，受托人的代理权限为：</w:t>
      </w:r>
    </w:p>
    <w:p w14:paraId="6312B7A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1．向本案管理人提交投资人报名材料；</w:t>
      </w:r>
    </w:p>
    <w:p w14:paraId="2FF74B1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2．接收与本案产能指标置换投资人招募的公告、通知等相关资料；</w:t>
      </w:r>
    </w:p>
    <w:p w14:paraId="2CDC24B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3．处理与本次产能指标置换投资人招募相关的其他事务。</w:t>
      </w:r>
    </w:p>
    <w:p w14:paraId="66DDDE1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 附：受托人身份证复印件（加盖委托人印章）  </w:t>
      </w:r>
    </w:p>
    <w:p w14:paraId="269E45A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left="4407" w:leftChars="266" w:hanging="3848" w:hangingChars="13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222222"/>
          <w:spacing w:val="8"/>
          <w:kern w:val="0"/>
          <w:sz w:val="28"/>
          <w:szCs w:val="28"/>
        </w:rPr>
        <w:br w:type="textWrapping"/>
      </w:r>
      <w:bookmarkStart w:id="0" w:name="_GoBack"/>
      <w:bookmarkEnd w:id="0"/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委托人（公章）：</w:t>
      </w:r>
    </w:p>
    <w:p w14:paraId="4DE898C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center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法定代表人或负责人（签字）：</w:t>
      </w:r>
    </w:p>
    <w:p w14:paraId="3A85316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right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二〇二五年   月  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15CCB"/>
    <w:rsid w:val="0E900767"/>
    <w:rsid w:val="3DD3167A"/>
    <w:rsid w:val="60C15CCB"/>
    <w:rsid w:val="637C1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  <w:ind w:firstLine="883" w:firstLineChars="200"/>
    </w:pPr>
    <w:rPr>
      <w:rFonts w:ascii="Calibri" w:hAnsi="Calibri" w:eastAsia="仿宋_GB2312" w:cs="Times New Roman"/>
      <w:color w:val="000000"/>
      <w:sz w:val="2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206</Characters>
  <Lines>0</Lines>
  <Paragraphs>0</Paragraphs>
  <TotalTime>0</TotalTime>
  <ScaleCrop>false</ScaleCrop>
  <LinksUpToDate>false</LinksUpToDate>
  <CharactersWithSpaces>288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2025-03-05T04:11:00Z</dcterms:created>
  <dc:creator>渐行渐远</dc:creator>
  <cp:lastModifiedBy>渐行渐远</cp:lastModifiedBy>
  <dcterms:modified xsi:type="dcterms:W3CDTF">2025-10-11T10:28:07Z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082025A41C7F400D82B28A7E06F67906_13</vt:lpwstr>
  </property>
  <property fmtid="{D5CDD505-2E9C-101B-9397-08002B2CF9AE}" pid="4" name="KSOTemplateDocerSaveRecord">
    <vt:lpwstr>eyJoZGlkIjoiMjlmYmQ0NWQzZWUyNTEyZDkzOGI0NmJhODM2YTJlM2MiLCJ1c2VySWQiOiIyMTA2Mzc1MjMifQ==</vt:lpwstr>
  </property>
</Properties>
</file>