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013BCF">
      <w:pPr>
        <w:widowControl w:val="0"/>
        <w:numPr>
          <w:ilvl w:val="0"/>
          <w:numId w:val="0"/>
        </w:num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债权申报表</w:t>
      </w:r>
    </w:p>
    <w:tbl>
      <w:tblPr>
        <w:tblStyle w:val="4"/>
        <w:tblpPr w:leftFromText="180" w:rightFromText="180" w:vertAnchor="text" w:horzAnchor="page" w:tblpX="1526" w:tblpY="606"/>
        <w:tblOverlap w:val="never"/>
        <w:tblW w:w="93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1"/>
        <w:gridCol w:w="1348"/>
        <w:gridCol w:w="975"/>
        <w:gridCol w:w="1137"/>
        <w:gridCol w:w="889"/>
        <w:gridCol w:w="2658"/>
      </w:tblGrid>
      <w:tr w14:paraId="7091B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trPr>
        <w:tc>
          <w:tcPr>
            <w:tcW w:w="2331" w:type="dxa"/>
            <w:vAlign w:val="center"/>
          </w:tcPr>
          <w:p w14:paraId="3C8040F2">
            <w:pPr>
              <w:widowControl w:val="0"/>
              <w:numPr>
                <w:ilvl w:val="0"/>
                <w:numId w:val="0"/>
              </w:numPr>
              <w:jc w:val="center"/>
              <w:rPr>
                <w:rFonts w:hint="default" w:ascii="宋体" w:hAnsi="宋体" w:eastAsia="宋体" w:cs="宋体"/>
                <w:b/>
                <w:bCs/>
                <w:sz w:val="36"/>
                <w:szCs w:val="36"/>
                <w:vertAlign w:val="baseline"/>
                <w:lang w:val="en-US" w:eastAsia="zh-CN"/>
              </w:rPr>
            </w:pPr>
            <w:r>
              <w:rPr>
                <w:rFonts w:hint="eastAsia" w:ascii="宋体" w:hAnsi="宋体" w:eastAsia="宋体" w:cs="宋体"/>
                <w:b w:val="0"/>
                <w:bCs w:val="0"/>
                <w:sz w:val="24"/>
                <w:szCs w:val="24"/>
                <w:vertAlign w:val="baseline"/>
                <w:lang w:val="en-US" w:eastAsia="zh-CN"/>
              </w:rPr>
              <w:t>债权人名称</w:t>
            </w:r>
          </w:p>
        </w:tc>
        <w:tc>
          <w:tcPr>
            <w:tcW w:w="2323" w:type="dxa"/>
            <w:gridSpan w:val="2"/>
            <w:vAlign w:val="center"/>
          </w:tcPr>
          <w:p w14:paraId="2F60BD6D">
            <w:pPr>
              <w:widowControl w:val="0"/>
              <w:numPr>
                <w:ilvl w:val="0"/>
                <w:numId w:val="0"/>
              </w:numPr>
              <w:jc w:val="center"/>
              <w:rPr>
                <w:rFonts w:hint="default" w:ascii="宋体" w:hAnsi="宋体" w:eastAsia="宋体" w:cs="宋体"/>
                <w:b w:val="0"/>
                <w:bCs w:val="0"/>
                <w:sz w:val="24"/>
                <w:szCs w:val="24"/>
                <w:vertAlign w:val="baseline"/>
                <w:lang w:val="en-US" w:eastAsia="zh-CN"/>
              </w:rPr>
            </w:pPr>
          </w:p>
        </w:tc>
        <w:tc>
          <w:tcPr>
            <w:tcW w:w="2026" w:type="dxa"/>
            <w:gridSpan w:val="2"/>
            <w:vAlign w:val="center"/>
          </w:tcPr>
          <w:p w14:paraId="3340C592">
            <w:pPr>
              <w:widowControl w:val="0"/>
              <w:numPr>
                <w:ilvl w:val="0"/>
                <w:numId w:val="0"/>
              </w:numPr>
              <w:jc w:val="center"/>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电话（固定、移动）</w:t>
            </w:r>
          </w:p>
        </w:tc>
        <w:tc>
          <w:tcPr>
            <w:tcW w:w="2658" w:type="dxa"/>
            <w:vAlign w:val="center"/>
          </w:tcPr>
          <w:p w14:paraId="57E16D96">
            <w:pPr>
              <w:widowControl w:val="0"/>
              <w:numPr>
                <w:ilvl w:val="0"/>
                <w:numId w:val="0"/>
              </w:numPr>
              <w:jc w:val="center"/>
              <w:rPr>
                <w:rFonts w:hint="default" w:ascii="宋体" w:hAnsi="宋体" w:eastAsia="宋体" w:cs="宋体"/>
                <w:b/>
                <w:bCs/>
                <w:sz w:val="36"/>
                <w:szCs w:val="36"/>
                <w:vertAlign w:val="baseline"/>
                <w:lang w:val="en-US" w:eastAsia="zh-CN"/>
              </w:rPr>
            </w:pPr>
          </w:p>
        </w:tc>
      </w:tr>
      <w:tr w14:paraId="7FC75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trPr>
        <w:tc>
          <w:tcPr>
            <w:tcW w:w="2331" w:type="dxa"/>
            <w:vAlign w:val="center"/>
          </w:tcPr>
          <w:p w14:paraId="7D2AA607">
            <w:pPr>
              <w:widowControl w:val="0"/>
              <w:numPr>
                <w:ilvl w:val="0"/>
                <w:numId w:val="0"/>
              </w:numPr>
              <w:jc w:val="center"/>
              <w:rPr>
                <w:rFonts w:hint="default" w:ascii="宋体" w:hAnsi="宋体" w:eastAsia="宋体" w:cs="宋体"/>
                <w:b/>
                <w:bCs/>
                <w:sz w:val="24"/>
                <w:szCs w:val="24"/>
                <w:vertAlign w:val="baseline"/>
                <w:lang w:val="en-US" w:eastAsia="zh-CN"/>
              </w:rPr>
            </w:pPr>
            <w:r>
              <w:rPr>
                <w:rFonts w:hint="eastAsia" w:ascii="宋体" w:hAnsi="宋体" w:eastAsia="宋体" w:cs="宋体"/>
                <w:b w:val="0"/>
                <w:bCs w:val="0"/>
                <w:sz w:val="24"/>
                <w:szCs w:val="24"/>
                <w:vertAlign w:val="baseline"/>
                <w:lang w:val="en-US" w:eastAsia="zh-CN"/>
              </w:rPr>
              <w:t>详细地址</w:t>
            </w:r>
          </w:p>
        </w:tc>
        <w:tc>
          <w:tcPr>
            <w:tcW w:w="7007" w:type="dxa"/>
            <w:gridSpan w:val="5"/>
            <w:vAlign w:val="center"/>
          </w:tcPr>
          <w:p w14:paraId="02698E72">
            <w:pPr>
              <w:widowControl w:val="0"/>
              <w:numPr>
                <w:ilvl w:val="0"/>
                <w:numId w:val="0"/>
              </w:numPr>
              <w:jc w:val="center"/>
              <w:rPr>
                <w:rFonts w:hint="default" w:ascii="宋体" w:hAnsi="宋体" w:eastAsia="宋体" w:cs="宋体"/>
                <w:b/>
                <w:bCs/>
                <w:sz w:val="36"/>
                <w:szCs w:val="36"/>
                <w:vertAlign w:val="baseline"/>
                <w:lang w:val="en-US" w:eastAsia="zh-CN"/>
              </w:rPr>
            </w:pPr>
          </w:p>
        </w:tc>
      </w:tr>
      <w:tr w14:paraId="709C3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trPr>
        <w:tc>
          <w:tcPr>
            <w:tcW w:w="2331" w:type="dxa"/>
            <w:vAlign w:val="center"/>
          </w:tcPr>
          <w:p w14:paraId="1E4834C3">
            <w:pPr>
              <w:widowControl w:val="0"/>
              <w:numPr>
                <w:ilvl w:val="0"/>
                <w:numId w:val="0"/>
              </w:numPr>
              <w:jc w:val="center"/>
              <w:rPr>
                <w:rFonts w:hint="default" w:ascii="宋体" w:hAnsi="宋体" w:eastAsia="宋体" w:cs="宋体"/>
                <w:b/>
                <w:bCs/>
                <w:sz w:val="36"/>
                <w:szCs w:val="36"/>
                <w:vertAlign w:val="baseline"/>
                <w:lang w:val="en-US" w:eastAsia="zh-CN"/>
              </w:rPr>
            </w:pPr>
            <w:r>
              <w:rPr>
                <w:rFonts w:hint="eastAsia" w:ascii="宋体" w:hAnsi="宋体" w:eastAsia="宋体" w:cs="宋体"/>
                <w:b w:val="0"/>
                <w:bCs w:val="0"/>
                <w:sz w:val="24"/>
                <w:szCs w:val="24"/>
                <w:vertAlign w:val="baseline"/>
                <w:lang w:val="en-US" w:eastAsia="zh-CN"/>
              </w:rPr>
              <w:t>法定代表人/负责人</w:t>
            </w:r>
          </w:p>
        </w:tc>
        <w:tc>
          <w:tcPr>
            <w:tcW w:w="2323" w:type="dxa"/>
            <w:gridSpan w:val="2"/>
            <w:vAlign w:val="center"/>
          </w:tcPr>
          <w:p w14:paraId="05DFC1DF">
            <w:pPr>
              <w:widowControl w:val="0"/>
              <w:numPr>
                <w:ilvl w:val="0"/>
                <w:numId w:val="0"/>
              </w:numPr>
              <w:jc w:val="center"/>
              <w:rPr>
                <w:rFonts w:hint="default" w:ascii="宋体" w:hAnsi="宋体" w:eastAsia="宋体" w:cs="宋体"/>
                <w:b/>
                <w:bCs/>
                <w:sz w:val="36"/>
                <w:szCs w:val="36"/>
                <w:vertAlign w:val="baseline"/>
                <w:lang w:val="en-US" w:eastAsia="zh-CN"/>
              </w:rPr>
            </w:pPr>
          </w:p>
        </w:tc>
        <w:tc>
          <w:tcPr>
            <w:tcW w:w="2026" w:type="dxa"/>
            <w:gridSpan w:val="2"/>
            <w:vAlign w:val="center"/>
          </w:tcPr>
          <w:p w14:paraId="2CB6DFD2">
            <w:pPr>
              <w:widowControl w:val="0"/>
              <w:numPr>
                <w:ilvl w:val="0"/>
                <w:numId w:val="0"/>
              </w:numPr>
              <w:jc w:val="center"/>
              <w:rPr>
                <w:rFonts w:hint="default" w:ascii="宋体" w:hAnsi="宋体" w:eastAsia="宋体" w:cs="宋体"/>
                <w:b/>
                <w:bCs/>
                <w:sz w:val="36"/>
                <w:szCs w:val="36"/>
                <w:vertAlign w:val="baseline"/>
                <w:lang w:val="en-US" w:eastAsia="zh-CN"/>
              </w:rPr>
            </w:pPr>
            <w:r>
              <w:rPr>
                <w:rFonts w:hint="eastAsia" w:ascii="宋体" w:hAnsi="宋体" w:eastAsia="宋体" w:cs="宋体"/>
                <w:b w:val="0"/>
                <w:bCs w:val="0"/>
                <w:sz w:val="24"/>
                <w:szCs w:val="24"/>
                <w:vertAlign w:val="baseline"/>
                <w:lang w:val="en-US" w:eastAsia="zh-CN"/>
              </w:rPr>
              <w:t>法定代表人身份证号码</w:t>
            </w:r>
          </w:p>
        </w:tc>
        <w:tc>
          <w:tcPr>
            <w:tcW w:w="2658" w:type="dxa"/>
            <w:vAlign w:val="center"/>
          </w:tcPr>
          <w:p w14:paraId="54F4B35E">
            <w:pPr>
              <w:widowControl w:val="0"/>
              <w:numPr>
                <w:ilvl w:val="0"/>
                <w:numId w:val="0"/>
              </w:numPr>
              <w:jc w:val="center"/>
              <w:rPr>
                <w:rFonts w:hint="default" w:ascii="宋体" w:hAnsi="宋体" w:eastAsia="宋体" w:cs="宋体"/>
                <w:b/>
                <w:bCs/>
                <w:sz w:val="36"/>
                <w:szCs w:val="36"/>
                <w:vertAlign w:val="baseline"/>
                <w:lang w:val="en-US" w:eastAsia="zh-CN"/>
              </w:rPr>
            </w:pPr>
          </w:p>
        </w:tc>
      </w:tr>
      <w:tr w14:paraId="5C59B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trPr>
        <w:tc>
          <w:tcPr>
            <w:tcW w:w="2331" w:type="dxa"/>
            <w:vAlign w:val="center"/>
          </w:tcPr>
          <w:p w14:paraId="29EAC106">
            <w:pPr>
              <w:widowControl w:val="0"/>
              <w:numPr>
                <w:ilvl w:val="0"/>
                <w:numId w:val="0"/>
              </w:numPr>
              <w:jc w:val="center"/>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委托代理人</w:t>
            </w:r>
          </w:p>
        </w:tc>
        <w:tc>
          <w:tcPr>
            <w:tcW w:w="2323" w:type="dxa"/>
            <w:gridSpan w:val="2"/>
            <w:vAlign w:val="center"/>
          </w:tcPr>
          <w:p w14:paraId="1AE7A931">
            <w:pPr>
              <w:widowControl w:val="0"/>
              <w:numPr>
                <w:ilvl w:val="0"/>
                <w:numId w:val="0"/>
              </w:numPr>
              <w:jc w:val="center"/>
              <w:rPr>
                <w:rFonts w:hint="default" w:ascii="宋体" w:hAnsi="宋体" w:eastAsia="宋体" w:cs="宋体"/>
                <w:b/>
                <w:bCs/>
                <w:sz w:val="36"/>
                <w:szCs w:val="36"/>
                <w:vertAlign w:val="baseline"/>
                <w:lang w:val="en-US" w:eastAsia="zh-CN"/>
              </w:rPr>
            </w:pPr>
          </w:p>
        </w:tc>
        <w:tc>
          <w:tcPr>
            <w:tcW w:w="2026" w:type="dxa"/>
            <w:gridSpan w:val="2"/>
            <w:vAlign w:val="center"/>
          </w:tcPr>
          <w:p w14:paraId="56A6B71C">
            <w:pPr>
              <w:widowControl w:val="0"/>
              <w:numPr>
                <w:ilvl w:val="0"/>
                <w:numId w:val="0"/>
              </w:numPr>
              <w:jc w:val="center"/>
              <w:rPr>
                <w:rFonts w:hint="default" w:ascii="宋体" w:hAnsi="宋体" w:eastAsia="宋体" w:cs="宋体"/>
                <w:b/>
                <w:bCs/>
                <w:sz w:val="36"/>
                <w:szCs w:val="36"/>
                <w:vertAlign w:val="baseline"/>
                <w:lang w:val="en-US" w:eastAsia="zh-CN"/>
              </w:rPr>
            </w:pPr>
            <w:r>
              <w:rPr>
                <w:rFonts w:hint="eastAsia" w:ascii="宋体" w:hAnsi="宋体" w:eastAsia="宋体" w:cs="宋体"/>
                <w:b w:val="0"/>
                <w:bCs w:val="0"/>
                <w:sz w:val="24"/>
                <w:szCs w:val="24"/>
                <w:vertAlign w:val="baseline"/>
                <w:lang w:val="en-US" w:eastAsia="zh-CN"/>
              </w:rPr>
              <w:t>委托代理人身份等证件号码</w:t>
            </w:r>
          </w:p>
        </w:tc>
        <w:tc>
          <w:tcPr>
            <w:tcW w:w="2658" w:type="dxa"/>
            <w:vAlign w:val="center"/>
          </w:tcPr>
          <w:p w14:paraId="75E719D0">
            <w:pPr>
              <w:widowControl w:val="0"/>
              <w:numPr>
                <w:ilvl w:val="0"/>
                <w:numId w:val="0"/>
              </w:numPr>
              <w:jc w:val="center"/>
              <w:rPr>
                <w:rFonts w:hint="default" w:ascii="宋体" w:hAnsi="宋体" w:eastAsia="宋体" w:cs="宋体"/>
                <w:b/>
                <w:bCs/>
                <w:sz w:val="36"/>
                <w:szCs w:val="36"/>
                <w:vertAlign w:val="baseline"/>
                <w:lang w:val="en-US" w:eastAsia="zh-CN"/>
              </w:rPr>
            </w:pPr>
          </w:p>
        </w:tc>
      </w:tr>
      <w:tr w14:paraId="6598A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trPr>
        <w:tc>
          <w:tcPr>
            <w:tcW w:w="2331" w:type="dxa"/>
            <w:vAlign w:val="center"/>
          </w:tcPr>
          <w:p w14:paraId="5A845CC0">
            <w:pPr>
              <w:widowControl w:val="0"/>
              <w:numPr>
                <w:ilvl w:val="0"/>
                <w:numId w:val="0"/>
              </w:numPr>
              <w:jc w:val="center"/>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债权人性质</w:t>
            </w:r>
          </w:p>
        </w:tc>
        <w:tc>
          <w:tcPr>
            <w:tcW w:w="7007" w:type="dxa"/>
            <w:gridSpan w:val="5"/>
            <w:vAlign w:val="center"/>
          </w:tcPr>
          <w:p w14:paraId="45FA2D4F">
            <w:pPr>
              <w:widowControl w:val="0"/>
              <w:numPr>
                <w:ilvl w:val="0"/>
                <w:numId w:val="0"/>
              </w:numPr>
              <w:jc w:val="both"/>
              <w:rPr>
                <w:rFonts w:hint="default" w:ascii="宋体" w:hAnsi="宋体" w:eastAsia="宋体" w:cs="宋体"/>
                <w:b w:val="0"/>
                <w:bCs w:val="0"/>
                <w:sz w:val="24"/>
                <w:szCs w:val="24"/>
                <w:vertAlign w:val="baseline"/>
                <w:lang w:val="en-US" w:eastAsia="zh-CN"/>
              </w:rPr>
            </w:pPr>
            <w:r>
              <w:rPr>
                <w:sz w:val="24"/>
              </w:rPr>
              <mc:AlternateContent>
                <mc:Choice Requires="wps">
                  <w:drawing>
                    <wp:anchor distT="0" distB="0" distL="114300" distR="114300" simplePos="0" relativeHeight="251662336" behindDoc="0" locked="0" layoutInCell="1" allowOverlap="1">
                      <wp:simplePos x="0" y="0"/>
                      <wp:positionH relativeFrom="column">
                        <wp:posOffset>1648460</wp:posOffset>
                      </wp:positionH>
                      <wp:positionV relativeFrom="paragraph">
                        <wp:posOffset>51435</wp:posOffset>
                      </wp:positionV>
                      <wp:extent cx="137160" cy="121920"/>
                      <wp:effectExtent l="6350" t="6350" r="8890" b="24130"/>
                      <wp:wrapNone/>
                      <wp:docPr id="12" name="矩形 12"/>
                      <wp:cNvGraphicFramePr/>
                      <a:graphic xmlns:a="http://schemas.openxmlformats.org/drawingml/2006/main">
                        <a:graphicData uri="http://schemas.microsoft.com/office/word/2010/wordprocessingShape">
                          <wps:wsp>
                            <wps:cNvSpPr/>
                            <wps:spPr>
                              <a:xfrm>
                                <a:off x="0" y="0"/>
                                <a:ext cx="137160" cy="12192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29.8pt;margin-top:4.05pt;height:9.6pt;width:10.8pt;z-index:251662336;v-text-anchor:middle;mso-width-relative:page;mso-height-relative:page;" filled="f" stroked="t" coordsize="21600,21600" o:gfxdata="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kl54vdcAAAAIAQAADwAAAAAAAAABACAAAAAiAAAAZHJzL2Rvd25yZXYueG1sUEsBAhQA&#10;FAAAAAgAh07iQB/MAaRlAgAAzAQAAA4AAAAAAAAAAQAgAAAAJgEAAGRycy9lMm9Eb2MueG1sUEsF&#10;BgAAAAAGAAYAWQEAAP0FAAAAAA==&#10;">
                      <v:fill on="f" focussize="0,0"/>
                      <v:stroke weight="1pt" color="#000000 [3213]" miterlimit="8" joinstyle="miter"/>
                      <v:imagedata o:title=""/>
                      <o:lock v:ext="edit" aspectratio="f"/>
                    </v:rect>
                  </w:pict>
                </mc:Fallback>
              </mc:AlternateContent>
            </w:r>
            <w:r>
              <w:rPr>
                <w:sz w:val="24"/>
              </w:rPr>
              <mc:AlternateContent>
                <mc:Choice Requires="wps">
                  <w:drawing>
                    <wp:anchor distT="0" distB="0" distL="114300" distR="114300" simplePos="0" relativeHeight="251659264" behindDoc="0" locked="0" layoutInCell="1" allowOverlap="1">
                      <wp:simplePos x="0" y="0"/>
                      <wp:positionH relativeFrom="column">
                        <wp:posOffset>657860</wp:posOffset>
                      </wp:positionH>
                      <wp:positionV relativeFrom="paragraph">
                        <wp:posOffset>43815</wp:posOffset>
                      </wp:positionV>
                      <wp:extent cx="137160" cy="121920"/>
                      <wp:effectExtent l="6350" t="6350" r="8890" b="24130"/>
                      <wp:wrapNone/>
                      <wp:docPr id="7" name="矩形 7"/>
                      <wp:cNvGraphicFramePr/>
                      <a:graphic xmlns:a="http://schemas.openxmlformats.org/drawingml/2006/main">
                        <a:graphicData uri="http://schemas.microsoft.com/office/word/2010/wordprocessingShape">
                          <wps:wsp>
                            <wps:cNvSpPr/>
                            <wps:spPr>
                              <a:xfrm>
                                <a:off x="2702560" y="4586605"/>
                                <a:ext cx="137160" cy="12192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1.8pt;margin-top:3.45pt;height:9.6pt;width:10.8pt;z-index:251659264;v-text-anchor:middle;mso-width-relative:page;mso-height-relative:page;" filled="f" stroked="t" coordsize="21600,21600" o:gfxdata="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rD2tgNUAAAAIAQAADwAAAAAAAAABACAAAAAiAAAAZHJzL2Rvd25y&#10;ZXYueG1sUEsBAhQAFAAAAAgAh07iQFoyl5dzAgAA1gQAAA4AAAAAAAAAAQAgAAAAJAEAAGRycy9l&#10;Mm9Eb2MueG1sUEsFBgAAAAAGAAYAWQEAAAkGAAAAAA==&#10;">
                      <v:fill on="f" focussize="0,0"/>
                      <v:stroke weight="1pt" color="#000000 [3213]" miterlimit="8" joinstyle="miter"/>
                      <v:imagedata o:title=""/>
                      <o:lock v:ext="edit" aspectratio="f"/>
                    </v:rect>
                  </w:pict>
                </mc:Fallback>
              </mc:AlternateContent>
            </w:r>
            <w:r>
              <w:rPr>
                <w:rFonts w:hint="eastAsia" w:ascii="宋体" w:hAnsi="宋体" w:eastAsia="宋体" w:cs="宋体"/>
                <w:b w:val="0"/>
                <w:bCs w:val="0"/>
                <w:sz w:val="24"/>
                <w:szCs w:val="24"/>
                <w:vertAlign w:val="baseline"/>
                <w:lang w:val="en-US" w:eastAsia="zh-CN"/>
              </w:rPr>
              <w:t xml:space="preserve">1.自然人       2.机构 </w:t>
            </w:r>
          </w:p>
        </w:tc>
      </w:tr>
      <w:tr w14:paraId="64175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2331" w:type="dxa"/>
            <w:vMerge w:val="restart"/>
            <w:vAlign w:val="center"/>
          </w:tcPr>
          <w:p w14:paraId="33ED26DC">
            <w:pPr>
              <w:bidi w:val="0"/>
              <w:ind w:firstLine="480" w:firstLineChars="200"/>
              <w:jc w:val="both"/>
              <w:rPr>
                <w:rFonts w:hint="default"/>
                <w:b w:val="0"/>
                <w:bCs w:val="0"/>
                <w:sz w:val="24"/>
                <w:szCs w:val="24"/>
                <w:lang w:val="en-US" w:eastAsia="zh-CN"/>
              </w:rPr>
            </w:pPr>
            <w:r>
              <w:rPr>
                <w:rFonts w:hint="eastAsia"/>
                <w:b w:val="0"/>
                <w:bCs w:val="0"/>
                <w:sz w:val="24"/>
                <w:szCs w:val="24"/>
                <w:lang w:val="en-US" w:eastAsia="zh-CN"/>
              </w:rPr>
              <w:t>有无担保</w:t>
            </w:r>
          </w:p>
        </w:tc>
        <w:tc>
          <w:tcPr>
            <w:tcW w:w="2323" w:type="dxa"/>
            <w:gridSpan w:val="2"/>
            <w:vMerge w:val="restart"/>
            <w:vAlign w:val="center"/>
          </w:tcPr>
          <w:p w14:paraId="12F53E5D">
            <w:pPr>
              <w:bidi w:val="0"/>
              <w:jc w:val="both"/>
              <w:rPr>
                <w:rFonts w:hint="eastAsia"/>
                <w:b w:val="0"/>
                <w:bCs w:val="0"/>
                <w:sz w:val="24"/>
                <w:szCs w:val="24"/>
                <w:lang w:val="en-US" w:eastAsia="zh-CN"/>
              </w:rPr>
            </w:pPr>
          </w:p>
          <w:p w14:paraId="14C2E0B6">
            <w:pPr>
              <w:bidi w:val="0"/>
              <w:jc w:val="both"/>
              <w:rPr>
                <w:rFonts w:hint="eastAsia"/>
                <w:b w:val="0"/>
                <w:bCs w:val="0"/>
                <w:sz w:val="24"/>
                <w:szCs w:val="24"/>
                <w:lang w:val="en-US" w:eastAsia="zh-CN"/>
              </w:rPr>
            </w:pPr>
          </w:p>
          <w:p w14:paraId="0F63CB72">
            <w:pPr>
              <w:bidi w:val="0"/>
              <w:jc w:val="both"/>
              <w:rPr>
                <w:rFonts w:hint="eastAsia"/>
                <w:b w:val="0"/>
                <w:bCs w:val="0"/>
                <w:sz w:val="24"/>
                <w:szCs w:val="24"/>
                <w:lang w:val="en-US" w:eastAsia="zh-CN"/>
              </w:rPr>
            </w:pPr>
          </w:p>
          <w:p w14:paraId="02C38EAD">
            <w:pPr>
              <w:bidi w:val="0"/>
              <w:jc w:val="both"/>
              <w:rPr>
                <w:rFonts w:hint="default"/>
                <w:b w:val="0"/>
                <w:bCs w:val="0"/>
                <w:sz w:val="24"/>
                <w:szCs w:val="24"/>
                <w:lang w:val="en-US" w:eastAsia="zh-CN"/>
              </w:rPr>
            </w:pPr>
            <w:r>
              <w:rPr>
                <w:sz w:val="24"/>
              </w:rPr>
              <mc:AlternateContent>
                <mc:Choice Requires="wps">
                  <w:drawing>
                    <wp:anchor distT="0" distB="0" distL="114300" distR="114300" simplePos="0" relativeHeight="251660288" behindDoc="0" locked="0" layoutInCell="1" allowOverlap="1">
                      <wp:simplePos x="0" y="0"/>
                      <wp:positionH relativeFrom="column">
                        <wp:posOffset>855980</wp:posOffset>
                      </wp:positionH>
                      <wp:positionV relativeFrom="paragraph">
                        <wp:posOffset>59690</wp:posOffset>
                      </wp:positionV>
                      <wp:extent cx="137160" cy="121920"/>
                      <wp:effectExtent l="6350" t="6350" r="8890" b="24130"/>
                      <wp:wrapNone/>
                      <wp:docPr id="10" name="矩形 10"/>
                      <wp:cNvGraphicFramePr/>
                      <a:graphic xmlns:a="http://schemas.openxmlformats.org/drawingml/2006/main">
                        <a:graphicData uri="http://schemas.microsoft.com/office/word/2010/wordprocessingShape">
                          <wps:wsp>
                            <wps:cNvSpPr/>
                            <wps:spPr>
                              <a:xfrm>
                                <a:off x="0" y="0"/>
                                <a:ext cx="137160" cy="12192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7.4pt;margin-top:4.7pt;height:9.6pt;width:10.8pt;z-index:251660288;v-text-anchor:middle;mso-width-relative:page;mso-height-relative:page;" filled="f" stroked="t" coordsize="21600,21600" o:gfxdata="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rDZhf1wAAAAgBAAAPAAAAAAAAAAEAIAAAACIAAABkcnMvZG93bnJldi54bWxQSwECFAAU&#10;AAAACACHTuJAD6bY5GQCAADMBAAADgAAAAAAAAABACAAAAAmAQAAZHJzL2Uyb0RvYy54bWxQSwUG&#10;AAAAAAYABgBZAQAA/AUAAAAA&#10;">
                      <v:fill on="f" focussize="0,0"/>
                      <v:stroke weight="1pt" color="#000000 [3213]" miterlimit="8" joinstyle="miter"/>
                      <v:imagedata o:title=""/>
                      <o:lock v:ext="edit" aspectratio="f"/>
                    </v:rect>
                  </w:pict>
                </mc:Fallback>
              </mc:AlternateContent>
            </w:r>
            <w:r>
              <w:rPr>
                <w:sz w:val="24"/>
              </w:rPr>
              <mc:AlternateContent>
                <mc:Choice Requires="wps">
                  <w:drawing>
                    <wp:anchor distT="0" distB="0" distL="114300" distR="114300" simplePos="0" relativeHeight="251661312" behindDoc="0" locked="0" layoutInCell="1" allowOverlap="1">
                      <wp:simplePos x="0" y="0"/>
                      <wp:positionH relativeFrom="column">
                        <wp:posOffset>314960</wp:posOffset>
                      </wp:positionH>
                      <wp:positionV relativeFrom="paragraph">
                        <wp:posOffset>52070</wp:posOffset>
                      </wp:positionV>
                      <wp:extent cx="137160" cy="121920"/>
                      <wp:effectExtent l="6350" t="6350" r="8890" b="24130"/>
                      <wp:wrapNone/>
                      <wp:docPr id="11" name="矩形 11"/>
                      <wp:cNvGraphicFramePr/>
                      <a:graphic xmlns:a="http://schemas.openxmlformats.org/drawingml/2006/main">
                        <a:graphicData uri="http://schemas.microsoft.com/office/word/2010/wordprocessingShape">
                          <wps:wsp>
                            <wps:cNvSpPr/>
                            <wps:spPr>
                              <a:xfrm>
                                <a:off x="0" y="0"/>
                                <a:ext cx="137160" cy="12192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4.8pt;margin-top:4.1pt;height:9.6pt;width:10.8pt;z-index:251661312;v-text-anchor:middle;mso-width-relative:page;mso-height-relative:page;" filled="f" stroked="t" coordsize="21600,21600" o:gfxdata="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BAoCEzWAAAABgEAAA8AAAAAAAAAAQAgAAAAIgAAAGRycy9kb3ducmV2LnhtbFBLAQIUABQA&#10;AAAIAIdO4kAHE7TEZAIAAMwEAAAOAAAAAAAAAAEAIAAAACUBAABkcnMvZTJvRG9jLnhtbFBLBQYA&#10;AAAABgAGAFkBAAD7BQAAAAA=&#10;">
                      <v:fill on="f" focussize="0,0"/>
                      <v:stroke weight="1pt" color="#000000 [3213]" miterlimit="8" joinstyle="miter"/>
                      <v:imagedata o:title=""/>
                      <o:lock v:ext="edit" aspectratio="f"/>
                    </v:rect>
                  </w:pict>
                </mc:Fallback>
              </mc:AlternateContent>
            </w:r>
            <w:r>
              <w:rPr>
                <w:rFonts w:hint="eastAsia"/>
                <w:b w:val="0"/>
                <w:bCs w:val="0"/>
                <w:sz w:val="24"/>
                <w:szCs w:val="24"/>
                <w:lang w:val="en-US" w:eastAsia="zh-CN"/>
              </w:rPr>
              <w:t>1.无    2.有</w:t>
            </w:r>
          </w:p>
        </w:tc>
        <w:tc>
          <w:tcPr>
            <w:tcW w:w="4684" w:type="dxa"/>
            <w:gridSpan w:val="3"/>
            <w:vAlign w:val="center"/>
          </w:tcPr>
          <w:p w14:paraId="1BB84531">
            <w:pPr>
              <w:widowControl w:val="0"/>
              <w:numPr>
                <w:ilvl w:val="0"/>
                <w:numId w:val="0"/>
              </w:numPr>
              <w:jc w:val="both"/>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担保者名称：</w:t>
            </w:r>
          </w:p>
        </w:tc>
      </w:tr>
      <w:tr w14:paraId="708F4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2331" w:type="dxa"/>
            <w:vMerge w:val="continue"/>
            <w:vAlign w:val="center"/>
          </w:tcPr>
          <w:p w14:paraId="121CC81B">
            <w:pPr>
              <w:widowControl w:val="0"/>
              <w:numPr>
                <w:ilvl w:val="0"/>
                <w:numId w:val="0"/>
              </w:numPr>
              <w:jc w:val="center"/>
              <w:rPr>
                <w:rFonts w:hint="default" w:ascii="宋体" w:hAnsi="宋体" w:eastAsia="宋体" w:cs="宋体"/>
                <w:b w:val="0"/>
                <w:bCs w:val="0"/>
                <w:sz w:val="24"/>
                <w:szCs w:val="24"/>
                <w:vertAlign w:val="baseline"/>
                <w:lang w:val="en-US" w:eastAsia="zh-CN"/>
              </w:rPr>
            </w:pPr>
          </w:p>
        </w:tc>
        <w:tc>
          <w:tcPr>
            <w:tcW w:w="2323" w:type="dxa"/>
            <w:gridSpan w:val="2"/>
            <w:vMerge w:val="continue"/>
            <w:vAlign w:val="center"/>
          </w:tcPr>
          <w:p w14:paraId="2289EE6B">
            <w:pPr>
              <w:widowControl w:val="0"/>
              <w:numPr>
                <w:ilvl w:val="0"/>
                <w:numId w:val="0"/>
              </w:numPr>
              <w:jc w:val="center"/>
              <w:rPr>
                <w:rFonts w:hint="default" w:ascii="宋体" w:hAnsi="宋体" w:eastAsia="宋体" w:cs="宋体"/>
                <w:b w:val="0"/>
                <w:bCs w:val="0"/>
                <w:sz w:val="24"/>
                <w:szCs w:val="24"/>
                <w:vertAlign w:val="baseline"/>
                <w:lang w:val="en-US" w:eastAsia="zh-CN"/>
              </w:rPr>
            </w:pPr>
          </w:p>
        </w:tc>
        <w:tc>
          <w:tcPr>
            <w:tcW w:w="4684" w:type="dxa"/>
            <w:gridSpan w:val="3"/>
            <w:vAlign w:val="center"/>
          </w:tcPr>
          <w:p w14:paraId="37F25CE3">
            <w:pPr>
              <w:widowControl w:val="0"/>
              <w:numPr>
                <w:ilvl w:val="0"/>
                <w:numId w:val="0"/>
              </w:numPr>
              <w:jc w:val="both"/>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担保金额：</w:t>
            </w:r>
          </w:p>
        </w:tc>
      </w:tr>
      <w:tr w14:paraId="56392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2331" w:type="dxa"/>
            <w:vMerge w:val="continue"/>
            <w:vAlign w:val="center"/>
          </w:tcPr>
          <w:p w14:paraId="6033F29F">
            <w:pPr>
              <w:widowControl w:val="0"/>
              <w:numPr>
                <w:ilvl w:val="0"/>
                <w:numId w:val="0"/>
              </w:numPr>
              <w:jc w:val="center"/>
              <w:rPr>
                <w:rFonts w:hint="default" w:ascii="宋体" w:hAnsi="宋体" w:eastAsia="宋体" w:cs="宋体"/>
                <w:b w:val="0"/>
                <w:bCs w:val="0"/>
                <w:sz w:val="24"/>
                <w:szCs w:val="24"/>
                <w:vertAlign w:val="baseline"/>
                <w:lang w:val="en-US" w:eastAsia="zh-CN"/>
              </w:rPr>
            </w:pPr>
          </w:p>
        </w:tc>
        <w:tc>
          <w:tcPr>
            <w:tcW w:w="2323" w:type="dxa"/>
            <w:gridSpan w:val="2"/>
            <w:vMerge w:val="continue"/>
            <w:vAlign w:val="center"/>
          </w:tcPr>
          <w:p w14:paraId="344038E3">
            <w:pPr>
              <w:widowControl w:val="0"/>
              <w:numPr>
                <w:ilvl w:val="0"/>
                <w:numId w:val="0"/>
              </w:numPr>
              <w:jc w:val="center"/>
              <w:rPr>
                <w:rFonts w:hint="default" w:ascii="宋体" w:hAnsi="宋体" w:eastAsia="宋体" w:cs="宋体"/>
                <w:b w:val="0"/>
                <w:bCs w:val="0"/>
                <w:sz w:val="24"/>
                <w:szCs w:val="24"/>
                <w:vertAlign w:val="baseline"/>
                <w:lang w:val="en-US" w:eastAsia="zh-CN"/>
              </w:rPr>
            </w:pPr>
          </w:p>
        </w:tc>
        <w:tc>
          <w:tcPr>
            <w:tcW w:w="4684" w:type="dxa"/>
            <w:gridSpan w:val="3"/>
            <w:vAlign w:val="center"/>
          </w:tcPr>
          <w:p w14:paraId="50417E08">
            <w:pPr>
              <w:widowControl w:val="0"/>
              <w:numPr>
                <w:ilvl w:val="0"/>
                <w:numId w:val="0"/>
              </w:numPr>
              <w:jc w:val="both"/>
              <w:rPr>
                <w:rFonts w:hint="default" w:ascii="宋体" w:hAnsi="宋体" w:eastAsia="宋体" w:cs="宋体"/>
                <w:b w:val="0"/>
                <w:bCs w:val="0"/>
                <w:sz w:val="24"/>
                <w:szCs w:val="24"/>
                <w:vertAlign w:val="baseline"/>
                <w:lang w:val="en-US" w:eastAsia="zh-CN"/>
              </w:rPr>
            </w:pPr>
            <w:r>
              <w:rPr>
                <w:sz w:val="24"/>
              </w:rPr>
              <mc:AlternateContent>
                <mc:Choice Requires="wps">
                  <w:drawing>
                    <wp:anchor distT="0" distB="0" distL="114300" distR="114300" simplePos="0" relativeHeight="251664384" behindDoc="0" locked="0" layoutInCell="1" allowOverlap="1">
                      <wp:simplePos x="0" y="0"/>
                      <wp:positionH relativeFrom="column">
                        <wp:posOffset>1253490</wp:posOffset>
                      </wp:positionH>
                      <wp:positionV relativeFrom="paragraph">
                        <wp:posOffset>34925</wp:posOffset>
                      </wp:positionV>
                      <wp:extent cx="137160" cy="121920"/>
                      <wp:effectExtent l="6350" t="6350" r="8890" b="24130"/>
                      <wp:wrapNone/>
                      <wp:docPr id="14" name="矩形 14"/>
                      <wp:cNvGraphicFramePr/>
                      <a:graphic xmlns:a="http://schemas.openxmlformats.org/drawingml/2006/main">
                        <a:graphicData uri="http://schemas.microsoft.com/office/word/2010/wordprocessingShape">
                          <wps:wsp>
                            <wps:cNvSpPr/>
                            <wps:spPr>
                              <a:xfrm>
                                <a:off x="0" y="0"/>
                                <a:ext cx="137160" cy="12192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8.7pt;margin-top:2.75pt;height:9.6pt;width:10.8pt;z-index:251664384;v-text-anchor:middle;mso-width-relative:page;mso-height-relative:page;" filled="f" stroked="t" coordsize="21600,21600" o:gfxdata="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FYcQa9cAAAAIAQAADwAAAAAAAAABACAAAAAiAAAAZHJzL2Rvd25yZXYueG1sUEsBAhQA&#10;FAAAAAgAh07iQC9yamVlAgAAzAQAAA4AAAAAAAAAAQAgAAAAJgEAAGRycy9lMm9Eb2MueG1sUEsF&#10;BgAAAAAGAAYAWQEAAP0FAAAAAA==&#10;">
                      <v:fill on="f" focussize="0,0"/>
                      <v:stroke weight="1pt" color="#000000 [3213]" miterlimit="8" joinstyle="miter"/>
                      <v:imagedata o:title=""/>
                      <o:lock v:ext="edit" aspectratio="f"/>
                    </v:rect>
                  </w:pict>
                </mc:Fallback>
              </mc:AlternateContent>
            </w:r>
            <w:r>
              <w:rPr>
                <w:sz w:val="24"/>
              </w:rPr>
              <mc:AlternateContent>
                <mc:Choice Requires="wps">
                  <w:drawing>
                    <wp:anchor distT="0" distB="0" distL="114300" distR="114300" simplePos="0" relativeHeight="251665408" behindDoc="0" locked="0" layoutInCell="1" allowOverlap="1">
                      <wp:simplePos x="0" y="0"/>
                      <wp:positionH relativeFrom="column">
                        <wp:posOffset>2762250</wp:posOffset>
                      </wp:positionH>
                      <wp:positionV relativeFrom="paragraph">
                        <wp:posOffset>27305</wp:posOffset>
                      </wp:positionV>
                      <wp:extent cx="137160" cy="121920"/>
                      <wp:effectExtent l="6350" t="6350" r="8890" b="24130"/>
                      <wp:wrapNone/>
                      <wp:docPr id="15" name="矩形 15"/>
                      <wp:cNvGraphicFramePr/>
                      <a:graphic xmlns:a="http://schemas.openxmlformats.org/drawingml/2006/main">
                        <a:graphicData uri="http://schemas.microsoft.com/office/word/2010/wordprocessingShape">
                          <wps:wsp>
                            <wps:cNvSpPr/>
                            <wps:spPr>
                              <a:xfrm>
                                <a:off x="0" y="0"/>
                                <a:ext cx="137160" cy="12192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7.5pt;margin-top:2.15pt;height:9.6pt;width:10.8pt;z-index:251665408;v-text-anchor:middle;mso-width-relative:page;mso-height-relative:page;" filled="f" stroked="t" coordsize="21600,21600" o:gfxdata="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A8EiU1wAAAAgBAAAPAAAAAAAAAAEAIAAAACIAAABkcnMvZG93bnJldi54bWxQSwECFAAU&#10;AAAACACHTuJAJ8cGRWQCAADMBAAADgAAAAAAAAABACAAAAAmAQAAZHJzL2Uyb0RvYy54bWxQSwUG&#10;AAAAAAYABgBZAQAA/AUAAAAA&#10;">
                      <v:fill on="f" focussize="0,0"/>
                      <v:stroke weight="1pt" color="#000000 [3213]" miterlimit="8" joinstyle="miter"/>
                      <v:imagedata o:title=""/>
                      <o:lock v:ext="edit" aspectratio="f"/>
                    </v:rect>
                  </w:pict>
                </mc:Fallback>
              </mc:AlternateContent>
            </w:r>
            <w:r>
              <w:rPr>
                <w:sz w:val="24"/>
              </w:rPr>
              <mc:AlternateContent>
                <mc:Choice Requires="wps">
                  <w:drawing>
                    <wp:anchor distT="0" distB="0" distL="114300" distR="114300" simplePos="0" relativeHeight="251666432" behindDoc="0" locked="0" layoutInCell="1" allowOverlap="1">
                      <wp:simplePos x="0" y="0"/>
                      <wp:positionH relativeFrom="column">
                        <wp:posOffset>2007870</wp:posOffset>
                      </wp:positionH>
                      <wp:positionV relativeFrom="paragraph">
                        <wp:posOffset>34925</wp:posOffset>
                      </wp:positionV>
                      <wp:extent cx="137160" cy="121920"/>
                      <wp:effectExtent l="6350" t="6350" r="8890" b="24130"/>
                      <wp:wrapNone/>
                      <wp:docPr id="16" name="矩形 16"/>
                      <wp:cNvGraphicFramePr/>
                      <a:graphic xmlns:a="http://schemas.openxmlformats.org/drawingml/2006/main">
                        <a:graphicData uri="http://schemas.microsoft.com/office/word/2010/wordprocessingShape">
                          <wps:wsp>
                            <wps:cNvSpPr/>
                            <wps:spPr>
                              <a:xfrm>
                                <a:off x="0" y="0"/>
                                <a:ext cx="137160" cy="12192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8.1pt;margin-top:2.75pt;height:9.6pt;width:10.8pt;z-index:251666432;v-text-anchor:middle;mso-width-relative:page;mso-height-relative:page;" filled="f" stroked="t" coordsize="21600,21600" o:gfxdata="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MGIqtvYAAAACAEAAA8AAAAAAAAAAQAgAAAAIgAAAGRycy9kb3ducmV2LnhtbFBLAQIU&#10;ABQAAAAIAIdO4kA/GLMlZQIAAMwEAAAOAAAAAAAAAAEAIAAAACcBAABkcnMvZTJvRG9jLnhtbFBL&#10;BQYAAAAABgAGAFkBAAD+BQAAAAA=&#10;">
                      <v:fill on="f" focussize="0,0"/>
                      <v:stroke weight="1pt" color="#000000 [3213]" miterlimit="8" joinstyle="miter"/>
                      <v:imagedata o:title=""/>
                      <o:lock v:ext="edit" aspectratio="f"/>
                    </v:rect>
                  </w:pict>
                </mc:Fallback>
              </mc:AlternateContent>
            </w:r>
            <w:r>
              <w:rPr>
                <w:rFonts w:hint="eastAsia" w:ascii="宋体" w:hAnsi="宋体" w:eastAsia="宋体" w:cs="宋体"/>
                <w:b w:val="0"/>
                <w:bCs w:val="0"/>
                <w:sz w:val="24"/>
                <w:szCs w:val="24"/>
                <w:vertAlign w:val="baseline"/>
                <w:lang w:val="en-US" w:eastAsia="zh-CN"/>
              </w:rPr>
              <w:t>担保形式：1.保证    2.抵押    3.质押</w:t>
            </w:r>
          </w:p>
        </w:tc>
      </w:tr>
      <w:tr w14:paraId="25AD3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2331" w:type="dxa"/>
            <w:vAlign w:val="center"/>
          </w:tcPr>
          <w:p w14:paraId="1E67B0FB">
            <w:pPr>
              <w:widowControl w:val="0"/>
              <w:numPr>
                <w:ilvl w:val="0"/>
                <w:numId w:val="0"/>
              </w:numPr>
              <w:jc w:val="center"/>
              <w:rPr>
                <w:rFonts w:hint="default"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有无诉讼、仲裁文书</w:t>
            </w:r>
            <w:r>
              <w:rPr>
                <w:rFonts w:hint="eastAsia" w:ascii="宋体" w:hAnsi="宋体" w:eastAsia="宋体" w:cs="宋体"/>
                <w:b w:val="0"/>
                <w:bCs w:val="0"/>
                <w:color w:val="auto"/>
                <w:sz w:val="24"/>
                <w:szCs w:val="24"/>
                <w:highlight w:val="none"/>
                <w:vertAlign w:val="baseline"/>
                <w:lang w:val="en-US" w:eastAsia="zh-CN"/>
              </w:rPr>
              <w:t>或公证文</w:t>
            </w:r>
            <w:r>
              <w:rPr>
                <w:rFonts w:hint="eastAsia" w:ascii="宋体" w:hAnsi="宋体" w:eastAsia="宋体" w:cs="宋体"/>
                <w:b w:val="0"/>
                <w:bCs w:val="0"/>
                <w:sz w:val="24"/>
                <w:szCs w:val="24"/>
                <w:highlight w:val="none"/>
                <w:vertAlign w:val="baseline"/>
                <w:lang w:val="en-US" w:eastAsia="zh-CN"/>
              </w:rPr>
              <w:t>件</w:t>
            </w:r>
          </w:p>
        </w:tc>
        <w:tc>
          <w:tcPr>
            <w:tcW w:w="7007" w:type="dxa"/>
            <w:gridSpan w:val="5"/>
            <w:vAlign w:val="center"/>
          </w:tcPr>
          <w:p w14:paraId="5E201010">
            <w:pPr>
              <w:widowControl w:val="0"/>
              <w:numPr>
                <w:ilvl w:val="0"/>
                <w:numId w:val="0"/>
              </w:numPr>
              <w:jc w:val="both"/>
              <w:rPr>
                <w:rFonts w:hint="eastAsia" w:ascii="宋体" w:hAnsi="宋体" w:eastAsia="宋体" w:cs="宋体"/>
                <w:b w:val="0"/>
                <w:bCs w:val="0"/>
                <w:sz w:val="24"/>
                <w:szCs w:val="24"/>
                <w:highlight w:val="none"/>
                <w:vertAlign w:val="baseline"/>
                <w:lang w:val="en-US" w:eastAsia="zh-CN"/>
              </w:rPr>
            </w:pPr>
          </w:p>
          <w:p w14:paraId="20501C6C">
            <w:pPr>
              <w:widowControl w:val="0"/>
              <w:numPr>
                <w:ilvl w:val="0"/>
                <w:numId w:val="0"/>
              </w:numPr>
              <w:jc w:val="both"/>
              <w:rPr>
                <w:rFonts w:hint="default" w:ascii="宋体" w:hAnsi="宋体" w:eastAsia="宋体" w:cs="宋体"/>
                <w:b w:val="0"/>
                <w:bCs w:val="0"/>
                <w:sz w:val="24"/>
                <w:szCs w:val="24"/>
                <w:highlight w:val="none"/>
                <w:vertAlign w:val="baseline"/>
                <w:lang w:val="en-US" w:eastAsia="zh-CN"/>
              </w:rPr>
            </w:pPr>
            <w:r>
              <w:rPr>
                <w:sz w:val="24"/>
                <w:highlight w:val="none"/>
              </w:rPr>
              <mc:AlternateContent>
                <mc:Choice Requires="wps">
                  <w:drawing>
                    <wp:anchor distT="0" distB="0" distL="114300" distR="114300" simplePos="0" relativeHeight="251667456" behindDoc="0" locked="0" layoutInCell="1" allowOverlap="1">
                      <wp:simplePos x="0" y="0"/>
                      <wp:positionH relativeFrom="column">
                        <wp:posOffset>1320800</wp:posOffset>
                      </wp:positionH>
                      <wp:positionV relativeFrom="paragraph">
                        <wp:posOffset>43180</wp:posOffset>
                      </wp:positionV>
                      <wp:extent cx="137160" cy="121920"/>
                      <wp:effectExtent l="6350" t="6350" r="8890" b="24130"/>
                      <wp:wrapNone/>
                      <wp:docPr id="17" name="矩形 17"/>
                      <wp:cNvGraphicFramePr/>
                      <a:graphic xmlns:a="http://schemas.openxmlformats.org/drawingml/2006/main">
                        <a:graphicData uri="http://schemas.microsoft.com/office/word/2010/wordprocessingShape">
                          <wps:wsp>
                            <wps:cNvSpPr/>
                            <wps:spPr>
                              <a:xfrm>
                                <a:off x="0" y="0"/>
                                <a:ext cx="137160" cy="12192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4pt;margin-top:3.4pt;height:9.6pt;width:10.8pt;z-index:251667456;v-text-anchor:middle;mso-width-relative:page;mso-height-relative:page;" filled="f" stroked="t" coordsize="21600,21600" o:gfxdata="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uSqs0dcAAAAIAQAADwAAAAAAAAABACAAAAAiAAAAZHJzL2Rvd25yZXYueG1sUEsBAhQA&#10;FAAAAAgAh07iQDet3wVlAgAAzAQAAA4AAAAAAAAAAQAgAAAAJgEAAGRycy9lMm9Eb2MueG1sUEsF&#10;BgAAAAAGAAYAWQEAAP0FAAAAAA==&#10;">
                      <v:fill on="f" focussize="0,0"/>
                      <v:stroke weight="1pt" color="#000000 [3213]" miterlimit="8" joinstyle="miter"/>
                      <v:imagedata o:title=""/>
                      <o:lock v:ext="edit" aspectratio="f"/>
                    </v:rect>
                  </w:pict>
                </mc:Fallback>
              </mc:AlternateContent>
            </w:r>
            <w:r>
              <w:rPr>
                <w:sz w:val="24"/>
                <w:highlight w:val="none"/>
              </w:rPr>
              <mc:AlternateContent>
                <mc:Choice Requires="wps">
                  <w:drawing>
                    <wp:anchor distT="0" distB="0" distL="114300" distR="114300" simplePos="0" relativeHeight="251663360" behindDoc="0" locked="0" layoutInCell="1" allowOverlap="1">
                      <wp:simplePos x="0" y="0"/>
                      <wp:positionH relativeFrom="column">
                        <wp:posOffset>360680</wp:posOffset>
                      </wp:positionH>
                      <wp:positionV relativeFrom="paragraph">
                        <wp:posOffset>35560</wp:posOffset>
                      </wp:positionV>
                      <wp:extent cx="137160" cy="121920"/>
                      <wp:effectExtent l="6350" t="6350" r="8890" b="24130"/>
                      <wp:wrapNone/>
                      <wp:docPr id="13" name="矩形 13"/>
                      <wp:cNvGraphicFramePr/>
                      <a:graphic xmlns:a="http://schemas.openxmlformats.org/drawingml/2006/main">
                        <a:graphicData uri="http://schemas.microsoft.com/office/word/2010/wordprocessingShape">
                          <wps:wsp>
                            <wps:cNvSpPr/>
                            <wps:spPr>
                              <a:xfrm>
                                <a:off x="0" y="0"/>
                                <a:ext cx="137160" cy="12192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8.4pt;margin-top:2.8pt;height:9.6pt;width:10.8pt;z-index:251663360;v-text-anchor:middle;mso-width-relative:page;mso-height-relative:page;" filled="f" stroked="t" coordsize="21600,21600" o:gfxdata="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Iky8+7VAAAABgEAAA8AAAAAAAAAAQAgAAAAIgAAAGRycy9kb3ducmV2LnhtbFBLAQIUABQA&#10;AAAIAIdO4kAXeW2EZQIAAMwEAAAOAAAAAAAAAAEAIAAAACQBAABkcnMvZTJvRG9jLnhtbFBLBQYA&#10;AAAABgAGAFkBAAD7BQAAAAA=&#10;">
                      <v:fill on="f" focussize="0,0"/>
                      <v:stroke weight="1pt" color="#000000 [3213]" miterlimit="8" joinstyle="miter"/>
                      <v:imagedata o:title=""/>
                      <o:lock v:ext="edit" aspectratio="f"/>
                    </v:rect>
                  </w:pict>
                </mc:Fallback>
              </mc:AlternateContent>
            </w:r>
            <w:r>
              <w:rPr>
                <w:rFonts w:hint="eastAsia" w:ascii="宋体" w:hAnsi="宋体" w:eastAsia="宋体" w:cs="宋体"/>
                <w:b w:val="0"/>
                <w:bCs w:val="0"/>
                <w:sz w:val="24"/>
                <w:szCs w:val="24"/>
                <w:highlight w:val="none"/>
                <w:vertAlign w:val="baseline"/>
                <w:lang w:val="en-US" w:eastAsia="zh-CN"/>
              </w:rPr>
              <w:t>1.无         2.有</w:t>
            </w:r>
          </w:p>
        </w:tc>
      </w:tr>
      <w:tr w14:paraId="69321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2331" w:type="dxa"/>
            <w:vMerge w:val="restart"/>
            <w:vAlign w:val="center"/>
          </w:tcPr>
          <w:p w14:paraId="382609F5">
            <w:pPr>
              <w:widowControl w:val="0"/>
              <w:numPr>
                <w:ilvl w:val="0"/>
                <w:numId w:val="0"/>
              </w:numPr>
              <w:jc w:val="center"/>
              <w:rPr>
                <w:rFonts w:hint="default"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申报债权金额</w:t>
            </w:r>
          </w:p>
        </w:tc>
        <w:tc>
          <w:tcPr>
            <w:tcW w:w="1348" w:type="dxa"/>
            <w:vMerge w:val="restart"/>
            <w:vAlign w:val="center"/>
          </w:tcPr>
          <w:p w14:paraId="4806EC0C">
            <w:pPr>
              <w:widowControl w:val="0"/>
              <w:numPr>
                <w:ilvl w:val="0"/>
                <w:numId w:val="0"/>
              </w:numPr>
              <w:jc w:val="center"/>
              <w:rPr>
                <w:rFonts w:hint="default"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总金额</w:t>
            </w:r>
          </w:p>
        </w:tc>
        <w:tc>
          <w:tcPr>
            <w:tcW w:w="5659" w:type="dxa"/>
            <w:gridSpan w:val="4"/>
            <w:vAlign w:val="bottom"/>
          </w:tcPr>
          <w:p w14:paraId="4114ED92">
            <w:pPr>
              <w:widowControl w:val="0"/>
              <w:numPr>
                <w:ilvl w:val="0"/>
                <w:numId w:val="0"/>
              </w:numPr>
              <w:ind w:firstLine="3840" w:firstLineChars="1600"/>
              <w:jc w:val="right"/>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（大写/币种）</w:t>
            </w:r>
          </w:p>
        </w:tc>
      </w:tr>
      <w:tr w14:paraId="1D3FB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2331" w:type="dxa"/>
            <w:vMerge w:val="continue"/>
          </w:tcPr>
          <w:p w14:paraId="77619C9F">
            <w:pPr>
              <w:widowControl w:val="0"/>
              <w:numPr>
                <w:ilvl w:val="0"/>
                <w:numId w:val="0"/>
              </w:numPr>
              <w:jc w:val="both"/>
              <w:rPr>
                <w:rFonts w:hint="eastAsia" w:ascii="宋体" w:hAnsi="宋体" w:eastAsia="宋体" w:cs="宋体"/>
                <w:b/>
                <w:bCs/>
                <w:sz w:val="36"/>
                <w:szCs w:val="36"/>
                <w:highlight w:val="none"/>
                <w:vertAlign w:val="baseline"/>
                <w:lang w:val="en-US" w:eastAsia="zh-CN"/>
              </w:rPr>
            </w:pPr>
          </w:p>
        </w:tc>
        <w:tc>
          <w:tcPr>
            <w:tcW w:w="1348" w:type="dxa"/>
            <w:vMerge w:val="continue"/>
          </w:tcPr>
          <w:p w14:paraId="668C61E3">
            <w:pPr>
              <w:widowControl w:val="0"/>
              <w:numPr>
                <w:ilvl w:val="0"/>
                <w:numId w:val="0"/>
              </w:numPr>
              <w:jc w:val="both"/>
              <w:rPr>
                <w:rFonts w:hint="eastAsia" w:ascii="宋体" w:hAnsi="宋体" w:eastAsia="宋体" w:cs="宋体"/>
                <w:b/>
                <w:bCs/>
                <w:sz w:val="36"/>
                <w:szCs w:val="36"/>
                <w:highlight w:val="none"/>
                <w:vertAlign w:val="baseline"/>
                <w:lang w:val="en-US" w:eastAsia="zh-CN"/>
              </w:rPr>
            </w:pPr>
          </w:p>
        </w:tc>
        <w:tc>
          <w:tcPr>
            <w:tcW w:w="5659" w:type="dxa"/>
            <w:gridSpan w:val="4"/>
          </w:tcPr>
          <w:p w14:paraId="7A51D48A">
            <w:pPr>
              <w:widowControl w:val="0"/>
              <w:numPr>
                <w:ilvl w:val="0"/>
                <w:numId w:val="0"/>
              </w:numPr>
              <w:jc w:val="both"/>
              <w:rPr>
                <w:rFonts w:hint="default" w:ascii="Arial" w:hAnsi="Arial" w:eastAsia="宋体" w:cs="Arial"/>
                <w:b w:val="0"/>
                <w:bCs w:val="0"/>
                <w:sz w:val="24"/>
                <w:szCs w:val="24"/>
                <w:highlight w:val="none"/>
                <w:vertAlign w:val="baseline"/>
                <w:lang w:val="en-US" w:eastAsia="zh-CN"/>
              </w:rPr>
            </w:pPr>
          </w:p>
          <w:p w14:paraId="17C2221C">
            <w:pPr>
              <w:widowControl w:val="0"/>
              <w:numPr>
                <w:ilvl w:val="0"/>
                <w:numId w:val="0"/>
              </w:numPr>
              <w:jc w:val="both"/>
              <w:rPr>
                <w:rFonts w:hint="eastAsia" w:ascii="宋体" w:hAnsi="宋体" w:eastAsia="宋体" w:cs="宋体"/>
                <w:b/>
                <w:bCs/>
                <w:sz w:val="36"/>
                <w:szCs w:val="36"/>
                <w:highlight w:val="none"/>
                <w:vertAlign w:val="baseline"/>
                <w:lang w:val="en-US" w:eastAsia="zh-CN"/>
              </w:rPr>
            </w:pPr>
            <w:r>
              <w:rPr>
                <w:rFonts w:hint="default" w:ascii="Arial" w:hAnsi="Arial" w:eastAsia="宋体" w:cs="Arial"/>
                <w:b w:val="0"/>
                <w:bCs w:val="0"/>
                <w:sz w:val="24"/>
                <w:szCs w:val="24"/>
                <w:highlight w:val="none"/>
                <w:vertAlign w:val="baseline"/>
                <w:lang w:val="en-US" w:eastAsia="zh-CN"/>
              </w:rPr>
              <w:t>¥</w:t>
            </w:r>
            <w:r>
              <w:rPr>
                <w:rFonts w:hint="eastAsia" w:ascii="宋体" w:hAnsi="宋体" w:eastAsia="宋体" w:cs="宋体"/>
                <w:b w:val="0"/>
                <w:bCs w:val="0"/>
                <w:sz w:val="24"/>
                <w:szCs w:val="24"/>
                <w:highlight w:val="none"/>
                <w:vertAlign w:val="baseline"/>
                <w:lang w:val="en-US" w:eastAsia="zh-CN"/>
              </w:rPr>
              <w:t>：                             （小写/币种）</w:t>
            </w:r>
          </w:p>
        </w:tc>
      </w:tr>
      <w:tr w14:paraId="649CE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2331" w:type="dxa"/>
            <w:vMerge w:val="continue"/>
          </w:tcPr>
          <w:p w14:paraId="475F6CE9">
            <w:pPr>
              <w:widowControl w:val="0"/>
              <w:numPr>
                <w:ilvl w:val="0"/>
                <w:numId w:val="0"/>
              </w:numPr>
              <w:jc w:val="both"/>
              <w:rPr>
                <w:rFonts w:hint="eastAsia" w:ascii="宋体" w:hAnsi="宋体" w:eastAsia="宋体" w:cs="宋体"/>
                <w:b/>
                <w:bCs/>
                <w:sz w:val="36"/>
                <w:szCs w:val="36"/>
                <w:highlight w:val="none"/>
                <w:vertAlign w:val="baseline"/>
                <w:lang w:val="en-US" w:eastAsia="zh-CN"/>
              </w:rPr>
            </w:pPr>
          </w:p>
        </w:tc>
        <w:tc>
          <w:tcPr>
            <w:tcW w:w="3460" w:type="dxa"/>
            <w:gridSpan w:val="3"/>
          </w:tcPr>
          <w:p w14:paraId="222DFFE5">
            <w:pPr>
              <w:widowControl w:val="0"/>
              <w:numPr>
                <w:ilvl w:val="0"/>
                <w:numId w:val="0"/>
              </w:numPr>
              <w:jc w:val="left"/>
              <w:rPr>
                <w:rFonts w:hint="default"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本金：         （小写/币种）</w:t>
            </w:r>
          </w:p>
        </w:tc>
        <w:tc>
          <w:tcPr>
            <w:tcW w:w="3547" w:type="dxa"/>
            <w:gridSpan w:val="2"/>
          </w:tcPr>
          <w:p w14:paraId="187BA8EE">
            <w:pPr>
              <w:widowControl w:val="0"/>
              <w:numPr>
                <w:ilvl w:val="0"/>
                <w:numId w:val="0"/>
              </w:numPr>
              <w:jc w:val="right"/>
              <w:rPr>
                <w:rFonts w:hint="default"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利息：           （小写/币种）</w:t>
            </w:r>
          </w:p>
        </w:tc>
      </w:tr>
      <w:tr w14:paraId="30BAF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1" w:hRule="atLeast"/>
        </w:trPr>
        <w:tc>
          <w:tcPr>
            <w:tcW w:w="2331" w:type="dxa"/>
            <w:vMerge w:val="continue"/>
          </w:tcPr>
          <w:p w14:paraId="27475FA7">
            <w:pPr>
              <w:widowControl w:val="0"/>
              <w:numPr>
                <w:ilvl w:val="0"/>
                <w:numId w:val="0"/>
              </w:numPr>
              <w:jc w:val="both"/>
              <w:rPr>
                <w:rFonts w:hint="eastAsia" w:ascii="宋体" w:hAnsi="宋体" w:eastAsia="宋体" w:cs="宋体"/>
                <w:b/>
                <w:bCs/>
                <w:sz w:val="36"/>
                <w:szCs w:val="36"/>
                <w:highlight w:val="none"/>
                <w:vertAlign w:val="baseline"/>
                <w:lang w:val="en-US" w:eastAsia="zh-CN"/>
              </w:rPr>
            </w:pPr>
          </w:p>
        </w:tc>
        <w:tc>
          <w:tcPr>
            <w:tcW w:w="7007" w:type="dxa"/>
            <w:gridSpan w:val="5"/>
          </w:tcPr>
          <w:p w14:paraId="528F7163">
            <w:pPr>
              <w:widowControl w:val="0"/>
              <w:numPr>
                <w:ilvl w:val="0"/>
                <w:numId w:val="0"/>
              </w:numPr>
              <w:jc w:val="both"/>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罚息、违约金、滞纳金等</w:t>
            </w:r>
          </w:p>
          <w:p w14:paraId="66E6F4D6">
            <w:pPr>
              <w:widowControl w:val="0"/>
              <w:numPr>
                <w:ilvl w:val="0"/>
                <w:numId w:val="0"/>
              </w:numPr>
              <w:jc w:val="both"/>
              <w:rPr>
                <w:rFonts w:hint="eastAsia" w:ascii="宋体" w:hAnsi="宋体" w:eastAsia="宋体" w:cs="宋体"/>
                <w:b w:val="0"/>
                <w:bCs w:val="0"/>
                <w:sz w:val="24"/>
                <w:szCs w:val="24"/>
                <w:highlight w:val="none"/>
                <w:vertAlign w:val="baseline"/>
                <w:lang w:val="en-US" w:eastAsia="zh-CN"/>
              </w:rPr>
            </w:pPr>
          </w:p>
          <w:p w14:paraId="31D38D95">
            <w:pPr>
              <w:widowControl w:val="0"/>
              <w:numPr>
                <w:ilvl w:val="0"/>
                <w:numId w:val="0"/>
              </w:numPr>
              <w:ind w:firstLine="4800" w:firstLineChars="2000"/>
              <w:jc w:val="both"/>
              <w:rPr>
                <w:rFonts w:hint="eastAsia" w:ascii="宋体" w:hAnsi="宋体" w:eastAsia="宋体" w:cs="宋体"/>
                <w:b w:val="0"/>
                <w:bCs w:val="0"/>
                <w:sz w:val="24"/>
                <w:szCs w:val="24"/>
                <w:highlight w:val="none"/>
                <w:vertAlign w:val="baseline"/>
                <w:lang w:val="en-US" w:eastAsia="zh-CN"/>
              </w:rPr>
            </w:pPr>
          </w:p>
          <w:p w14:paraId="5E61B9FB">
            <w:pPr>
              <w:widowControl w:val="0"/>
              <w:numPr>
                <w:ilvl w:val="0"/>
                <w:numId w:val="0"/>
              </w:numPr>
              <w:ind w:firstLine="4560" w:firstLineChars="1900"/>
              <w:jc w:val="both"/>
              <w:rPr>
                <w:rFonts w:hint="default" w:ascii="宋体" w:hAnsi="宋体" w:eastAsia="宋体" w:cs="宋体"/>
                <w:b/>
                <w:bCs/>
                <w:sz w:val="36"/>
                <w:szCs w:val="36"/>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（类别/小写/币种）</w:t>
            </w:r>
          </w:p>
        </w:tc>
      </w:tr>
      <w:tr w14:paraId="42753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1" w:hRule="atLeast"/>
        </w:trPr>
        <w:tc>
          <w:tcPr>
            <w:tcW w:w="2331" w:type="dxa"/>
          </w:tcPr>
          <w:p w14:paraId="151F4370">
            <w:pPr>
              <w:widowControl w:val="0"/>
              <w:numPr>
                <w:ilvl w:val="0"/>
                <w:numId w:val="0"/>
              </w:numPr>
              <w:jc w:val="both"/>
              <w:rPr>
                <w:rFonts w:hint="eastAsia" w:ascii="宋体" w:hAnsi="宋体" w:eastAsia="宋体" w:cs="宋体"/>
                <w:b/>
                <w:bCs/>
                <w:sz w:val="36"/>
                <w:szCs w:val="36"/>
                <w:highlight w:val="none"/>
                <w:vertAlign w:val="baseline"/>
                <w:lang w:val="en-US" w:eastAsia="zh-CN"/>
              </w:rPr>
            </w:pPr>
          </w:p>
        </w:tc>
        <w:tc>
          <w:tcPr>
            <w:tcW w:w="7007" w:type="dxa"/>
            <w:gridSpan w:val="5"/>
          </w:tcPr>
          <w:p w14:paraId="05245296">
            <w:pPr>
              <w:widowControl w:val="0"/>
              <w:numPr>
                <w:ilvl w:val="0"/>
                <w:numId w:val="0"/>
              </w:numPr>
              <w:jc w:val="both"/>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其他（如律师费、诉讼费等）</w:t>
            </w:r>
          </w:p>
          <w:p w14:paraId="587A013E">
            <w:pPr>
              <w:widowControl w:val="0"/>
              <w:numPr>
                <w:ilvl w:val="0"/>
                <w:numId w:val="0"/>
              </w:numPr>
              <w:jc w:val="both"/>
              <w:rPr>
                <w:rFonts w:hint="eastAsia" w:ascii="宋体" w:hAnsi="宋体" w:eastAsia="宋体" w:cs="宋体"/>
                <w:b w:val="0"/>
                <w:bCs w:val="0"/>
                <w:sz w:val="24"/>
                <w:szCs w:val="24"/>
                <w:highlight w:val="none"/>
                <w:vertAlign w:val="baseline"/>
                <w:lang w:val="en-US" w:eastAsia="zh-CN"/>
              </w:rPr>
            </w:pPr>
          </w:p>
          <w:p w14:paraId="2388ED02">
            <w:pPr>
              <w:widowControl w:val="0"/>
              <w:numPr>
                <w:ilvl w:val="0"/>
                <w:numId w:val="0"/>
              </w:numPr>
              <w:jc w:val="both"/>
              <w:rPr>
                <w:rFonts w:hint="eastAsia" w:ascii="宋体" w:hAnsi="宋体" w:eastAsia="宋体" w:cs="宋体"/>
                <w:b w:val="0"/>
                <w:bCs w:val="0"/>
                <w:sz w:val="24"/>
                <w:szCs w:val="24"/>
                <w:highlight w:val="none"/>
                <w:vertAlign w:val="baseline"/>
                <w:lang w:val="en-US" w:eastAsia="zh-CN"/>
              </w:rPr>
            </w:pPr>
          </w:p>
          <w:p w14:paraId="40748252">
            <w:pPr>
              <w:widowControl w:val="0"/>
              <w:numPr>
                <w:ilvl w:val="0"/>
                <w:numId w:val="0"/>
              </w:numPr>
              <w:jc w:val="right"/>
              <w:rPr>
                <w:rFonts w:hint="default"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（类别/小写/币种）</w:t>
            </w:r>
          </w:p>
        </w:tc>
      </w:tr>
    </w:tbl>
    <w:p w14:paraId="6618B084">
      <w:pPr>
        <w:widowControl w:val="0"/>
        <w:numPr>
          <w:ilvl w:val="0"/>
          <w:numId w:val="0"/>
        </w:numPr>
        <w:jc w:val="both"/>
        <w:rPr>
          <w:rFonts w:hint="eastAsia" w:ascii="宋体" w:hAnsi="宋体" w:eastAsia="宋体" w:cs="宋体"/>
          <w:b/>
          <w:bCs/>
          <w:sz w:val="24"/>
          <w:szCs w:val="24"/>
          <w:highlight w:val="none"/>
          <w:lang w:val="en-US" w:eastAsia="zh-CN"/>
        </w:rPr>
      </w:pPr>
    </w:p>
    <w:p w14:paraId="748CD484">
      <w:pPr>
        <w:widowControl w:val="0"/>
        <w:numPr>
          <w:ilvl w:val="0"/>
          <w:numId w:val="0"/>
        </w:numPr>
        <w:jc w:val="both"/>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续</w:t>
      </w:r>
    </w:p>
    <w:tbl>
      <w:tblPr>
        <w:tblStyle w:val="4"/>
        <w:tblpPr w:leftFromText="180" w:rightFromText="180" w:vertAnchor="text" w:horzAnchor="page" w:tblpX="1454" w:tblpY="322"/>
        <w:tblOverlap w:val="never"/>
        <w:tblW w:w="92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0"/>
        <w:gridCol w:w="7512"/>
      </w:tblGrid>
      <w:tr w14:paraId="4EF58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3" w:hRule="atLeast"/>
        </w:trPr>
        <w:tc>
          <w:tcPr>
            <w:tcW w:w="1760" w:type="dxa"/>
            <w:vAlign w:val="top"/>
          </w:tcPr>
          <w:p w14:paraId="50C44D50">
            <w:pPr>
              <w:widowControl w:val="0"/>
              <w:numPr>
                <w:ilvl w:val="0"/>
                <w:numId w:val="0"/>
              </w:numPr>
              <w:jc w:val="both"/>
              <w:rPr>
                <w:rFonts w:hint="eastAsia" w:ascii="宋体" w:hAnsi="宋体" w:eastAsia="宋体" w:cs="宋体"/>
                <w:b w:val="0"/>
                <w:bCs w:val="0"/>
                <w:sz w:val="24"/>
                <w:szCs w:val="24"/>
                <w:vertAlign w:val="baseline"/>
                <w:lang w:val="en-US" w:eastAsia="zh-CN"/>
              </w:rPr>
            </w:pPr>
          </w:p>
          <w:p w14:paraId="3D7E169E">
            <w:pPr>
              <w:widowControl w:val="0"/>
              <w:numPr>
                <w:ilvl w:val="0"/>
                <w:numId w:val="0"/>
              </w:numPr>
              <w:jc w:val="both"/>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债权形成基本情况（包括但不限于债权形成的时间、原因、过程、利息及申报债权中其他类别的计算等，可专门附件说明）：</w:t>
            </w:r>
          </w:p>
        </w:tc>
        <w:tc>
          <w:tcPr>
            <w:tcW w:w="7512" w:type="dxa"/>
          </w:tcPr>
          <w:p w14:paraId="516048D7">
            <w:pPr>
              <w:widowControl w:val="0"/>
              <w:numPr>
                <w:ilvl w:val="0"/>
                <w:numId w:val="0"/>
              </w:numPr>
              <w:jc w:val="both"/>
              <w:rPr>
                <w:rFonts w:hint="default" w:ascii="宋体" w:hAnsi="宋体" w:eastAsia="宋体" w:cs="宋体"/>
                <w:b/>
                <w:bCs/>
                <w:sz w:val="36"/>
                <w:szCs w:val="36"/>
                <w:vertAlign w:val="baseline"/>
                <w:lang w:val="en-US" w:eastAsia="zh-CN"/>
              </w:rPr>
            </w:pPr>
          </w:p>
        </w:tc>
      </w:tr>
      <w:tr w14:paraId="6C3A7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2" w:hRule="atLeast"/>
        </w:trPr>
        <w:tc>
          <w:tcPr>
            <w:tcW w:w="1760" w:type="dxa"/>
            <w:vAlign w:val="center"/>
          </w:tcPr>
          <w:p w14:paraId="43E36DDF">
            <w:pPr>
              <w:widowControl w:val="0"/>
              <w:numPr>
                <w:ilvl w:val="0"/>
                <w:numId w:val="0"/>
              </w:numPr>
              <w:jc w:val="center"/>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备注</w:t>
            </w:r>
          </w:p>
        </w:tc>
        <w:tc>
          <w:tcPr>
            <w:tcW w:w="7512" w:type="dxa"/>
            <w:vAlign w:val="top"/>
          </w:tcPr>
          <w:p w14:paraId="6DB63A12">
            <w:pPr>
              <w:widowControl w:val="0"/>
              <w:numPr>
                <w:ilvl w:val="0"/>
                <w:numId w:val="0"/>
              </w:numPr>
              <w:shd w:val="clear"/>
              <w:spacing w:line="360" w:lineRule="auto"/>
              <w:jc w:val="both"/>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lang w:val="en-US" w:eastAsia="zh-CN"/>
              </w:rPr>
              <w:t>1.</w:t>
            </w:r>
            <w:r>
              <w:rPr>
                <w:rFonts w:ascii="宋体" w:hAnsi="宋体" w:eastAsia="宋体" w:cs="宋体"/>
                <w:b w:val="0"/>
                <w:bCs w:val="0"/>
                <w:color w:val="auto"/>
                <w:sz w:val="24"/>
                <w:szCs w:val="24"/>
                <w:highlight w:val="none"/>
              </w:rPr>
              <w:t>本债权申报表不构成无效债权(包括但不限于已过诉讼时效的</w:t>
            </w:r>
            <w:r>
              <w:rPr>
                <w:rFonts w:hint="eastAsia" w:ascii="宋体" w:hAnsi="宋体" w:eastAsia="宋体" w:cs="宋体"/>
                <w:b w:val="0"/>
                <w:bCs w:val="0"/>
                <w:color w:val="auto"/>
                <w:sz w:val="24"/>
                <w:szCs w:val="24"/>
                <w:highlight w:val="none"/>
                <w:lang w:val="en-US" w:eastAsia="zh-CN"/>
              </w:rPr>
              <w:t>债</w:t>
            </w:r>
            <w:r>
              <w:rPr>
                <w:rFonts w:ascii="宋体" w:hAnsi="宋体" w:eastAsia="宋体" w:cs="宋体"/>
                <w:b w:val="0"/>
                <w:bCs w:val="0"/>
                <w:color w:val="auto"/>
                <w:sz w:val="24"/>
                <w:szCs w:val="24"/>
                <w:highlight w:val="none"/>
              </w:rPr>
              <w:t>权等)的重新有效确认</w:t>
            </w:r>
            <w:r>
              <w:rPr>
                <w:rFonts w:hint="eastAsia" w:ascii="宋体" w:hAnsi="宋体" w:eastAsia="宋体" w:cs="宋体"/>
                <w:b w:val="0"/>
                <w:bCs w:val="0"/>
                <w:color w:val="auto"/>
                <w:sz w:val="24"/>
                <w:szCs w:val="24"/>
                <w:highlight w:val="none"/>
                <w:lang w:val="en-US" w:eastAsia="zh-CN"/>
              </w:rPr>
              <w:t>依据；</w:t>
            </w:r>
          </w:p>
          <w:p w14:paraId="724DB415">
            <w:pPr>
              <w:widowControl w:val="0"/>
              <w:numPr>
                <w:ilvl w:val="0"/>
                <w:numId w:val="0"/>
              </w:numPr>
              <w:shd w:val="clear"/>
              <w:spacing w:line="360" w:lineRule="auto"/>
              <w:ind w:leftChars="0"/>
              <w:jc w:val="both"/>
              <w:rPr>
                <w:rFonts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2.</w:t>
            </w:r>
            <w:r>
              <w:rPr>
                <w:rFonts w:ascii="宋体" w:hAnsi="宋体" w:eastAsia="宋体" w:cs="宋体"/>
                <w:b w:val="0"/>
                <w:bCs w:val="0"/>
                <w:color w:val="auto"/>
                <w:sz w:val="24"/>
                <w:szCs w:val="24"/>
                <w:highlight w:val="none"/>
              </w:rPr>
              <w:t>债权申报人已全面、完整知晓本次债权登记的有关要求并保</w:t>
            </w:r>
            <w:r>
              <w:rPr>
                <w:rFonts w:hint="eastAsia" w:ascii="宋体" w:hAnsi="宋体" w:eastAsia="宋体" w:cs="宋体"/>
                <w:b w:val="0"/>
                <w:bCs w:val="0"/>
                <w:color w:val="auto"/>
                <w:sz w:val="24"/>
                <w:szCs w:val="24"/>
                <w:highlight w:val="none"/>
                <w:lang w:val="en-US" w:eastAsia="zh-CN"/>
              </w:rPr>
              <w:t>证提</w:t>
            </w:r>
            <w:r>
              <w:rPr>
                <w:rFonts w:ascii="宋体" w:hAnsi="宋体" w:eastAsia="宋体" w:cs="宋体"/>
                <w:b w:val="0"/>
                <w:bCs w:val="0"/>
                <w:color w:val="auto"/>
                <w:sz w:val="24"/>
                <w:szCs w:val="24"/>
                <w:highlight w:val="none"/>
              </w:rPr>
              <w:t>供资料及情况的真实、合法、完整，否则，一切法律责任和后</w:t>
            </w:r>
            <w:r>
              <w:rPr>
                <w:rFonts w:hint="eastAsia" w:ascii="宋体" w:hAnsi="宋体" w:eastAsia="宋体" w:cs="宋体"/>
                <w:b w:val="0"/>
                <w:bCs w:val="0"/>
                <w:color w:val="auto"/>
                <w:sz w:val="24"/>
                <w:szCs w:val="24"/>
                <w:highlight w:val="none"/>
                <w:lang w:val="en-US" w:eastAsia="zh-CN"/>
              </w:rPr>
              <w:t>果由</w:t>
            </w:r>
            <w:r>
              <w:rPr>
                <w:rFonts w:ascii="宋体" w:hAnsi="宋体" w:eastAsia="宋体" w:cs="宋体"/>
                <w:b w:val="0"/>
                <w:bCs w:val="0"/>
                <w:color w:val="auto"/>
                <w:sz w:val="24"/>
                <w:szCs w:val="24"/>
                <w:highlight w:val="none"/>
              </w:rPr>
              <w:t>债权申报人承担</w:t>
            </w:r>
            <w:r>
              <w:rPr>
                <w:rFonts w:hint="eastAsia" w:ascii="宋体" w:hAnsi="宋体" w:eastAsia="宋体" w:cs="宋体"/>
                <w:b w:val="0"/>
                <w:bCs w:val="0"/>
                <w:color w:val="auto"/>
                <w:sz w:val="24"/>
                <w:szCs w:val="24"/>
                <w:highlight w:val="none"/>
                <w:lang w:val="en-US" w:eastAsia="zh-CN"/>
              </w:rPr>
              <w:t>；</w:t>
            </w:r>
          </w:p>
          <w:p w14:paraId="17AEF677">
            <w:pPr>
              <w:widowControl w:val="0"/>
              <w:numPr>
                <w:ilvl w:val="0"/>
                <w:numId w:val="0"/>
              </w:numPr>
              <w:shd w:val="clear"/>
              <w:spacing w:line="360" w:lineRule="auto"/>
              <w:ind w:leftChars="0"/>
              <w:jc w:val="both"/>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lang w:val="en-US" w:eastAsia="zh-CN"/>
              </w:rPr>
              <w:t>3.债务人曾履行部分给付义务的，债权人在申报时应当将履行情况在本表格的说明处注明，申报金额应当以截至申报时的尚欠金额为准；</w:t>
            </w:r>
            <w:r>
              <w:rPr>
                <w:rFonts w:ascii="宋体" w:hAnsi="宋体" w:eastAsia="宋体" w:cs="宋体"/>
                <w:b w:val="0"/>
                <w:bCs w:val="0"/>
                <w:color w:val="auto"/>
                <w:sz w:val="24"/>
                <w:szCs w:val="24"/>
                <w:highlight w:val="none"/>
              </w:rPr>
              <w:br w:type="textWrapping"/>
            </w:r>
            <w:r>
              <w:rPr>
                <w:rFonts w:hint="eastAsia" w:ascii="宋体" w:hAnsi="宋体" w:eastAsia="宋体" w:cs="宋体"/>
                <w:b w:val="0"/>
                <w:bCs w:val="0"/>
                <w:color w:val="auto"/>
                <w:sz w:val="24"/>
                <w:szCs w:val="24"/>
                <w:highlight w:val="none"/>
                <w:lang w:val="en-US" w:eastAsia="zh-CN"/>
              </w:rPr>
              <w:t>4</w:t>
            </w:r>
            <w:r>
              <w:rPr>
                <w:rFonts w:ascii="宋体" w:hAnsi="宋体" w:eastAsia="宋体" w:cs="宋体"/>
                <w:b w:val="0"/>
                <w:bCs w:val="0"/>
                <w:color w:val="auto"/>
                <w:sz w:val="24"/>
                <w:szCs w:val="24"/>
                <w:highlight w:val="none"/>
              </w:rPr>
              <w:t>.请填写本债权申报表所附的申报材料目录并提供相应的材料，</w:t>
            </w:r>
            <w:r>
              <w:rPr>
                <w:rFonts w:hint="eastAsia" w:ascii="宋体" w:hAnsi="宋体" w:eastAsia="宋体" w:cs="宋体"/>
                <w:b w:val="0"/>
                <w:bCs w:val="0"/>
                <w:color w:val="auto"/>
                <w:sz w:val="24"/>
                <w:szCs w:val="24"/>
                <w:highlight w:val="none"/>
                <w:lang w:val="en-US" w:eastAsia="zh-CN"/>
              </w:rPr>
              <w:t>未</w:t>
            </w:r>
            <w:r>
              <w:rPr>
                <w:rFonts w:ascii="宋体" w:hAnsi="宋体" w:eastAsia="宋体" w:cs="宋体"/>
                <w:b w:val="0"/>
                <w:bCs w:val="0"/>
                <w:color w:val="auto"/>
                <w:sz w:val="24"/>
                <w:szCs w:val="24"/>
                <w:highlight w:val="none"/>
              </w:rPr>
              <w:t>提交本申报表而无任何证据材料的，将无法完成债权申报</w:t>
            </w:r>
            <w:r>
              <w:rPr>
                <w:rFonts w:hint="eastAsia" w:ascii="宋体" w:hAnsi="宋体" w:eastAsia="宋体" w:cs="宋体"/>
                <w:b w:val="0"/>
                <w:bCs w:val="0"/>
                <w:color w:val="auto"/>
                <w:sz w:val="24"/>
                <w:szCs w:val="24"/>
                <w:highlight w:val="none"/>
                <w:lang w:val="en-US" w:eastAsia="zh-CN"/>
              </w:rPr>
              <w:t>；</w:t>
            </w:r>
            <w:r>
              <w:rPr>
                <w:rFonts w:ascii="宋体" w:hAnsi="宋体" w:eastAsia="宋体" w:cs="宋体"/>
                <w:b w:val="0"/>
                <w:bCs w:val="0"/>
                <w:color w:val="auto"/>
                <w:sz w:val="24"/>
                <w:szCs w:val="24"/>
                <w:highlight w:val="none"/>
              </w:rPr>
              <w:br w:type="textWrapping"/>
            </w:r>
            <w:r>
              <w:rPr>
                <w:rFonts w:hint="eastAsia" w:ascii="宋体" w:hAnsi="宋体" w:eastAsia="宋体" w:cs="宋体"/>
                <w:b w:val="0"/>
                <w:bCs w:val="0"/>
                <w:color w:val="auto"/>
                <w:sz w:val="24"/>
                <w:szCs w:val="24"/>
                <w:highlight w:val="none"/>
                <w:lang w:val="en-US" w:eastAsia="zh-CN"/>
              </w:rPr>
              <w:t>5</w:t>
            </w:r>
            <w:r>
              <w:rPr>
                <w:rFonts w:ascii="宋体" w:hAnsi="宋体" w:eastAsia="宋体" w:cs="宋体"/>
                <w:b w:val="0"/>
                <w:bCs w:val="0"/>
                <w:color w:val="auto"/>
                <w:sz w:val="24"/>
                <w:szCs w:val="24"/>
                <w:highlight w:val="none"/>
              </w:rPr>
              <w:t>.债权申报人需预留有效通讯方式(电话、地址及邮箱等)，管理人将相关文件邮寄到指定地址、通过传真发送至指定号码或以电子邮件方式发至指定邮箱均视为有效送达，因债权申报人未正确</w:t>
            </w:r>
            <w:r>
              <w:rPr>
                <w:rFonts w:hint="eastAsia" w:ascii="宋体" w:hAnsi="宋体" w:eastAsia="宋体" w:cs="宋体"/>
                <w:b w:val="0"/>
                <w:bCs w:val="0"/>
                <w:color w:val="auto"/>
                <w:sz w:val="24"/>
                <w:szCs w:val="24"/>
                <w:highlight w:val="none"/>
                <w:lang w:val="en-US" w:eastAsia="zh-CN"/>
              </w:rPr>
              <w:t>填</w:t>
            </w:r>
            <w:r>
              <w:rPr>
                <w:rFonts w:ascii="宋体" w:hAnsi="宋体" w:eastAsia="宋体" w:cs="宋体"/>
                <w:b w:val="0"/>
                <w:bCs w:val="0"/>
                <w:color w:val="auto"/>
                <w:sz w:val="24"/>
                <w:szCs w:val="24"/>
                <w:highlight w:val="none"/>
              </w:rPr>
              <w:t>写通讯方式导致的相关文件无法送达的一切法律责任和后果由债权</w:t>
            </w:r>
            <w:r>
              <w:rPr>
                <w:rFonts w:hint="eastAsia" w:ascii="宋体" w:hAnsi="宋体" w:eastAsia="宋体" w:cs="宋体"/>
                <w:b w:val="0"/>
                <w:bCs w:val="0"/>
                <w:color w:val="auto"/>
                <w:sz w:val="24"/>
                <w:szCs w:val="24"/>
                <w:highlight w:val="none"/>
                <w:lang w:val="en-US" w:eastAsia="zh-CN"/>
              </w:rPr>
              <w:t>申</w:t>
            </w:r>
            <w:r>
              <w:rPr>
                <w:rFonts w:ascii="宋体" w:hAnsi="宋体" w:eastAsia="宋体" w:cs="宋体"/>
                <w:b w:val="0"/>
                <w:bCs w:val="0"/>
                <w:color w:val="auto"/>
                <w:sz w:val="24"/>
                <w:szCs w:val="24"/>
                <w:highlight w:val="none"/>
              </w:rPr>
              <w:t>报人自行承担</w:t>
            </w:r>
            <w:r>
              <w:rPr>
                <w:rFonts w:hint="eastAsia" w:ascii="宋体" w:hAnsi="宋体" w:eastAsia="宋体" w:cs="宋体"/>
                <w:b w:val="0"/>
                <w:bCs w:val="0"/>
                <w:color w:val="auto"/>
                <w:sz w:val="24"/>
                <w:szCs w:val="24"/>
                <w:highlight w:val="none"/>
                <w:lang w:eastAsia="zh-CN"/>
              </w:rPr>
              <w:t>；</w:t>
            </w:r>
          </w:p>
          <w:p w14:paraId="778173CE">
            <w:pPr>
              <w:widowControl w:val="0"/>
              <w:numPr>
                <w:ilvl w:val="0"/>
                <w:numId w:val="0"/>
              </w:numPr>
              <w:shd w:val="clear"/>
              <w:spacing w:line="360" w:lineRule="auto"/>
              <w:ind w:leftChars="0"/>
              <w:jc w:val="both"/>
              <w:rPr>
                <w:rFonts w:hint="eastAsia" w:ascii="宋体" w:hAnsi="宋体" w:eastAsia="宋体" w:cs="宋体"/>
                <w:b w:val="0"/>
                <w:bCs w:val="0"/>
                <w:sz w:val="24"/>
                <w:szCs w:val="24"/>
                <w:lang w:val="en-US" w:eastAsia="zh-CN"/>
              </w:rPr>
            </w:pPr>
            <w:r>
              <w:rPr>
                <w:rFonts w:hint="eastAsia"/>
                <w:b w:val="0"/>
                <w:bCs w:val="0"/>
                <w:color w:val="auto"/>
                <w:sz w:val="24"/>
                <w:szCs w:val="24"/>
                <w:highlight w:val="none"/>
                <w:vertAlign w:val="baseline"/>
                <w:lang w:val="en-US" w:eastAsia="zh-CN"/>
              </w:rPr>
              <w:t>6.禁止任何形式的重复申报或虚假、虚构债权，否则，申报人将承担由此产生的全部法律责任。</w:t>
            </w:r>
          </w:p>
        </w:tc>
      </w:tr>
    </w:tbl>
    <w:p w14:paraId="52704A28">
      <w:pPr>
        <w:widowControl w:val="0"/>
        <w:numPr>
          <w:ilvl w:val="0"/>
          <w:numId w:val="0"/>
        </w:numPr>
        <w:jc w:val="both"/>
        <w:rPr>
          <w:rFonts w:hint="eastAsia" w:ascii="宋体" w:hAnsi="宋体" w:eastAsia="宋体" w:cs="宋体"/>
          <w:b w:val="0"/>
          <w:bCs w:val="0"/>
          <w:sz w:val="24"/>
          <w:szCs w:val="24"/>
          <w:lang w:val="en-US" w:eastAsia="zh-CN"/>
        </w:rPr>
      </w:pPr>
    </w:p>
    <w:p w14:paraId="1FAB8772">
      <w:pPr>
        <w:widowControl w:val="0"/>
        <w:numPr>
          <w:ilvl w:val="0"/>
          <w:numId w:val="0"/>
        </w:numPr>
        <w:jc w:val="both"/>
        <w:rPr>
          <w:rFonts w:hint="eastAsia" w:ascii="宋体" w:hAnsi="宋体" w:eastAsia="宋体" w:cs="宋体"/>
          <w:b w:val="0"/>
          <w:bCs w:val="0"/>
          <w:sz w:val="24"/>
          <w:szCs w:val="24"/>
          <w:lang w:val="en-US" w:eastAsia="zh-CN"/>
        </w:rPr>
      </w:pPr>
    </w:p>
    <w:p w14:paraId="0952ACF3">
      <w:pPr>
        <w:widowControl w:val="0"/>
        <w:numPr>
          <w:ilvl w:val="0"/>
          <w:numId w:val="0"/>
        </w:numPr>
        <w:jc w:val="both"/>
        <w:rPr>
          <w:rFonts w:ascii="宋体" w:hAnsi="宋体" w:eastAsia="宋体" w:cs="宋体"/>
          <w:sz w:val="24"/>
          <w:szCs w:val="24"/>
        </w:rPr>
      </w:pPr>
      <w:r>
        <w:rPr>
          <w:rFonts w:hint="eastAsia" w:ascii="宋体" w:hAnsi="宋体" w:eastAsia="宋体" w:cs="宋体"/>
          <w:b w:val="0"/>
          <w:bCs w:val="0"/>
          <w:sz w:val="24"/>
          <w:szCs w:val="24"/>
          <w:lang w:val="en-US" w:eastAsia="zh-CN"/>
        </w:rPr>
        <w:t>债权人或委托代理人签名/盖章：               申报日期：</w:t>
      </w:r>
      <w:r>
        <w:rPr>
          <w:rFonts w:hint="eastAsia" w:ascii="宋体" w:hAnsi="宋体" w:eastAsia="宋体" w:cs="宋体"/>
          <w:sz w:val="24"/>
          <w:szCs w:val="24"/>
          <w:lang w:val="en-US" w:eastAsia="zh-CN"/>
        </w:rPr>
        <w:t xml:space="preserve">    </w:t>
      </w:r>
      <w:r>
        <w:rPr>
          <w:rFonts w:ascii="宋体" w:hAnsi="宋体" w:eastAsia="宋体" w:cs="宋体"/>
          <w:sz w:val="24"/>
          <w:szCs w:val="24"/>
        </w:rPr>
        <w:t>年</w:t>
      </w:r>
      <w:r>
        <w:rPr>
          <w:rFonts w:hint="eastAsia" w:ascii="宋体" w:hAnsi="宋体" w:eastAsia="宋体" w:cs="宋体"/>
          <w:sz w:val="24"/>
          <w:szCs w:val="24"/>
          <w:lang w:val="en-US" w:eastAsia="zh-CN"/>
        </w:rPr>
        <w:t xml:space="preserve">   </w:t>
      </w:r>
      <w:r>
        <w:rPr>
          <w:rFonts w:ascii="宋体" w:hAnsi="宋体" w:eastAsia="宋体" w:cs="宋体"/>
          <w:sz w:val="24"/>
          <w:szCs w:val="24"/>
        </w:rPr>
        <w:t>月</w:t>
      </w:r>
      <w:r>
        <w:rPr>
          <w:rFonts w:hint="eastAsia" w:ascii="宋体" w:hAnsi="宋体" w:eastAsia="宋体" w:cs="宋体"/>
          <w:sz w:val="24"/>
          <w:szCs w:val="24"/>
          <w:lang w:val="en-US" w:eastAsia="zh-CN"/>
        </w:rPr>
        <w:t xml:space="preserve">    </w:t>
      </w:r>
      <w:r>
        <w:rPr>
          <w:rFonts w:ascii="宋体" w:hAnsi="宋体" w:eastAsia="宋体" w:cs="宋体"/>
          <w:sz w:val="24"/>
          <w:szCs w:val="24"/>
        </w:rPr>
        <w:t>日</w:t>
      </w:r>
    </w:p>
    <w:p w14:paraId="3D3485F2">
      <w:pPr>
        <w:widowControl w:val="0"/>
        <w:numPr>
          <w:ilvl w:val="0"/>
          <w:numId w:val="0"/>
        </w:numPr>
        <w:jc w:val="both"/>
        <w:rPr>
          <w:rFonts w:ascii="宋体" w:hAnsi="宋体" w:eastAsia="宋体" w:cs="宋体"/>
          <w:sz w:val="24"/>
          <w:szCs w:val="24"/>
        </w:rPr>
      </w:pPr>
    </w:p>
    <w:p w14:paraId="3880FA89">
      <w:pPr>
        <w:widowControl w:val="0"/>
        <w:numPr>
          <w:ilvl w:val="0"/>
          <w:numId w:val="0"/>
        </w:numPr>
        <w:jc w:val="both"/>
        <w:rPr>
          <w:rFonts w:ascii="宋体" w:hAnsi="宋体" w:eastAsia="宋体" w:cs="宋体"/>
          <w:sz w:val="24"/>
          <w:szCs w:val="24"/>
        </w:rPr>
      </w:pPr>
    </w:p>
    <w:p w14:paraId="2D006743">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br w:type="page"/>
      </w:r>
    </w:p>
    <w:p w14:paraId="10690210">
      <w:pPr>
        <w:widowControl w:val="0"/>
        <w:numPr>
          <w:ilvl w:val="0"/>
          <w:numId w:val="0"/>
        </w:numPr>
        <w:jc w:val="both"/>
        <w:rPr>
          <w:rFonts w:hint="default" w:ascii="宋体" w:hAnsi="宋体" w:eastAsia="宋体" w:cs="宋体"/>
          <w:sz w:val="24"/>
          <w:szCs w:val="24"/>
          <w:lang w:val="en-US" w:eastAsia="zh-CN"/>
        </w:rPr>
      </w:pPr>
    </w:p>
    <w:p w14:paraId="548B8ABF">
      <w:pPr>
        <w:widowControl w:val="0"/>
        <w:numPr>
          <w:ilvl w:val="0"/>
          <w:numId w:val="0"/>
        </w:numPr>
        <w:ind w:left="720" w:leftChars="0"/>
        <w:jc w:val="center"/>
        <w:rPr>
          <w:rFonts w:hint="default" w:ascii="宋体" w:hAnsi="宋体" w:eastAsia="宋体" w:cs="宋体"/>
          <w:b/>
          <w:bCs/>
          <w:sz w:val="36"/>
          <w:szCs w:val="36"/>
          <w:lang w:val="en-US" w:eastAsia="zh-CN"/>
        </w:rPr>
      </w:pPr>
      <w:r>
        <w:rPr>
          <w:rFonts w:hint="eastAsia" w:ascii="宋体" w:hAnsi="宋体" w:eastAsia="宋体" w:cs="宋体"/>
          <w:b/>
          <w:bCs/>
          <w:sz w:val="36"/>
          <w:szCs w:val="36"/>
          <w:lang w:val="en-US" w:eastAsia="zh-CN"/>
        </w:rPr>
        <w:t>债权申报文件清单</w:t>
      </w:r>
    </w:p>
    <w:p w14:paraId="15FEEFDD">
      <w:pPr>
        <w:widowControl w:val="0"/>
        <w:numPr>
          <w:ilvl w:val="0"/>
          <w:numId w:val="0"/>
        </w:numPr>
        <w:ind w:left="720" w:leftChars="0"/>
        <w:jc w:val="both"/>
        <w:rPr>
          <w:rFonts w:hint="default" w:ascii="宋体" w:hAnsi="宋体" w:eastAsia="宋体" w:cs="宋体"/>
          <w:sz w:val="24"/>
          <w:szCs w:val="24"/>
          <w:lang w:val="en-US" w:eastAsia="zh-CN"/>
        </w:rPr>
      </w:pPr>
    </w:p>
    <w:tbl>
      <w:tblPr>
        <w:tblStyle w:val="4"/>
        <w:tblpPr w:leftFromText="180" w:rightFromText="180" w:vertAnchor="text" w:horzAnchor="page" w:tblpX="1609" w:tblpY="243"/>
        <w:tblOverlap w:val="never"/>
        <w:tblW w:w="92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4"/>
        <w:gridCol w:w="2324"/>
        <w:gridCol w:w="2325"/>
        <w:gridCol w:w="2325"/>
      </w:tblGrid>
      <w:tr w14:paraId="1B74A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9298" w:type="dxa"/>
            <w:gridSpan w:val="4"/>
            <w:vAlign w:val="center"/>
          </w:tcPr>
          <w:p w14:paraId="75007D09">
            <w:pPr>
              <w:widowControl w:val="0"/>
              <w:numPr>
                <w:ilvl w:val="0"/>
                <w:numId w:val="0"/>
              </w:numPr>
              <w:jc w:val="both"/>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债权人：</w:t>
            </w:r>
          </w:p>
        </w:tc>
      </w:tr>
      <w:tr w14:paraId="438FB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2324" w:type="dxa"/>
            <w:vAlign w:val="center"/>
          </w:tcPr>
          <w:p w14:paraId="10A5D8B5">
            <w:pPr>
              <w:widowControl w:val="0"/>
              <w:numPr>
                <w:ilvl w:val="0"/>
                <w:numId w:val="0"/>
              </w:num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申报债权文件目录</w:t>
            </w:r>
          </w:p>
        </w:tc>
        <w:tc>
          <w:tcPr>
            <w:tcW w:w="2324" w:type="dxa"/>
            <w:vAlign w:val="center"/>
          </w:tcPr>
          <w:p w14:paraId="27D74718">
            <w:pPr>
              <w:widowControl w:val="0"/>
              <w:numPr>
                <w:ilvl w:val="0"/>
                <w:numId w:val="0"/>
              </w:num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份数</w:t>
            </w:r>
          </w:p>
        </w:tc>
        <w:tc>
          <w:tcPr>
            <w:tcW w:w="2325" w:type="dxa"/>
            <w:vAlign w:val="center"/>
          </w:tcPr>
          <w:p w14:paraId="6D725B3F">
            <w:pPr>
              <w:widowControl w:val="0"/>
              <w:numPr>
                <w:ilvl w:val="0"/>
                <w:numId w:val="0"/>
              </w:num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页数</w:t>
            </w:r>
          </w:p>
        </w:tc>
        <w:tc>
          <w:tcPr>
            <w:tcW w:w="2325" w:type="dxa"/>
            <w:vAlign w:val="center"/>
          </w:tcPr>
          <w:p w14:paraId="56995776">
            <w:pPr>
              <w:widowControl w:val="0"/>
              <w:numPr>
                <w:ilvl w:val="0"/>
                <w:numId w:val="0"/>
              </w:num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原件或复印件</w:t>
            </w:r>
          </w:p>
        </w:tc>
      </w:tr>
      <w:tr w14:paraId="2EC2A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2324" w:type="dxa"/>
            <w:vAlign w:val="center"/>
          </w:tcPr>
          <w:p w14:paraId="5AAF83A2">
            <w:pPr>
              <w:widowControl w:val="0"/>
              <w:numPr>
                <w:ilvl w:val="0"/>
                <w:numId w:val="0"/>
              </w:num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2324" w:type="dxa"/>
          </w:tcPr>
          <w:p w14:paraId="399BB2F5">
            <w:pPr>
              <w:widowControl w:val="0"/>
              <w:numPr>
                <w:ilvl w:val="0"/>
                <w:numId w:val="0"/>
              </w:numPr>
              <w:jc w:val="both"/>
              <w:rPr>
                <w:rFonts w:hint="default" w:ascii="宋体" w:hAnsi="宋体" w:eastAsia="宋体" w:cs="宋体"/>
                <w:sz w:val="24"/>
                <w:szCs w:val="24"/>
                <w:vertAlign w:val="baseline"/>
                <w:lang w:val="en-US" w:eastAsia="zh-CN"/>
              </w:rPr>
            </w:pPr>
          </w:p>
        </w:tc>
        <w:tc>
          <w:tcPr>
            <w:tcW w:w="2325" w:type="dxa"/>
          </w:tcPr>
          <w:p w14:paraId="14DCEF35">
            <w:pPr>
              <w:widowControl w:val="0"/>
              <w:numPr>
                <w:ilvl w:val="0"/>
                <w:numId w:val="0"/>
              </w:numPr>
              <w:jc w:val="both"/>
              <w:rPr>
                <w:rFonts w:hint="default" w:ascii="宋体" w:hAnsi="宋体" w:eastAsia="宋体" w:cs="宋体"/>
                <w:sz w:val="24"/>
                <w:szCs w:val="24"/>
                <w:vertAlign w:val="baseline"/>
                <w:lang w:val="en-US" w:eastAsia="zh-CN"/>
              </w:rPr>
            </w:pPr>
          </w:p>
        </w:tc>
        <w:tc>
          <w:tcPr>
            <w:tcW w:w="2325" w:type="dxa"/>
          </w:tcPr>
          <w:p w14:paraId="53EC6782">
            <w:pPr>
              <w:widowControl w:val="0"/>
              <w:numPr>
                <w:ilvl w:val="0"/>
                <w:numId w:val="0"/>
              </w:numPr>
              <w:jc w:val="both"/>
              <w:rPr>
                <w:rFonts w:hint="default" w:ascii="宋体" w:hAnsi="宋体" w:eastAsia="宋体" w:cs="宋体"/>
                <w:sz w:val="24"/>
                <w:szCs w:val="24"/>
                <w:vertAlign w:val="baseline"/>
                <w:lang w:val="en-US" w:eastAsia="zh-CN"/>
              </w:rPr>
            </w:pPr>
          </w:p>
        </w:tc>
      </w:tr>
      <w:tr w14:paraId="6E395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2324" w:type="dxa"/>
            <w:vAlign w:val="center"/>
          </w:tcPr>
          <w:p w14:paraId="0553A0D1">
            <w:pPr>
              <w:widowControl w:val="0"/>
              <w:numPr>
                <w:ilvl w:val="0"/>
                <w:numId w:val="0"/>
              </w:num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w:t>
            </w:r>
          </w:p>
        </w:tc>
        <w:tc>
          <w:tcPr>
            <w:tcW w:w="2324" w:type="dxa"/>
          </w:tcPr>
          <w:p w14:paraId="2BABAF7A">
            <w:pPr>
              <w:widowControl w:val="0"/>
              <w:numPr>
                <w:ilvl w:val="0"/>
                <w:numId w:val="0"/>
              </w:numPr>
              <w:jc w:val="both"/>
              <w:rPr>
                <w:rFonts w:hint="default" w:ascii="宋体" w:hAnsi="宋体" w:eastAsia="宋体" w:cs="宋体"/>
                <w:sz w:val="24"/>
                <w:szCs w:val="24"/>
                <w:vertAlign w:val="baseline"/>
                <w:lang w:val="en-US" w:eastAsia="zh-CN"/>
              </w:rPr>
            </w:pPr>
          </w:p>
        </w:tc>
        <w:tc>
          <w:tcPr>
            <w:tcW w:w="2325" w:type="dxa"/>
          </w:tcPr>
          <w:p w14:paraId="6F05D291">
            <w:pPr>
              <w:widowControl w:val="0"/>
              <w:numPr>
                <w:ilvl w:val="0"/>
                <w:numId w:val="0"/>
              </w:numPr>
              <w:jc w:val="both"/>
              <w:rPr>
                <w:rFonts w:hint="default" w:ascii="宋体" w:hAnsi="宋体" w:eastAsia="宋体" w:cs="宋体"/>
                <w:sz w:val="24"/>
                <w:szCs w:val="24"/>
                <w:vertAlign w:val="baseline"/>
                <w:lang w:val="en-US" w:eastAsia="zh-CN"/>
              </w:rPr>
            </w:pPr>
          </w:p>
        </w:tc>
        <w:tc>
          <w:tcPr>
            <w:tcW w:w="2325" w:type="dxa"/>
          </w:tcPr>
          <w:p w14:paraId="60CACDC5">
            <w:pPr>
              <w:widowControl w:val="0"/>
              <w:numPr>
                <w:ilvl w:val="0"/>
                <w:numId w:val="0"/>
              </w:numPr>
              <w:jc w:val="both"/>
              <w:rPr>
                <w:rFonts w:hint="default" w:ascii="宋体" w:hAnsi="宋体" w:eastAsia="宋体" w:cs="宋体"/>
                <w:sz w:val="24"/>
                <w:szCs w:val="24"/>
                <w:vertAlign w:val="baseline"/>
                <w:lang w:val="en-US" w:eastAsia="zh-CN"/>
              </w:rPr>
            </w:pPr>
          </w:p>
        </w:tc>
      </w:tr>
      <w:tr w14:paraId="023A6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2324" w:type="dxa"/>
            <w:vAlign w:val="center"/>
          </w:tcPr>
          <w:p w14:paraId="28DC1F4A">
            <w:pPr>
              <w:widowControl w:val="0"/>
              <w:numPr>
                <w:ilvl w:val="0"/>
                <w:numId w:val="0"/>
              </w:num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w:t>
            </w:r>
          </w:p>
        </w:tc>
        <w:tc>
          <w:tcPr>
            <w:tcW w:w="2324" w:type="dxa"/>
          </w:tcPr>
          <w:p w14:paraId="1325A5DF">
            <w:pPr>
              <w:widowControl w:val="0"/>
              <w:numPr>
                <w:ilvl w:val="0"/>
                <w:numId w:val="0"/>
              </w:numPr>
              <w:jc w:val="both"/>
              <w:rPr>
                <w:rFonts w:hint="default" w:ascii="宋体" w:hAnsi="宋体" w:eastAsia="宋体" w:cs="宋体"/>
                <w:sz w:val="24"/>
                <w:szCs w:val="24"/>
                <w:vertAlign w:val="baseline"/>
                <w:lang w:val="en-US" w:eastAsia="zh-CN"/>
              </w:rPr>
            </w:pPr>
          </w:p>
        </w:tc>
        <w:tc>
          <w:tcPr>
            <w:tcW w:w="2325" w:type="dxa"/>
          </w:tcPr>
          <w:p w14:paraId="46A21D46">
            <w:pPr>
              <w:widowControl w:val="0"/>
              <w:numPr>
                <w:ilvl w:val="0"/>
                <w:numId w:val="0"/>
              </w:numPr>
              <w:jc w:val="both"/>
              <w:rPr>
                <w:rFonts w:hint="default" w:ascii="宋体" w:hAnsi="宋体" w:eastAsia="宋体" w:cs="宋体"/>
                <w:sz w:val="24"/>
                <w:szCs w:val="24"/>
                <w:vertAlign w:val="baseline"/>
                <w:lang w:val="en-US" w:eastAsia="zh-CN"/>
              </w:rPr>
            </w:pPr>
          </w:p>
        </w:tc>
        <w:tc>
          <w:tcPr>
            <w:tcW w:w="2325" w:type="dxa"/>
          </w:tcPr>
          <w:p w14:paraId="205DD166">
            <w:pPr>
              <w:widowControl w:val="0"/>
              <w:numPr>
                <w:ilvl w:val="0"/>
                <w:numId w:val="0"/>
              </w:numPr>
              <w:jc w:val="both"/>
              <w:rPr>
                <w:rFonts w:hint="default" w:ascii="宋体" w:hAnsi="宋体" w:eastAsia="宋体" w:cs="宋体"/>
                <w:sz w:val="24"/>
                <w:szCs w:val="24"/>
                <w:vertAlign w:val="baseline"/>
                <w:lang w:val="en-US" w:eastAsia="zh-CN"/>
              </w:rPr>
            </w:pPr>
          </w:p>
        </w:tc>
      </w:tr>
      <w:tr w14:paraId="0D719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2324" w:type="dxa"/>
            <w:vAlign w:val="center"/>
          </w:tcPr>
          <w:p w14:paraId="5DC8F9B0">
            <w:pPr>
              <w:widowControl w:val="0"/>
              <w:numPr>
                <w:ilvl w:val="0"/>
                <w:numId w:val="0"/>
              </w:num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w:t>
            </w:r>
          </w:p>
        </w:tc>
        <w:tc>
          <w:tcPr>
            <w:tcW w:w="2324" w:type="dxa"/>
          </w:tcPr>
          <w:p w14:paraId="6F5EDFBF">
            <w:pPr>
              <w:widowControl w:val="0"/>
              <w:numPr>
                <w:ilvl w:val="0"/>
                <w:numId w:val="0"/>
              </w:numPr>
              <w:jc w:val="both"/>
              <w:rPr>
                <w:rFonts w:hint="default" w:ascii="宋体" w:hAnsi="宋体" w:eastAsia="宋体" w:cs="宋体"/>
                <w:sz w:val="24"/>
                <w:szCs w:val="24"/>
                <w:vertAlign w:val="baseline"/>
                <w:lang w:val="en-US" w:eastAsia="zh-CN"/>
              </w:rPr>
            </w:pPr>
          </w:p>
        </w:tc>
        <w:tc>
          <w:tcPr>
            <w:tcW w:w="2325" w:type="dxa"/>
          </w:tcPr>
          <w:p w14:paraId="1DE0F8BD">
            <w:pPr>
              <w:widowControl w:val="0"/>
              <w:numPr>
                <w:ilvl w:val="0"/>
                <w:numId w:val="0"/>
              </w:numPr>
              <w:jc w:val="both"/>
              <w:rPr>
                <w:rFonts w:hint="default" w:ascii="宋体" w:hAnsi="宋体" w:eastAsia="宋体" w:cs="宋体"/>
                <w:sz w:val="24"/>
                <w:szCs w:val="24"/>
                <w:vertAlign w:val="baseline"/>
                <w:lang w:val="en-US" w:eastAsia="zh-CN"/>
              </w:rPr>
            </w:pPr>
          </w:p>
        </w:tc>
        <w:tc>
          <w:tcPr>
            <w:tcW w:w="2325" w:type="dxa"/>
          </w:tcPr>
          <w:p w14:paraId="50225490">
            <w:pPr>
              <w:widowControl w:val="0"/>
              <w:numPr>
                <w:ilvl w:val="0"/>
                <w:numId w:val="0"/>
              </w:numPr>
              <w:jc w:val="both"/>
              <w:rPr>
                <w:rFonts w:hint="default" w:ascii="宋体" w:hAnsi="宋体" w:eastAsia="宋体" w:cs="宋体"/>
                <w:sz w:val="24"/>
                <w:szCs w:val="24"/>
                <w:vertAlign w:val="baseline"/>
                <w:lang w:val="en-US" w:eastAsia="zh-CN"/>
              </w:rPr>
            </w:pPr>
          </w:p>
        </w:tc>
      </w:tr>
      <w:tr w14:paraId="4EA3D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2324" w:type="dxa"/>
            <w:vAlign w:val="center"/>
          </w:tcPr>
          <w:p w14:paraId="177B4869">
            <w:pPr>
              <w:widowControl w:val="0"/>
              <w:numPr>
                <w:ilvl w:val="0"/>
                <w:numId w:val="0"/>
              </w:num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w:t>
            </w:r>
          </w:p>
        </w:tc>
        <w:tc>
          <w:tcPr>
            <w:tcW w:w="2324" w:type="dxa"/>
          </w:tcPr>
          <w:p w14:paraId="00BD959C">
            <w:pPr>
              <w:widowControl w:val="0"/>
              <w:numPr>
                <w:ilvl w:val="0"/>
                <w:numId w:val="0"/>
              </w:numPr>
              <w:jc w:val="both"/>
              <w:rPr>
                <w:rFonts w:hint="default" w:ascii="宋体" w:hAnsi="宋体" w:eastAsia="宋体" w:cs="宋体"/>
                <w:sz w:val="24"/>
                <w:szCs w:val="24"/>
                <w:vertAlign w:val="baseline"/>
                <w:lang w:val="en-US" w:eastAsia="zh-CN"/>
              </w:rPr>
            </w:pPr>
          </w:p>
        </w:tc>
        <w:tc>
          <w:tcPr>
            <w:tcW w:w="2325" w:type="dxa"/>
          </w:tcPr>
          <w:p w14:paraId="661E06A8">
            <w:pPr>
              <w:widowControl w:val="0"/>
              <w:numPr>
                <w:ilvl w:val="0"/>
                <w:numId w:val="0"/>
              </w:numPr>
              <w:jc w:val="both"/>
              <w:rPr>
                <w:rFonts w:hint="default" w:ascii="宋体" w:hAnsi="宋体" w:eastAsia="宋体" w:cs="宋体"/>
                <w:sz w:val="24"/>
                <w:szCs w:val="24"/>
                <w:vertAlign w:val="baseline"/>
                <w:lang w:val="en-US" w:eastAsia="zh-CN"/>
              </w:rPr>
            </w:pPr>
          </w:p>
        </w:tc>
        <w:tc>
          <w:tcPr>
            <w:tcW w:w="2325" w:type="dxa"/>
          </w:tcPr>
          <w:p w14:paraId="3A22E783">
            <w:pPr>
              <w:widowControl w:val="0"/>
              <w:numPr>
                <w:ilvl w:val="0"/>
                <w:numId w:val="0"/>
              </w:numPr>
              <w:jc w:val="both"/>
              <w:rPr>
                <w:rFonts w:hint="default" w:ascii="宋体" w:hAnsi="宋体" w:eastAsia="宋体" w:cs="宋体"/>
                <w:sz w:val="24"/>
                <w:szCs w:val="24"/>
                <w:vertAlign w:val="baseline"/>
                <w:lang w:val="en-US" w:eastAsia="zh-CN"/>
              </w:rPr>
            </w:pPr>
          </w:p>
        </w:tc>
      </w:tr>
      <w:tr w14:paraId="144EF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2324" w:type="dxa"/>
            <w:vAlign w:val="center"/>
          </w:tcPr>
          <w:p w14:paraId="4700C11C">
            <w:pPr>
              <w:widowControl w:val="0"/>
              <w:numPr>
                <w:ilvl w:val="0"/>
                <w:numId w:val="0"/>
              </w:num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6</w:t>
            </w:r>
          </w:p>
        </w:tc>
        <w:tc>
          <w:tcPr>
            <w:tcW w:w="2324" w:type="dxa"/>
          </w:tcPr>
          <w:p w14:paraId="36C89405">
            <w:pPr>
              <w:widowControl w:val="0"/>
              <w:numPr>
                <w:ilvl w:val="0"/>
                <w:numId w:val="0"/>
              </w:numPr>
              <w:jc w:val="both"/>
              <w:rPr>
                <w:rFonts w:hint="default" w:ascii="宋体" w:hAnsi="宋体" w:eastAsia="宋体" w:cs="宋体"/>
                <w:sz w:val="24"/>
                <w:szCs w:val="24"/>
                <w:vertAlign w:val="baseline"/>
                <w:lang w:val="en-US" w:eastAsia="zh-CN"/>
              </w:rPr>
            </w:pPr>
          </w:p>
        </w:tc>
        <w:tc>
          <w:tcPr>
            <w:tcW w:w="2325" w:type="dxa"/>
          </w:tcPr>
          <w:p w14:paraId="1B5DF34E">
            <w:pPr>
              <w:widowControl w:val="0"/>
              <w:numPr>
                <w:ilvl w:val="0"/>
                <w:numId w:val="0"/>
              </w:numPr>
              <w:jc w:val="both"/>
              <w:rPr>
                <w:rFonts w:hint="default" w:ascii="宋体" w:hAnsi="宋体" w:eastAsia="宋体" w:cs="宋体"/>
                <w:sz w:val="24"/>
                <w:szCs w:val="24"/>
                <w:vertAlign w:val="baseline"/>
                <w:lang w:val="en-US" w:eastAsia="zh-CN"/>
              </w:rPr>
            </w:pPr>
          </w:p>
        </w:tc>
        <w:tc>
          <w:tcPr>
            <w:tcW w:w="2325" w:type="dxa"/>
          </w:tcPr>
          <w:p w14:paraId="7B45F7F8">
            <w:pPr>
              <w:widowControl w:val="0"/>
              <w:numPr>
                <w:ilvl w:val="0"/>
                <w:numId w:val="0"/>
              </w:numPr>
              <w:jc w:val="both"/>
              <w:rPr>
                <w:rFonts w:hint="default" w:ascii="宋体" w:hAnsi="宋体" w:eastAsia="宋体" w:cs="宋体"/>
                <w:sz w:val="24"/>
                <w:szCs w:val="24"/>
                <w:vertAlign w:val="baseline"/>
                <w:lang w:val="en-US" w:eastAsia="zh-CN"/>
              </w:rPr>
            </w:pPr>
          </w:p>
        </w:tc>
      </w:tr>
      <w:tr w14:paraId="5021B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2324" w:type="dxa"/>
            <w:vAlign w:val="center"/>
          </w:tcPr>
          <w:p w14:paraId="47F0AF99">
            <w:pPr>
              <w:widowControl w:val="0"/>
              <w:numPr>
                <w:ilvl w:val="0"/>
                <w:numId w:val="0"/>
              </w:num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7</w:t>
            </w:r>
          </w:p>
        </w:tc>
        <w:tc>
          <w:tcPr>
            <w:tcW w:w="2324" w:type="dxa"/>
          </w:tcPr>
          <w:p w14:paraId="173AEF55">
            <w:pPr>
              <w:widowControl w:val="0"/>
              <w:numPr>
                <w:ilvl w:val="0"/>
                <w:numId w:val="0"/>
              </w:numPr>
              <w:jc w:val="both"/>
              <w:rPr>
                <w:rFonts w:hint="default" w:ascii="宋体" w:hAnsi="宋体" w:eastAsia="宋体" w:cs="宋体"/>
                <w:sz w:val="24"/>
                <w:szCs w:val="24"/>
                <w:vertAlign w:val="baseline"/>
                <w:lang w:val="en-US" w:eastAsia="zh-CN"/>
              </w:rPr>
            </w:pPr>
          </w:p>
        </w:tc>
        <w:tc>
          <w:tcPr>
            <w:tcW w:w="2325" w:type="dxa"/>
          </w:tcPr>
          <w:p w14:paraId="79573BA4">
            <w:pPr>
              <w:widowControl w:val="0"/>
              <w:numPr>
                <w:ilvl w:val="0"/>
                <w:numId w:val="0"/>
              </w:numPr>
              <w:jc w:val="both"/>
              <w:rPr>
                <w:rFonts w:hint="default" w:ascii="宋体" w:hAnsi="宋体" w:eastAsia="宋体" w:cs="宋体"/>
                <w:sz w:val="24"/>
                <w:szCs w:val="24"/>
                <w:vertAlign w:val="baseline"/>
                <w:lang w:val="en-US" w:eastAsia="zh-CN"/>
              </w:rPr>
            </w:pPr>
          </w:p>
        </w:tc>
        <w:tc>
          <w:tcPr>
            <w:tcW w:w="2325" w:type="dxa"/>
          </w:tcPr>
          <w:p w14:paraId="1721AC63">
            <w:pPr>
              <w:widowControl w:val="0"/>
              <w:numPr>
                <w:ilvl w:val="0"/>
                <w:numId w:val="0"/>
              </w:numPr>
              <w:jc w:val="both"/>
              <w:rPr>
                <w:rFonts w:hint="default" w:ascii="宋体" w:hAnsi="宋体" w:eastAsia="宋体" w:cs="宋体"/>
                <w:sz w:val="24"/>
                <w:szCs w:val="24"/>
                <w:vertAlign w:val="baseline"/>
                <w:lang w:val="en-US" w:eastAsia="zh-CN"/>
              </w:rPr>
            </w:pPr>
          </w:p>
        </w:tc>
      </w:tr>
      <w:tr w14:paraId="4AFA2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2324" w:type="dxa"/>
            <w:vAlign w:val="center"/>
          </w:tcPr>
          <w:p w14:paraId="4D374EF8">
            <w:pPr>
              <w:widowControl w:val="0"/>
              <w:numPr>
                <w:ilvl w:val="0"/>
                <w:numId w:val="0"/>
              </w:num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w:t>
            </w:r>
          </w:p>
        </w:tc>
        <w:tc>
          <w:tcPr>
            <w:tcW w:w="2324" w:type="dxa"/>
          </w:tcPr>
          <w:p w14:paraId="3E691BD4">
            <w:pPr>
              <w:widowControl w:val="0"/>
              <w:numPr>
                <w:ilvl w:val="0"/>
                <w:numId w:val="0"/>
              </w:numPr>
              <w:jc w:val="both"/>
              <w:rPr>
                <w:rFonts w:hint="default" w:ascii="宋体" w:hAnsi="宋体" w:eastAsia="宋体" w:cs="宋体"/>
                <w:sz w:val="24"/>
                <w:szCs w:val="24"/>
                <w:vertAlign w:val="baseline"/>
                <w:lang w:val="en-US" w:eastAsia="zh-CN"/>
              </w:rPr>
            </w:pPr>
          </w:p>
        </w:tc>
        <w:tc>
          <w:tcPr>
            <w:tcW w:w="2325" w:type="dxa"/>
          </w:tcPr>
          <w:p w14:paraId="150FBBCE">
            <w:pPr>
              <w:widowControl w:val="0"/>
              <w:numPr>
                <w:ilvl w:val="0"/>
                <w:numId w:val="0"/>
              </w:numPr>
              <w:jc w:val="both"/>
              <w:rPr>
                <w:rFonts w:hint="default" w:ascii="宋体" w:hAnsi="宋体" w:eastAsia="宋体" w:cs="宋体"/>
                <w:sz w:val="24"/>
                <w:szCs w:val="24"/>
                <w:vertAlign w:val="baseline"/>
                <w:lang w:val="en-US" w:eastAsia="zh-CN"/>
              </w:rPr>
            </w:pPr>
          </w:p>
        </w:tc>
        <w:tc>
          <w:tcPr>
            <w:tcW w:w="2325" w:type="dxa"/>
          </w:tcPr>
          <w:p w14:paraId="23825991">
            <w:pPr>
              <w:widowControl w:val="0"/>
              <w:numPr>
                <w:ilvl w:val="0"/>
                <w:numId w:val="0"/>
              </w:numPr>
              <w:jc w:val="both"/>
              <w:rPr>
                <w:rFonts w:hint="default" w:ascii="宋体" w:hAnsi="宋体" w:eastAsia="宋体" w:cs="宋体"/>
                <w:sz w:val="24"/>
                <w:szCs w:val="24"/>
                <w:vertAlign w:val="baseline"/>
                <w:lang w:val="en-US" w:eastAsia="zh-CN"/>
              </w:rPr>
            </w:pPr>
          </w:p>
        </w:tc>
      </w:tr>
      <w:tr w14:paraId="6A17A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2324" w:type="dxa"/>
            <w:vAlign w:val="center"/>
          </w:tcPr>
          <w:p w14:paraId="14EF08CC">
            <w:pPr>
              <w:widowControl w:val="0"/>
              <w:numPr>
                <w:ilvl w:val="0"/>
                <w:numId w:val="0"/>
              </w:num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9</w:t>
            </w:r>
          </w:p>
        </w:tc>
        <w:tc>
          <w:tcPr>
            <w:tcW w:w="2324" w:type="dxa"/>
          </w:tcPr>
          <w:p w14:paraId="7AE2ECF4">
            <w:pPr>
              <w:widowControl w:val="0"/>
              <w:numPr>
                <w:ilvl w:val="0"/>
                <w:numId w:val="0"/>
              </w:numPr>
              <w:jc w:val="both"/>
              <w:rPr>
                <w:rFonts w:hint="default" w:ascii="宋体" w:hAnsi="宋体" w:eastAsia="宋体" w:cs="宋体"/>
                <w:sz w:val="24"/>
                <w:szCs w:val="24"/>
                <w:vertAlign w:val="baseline"/>
                <w:lang w:val="en-US" w:eastAsia="zh-CN"/>
              </w:rPr>
            </w:pPr>
          </w:p>
        </w:tc>
        <w:tc>
          <w:tcPr>
            <w:tcW w:w="2325" w:type="dxa"/>
          </w:tcPr>
          <w:p w14:paraId="2C3A2761">
            <w:pPr>
              <w:widowControl w:val="0"/>
              <w:numPr>
                <w:ilvl w:val="0"/>
                <w:numId w:val="0"/>
              </w:numPr>
              <w:jc w:val="both"/>
              <w:rPr>
                <w:rFonts w:hint="default" w:ascii="宋体" w:hAnsi="宋体" w:eastAsia="宋体" w:cs="宋体"/>
                <w:sz w:val="24"/>
                <w:szCs w:val="24"/>
                <w:vertAlign w:val="baseline"/>
                <w:lang w:val="en-US" w:eastAsia="zh-CN"/>
              </w:rPr>
            </w:pPr>
          </w:p>
        </w:tc>
        <w:tc>
          <w:tcPr>
            <w:tcW w:w="2325" w:type="dxa"/>
          </w:tcPr>
          <w:p w14:paraId="628741A5">
            <w:pPr>
              <w:widowControl w:val="0"/>
              <w:numPr>
                <w:ilvl w:val="0"/>
                <w:numId w:val="0"/>
              </w:numPr>
              <w:jc w:val="both"/>
              <w:rPr>
                <w:rFonts w:hint="default" w:ascii="宋体" w:hAnsi="宋体" w:eastAsia="宋体" w:cs="宋体"/>
                <w:sz w:val="24"/>
                <w:szCs w:val="24"/>
                <w:vertAlign w:val="baseline"/>
                <w:lang w:val="en-US" w:eastAsia="zh-CN"/>
              </w:rPr>
            </w:pPr>
          </w:p>
        </w:tc>
      </w:tr>
      <w:tr w14:paraId="31144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2324" w:type="dxa"/>
            <w:vAlign w:val="center"/>
          </w:tcPr>
          <w:p w14:paraId="776B6980">
            <w:pPr>
              <w:widowControl w:val="0"/>
              <w:numPr>
                <w:ilvl w:val="0"/>
                <w:numId w:val="0"/>
              </w:num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c>
          <w:tcPr>
            <w:tcW w:w="2324" w:type="dxa"/>
          </w:tcPr>
          <w:p w14:paraId="08615FFD">
            <w:pPr>
              <w:widowControl w:val="0"/>
              <w:numPr>
                <w:ilvl w:val="0"/>
                <w:numId w:val="0"/>
              </w:numPr>
              <w:jc w:val="both"/>
              <w:rPr>
                <w:rFonts w:hint="default" w:ascii="宋体" w:hAnsi="宋体" w:eastAsia="宋体" w:cs="宋体"/>
                <w:sz w:val="24"/>
                <w:szCs w:val="24"/>
                <w:vertAlign w:val="baseline"/>
                <w:lang w:val="en-US" w:eastAsia="zh-CN"/>
              </w:rPr>
            </w:pPr>
          </w:p>
        </w:tc>
        <w:tc>
          <w:tcPr>
            <w:tcW w:w="2325" w:type="dxa"/>
          </w:tcPr>
          <w:p w14:paraId="71301CFA">
            <w:pPr>
              <w:widowControl w:val="0"/>
              <w:numPr>
                <w:ilvl w:val="0"/>
                <w:numId w:val="0"/>
              </w:numPr>
              <w:jc w:val="both"/>
              <w:rPr>
                <w:rFonts w:hint="default" w:ascii="宋体" w:hAnsi="宋体" w:eastAsia="宋体" w:cs="宋体"/>
                <w:sz w:val="24"/>
                <w:szCs w:val="24"/>
                <w:vertAlign w:val="baseline"/>
                <w:lang w:val="en-US" w:eastAsia="zh-CN"/>
              </w:rPr>
            </w:pPr>
          </w:p>
        </w:tc>
        <w:tc>
          <w:tcPr>
            <w:tcW w:w="2325" w:type="dxa"/>
          </w:tcPr>
          <w:p w14:paraId="151F715F">
            <w:pPr>
              <w:widowControl w:val="0"/>
              <w:numPr>
                <w:ilvl w:val="0"/>
                <w:numId w:val="0"/>
              </w:numPr>
              <w:jc w:val="both"/>
              <w:rPr>
                <w:rFonts w:hint="default" w:ascii="宋体" w:hAnsi="宋体" w:eastAsia="宋体" w:cs="宋体"/>
                <w:sz w:val="24"/>
                <w:szCs w:val="24"/>
                <w:vertAlign w:val="baseline"/>
                <w:lang w:val="en-US" w:eastAsia="zh-CN"/>
              </w:rPr>
            </w:pPr>
          </w:p>
        </w:tc>
      </w:tr>
      <w:tr w14:paraId="05694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9" w:hRule="atLeast"/>
        </w:trPr>
        <w:tc>
          <w:tcPr>
            <w:tcW w:w="9298" w:type="dxa"/>
            <w:gridSpan w:val="4"/>
            <w:vAlign w:val="center"/>
          </w:tcPr>
          <w:p w14:paraId="72715371">
            <w:pPr>
              <w:widowControl w:val="0"/>
              <w:numPr>
                <w:ilvl w:val="0"/>
                <w:numId w:val="0"/>
              </w:num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提交人声明：本次提交的所有申报债权文件与原件相一致，不存在变造、伪造等情形，否则愿意承担由此产生的法律责任。</w:t>
            </w:r>
          </w:p>
          <w:p w14:paraId="5AD4D368">
            <w:pPr>
              <w:widowControl w:val="0"/>
              <w:numPr>
                <w:ilvl w:val="0"/>
                <w:numId w:val="0"/>
              </w:numPr>
              <w:jc w:val="both"/>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接收人声明：本次申报债权文件的签收并不代表签收人对其申报债权以及提交文件资料真实性、合法性及关联性的确认。</w:t>
            </w:r>
          </w:p>
        </w:tc>
      </w:tr>
    </w:tbl>
    <w:p w14:paraId="33BADA9E">
      <w:pPr>
        <w:widowControl w:val="0"/>
        <w:numPr>
          <w:ilvl w:val="0"/>
          <w:numId w:val="0"/>
        </w:numPr>
        <w:jc w:val="both"/>
        <w:rPr>
          <w:rFonts w:hint="eastAsia" w:ascii="宋体" w:hAnsi="宋体" w:eastAsia="宋体" w:cs="宋体"/>
          <w:sz w:val="24"/>
          <w:szCs w:val="24"/>
          <w:lang w:val="en-US" w:eastAsia="zh-CN"/>
        </w:rPr>
      </w:pPr>
    </w:p>
    <w:p w14:paraId="49381A73">
      <w:pPr>
        <w:widowControl w:val="0"/>
        <w:numPr>
          <w:ilvl w:val="0"/>
          <w:numId w:val="0"/>
        </w:numPr>
        <w:jc w:val="both"/>
        <w:rPr>
          <w:rFonts w:hint="default" w:ascii="宋体" w:hAnsi="宋体" w:eastAsia="宋体" w:cs="宋体"/>
          <w:sz w:val="24"/>
          <w:szCs w:val="24"/>
          <w:lang w:val="en-US" w:eastAsia="zh-CN"/>
        </w:rPr>
      </w:pPr>
      <w:r>
        <w:rPr>
          <w:sz w:val="24"/>
        </w:rPr>
        <mc:AlternateContent>
          <mc:Choice Requires="wps">
            <w:drawing>
              <wp:anchor distT="0" distB="0" distL="114300" distR="114300" simplePos="0" relativeHeight="251670528" behindDoc="0" locked="0" layoutInCell="1" allowOverlap="1">
                <wp:simplePos x="0" y="0"/>
                <wp:positionH relativeFrom="column">
                  <wp:posOffset>5117465</wp:posOffset>
                </wp:positionH>
                <wp:positionV relativeFrom="paragraph">
                  <wp:posOffset>140970</wp:posOffset>
                </wp:positionV>
                <wp:extent cx="777240" cy="7620"/>
                <wp:effectExtent l="0" t="0" r="0" b="0"/>
                <wp:wrapNone/>
                <wp:docPr id="4" name="直接连接符 4"/>
                <wp:cNvGraphicFramePr/>
                <a:graphic xmlns:a="http://schemas.openxmlformats.org/drawingml/2006/main">
                  <a:graphicData uri="http://schemas.microsoft.com/office/word/2010/wordprocessingShape">
                    <wps:wsp>
                      <wps:cNvCnPr/>
                      <wps:spPr>
                        <a:xfrm>
                          <a:off x="6260465" y="8992870"/>
                          <a:ext cx="777240" cy="76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402.95pt;margin-top:11.1pt;height:0.6pt;width:61.2pt;z-index:251670528;mso-width-relative:page;mso-height-relative:page;" filled="f" stroked="t" coordsize="21600,21600" o:gfxdata="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nMGttgAAAAJAQAADwAAAAAAAAABACAAAAAiAAAAZHJzL2Rvd25yZXYueG1sUEsBAhQA&#10;FAAAAAgAh07iQIdrphTyAQAAvwMAAA4AAAAAAAAAAQAgAAAAJwEAAGRycy9lMm9Eb2MueG1sUEsF&#10;BgAAAAAGAAYAWQEAAIsFAAAAAA==&#10;">
                <v:fill on="f" focussize="0,0"/>
                <v:stroke weight="0.5pt" color="#000000 [3200]" miterlimit="8" joinstyle="miter"/>
                <v:imagedata o:title=""/>
                <o:lock v:ext="edit" aspectratio="f"/>
              </v:line>
            </w:pict>
          </mc:Fallback>
        </mc:AlternateContent>
      </w:r>
      <w:r>
        <w:rPr>
          <w:sz w:val="24"/>
        </w:rPr>
        <mc:AlternateContent>
          <mc:Choice Requires="wps">
            <w:drawing>
              <wp:anchor distT="0" distB="0" distL="114300" distR="114300" simplePos="0" relativeHeight="251668480" behindDoc="0" locked="0" layoutInCell="1" allowOverlap="1">
                <wp:simplePos x="0" y="0"/>
                <wp:positionH relativeFrom="column">
                  <wp:posOffset>1231265</wp:posOffset>
                </wp:positionH>
                <wp:positionV relativeFrom="paragraph">
                  <wp:posOffset>192405</wp:posOffset>
                </wp:positionV>
                <wp:extent cx="754380" cy="1905"/>
                <wp:effectExtent l="0" t="0" r="0" b="0"/>
                <wp:wrapNone/>
                <wp:docPr id="1" name="直接连接符 1"/>
                <wp:cNvGraphicFramePr/>
                <a:graphic xmlns:a="http://schemas.openxmlformats.org/drawingml/2006/main">
                  <a:graphicData uri="http://schemas.microsoft.com/office/word/2010/wordprocessingShape">
                    <wps:wsp>
                      <wps:cNvCnPr/>
                      <wps:spPr>
                        <a:xfrm flipV="1">
                          <a:off x="2374265" y="9038590"/>
                          <a:ext cx="754380" cy="190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96.95pt;margin-top:15.15pt;height:0.15pt;width:59.4pt;z-index:251668480;mso-width-relative:page;mso-height-relative:page;" filled="f" stroked="t" coordsize="21600,21600" o:gfxdata="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Pzy9DWAAAACQEAAA8AAAAAAAAAAQAgAAAAIgAAAGRycy9kb3ducmV2Lnht&#10;bFBLAQIUABQAAAAIAIdO4kBw7cWH+wEAAMkDAAAOAAAAAAAAAAEAIAAAACUBAABkcnMvZTJvRG9j&#10;LnhtbFBLBQYAAAAABgAGAFkBAACSBQAAAAA=&#10;">
                <v:fill on="f" focussize="0,0"/>
                <v:stroke weight="0.5pt" color="#000000 [3200]" miterlimit="8" joinstyle="miter"/>
                <v:imagedata o:title=""/>
                <o:lock v:ext="edit" aspectratio="f"/>
              </v:line>
            </w:pict>
          </mc:Fallback>
        </mc:AlternateContent>
      </w:r>
      <w:r>
        <w:rPr>
          <w:rFonts w:hint="eastAsia" w:ascii="宋体" w:hAnsi="宋体" w:eastAsia="宋体" w:cs="宋体"/>
          <w:sz w:val="24"/>
          <w:szCs w:val="24"/>
          <w:lang w:val="en-US" w:eastAsia="zh-CN"/>
        </w:rPr>
        <w:t>提交人（签名）：                                    签收人（签字）：</w:t>
      </w:r>
    </w:p>
    <w:p w14:paraId="52D551CD">
      <w:pPr>
        <w:widowControl w:val="0"/>
        <w:numPr>
          <w:ilvl w:val="0"/>
          <w:numId w:val="0"/>
        </w:numPr>
        <w:jc w:val="both"/>
        <w:rPr>
          <w:rFonts w:hint="eastAsia" w:ascii="宋体" w:hAnsi="宋体" w:eastAsia="宋体" w:cs="宋体"/>
          <w:sz w:val="24"/>
          <w:szCs w:val="24"/>
          <w:u w:val="none"/>
          <w:lang w:val="en-US" w:eastAsia="zh-CN"/>
        </w:rPr>
      </w:pPr>
    </w:p>
    <w:p w14:paraId="6780A523">
      <w:pPr>
        <w:widowControl w:val="0"/>
        <w:numPr>
          <w:ilvl w:val="0"/>
          <w:numId w:val="0"/>
        </w:numPr>
        <w:jc w:val="both"/>
        <w:rPr>
          <w:rFonts w:hint="default" w:ascii="宋体" w:hAnsi="宋体" w:eastAsia="宋体" w:cs="宋体"/>
          <w:sz w:val="24"/>
          <w:szCs w:val="24"/>
          <w:u w:val="none"/>
          <w:lang w:val="en-US" w:eastAsia="zh-CN"/>
        </w:rPr>
      </w:pPr>
      <w:r>
        <w:rPr>
          <w:sz w:val="24"/>
        </w:rPr>
        <mc:AlternateContent>
          <mc:Choice Requires="wps">
            <w:drawing>
              <wp:anchor distT="0" distB="0" distL="114300" distR="114300" simplePos="0" relativeHeight="251671552" behindDoc="0" locked="0" layoutInCell="1" allowOverlap="1">
                <wp:simplePos x="0" y="0"/>
                <wp:positionH relativeFrom="column">
                  <wp:posOffset>5109845</wp:posOffset>
                </wp:positionH>
                <wp:positionV relativeFrom="paragraph">
                  <wp:posOffset>140970</wp:posOffset>
                </wp:positionV>
                <wp:extent cx="891540" cy="7620"/>
                <wp:effectExtent l="0" t="0" r="0" b="0"/>
                <wp:wrapNone/>
                <wp:docPr id="5" name="直接连接符 5"/>
                <wp:cNvGraphicFramePr/>
                <a:graphic xmlns:a="http://schemas.openxmlformats.org/drawingml/2006/main">
                  <a:graphicData uri="http://schemas.microsoft.com/office/word/2010/wordprocessingShape">
                    <wps:wsp>
                      <wps:cNvCnPr/>
                      <wps:spPr>
                        <a:xfrm>
                          <a:off x="6252845" y="9389110"/>
                          <a:ext cx="891540" cy="76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402.35pt;margin-top:11.1pt;height:0.6pt;width:70.2pt;z-index:251671552;mso-width-relative:page;mso-height-relative:page;" filled="f" stroked="t" coordsize="21600,21600" o:gfxdata="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QjkJdcAAAAJAQAADwAAAAAAAAABACAAAAAiAAAAZHJzL2Rvd25yZXYueG1sUEsBAhQAFAAA&#10;AAgAh07iQNRRjFjwAQAAvwMAAA4AAAAAAAAAAQAgAAAAJgEAAGRycy9lMm9Eb2MueG1sUEsFBgAA&#10;AAAGAAYAWQEAAIgFAAAAAA==&#10;">
                <v:fill on="f" focussize="0,0"/>
                <v:stroke weight="0.5pt" color="#000000 [3200]" miterlimit="8" joinstyle="miter"/>
                <v:imagedata o:title=""/>
                <o:lock v:ext="edit" aspectratio="f"/>
              </v:line>
            </w:pict>
          </mc:Fallback>
        </mc:AlternateContent>
      </w:r>
      <w:r>
        <w:rPr>
          <w:sz w:val="24"/>
        </w:rPr>
        <mc:AlternateContent>
          <mc:Choice Requires="wps">
            <w:drawing>
              <wp:anchor distT="0" distB="0" distL="114300" distR="114300" simplePos="0" relativeHeight="251669504" behindDoc="0" locked="0" layoutInCell="1" allowOverlap="1">
                <wp:simplePos x="0" y="0"/>
                <wp:positionH relativeFrom="column">
                  <wp:posOffset>743585</wp:posOffset>
                </wp:positionH>
                <wp:positionV relativeFrom="paragraph">
                  <wp:posOffset>171450</wp:posOffset>
                </wp:positionV>
                <wp:extent cx="998220" cy="0"/>
                <wp:effectExtent l="0" t="0" r="0" b="0"/>
                <wp:wrapNone/>
                <wp:docPr id="3" name="直接连接符 3"/>
                <wp:cNvGraphicFramePr/>
                <a:graphic xmlns:a="http://schemas.openxmlformats.org/drawingml/2006/main">
                  <a:graphicData uri="http://schemas.microsoft.com/office/word/2010/wordprocessingShape">
                    <wps:wsp>
                      <wps:cNvCnPr/>
                      <wps:spPr>
                        <a:xfrm>
                          <a:off x="1886585" y="9419590"/>
                          <a:ext cx="9982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8.55pt;margin-top:13.5pt;height:0pt;width:78.6pt;z-index:251669504;mso-width-relative:page;mso-height-relative:page;" filled="f" stroked="t" coordsize="21600,21600" o:gfxdata="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q&#10;s4Gw1QAAAAkBAAAPAAAAAAAAAAEAIAAAACIAAABkcnMvZG93bnJldi54bWxQSwECFAAUAAAACACH&#10;TuJAnK91se4BAAC8AwAADgAAAAAAAAABACAAAAAkAQAAZHJzL2Uyb0RvYy54bWxQSwUGAAAAAAYA&#10;BgBZAQAAhAUAAAAA&#10;">
                <v:fill on="f" focussize="0,0"/>
                <v:stroke weight="0.5pt" color="#000000 [3200]" miterlimit="8" joinstyle="miter"/>
                <v:imagedata o:title=""/>
                <o:lock v:ext="edit" aspectratio="f"/>
              </v:line>
            </w:pict>
          </mc:Fallback>
        </mc:AlternateContent>
      </w:r>
      <w:r>
        <w:rPr>
          <w:rFonts w:hint="eastAsia" w:ascii="宋体" w:hAnsi="宋体" w:eastAsia="宋体" w:cs="宋体"/>
          <w:sz w:val="24"/>
          <w:szCs w:val="24"/>
          <w:u w:val="none"/>
          <w:lang w:val="en-US" w:eastAsia="zh-CN"/>
        </w:rPr>
        <w:t>提交时间：                                          签收时间：</w:t>
      </w:r>
    </w:p>
    <w:p w14:paraId="7AEDAB60">
      <w:pPr>
        <w:widowControl w:val="0"/>
        <w:numPr>
          <w:ilvl w:val="0"/>
          <w:numId w:val="0"/>
        </w:numPr>
        <w:ind w:left="720" w:leftChars="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14:paraId="236E4A13">
      <w:pPr>
        <w:widowControl w:val="0"/>
        <w:numPr>
          <w:ilvl w:val="0"/>
          <w:numId w:val="0"/>
        </w:numPr>
        <w:ind w:left="720" w:leftChars="0"/>
        <w:jc w:val="both"/>
        <w:rPr>
          <w:rFonts w:hint="default" w:ascii="宋体" w:hAnsi="宋体" w:eastAsia="宋体" w:cs="宋体"/>
          <w:sz w:val="24"/>
          <w:szCs w:val="24"/>
          <w:lang w:val="en-US" w:eastAsia="zh-CN"/>
        </w:rPr>
      </w:pPr>
    </w:p>
    <w:p w14:paraId="46102E88">
      <w:pPr>
        <w:widowControl w:val="0"/>
        <w:numPr>
          <w:ilvl w:val="0"/>
          <w:numId w:val="0"/>
        </w:numPr>
        <w:jc w:val="both"/>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（仅供非自然人债权人使用）</w:t>
      </w:r>
    </w:p>
    <w:p w14:paraId="02A5767D">
      <w:pPr>
        <w:jc w:val="center"/>
        <w:rPr>
          <w:rFonts w:hint="eastAsia"/>
          <w:b/>
          <w:bCs/>
          <w:color w:val="auto"/>
          <w:sz w:val="36"/>
          <w:szCs w:val="36"/>
          <w:highlight w:val="none"/>
          <w:lang w:val="en-US" w:eastAsia="zh-CN"/>
        </w:rPr>
      </w:pPr>
    </w:p>
    <w:p w14:paraId="3FF0D33D">
      <w:pPr>
        <w:jc w:val="center"/>
        <w:rPr>
          <w:rFonts w:hint="eastAsia"/>
          <w:b/>
          <w:bCs/>
          <w:color w:val="auto"/>
          <w:sz w:val="36"/>
          <w:szCs w:val="36"/>
          <w:highlight w:val="none"/>
          <w:lang w:val="en-US" w:eastAsia="zh-CN"/>
        </w:rPr>
      </w:pPr>
      <w:r>
        <w:rPr>
          <w:rFonts w:hint="eastAsia"/>
          <w:b/>
          <w:bCs/>
          <w:color w:val="auto"/>
          <w:sz w:val="36"/>
          <w:szCs w:val="36"/>
          <w:highlight w:val="none"/>
          <w:lang w:val="en-US" w:eastAsia="zh-CN"/>
        </w:rPr>
        <w:t>法定代表人（负责人）身份证明书</w:t>
      </w:r>
    </w:p>
    <w:p w14:paraId="00CF409F">
      <w:pPr>
        <w:jc w:val="both"/>
        <w:rPr>
          <w:rFonts w:hint="default"/>
          <w:b/>
          <w:bCs/>
          <w:color w:val="auto"/>
          <w:sz w:val="24"/>
          <w:szCs w:val="24"/>
          <w:highlight w:val="none"/>
          <w:lang w:val="en-US" w:eastAsia="zh-CN"/>
        </w:rPr>
      </w:pPr>
    </w:p>
    <w:p w14:paraId="13E1FD23">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b w:val="0"/>
          <w:bCs w:val="0"/>
          <w:color w:val="auto"/>
          <w:sz w:val="24"/>
          <w:szCs w:val="24"/>
          <w:highlight w:val="none"/>
          <w:u w:val="none"/>
          <w:lang w:val="en-US" w:eastAsia="zh-CN"/>
        </w:rPr>
      </w:pPr>
      <w:r>
        <w:rPr>
          <w:rFonts w:hint="eastAsia"/>
          <w:b w:val="0"/>
          <w:bCs w:val="0"/>
          <w:color w:val="auto"/>
          <w:sz w:val="24"/>
          <w:szCs w:val="24"/>
          <w:highlight w:val="none"/>
          <w:u w:val="none"/>
          <w:lang w:val="en-US" w:eastAsia="zh-CN"/>
        </w:rPr>
        <w:t>兹证明</w:t>
      </w:r>
      <w:r>
        <w:rPr>
          <w:rFonts w:hint="eastAsia"/>
          <w:b w:val="0"/>
          <w:bCs w:val="0"/>
          <w:color w:val="auto"/>
          <w:sz w:val="24"/>
          <w:szCs w:val="24"/>
          <w:highlight w:val="none"/>
          <w:u w:val="single"/>
          <w:lang w:val="en-US" w:eastAsia="zh-CN"/>
        </w:rPr>
        <w:t xml:space="preserve">                </w:t>
      </w:r>
      <w:r>
        <w:rPr>
          <w:rFonts w:hint="eastAsia"/>
          <w:b w:val="0"/>
          <w:bCs w:val="0"/>
          <w:color w:val="auto"/>
          <w:sz w:val="24"/>
          <w:szCs w:val="24"/>
          <w:highlight w:val="none"/>
          <w:u w:val="none"/>
          <w:lang w:val="en-US" w:eastAsia="zh-CN"/>
        </w:rPr>
        <w:t>先生（女士）在本单位任</w:t>
      </w:r>
      <w:r>
        <w:rPr>
          <w:rFonts w:hint="eastAsia"/>
          <w:b w:val="0"/>
          <w:bCs w:val="0"/>
          <w:color w:val="auto"/>
          <w:sz w:val="24"/>
          <w:szCs w:val="24"/>
          <w:highlight w:val="none"/>
          <w:u w:val="single"/>
          <w:lang w:val="en-US" w:eastAsia="zh-CN"/>
        </w:rPr>
        <w:t xml:space="preserve">                </w:t>
      </w:r>
      <w:r>
        <w:rPr>
          <w:rFonts w:hint="eastAsia"/>
          <w:b w:val="0"/>
          <w:bCs w:val="0"/>
          <w:color w:val="auto"/>
          <w:sz w:val="24"/>
          <w:szCs w:val="24"/>
          <w:highlight w:val="none"/>
          <w:u w:val="none"/>
          <w:lang w:val="en-US" w:eastAsia="zh-CN"/>
        </w:rPr>
        <w:t>职务，系本单位的法定代表人（负责人）。</w:t>
      </w:r>
    </w:p>
    <w:p w14:paraId="5837839A">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b w:val="0"/>
          <w:bCs w:val="0"/>
          <w:color w:val="auto"/>
          <w:sz w:val="24"/>
          <w:szCs w:val="24"/>
          <w:highlight w:val="none"/>
          <w:u w:val="none"/>
          <w:lang w:val="en-US" w:eastAsia="zh-CN"/>
        </w:rPr>
      </w:pPr>
      <w:r>
        <w:rPr>
          <w:rFonts w:hint="eastAsia"/>
          <w:b w:val="0"/>
          <w:bCs w:val="0"/>
          <w:color w:val="auto"/>
          <w:sz w:val="24"/>
          <w:szCs w:val="24"/>
          <w:highlight w:val="none"/>
          <w:u w:val="none"/>
          <w:lang w:val="en-US" w:eastAsia="zh-CN"/>
        </w:rPr>
        <w:t>特此证明。</w:t>
      </w:r>
    </w:p>
    <w:p w14:paraId="41F1CBF2">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b w:val="0"/>
          <w:bCs w:val="0"/>
          <w:color w:val="auto"/>
          <w:sz w:val="24"/>
          <w:szCs w:val="24"/>
          <w:highlight w:val="none"/>
          <w:u w:val="none"/>
          <w:lang w:val="en-US" w:eastAsia="zh-CN"/>
        </w:rPr>
      </w:pPr>
    </w:p>
    <w:p w14:paraId="767F8E50">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b w:val="0"/>
          <w:bCs w:val="0"/>
          <w:color w:val="auto"/>
          <w:sz w:val="24"/>
          <w:szCs w:val="24"/>
          <w:highlight w:val="none"/>
          <w:u w:val="none"/>
          <w:lang w:val="en-US" w:eastAsia="zh-CN"/>
        </w:rPr>
      </w:pPr>
    </w:p>
    <w:p w14:paraId="12E72A66">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right"/>
        <w:textAlignment w:val="auto"/>
        <w:rPr>
          <w:rFonts w:hint="eastAsia"/>
          <w:b w:val="0"/>
          <w:bCs w:val="0"/>
          <w:color w:val="auto"/>
          <w:sz w:val="24"/>
          <w:szCs w:val="24"/>
          <w:highlight w:val="none"/>
          <w:u w:val="none"/>
          <w:lang w:val="en-US" w:eastAsia="zh-CN"/>
        </w:rPr>
      </w:pPr>
      <w:r>
        <w:rPr>
          <w:rFonts w:hint="eastAsia"/>
          <w:b w:val="0"/>
          <w:bCs w:val="0"/>
          <w:color w:val="auto"/>
          <w:sz w:val="24"/>
          <w:szCs w:val="24"/>
          <w:highlight w:val="none"/>
          <w:u w:val="none"/>
          <w:lang w:val="en-US" w:eastAsia="zh-CN"/>
        </w:rPr>
        <w:t>（单位盖章）</w:t>
      </w:r>
    </w:p>
    <w:p w14:paraId="009A82F3">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right"/>
        <w:textAlignment w:val="auto"/>
        <w:rPr>
          <w:rFonts w:hint="eastAsia"/>
          <w:b w:val="0"/>
          <w:bCs w:val="0"/>
          <w:color w:val="auto"/>
          <w:sz w:val="24"/>
          <w:szCs w:val="24"/>
          <w:highlight w:val="none"/>
          <w:u w:val="none"/>
          <w:lang w:val="en-US" w:eastAsia="zh-CN"/>
        </w:rPr>
      </w:pPr>
      <w:r>
        <w:rPr>
          <w:rFonts w:hint="eastAsia"/>
          <w:b w:val="0"/>
          <w:bCs w:val="0"/>
          <w:color w:val="auto"/>
          <w:sz w:val="24"/>
          <w:szCs w:val="24"/>
          <w:highlight w:val="none"/>
          <w:u w:val="none"/>
          <w:lang w:val="en-US" w:eastAsia="zh-CN"/>
        </w:rPr>
        <w:t>年    月    日</w:t>
      </w:r>
    </w:p>
    <w:p w14:paraId="7918965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b w:val="0"/>
          <w:bCs w:val="0"/>
          <w:color w:val="auto"/>
          <w:sz w:val="24"/>
          <w:szCs w:val="24"/>
          <w:highlight w:val="none"/>
          <w:u w:val="none"/>
          <w:lang w:val="en-US" w:eastAsia="zh-CN"/>
        </w:rPr>
      </w:pPr>
    </w:p>
    <w:p w14:paraId="5CD9A17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b w:val="0"/>
          <w:bCs w:val="0"/>
          <w:color w:val="auto"/>
          <w:sz w:val="24"/>
          <w:szCs w:val="24"/>
          <w:highlight w:val="none"/>
          <w:u w:val="single"/>
          <w:lang w:val="en-US" w:eastAsia="zh-CN"/>
        </w:rPr>
      </w:pPr>
      <w:r>
        <w:rPr>
          <w:rFonts w:hint="eastAsia"/>
          <w:b w:val="0"/>
          <w:bCs w:val="0"/>
          <w:color w:val="auto"/>
          <w:sz w:val="24"/>
          <w:szCs w:val="24"/>
          <w:highlight w:val="none"/>
          <w:u w:val="none"/>
          <w:lang w:val="en-US" w:eastAsia="zh-CN"/>
        </w:rPr>
        <w:t>附：1、法定代表人（负责人）联系电话：</w:t>
      </w:r>
      <w:r>
        <w:rPr>
          <w:rFonts w:hint="eastAsia"/>
          <w:b w:val="0"/>
          <w:bCs w:val="0"/>
          <w:color w:val="auto"/>
          <w:sz w:val="24"/>
          <w:szCs w:val="24"/>
          <w:highlight w:val="none"/>
          <w:u w:val="single"/>
          <w:lang w:val="en-US" w:eastAsia="zh-CN"/>
        </w:rPr>
        <w:t xml:space="preserve">                                </w:t>
      </w:r>
    </w:p>
    <w:p w14:paraId="3169ED5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b w:val="0"/>
          <w:bCs w:val="0"/>
          <w:color w:val="auto"/>
          <w:sz w:val="24"/>
          <w:szCs w:val="24"/>
          <w:highlight w:val="none"/>
          <w:u w:val="single"/>
          <w:lang w:val="en-US" w:eastAsia="zh-CN"/>
        </w:rPr>
      </w:pPr>
      <w:r>
        <w:rPr>
          <w:rFonts w:hint="eastAsia"/>
          <w:b w:val="0"/>
          <w:bCs w:val="0"/>
          <w:color w:val="auto"/>
          <w:sz w:val="24"/>
          <w:szCs w:val="24"/>
          <w:highlight w:val="none"/>
          <w:u w:val="none"/>
          <w:lang w:val="en-US" w:eastAsia="zh-CN"/>
        </w:rPr>
        <w:t xml:space="preserve">    2、法定代表人（负责人）联系地址：</w:t>
      </w:r>
      <w:r>
        <w:rPr>
          <w:rFonts w:hint="eastAsia"/>
          <w:b w:val="0"/>
          <w:bCs w:val="0"/>
          <w:color w:val="auto"/>
          <w:sz w:val="24"/>
          <w:szCs w:val="24"/>
          <w:highlight w:val="none"/>
          <w:u w:val="single"/>
          <w:lang w:val="en-US" w:eastAsia="zh-CN"/>
        </w:rPr>
        <w:t xml:space="preserve">                                </w:t>
      </w:r>
    </w:p>
    <w:p w14:paraId="584947BE">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b w:val="0"/>
          <w:bCs w:val="0"/>
          <w:color w:val="auto"/>
          <w:sz w:val="24"/>
          <w:szCs w:val="24"/>
          <w:highlight w:val="none"/>
          <w:u w:val="none"/>
          <w:lang w:val="en-US" w:eastAsia="zh-CN"/>
        </w:rPr>
      </w:pPr>
      <w:r>
        <w:rPr>
          <w:rFonts w:hint="eastAsia"/>
          <w:b w:val="0"/>
          <w:bCs w:val="0"/>
          <w:color w:val="auto"/>
          <w:sz w:val="24"/>
          <w:szCs w:val="24"/>
          <w:highlight w:val="none"/>
          <w:u w:val="none"/>
          <w:lang w:val="en-US" w:eastAsia="zh-CN"/>
        </w:rPr>
        <w:t>3、法定代表人（负责人）身份证复印件</w:t>
      </w:r>
    </w:p>
    <w:p w14:paraId="6152A84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b w:val="0"/>
          <w:bCs w:val="0"/>
          <w:color w:val="auto"/>
          <w:sz w:val="24"/>
          <w:szCs w:val="24"/>
          <w:highlight w:val="none"/>
          <w:u w:val="none"/>
          <w:lang w:val="en-US" w:eastAsia="zh-CN"/>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16C83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03D3A69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b w:val="0"/>
                <w:bCs w:val="0"/>
                <w:color w:val="auto"/>
                <w:sz w:val="24"/>
                <w:szCs w:val="24"/>
                <w:highlight w:val="none"/>
                <w:u w:val="none"/>
                <w:vertAlign w:val="baseline"/>
                <w:lang w:val="en-US" w:eastAsia="zh-CN"/>
              </w:rPr>
            </w:pPr>
          </w:p>
          <w:p w14:paraId="23B1F45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b w:val="0"/>
                <w:bCs w:val="0"/>
                <w:color w:val="auto"/>
                <w:sz w:val="24"/>
                <w:szCs w:val="24"/>
                <w:highlight w:val="none"/>
                <w:u w:val="none"/>
                <w:vertAlign w:val="baseline"/>
                <w:lang w:val="en-US" w:eastAsia="zh-CN"/>
              </w:rPr>
            </w:pPr>
          </w:p>
          <w:p w14:paraId="3735ACB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b w:val="0"/>
                <w:bCs w:val="0"/>
                <w:color w:val="auto"/>
                <w:sz w:val="24"/>
                <w:szCs w:val="24"/>
                <w:highlight w:val="none"/>
                <w:u w:val="none"/>
                <w:vertAlign w:val="baseline"/>
                <w:lang w:val="en-US" w:eastAsia="zh-CN"/>
              </w:rPr>
            </w:pPr>
          </w:p>
          <w:p w14:paraId="12C8978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b w:val="0"/>
                <w:bCs w:val="0"/>
                <w:color w:val="auto"/>
                <w:sz w:val="24"/>
                <w:szCs w:val="24"/>
                <w:highlight w:val="none"/>
                <w:u w:val="none"/>
                <w:lang w:val="en-US" w:eastAsia="zh-CN"/>
              </w:rPr>
            </w:pPr>
          </w:p>
          <w:p w14:paraId="586790F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b w:val="0"/>
                <w:bCs w:val="0"/>
                <w:color w:val="auto"/>
                <w:sz w:val="24"/>
                <w:szCs w:val="24"/>
                <w:highlight w:val="none"/>
                <w:u w:val="none"/>
                <w:vertAlign w:val="baseline"/>
                <w:lang w:val="en-US" w:eastAsia="zh-CN"/>
              </w:rPr>
            </w:pPr>
            <w:r>
              <w:rPr>
                <w:rFonts w:hint="eastAsia"/>
                <w:b w:val="0"/>
                <w:bCs w:val="0"/>
                <w:color w:val="auto"/>
                <w:sz w:val="24"/>
                <w:szCs w:val="24"/>
                <w:highlight w:val="none"/>
                <w:u w:val="none"/>
                <w:lang w:val="en-US" w:eastAsia="zh-CN"/>
              </w:rPr>
              <w:t>身份证复印件正、反面粘贴处</w:t>
            </w:r>
          </w:p>
          <w:p w14:paraId="6770BEA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b w:val="0"/>
                <w:bCs w:val="0"/>
                <w:color w:val="auto"/>
                <w:sz w:val="24"/>
                <w:szCs w:val="24"/>
                <w:highlight w:val="none"/>
                <w:u w:val="none"/>
                <w:vertAlign w:val="baseline"/>
                <w:lang w:val="en-US" w:eastAsia="zh-CN"/>
              </w:rPr>
            </w:pPr>
          </w:p>
          <w:p w14:paraId="2967F1A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b w:val="0"/>
                <w:bCs w:val="0"/>
                <w:color w:val="auto"/>
                <w:sz w:val="24"/>
                <w:szCs w:val="24"/>
                <w:highlight w:val="none"/>
                <w:u w:val="none"/>
                <w:vertAlign w:val="baseline"/>
                <w:lang w:val="en-US" w:eastAsia="zh-CN"/>
              </w:rPr>
            </w:pPr>
          </w:p>
          <w:p w14:paraId="0244F77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b w:val="0"/>
                <w:bCs w:val="0"/>
                <w:color w:val="auto"/>
                <w:sz w:val="24"/>
                <w:szCs w:val="24"/>
                <w:highlight w:val="none"/>
                <w:u w:val="none"/>
                <w:vertAlign w:val="baseline"/>
                <w:lang w:val="en-US" w:eastAsia="zh-CN"/>
              </w:rPr>
            </w:pPr>
          </w:p>
          <w:p w14:paraId="0825954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b w:val="0"/>
                <w:bCs w:val="0"/>
                <w:color w:val="auto"/>
                <w:sz w:val="24"/>
                <w:szCs w:val="24"/>
                <w:highlight w:val="none"/>
                <w:u w:val="none"/>
                <w:vertAlign w:val="baseline"/>
                <w:lang w:val="en-US" w:eastAsia="zh-CN"/>
              </w:rPr>
            </w:pPr>
          </w:p>
          <w:p w14:paraId="7FB3002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b w:val="0"/>
                <w:bCs w:val="0"/>
                <w:color w:val="auto"/>
                <w:sz w:val="24"/>
                <w:szCs w:val="24"/>
                <w:highlight w:val="none"/>
                <w:u w:val="none"/>
                <w:vertAlign w:val="baseline"/>
                <w:lang w:val="en-US" w:eastAsia="zh-CN"/>
              </w:rPr>
            </w:pPr>
          </w:p>
        </w:tc>
      </w:tr>
    </w:tbl>
    <w:p w14:paraId="72B6041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b w:val="0"/>
          <w:bCs w:val="0"/>
          <w:color w:val="auto"/>
          <w:sz w:val="24"/>
          <w:szCs w:val="24"/>
          <w:highlight w:val="none"/>
          <w:u w:val="none"/>
          <w:lang w:val="en-US" w:eastAsia="zh-CN"/>
        </w:rPr>
      </w:pPr>
    </w:p>
    <w:p w14:paraId="6F1DCA54">
      <w:pPr>
        <w:jc w:val="center"/>
        <w:rPr>
          <w:rFonts w:hint="default"/>
          <w:b w:val="0"/>
          <w:bCs w:val="0"/>
          <w:color w:val="auto"/>
          <w:sz w:val="24"/>
          <w:szCs w:val="24"/>
          <w:highlight w:val="none"/>
          <w:lang w:val="en-US" w:eastAsia="zh-CN"/>
        </w:rPr>
      </w:pPr>
    </w:p>
    <w:p w14:paraId="4FF34A83">
      <w:pPr>
        <w:widowControl w:val="0"/>
        <w:numPr>
          <w:ilvl w:val="0"/>
          <w:numId w:val="0"/>
        </w:numPr>
        <w:ind w:firstLine="723" w:firstLineChars="200"/>
        <w:jc w:val="center"/>
        <w:rPr>
          <w:rFonts w:hint="eastAsia" w:ascii="宋体" w:hAnsi="宋体" w:eastAsia="宋体" w:cs="宋体"/>
          <w:b/>
          <w:bCs/>
          <w:sz w:val="36"/>
          <w:szCs w:val="36"/>
          <w:vertAlign w:val="baseline"/>
          <w:lang w:val="en-US" w:eastAsia="zh-CN"/>
        </w:rPr>
      </w:pPr>
    </w:p>
    <w:p w14:paraId="688EDA0C">
      <w:pPr>
        <w:widowControl w:val="0"/>
        <w:numPr>
          <w:ilvl w:val="0"/>
          <w:numId w:val="0"/>
        </w:numPr>
        <w:ind w:firstLine="723" w:firstLineChars="200"/>
        <w:jc w:val="center"/>
        <w:rPr>
          <w:rFonts w:hint="eastAsia" w:ascii="宋体" w:hAnsi="宋体" w:eastAsia="宋体" w:cs="宋体"/>
          <w:b/>
          <w:bCs/>
          <w:sz w:val="36"/>
          <w:szCs w:val="36"/>
          <w:vertAlign w:val="baseline"/>
          <w:lang w:val="en-US" w:eastAsia="zh-CN"/>
        </w:rPr>
      </w:pPr>
      <w:r>
        <w:rPr>
          <w:rFonts w:hint="eastAsia" w:ascii="宋体" w:hAnsi="宋体" w:eastAsia="宋体" w:cs="宋体"/>
          <w:b/>
          <w:bCs/>
          <w:sz w:val="36"/>
          <w:szCs w:val="36"/>
          <w:vertAlign w:val="baseline"/>
          <w:lang w:val="en-US" w:eastAsia="zh-CN"/>
        </w:rPr>
        <w:t>授权委托书</w:t>
      </w:r>
    </w:p>
    <w:p w14:paraId="09B50948">
      <w:pPr>
        <w:widowControl w:val="0"/>
        <w:numPr>
          <w:ilvl w:val="0"/>
          <w:numId w:val="0"/>
        </w:numPr>
        <w:ind w:firstLine="723" w:firstLineChars="200"/>
        <w:jc w:val="center"/>
        <w:rPr>
          <w:rFonts w:hint="eastAsia" w:ascii="宋体" w:hAnsi="宋体" w:eastAsia="宋体" w:cs="宋体"/>
          <w:b/>
          <w:bCs/>
          <w:sz w:val="36"/>
          <w:szCs w:val="36"/>
          <w:vertAlign w:val="baseline"/>
          <w:lang w:val="en-US" w:eastAsia="zh-CN"/>
        </w:rPr>
      </w:pPr>
    </w:p>
    <w:p w14:paraId="21EB4144">
      <w:pPr>
        <w:widowControl w:val="0"/>
        <w:numPr>
          <w:ilvl w:val="0"/>
          <w:numId w:val="0"/>
        </w:numPr>
        <w:ind w:firstLine="480" w:firstLineChars="200"/>
        <w:jc w:val="both"/>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委托人：                               法定代表人（负责人）：</w:t>
      </w:r>
    </w:p>
    <w:p w14:paraId="5C232740">
      <w:pPr>
        <w:widowControl w:val="0"/>
        <w:numPr>
          <w:ilvl w:val="0"/>
          <w:numId w:val="0"/>
        </w:numPr>
        <w:ind w:firstLine="480" w:firstLineChars="200"/>
        <w:jc w:val="both"/>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 xml:space="preserve">住所地：                               联系方式 ：  </w:t>
      </w:r>
    </w:p>
    <w:p w14:paraId="08859F41">
      <w:pPr>
        <w:widowControl w:val="0"/>
        <w:numPr>
          <w:ilvl w:val="0"/>
          <w:numId w:val="0"/>
        </w:numPr>
        <w:ind w:firstLine="480" w:firstLineChars="200"/>
        <w:jc w:val="both"/>
        <w:rPr>
          <w:rFonts w:hint="eastAsia" w:ascii="宋体" w:hAnsi="宋体" w:eastAsia="宋体" w:cs="宋体"/>
          <w:b w:val="0"/>
          <w:bCs w:val="0"/>
          <w:sz w:val="24"/>
          <w:szCs w:val="24"/>
          <w:vertAlign w:val="baseline"/>
          <w:lang w:val="en-US" w:eastAsia="zh-CN"/>
        </w:rPr>
      </w:pPr>
    </w:p>
    <w:p w14:paraId="2BF99BBA">
      <w:pPr>
        <w:widowControl w:val="0"/>
        <w:numPr>
          <w:ilvl w:val="0"/>
          <w:numId w:val="0"/>
        </w:numPr>
        <w:ind w:firstLine="480" w:firstLineChars="200"/>
        <w:jc w:val="both"/>
        <w:rPr>
          <w:rFonts w:hint="eastAsia" w:ascii="宋体" w:hAnsi="宋体" w:eastAsia="宋体" w:cs="宋体"/>
          <w:b w:val="0"/>
          <w:bCs w:val="0"/>
          <w:sz w:val="24"/>
          <w:szCs w:val="24"/>
          <w:vertAlign w:val="baseline"/>
          <w:lang w:val="en-US" w:eastAsia="zh-CN"/>
        </w:rPr>
      </w:pPr>
    </w:p>
    <w:p w14:paraId="586E32B0">
      <w:pPr>
        <w:widowControl w:val="0"/>
        <w:numPr>
          <w:ilvl w:val="0"/>
          <w:numId w:val="0"/>
        </w:numPr>
        <w:ind w:firstLine="480" w:firstLineChars="200"/>
        <w:jc w:val="both"/>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受托人：                               身份证号码：</w:t>
      </w:r>
    </w:p>
    <w:p w14:paraId="1B3BF220">
      <w:pPr>
        <w:widowControl w:val="0"/>
        <w:numPr>
          <w:ilvl w:val="0"/>
          <w:numId w:val="0"/>
        </w:numPr>
        <w:ind w:firstLine="480" w:firstLineChars="200"/>
        <w:jc w:val="both"/>
        <w:rPr>
          <w:rFonts w:hint="eastAsia" w:ascii="宋体" w:hAnsi="宋体" w:eastAsia="宋体" w:cs="宋体"/>
          <w:b/>
          <w:bCs/>
          <w:sz w:val="24"/>
          <w:szCs w:val="24"/>
          <w:vertAlign w:val="baseline"/>
          <w:lang w:val="en-US" w:eastAsia="zh-CN"/>
        </w:rPr>
      </w:pPr>
      <w:r>
        <w:rPr>
          <w:rFonts w:hint="eastAsia" w:ascii="宋体" w:hAnsi="宋体" w:eastAsia="宋体" w:cs="宋体"/>
          <w:b w:val="0"/>
          <w:bCs w:val="0"/>
          <w:sz w:val="24"/>
          <w:szCs w:val="24"/>
          <w:vertAlign w:val="baseline"/>
          <w:lang w:val="en-US" w:eastAsia="zh-CN"/>
        </w:rPr>
        <w:t xml:space="preserve">工作单位：                             联系方式：      </w:t>
      </w:r>
      <w:r>
        <w:rPr>
          <w:rFonts w:hint="eastAsia" w:ascii="宋体" w:hAnsi="宋体" w:eastAsia="宋体" w:cs="宋体"/>
          <w:b/>
          <w:bCs/>
          <w:sz w:val="24"/>
          <w:szCs w:val="24"/>
          <w:vertAlign w:val="baseline"/>
          <w:lang w:val="en-US" w:eastAsia="zh-CN"/>
        </w:rPr>
        <w:t xml:space="preserve"> </w:t>
      </w:r>
    </w:p>
    <w:p w14:paraId="39FF6611">
      <w:pPr>
        <w:widowControl w:val="0"/>
        <w:numPr>
          <w:ilvl w:val="0"/>
          <w:numId w:val="0"/>
        </w:numPr>
        <w:ind w:firstLine="480" w:firstLineChars="200"/>
        <w:jc w:val="both"/>
        <w:rPr>
          <w:rFonts w:ascii="宋体" w:hAnsi="宋体" w:eastAsia="宋体" w:cs="宋体"/>
          <w:sz w:val="24"/>
          <w:szCs w:val="24"/>
        </w:rPr>
      </w:pPr>
    </w:p>
    <w:p w14:paraId="402F515C">
      <w:pPr>
        <w:widowControl w:val="0"/>
        <w:numPr>
          <w:ilvl w:val="0"/>
          <w:numId w:val="0"/>
        </w:numPr>
        <w:ind w:firstLine="480" w:firstLineChars="200"/>
        <w:jc w:val="both"/>
        <w:rPr>
          <w:rFonts w:ascii="宋体" w:hAnsi="宋体" w:eastAsia="宋体" w:cs="宋体"/>
          <w:sz w:val="24"/>
          <w:szCs w:val="24"/>
        </w:rPr>
      </w:pPr>
    </w:p>
    <w:p w14:paraId="5E953893">
      <w:pPr>
        <w:widowControl w:val="0"/>
        <w:numPr>
          <w:ilvl w:val="0"/>
          <w:numId w:val="0"/>
        </w:numPr>
        <w:spacing w:line="360" w:lineRule="auto"/>
        <w:ind w:firstLine="480" w:firstLineChars="200"/>
        <w:jc w:val="both"/>
        <w:rPr>
          <w:rFonts w:hint="default" w:ascii="宋体" w:hAnsi="宋体" w:eastAsia="宋体" w:cs="宋体"/>
          <w:sz w:val="24"/>
          <w:szCs w:val="24"/>
          <w:lang w:val="en-US" w:eastAsia="zh-CN"/>
        </w:rPr>
      </w:pPr>
      <w:r>
        <w:rPr>
          <w:rFonts w:ascii="宋体" w:hAnsi="宋体" w:eastAsia="宋体" w:cs="宋体"/>
          <w:sz w:val="24"/>
          <w:szCs w:val="24"/>
        </w:rPr>
        <w:t>委托人就</w:t>
      </w:r>
      <w:r>
        <w:rPr>
          <w:rFonts w:hint="eastAsia" w:ascii="宋体" w:hAnsi="宋体" w:eastAsia="宋体" w:cs="宋体"/>
          <w:sz w:val="24"/>
          <w:szCs w:val="24"/>
          <w:lang w:val="en-US" w:eastAsia="zh-CN"/>
        </w:rPr>
        <w:t xml:space="preserve"> </w:t>
      </w:r>
      <w:r>
        <w:rPr>
          <w:rFonts w:hint="eastAsia" w:ascii="宋体" w:hAnsi="宋体" w:eastAsia="宋体" w:cs="宋体"/>
          <w:sz w:val="24"/>
          <w:szCs w:val="24"/>
          <w:u w:val="single"/>
          <w:lang w:val="en-US" w:eastAsia="zh-CN"/>
        </w:rPr>
        <w:t xml:space="preserve">                                       </w:t>
      </w:r>
      <w:r>
        <w:rPr>
          <w:rFonts w:ascii="宋体" w:hAnsi="宋体" w:eastAsia="宋体" w:cs="宋体"/>
          <w:sz w:val="24"/>
          <w:szCs w:val="24"/>
        </w:rPr>
        <w:t>(债务人名称)破产清算/重整-案(以下简称“</w:t>
      </w:r>
      <w:r>
        <w:rPr>
          <w:rFonts w:hint="eastAsia" w:ascii="宋体" w:hAnsi="宋体" w:eastAsia="宋体" w:cs="宋体"/>
          <w:sz w:val="24"/>
          <w:szCs w:val="24"/>
          <w:lang w:val="en-US" w:eastAsia="zh-CN"/>
        </w:rPr>
        <w:t>本案”），特委托</w:t>
      </w:r>
      <w:r>
        <w:rPr>
          <w:rFonts w:ascii="宋体" w:hAnsi="宋体" w:eastAsia="宋体" w:cs="宋体"/>
          <w:sz w:val="24"/>
          <w:szCs w:val="24"/>
        </w:rPr>
        <w:t>上述受托人作为代理人，参加本案的破产清算/重整程序。受</w:t>
      </w:r>
      <w:r>
        <w:rPr>
          <w:rFonts w:ascii="宋体" w:hAnsi="宋体" w:eastAsia="宋体" w:cs="宋体"/>
          <w:color w:val="auto"/>
          <w:sz w:val="24"/>
          <w:szCs w:val="24"/>
          <w:highlight w:val="none"/>
        </w:rPr>
        <w:t>托人的代理权</w:t>
      </w:r>
      <w:r>
        <w:rPr>
          <w:rFonts w:hint="eastAsia" w:ascii="宋体" w:hAnsi="宋体" w:eastAsia="宋体" w:cs="宋体"/>
          <w:color w:val="auto"/>
          <w:sz w:val="24"/>
          <w:szCs w:val="24"/>
          <w:highlight w:val="none"/>
          <w:lang w:val="en-US" w:eastAsia="zh-CN"/>
        </w:rPr>
        <w:t>限</w:t>
      </w:r>
      <w:r>
        <w:rPr>
          <w:rFonts w:ascii="宋体" w:hAnsi="宋体" w:eastAsia="宋体" w:cs="宋体"/>
          <w:color w:val="auto"/>
          <w:sz w:val="24"/>
          <w:szCs w:val="24"/>
          <w:highlight w:val="none"/>
        </w:rPr>
        <w:t>为</w:t>
      </w:r>
      <w:r>
        <w:rPr>
          <w:rFonts w:hint="eastAsia" w:ascii="宋体" w:hAnsi="宋体" w:eastAsia="宋体" w:cs="宋体"/>
          <w:color w:val="auto"/>
          <w:sz w:val="24"/>
          <w:szCs w:val="24"/>
          <w:highlight w:val="none"/>
          <w:lang w:val="en-US" w:eastAsia="zh-CN"/>
        </w:rPr>
        <w:t>特别授权，包括但</w:t>
      </w:r>
      <w:r>
        <w:rPr>
          <w:rFonts w:hint="eastAsia" w:ascii="宋体" w:hAnsi="宋体" w:eastAsia="宋体" w:cs="宋体"/>
          <w:sz w:val="24"/>
          <w:szCs w:val="24"/>
          <w:lang w:val="en-US" w:eastAsia="zh-CN"/>
        </w:rPr>
        <w:t>不限于：</w:t>
      </w:r>
    </w:p>
    <w:p w14:paraId="6C9FAE9F">
      <w:pPr>
        <w:widowControl w:val="0"/>
        <w:numPr>
          <w:ilvl w:val="0"/>
          <w:numId w:val="0"/>
        </w:numPr>
        <w:spacing w:line="360" w:lineRule="auto"/>
        <w:ind w:firstLine="480" w:firstLineChars="200"/>
        <w:jc w:val="both"/>
        <w:rPr>
          <w:rFonts w:hint="default" w:ascii="宋体" w:hAnsi="宋体" w:eastAsia="宋体" w:cs="宋体"/>
          <w:sz w:val="24"/>
          <w:szCs w:val="24"/>
          <w:lang w:val="en-US" w:eastAsia="zh-CN"/>
        </w:rPr>
      </w:pPr>
      <w:r>
        <w:rPr>
          <w:rFonts w:ascii="宋体" w:hAnsi="宋体" w:eastAsia="宋体" w:cs="宋体"/>
          <w:sz w:val="24"/>
          <w:szCs w:val="24"/>
        </w:rPr>
        <w:t>向本案管理人申报债权、提交相关证明文件及资料，并处理与债权申报相关</w:t>
      </w:r>
      <w:r>
        <w:rPr>
          <w:rFonts w:hint="eastAsia" w:ascii="宋体" w:hAnsi="宋体" w:eastAsia="宋体" w:cs="宋体"/>
          <w:sz w:val="24"/>
          <w:szCs w:val="24"/>
          <w:lang w:val="en-US" w:eastAsia="zh-CN"/>
        </w:rPr>
        <w:t>事宜；</w:t>
      </w:r>
    </w:p>
    <w:p w14:paraId="19E20E7D">
      <w:pPr>
        <w:widowControl w:val="0"/>
        <w:numPr>
          <w:ilvl w:val="0"/>
          <w:numId w:val="0"/>
        </w:numPr>
        <w:spacing w:line="360" w:lineRule="auto"/>
        <w:ind w:firstLine="480" w:firstLineChars="200"/>
        <w:jc w:val="both"/>
        <w:rPr>
          <w:rFonts w:ascii="宋体" w:hAnsi="宋体" w:eastAsia="宋体" w:cs="宋体"/>
          <w:sz w:val="24"/>
          <w:szCs w:val="24"/>
        </w:rPr>
      </w:pPr>
      <w:r>
        <w:rPr>
          <w:rFonts w:ascii="宋体" w:hAnsi="宋体" w:eastAsia="宋体" w:cs="宋体"/>
          <w:sz w:val="24"/>
          <w:szCs w:val="24"/>
        </w:rPr>
        <w:t>签署、递交、接收和转送有关本案破产清算/重整程序内的各类法律文件及</w:t>
      </w:r>
      <w:r>
        <w:rPr>
          <w:rFonts w:hint="eastAsia" w:ascii="宋体" w:hAnsi="宋体" w:eastAsia="宋体" w:cs="宋体"/>
          <w:sz w:val="24"/>
          <w:szCs w:val="24"/>
          <w:lang w:val="en-US" w:eastAsia="zh-CN"/>
        </w:rPr>
        <w:t>其</w:t>
      </w:r>
      <w:r>
        <w:rPr>
          <w:rFonts w:ascii="宋体" w:hAnsi="宋体" w:eastAsia="宋体" w:cs="宋体"/>
          <w:sz w:val="24"/>
          <w:szCs w:val="24"/>
        </w:rPr>
        <w:t>他</w:t>
      </w:r>
      <w:r>
        <w:rPr>
          <w:rFonts w:hint="eastAsia" w:ascii="宋体" w:hAnsi="宋体" w:eastAsia="宋体" w:cs="宋体"/>
          <w:sz w:val="24"/>
          <w:szCs w:val="24"/>
          <w:lang w:val="en-US" w:eastAsia="zh-CN"/>
        </w:rPr>
        <w:t>文件</w:t>
      </w:r>
      <w:r>
        <w:rPr>
          <w:rFonts w:ascii="宋体" w:hAnsi="宋体" w:eastAsia="宋体" w:cs="宋体"/>
          <w:sz w:val="24"/>
          <w:szCs w:val="24"/>
        </w:rPr>
        <w:t>资料</w:t>
      </w:r>
      <w:r>
        <w:rPr>
          <w:rFonts w:hint="eastAsia" w:ascii="宋体" w:hAnsi="宋体" w:eastAsia="宋体" w:cs="宋体"/>
          <w:sz w:val="24"/>
          <w:szCs w:val="24"/>
          <w:lang w:val="en-US" w:eastAsia="zh-CN"/>
        </w:rPr>
        <w:t>；</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sz w:val="24"/>
          <w:szCs w:val="24"/>
        </w:rPr>
        <w:t>参加本案的债权人会议并代表委托人发表意见和行使表决权</w:t>
      </w:r>
      <w:r>
        <w:rPr>
          <w:rFonts w:hint="eastAsia" w:ascii="宋体" w:hAnsi="宋体" w:eastAsia="宋体" w:cs="宋体"/>
          <w:sz w:val="24"/>
          <w:szCs w:val="24"/>
          <w:lang w:val="en-US" w:eastAsia="zh-CN"/>
        </w:rPr>
        <w:t>；</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sz w:val="24"/>
          <w:szCs w:val="24"/>
        </w:rPr>
        <w:t>处理与本案相关的其他法律事务。</w:t>
      </w:r>
    </w:p>
    <w:p w14:paraId="45267358">
      <w:pPr>
        <w:widowControl w:val="0"/>
        <w:numPr>
          <w:ilvl w:val="0"/>
          <w:numId w:val="0"/>
        </w:numPr>
        <w:spacing w:line="360" w:lineRule="auto"/>
        <w:ind w:firstLine="480" w:firstLineChars="200"/>
        <w:jc w:val="both"/>
        <w:rPr>
          <w:rFonts w:ascii="宋体" w:hAnsi="宋体" w:eastAsia="宋体" w:cs="宋体"/>
          <w:sz w:val="24"/>
          <w:szCs w:val="24"/>
        </w:rPr>
      </w:pPr>
    </w:p>
    <w:p w14:paraId="1824ACE4">
      <w:pPr>
        <w:widowControl w:val="0"/>
        <w:numPr>
          <w:ilvl w:val="0"/>
          <w:numId w:val="0"/>
        </w:numPr>
        <w:ind w:firstLine="480" w:firstLineChars="200"/>
        <w:jc w:val="both"/>
        <w:rPr>
          <w:rFonts w:ascii="宋体" w:hAnsi="宋体" w:eastAsia="宋体" w:cs="宋体"/>
          <w:sz w:val="24"/>
          <w:szCs w:val="24"/>
        </w:rPr>
      </w:pPr>
    </w:p>
    <w:p w14:paraId="32E42F3A">
      <w:pPr>
        <w:widowControl w:val="0"/>
        <w:numPr>
          <w:ilvl w:val="0"/>
          <w:numId w:val="0"/>
        </w:numPr>
        <w:ind w:firstLine="480" w:firstLineChars="200"/>
        <w:jc w:val="both"/>
        <w:rPr>
          <w:rFonts w:ascii="宋体" w:hAnsi="宋体" w:eastAsia="宋体" w:cs="宋体"/>
          <w:sz w:val="24"/>
          <w:szCs w:val="24"/>
        </w:rPr>
      </w:pPr>
    </w:p>
    <w:p w14:paraId="61D18E3E">
      <w:pPr>
        <w:widowControl w:val="0"/>
        <w:numPr>
          <w:ilvl w:val="0"/>
          <w:numId w:val="0"/>
        </w:numPr>
        <w:ind w:firstLine="480" w:firstLineChars="200"/>
        <w:jc w:val="both"/>
        <w:rPr>
          <w:rFonts w:ascii="宋体" w:hAnsi="宋体" w:eastAsia="宋体" w:cs="宋体"/>
          <w:sz w:val="24"/>
          <w:szCs w:val="24"/>
        </w:rPr>
      </w:pPr>
    </w:p>
    <w:p w14:paraId="0C8B5245">
      <w:pPr>
        <w:widowControl w:val="0"/>
        <w:numPr>
          <w:ilvl w:val="0"/>
          <w:numId w:val="0"/>
        </w:numPr>
        <w:tabs>
          <w:tab w:val="left" w:pos="5983"/>
        </w:tabs>
        <w:jc w:val="both"/>
        <w:rPr>
          <w:rFonts w:hint="eastAsia" w:ascii="宋体" w:hAnsi="宋体" w:eastAsia="宋体" w:cs="宋体"/>
          <w:sz w:val="24"/>
          <w:szCs w:val="24"/>
          <w:lang w:eastAsia="zh-CN"/>
        </w:rPr>
      </w:pPr>
    </w:p>
    <w:p w14:paraId="11B87943">
      <w:pPr>
        <w:widowControl w:val="0"/>
        <w:numPr>
          <w:ilvl w:val="0"/>
          <w:numId w:val="0"/>
        </w:numPr>
        <w:ind w:firstLine="480" w:firstLineChars="200"/>
        <w:jc w:val="both"/>
        <w:rPr>
          <w:rFonts w:ascii="宋体" w:hAnsi="宋体" w:eastAsia="宋体" w:cs="宋体"/>
          <w:sz w:val="24"/>
          <w:szCs w:val="24"/>
        </w:rPr>
      </w:pPr>
    </w:p>
    <w:p w14:paraId="11B8B5AA">
      <w:pPr>
        <w:widowControl w:val="0"/>
        <w:numPr>
          <w:ilvl w:val="0"/>
          <w:numId w:val="0"/>
        </w:numPr>
        <w:ind w:left="720" w:leftChars="0"/>
        <w:jc w:val="both"/>
        <w:rPr>
          <w:rFonts w:hint="default" w:ascii="宋体" w:hAnsi="宋体" w:eastAsia="宋体" w:cs="宋体"/>
          <w:sz w:val="24"/>
          <w:szCs w:val="24"/>
          <w:lang w:val="en-US" w:eastAsia="zh-CN"/>
        </w:rPr>
      </w:pP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sz w:val="24"/>
          <w:szCs w:val="24"/>
        </w:rPr>
        <w:t>委托人盖章:</w:t>
      </w:r>
      <w:r>
        <w:rPr>
          <w:rFonts w:ascii="宋体" w:hAnsi="宋体" w:eastAsia="宋体" w:cs="宋体"/>
          <w:sz w:val="24"/>
          <w:szCs w:val="24"/>
        </w:rPr>
        <w:br w:type="textWrapping"/>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sz w:val="24"/>
          <w:szCs w:val="24"/>
        </w:rPr>
        <w:t>法定代表人或负责人(如有)签字</w:t>
      </w:r>
      <w:r>
        <w:rPr>
          <w:rFonts w:hint="eastAsia" w:ascii="宋体" w:hAnsi="宋体" w:eastAsia="宋体" w:cs="宋体"/>
          <w:sz w:val="24"/>
          <w:szCs w:val="24"/>
          <w:lang w:eastAsia="zh-CN"/>
        </w:rPr>
        <w:t>：</w:t>
      </w:r>
      <w:r>
        <w:rPr>
          <w:rFonts w:ascii="宋体" w:hAnsi="宋体" w:eastAsia="宋体" w:cs="宋体"/>
          <w:sz w:val="24"/>
          <w:szCs w:val="24"/>
        </w:rPr>
        <w:br w:type="textWrapping"/>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sz w:val="24"/>
          <w:szCs w:val="24"/>
        </w:rPr>
        <w:t>年</w:t>
      </w:r>
      <w:r>
        <w:rPr>
          <w:rFonts w:hint="eastAsia" w:ascii="宋体" w:hAnsi="宋体" w:eastAsia="宋体" w:cs="宋体"/>
          <w:sz w:val="24"/>
          <w:szCs w:val="24"/>
          <w:lang w:val="en-US" w:eastAsia="zh-CN"/>
        </w:rPr>
        <w:t xml:space="preserve">    </w:t>
      </w:r>
      <w:r>
        <w:rPr>
          <w:rFonts w:ascii="宋体" w:hAnsi="宋体" w:eastAsia="宋体" w:cs="宋体"/>
          <w:sz w:val="24"/>
          <w:szCs w:val="24"/>
        </w:rPr>
        <w:t>月</w:t>
      </w:r>
      <w:r>
        <w:rPr>
          <w:rFonts w:hint="eastAsia" w:ascii="宋体" w:hAnsi="宋体" w:eastAsia="宋体" w:cs="宋体"/>
          <w:sz w:val="24"/>
          <w:szCs w:val="24"/>
          <w:lang w:val="en-US" w:eastAsia="zh-CN"/>
        </w:rPr>
        <w:t xml:space="preserve">     </w:t>
      </w:r>
      <w:r>
        <w:rPr>
          <w:rFonts w:ascii="宋体" w:hAnsi="宋体" w:eastAsia="宋体" w:cs="宋体"/>
          <w:sz w:val="24"/>
          <w:szCs w:val="24"/>
        </w:rPr>
        <w:t>日</w:t>
      </w:r>
      <w:r>
        <w:rPr>
          <w:rFonts w:hint="eastAsia" w:ascii="宋体" w:hAnsi="宋体" w:eastAsia="宋体" w:cs="宋体"/>
          <w:b/>
          <w:bCs/>
          <w:sz w:val="24"/>
          <w:szCs w:val="24"/>
          <w:vertAlign w:val="baseline"/>
          <w:lang w:val="en-US" w:eastAsia="zh-CN"/>
        </w:rPr>
        <w:t xml:space="preserve">   </w:t>
      </w:r>
    </w:p>
    <w:p w14:paraId="51BF2D87">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br w:type="page"/>
      </w:r>
    </w:p>
    <w:p w14:paraId="487A1300">
      <w:pPr>
        <w:jc w:val="center"/>
        <w:rPr>
          <w:rFonts w:hint="eastAsia"/>
          <w:b/>
          <w:bCs/>
          <w:color w:val="auto"/>
          <w:sz w:val="36"/>
          <w:szCs w:val="36"/>
          <w:highlight w:val="none"/>
          <w:lang w:val="en-US" w:eastAsia="zh-CN"/>
        </w:rPr>
      </w:pPr>
      <w:r>
        <w:rPr>
          <w:rFonts w:hint="eastAsia"/>
          <w:b/>
          <w:bCs/>
          <w:color w:val="auto"/>
          <w:sz w:val="36"/>
          <w:szCs w:val="36"/>
          <w:highlight w:val="none"/>
          <w:lang w:val="en-US" w:eastAsia="zh-CN"/>
        </w:rPr>
        <w:t>孳息债权计算说明</w:t>
      </w:r>
    </w:p>
    <w:p w14:paraId="6329EC47">
      <w:pPr>
        <w:jc w:val="both"/>
        <w:rPr>
          <w:rFonts w:hint="eastAsia"/>
          <w:b w:val="0"/>
          <w:bCs w:val="0"/>
          <w:color w:val="auto"/>
          <w:sz w:val="24"/>
          <w:szCs w:val="24"/>
          <w:highlight w:val="none"/>
          <w:lang w:val="en-US" w:eastAsia="zh-CN"/>
        </w:rPr>
      </w:pPr>
      <w:r>
        <w:rPr>
          <w:rFonts w:hint="eastAsia"/>
          <w:b w:val="0"/>
          <w:bCs w:val="0"/>
          <w:color w:val="auto"/>
          <w:sz w:val="24"/>
          <w:szCs w:val="24"/>
          <w:highlight w:val="none"/>
          <w:lang w:val="en-US" w:eastAsia="zh-CN"/>
        </w:rPr>
        <w:t>例：利息：</w:t>
      </w:r>
    </w:p>
    <w:p w14:paraId="60396753">
      <w:pPr>
        <w:ind w:firstLine="480" w:firstLineChars="200"/>
        <w:jc w:val="both"/>
        <w:rPr>
          <w:rFonts w:hint="eastAsia"/>
          <w:b w:val="0"/>
          <w:bCs w:val="0"/>
          <w:color w:val="auto"/>
          <w:sz w:val="24"/>
          <w:szCs w:val="24"/>
          <w:highlight w:val="none"/>
          <w:lang w:val="en-US" w:eastAsia="zh-CN"/>
        </w:rPr>
      </w:pPr>
      <w:r>
        <w:rPr>
          <w:rFonts w:hint="eastAsia"/>
          <w:b w:val="0"/>
          <w:bCs w:val="0"/>
          <w:color w:val="auto"/>
          <w:sz w:val="24"/>
          <w:szCs w:val="24"/>
          <w:highlight w:val="none"/>
          <w:lang w:val="en-US" w:eastAsia="zh-CN"/>
        </w:rPr>
        <w:t>借款本金A万元×B天（XXXX年XX月XX日至XXXX年XX月XX日）×C%（日利率）=D元</w:t>
      </w:r>
    </w:p>
    <w:p w14:paraId="7AC78343">
      <w:pPr>
        <w:ind w:firstLine="480" w:firstLineChars="200"/>
        <w:jc w:val="both"/>
        <w:rPr>
          <w:rFonts w:hint="eastAsia"/>
          <w:b w:val="0"/>
          <w:bCs w:val="0"/>
          <w:color w:val="auto"/>
          <w:sz w:val="24"/>
          <w:szCs w:val="24"/>
          <w:highlight w:val="none"/>
          <w:lang w:val="en-US" w:eastAsia="zh-CN"/>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5B48A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46F18B3C">
            <w:pPr>
              <w:jc w:val="both"/>
              <w:rPr>
                <w:rFonts w:hint="default"/>
                <w:b w:val="0"/>
                <w:bCs w:val="0"/>
                <w:color w:val="auto"/>
                <w:sz w:val="24"/>
                <w:szCs w:val="24"/>
                <w:highlight w:val="none"/>
                <w:vertAlign w:val="baseline"/>
                <w:lang w:val="en-US" w:eastAsia="zh-CN"/>
              </w:rPr>
            </w:pPr>
          </w:p>
          <w:p w14:paraId="61B88B06">
            <w:pPr>
              <w:jc w:val="both"/>
              <w:rPr>
                <w:rFonts w:hint="default"/>
                <w:b w:val="0"/>
                <w:bCs w:val="0"/>
                <w:color w:val="auto"/>
                <w:sz w:val="24"/>
                <w:szCs w:val="24"/>
                <w:highlight w:val="none"/>
                <w:vertAlign w:val="baseline"/>
                <w:lang w:val="en-US" w:eastAsia="zh-CN"/>
              </w:rPr>
            </w:pPr>
          </w:p>
          <w:p w14:paraId="74B8B545">
            <w:pPr>
              <w:jc w:val="both"/>
              <w:rPr>
                <w:rFonts w:hint="default"/>
                <w:b w:val="0"/>
                <w:bCs w:val="0"/>
                <w:color w:val="auto"/>
                <w:sz w:val="24"/>
                <w:szCs w:val="24"/>
                <w:highlight w:val="none"/>
                <w:vertAlign w:val="baseline"/>
                <w:lang w:val="en-US" w:eastAsia="zh-CN"/>
              </w:rPr>
            </w:pPr>
          </w:p>
          <w:p w14:paraId="25C53C4A">
            <w:pPr>
              <w:jc w:val="both"/>
              <w:rPr>
                <w:rFonts w:hint="default"/>
                <w:b w:val="0"/>
                <w:bCs w:val="0"/>
                <w:color w:val="auto"/>
                <w:sz w:val="24"/>
                <w:szCs w:val="24"/>
                <w:highlight w:val="none"/>
                <w:vertAlign w:val="baseline"/>
                <w:lang w:val="en-US" w:eastAsia="zh-CN"/>
              </w:rPr>
            </w:pPr>
          </w:p>
          <w:p w14:paraId="6FCA1663">
            <w:pPr>
              <w:jc w:val="both"/>
              <w:rPr>
                <w:rFonts w:hint="default"/>
                <w:b w:val="0"/>
                <w:bCs w:val="0"/>
                <w:color w:val="auto"/>
                <w:sz w:val="24"/>
                <w:szCs w:val="24"/>
                <w:highlight w:val="none"/>
                <w:vertAlign w:val="baseline"/>
                <w:lang w:val="en-US" w:eastAsia="zh-CN"/>
              </w:rPr>
            </w:pPr>
          </w:p>
          <w:p w14:paraId="7D544767">
            <w:pPr>
              <w:jc w:val="both"/>
              <w:rPr>
                <w:rFonts w:hint="default"/>
                <w:b w:val="0"/>
                <w:bCs w:val="0"/>
                <w:color w:val="auto"/>
                <w:sz w:val="24"/>
                <w:szCs w:val="24"/>
                <w:highlight w:val="none"/>
                <w:vertAlign w:val="baseline"/>
                <w:lang w:val="en-US" w:eastAsia="zh-CN"/>
              </w:rPr>
            </w:pPr>
          </w:p>
          <w:p w14:paraId="6E46B132">
            <w:pPr>
              <w:jc w:val="both"/>
              <w:rPr>
                <w:rFonts w:hint="default"/>
                <w:b w:val="0"/>
                <w:bCs w:val="0"/>
                <w:color w:val="auto"/>
                <w:sz w:val="24"/>
                <w:szCs w:val="24"/>
                <w:highlight w:val="none"/>
                <w:vertAlign w:val="baseline"/>
                <w:lang w:val="en-US" w:eastAsia="zh-CN"/>
              </w:rPr>
            </w:pPr>
          </w:p>
          <w:p w14:paraId="00BA6D15">
            <w:pPr>
              <w:jc w:val="both"/>
              <w:rPr>
                <w:rFonts w:hint="default"/>
                <w:b w:val="0"/>
                <w:bCs w:val="0"/>
                <w:color w:val="auto"/>
                <w:sz w:val="24"/>
                <w:szCs w:val="24"/>
                <w:highlight w:val="none"/>
                <w:vertAlign w:val="baseline"/>
                <w:lang w:val="en-US" w:eastAsia="zh-CN"/>
              </w:rPr>
            </w:pPr>
          </w:p>
          <w:p w14:paraId="13F56752">
            <w:pPr>
              <w:jc w:val="both"/>
              <w:rPr>
                <w:rFonts w:hint="default"/>
                <w:b w:val="0"/>
                <w:bCs w:val="0"/>
                <w:color w:val="auto"/>
                <w:sz w:val="24"/>
                <w:szCs w:val="24"/>
                <w:highlight w:val="none"/>
                <w:vertAlign w:val="baseline"/>
                <w:lang w:val="en-US" w:eastAsia="zh-CN"/>
              </w:rPr>
            </w:pPr>
          </w:p>
          <w:p w14:paraId="0E5465E4">
            <w:pPr>
              <w:jc w:val="both"/>
              <w:rPr>
                <w:rFonts w:hint="default"/>
                <w:b w:val="0"/>
                <w:bCs w:val="0"/>
                <w:color w:val="auto"/>
                <w:sz w:val="24"/>
                <w:szCs w:val="24"/>
                <w:highlight w:val="none"/>
                <w:vertAlign w:val="baseline"/>
                <w:lang w:val="en-US" w:eastAsia="zh-CN"/>
              </w:rPr>
            </w:pPr>
          </w:p>
          <w:p w14:paraId="4315AB78">
            <w:pPr>
              <w:jc w:val="both"/>
              <w:rPr>
                <w:rFonts w:hint="default"/>
                <w:b w:val="0"/>
                <w:bCs w:val="0"/>
                <w:color w:val="auto"/>
                <w:sz w:val="24"/>
                <w:szCs w:val="24"/>
                <w:highlight w:val="none"/>
                <w:vertAlign w:val="baseline"/>
                <w:lang w:val="en-US" w:eastAsia="zh-CN"/>
              </w:rPr>
            </w:pPr>
          </w:p>
          <w:p w14:paraId="5119B43C">
            <w:pPr>
              <w:jc w:val="both"/>
              <w:rPr>
                <w:rFonts w:hint="default"/>
                <w:b w:val="0"/>
                <w:bCs w:val="0"/>
                <w:color w:val="auto"/>
                <w:sz w:val="24"/>
                <w:szCs w:val="24"/>
                <w:highlight w:val="none"/>
                <w:vertAlign w:val="baseline"/>
                <w:lang w:val="en-US" w:eastAsia="zh-CN"/>
              </w:rPr>
            </w:pPr>
          </w:p>
          <w:p w14:paraId="2F73668F">
            <w:pPr>
              <w:jc w:val="both"/>
              <w:rPr>
                <w:rFonts w:hint="default"/>
                <w:b w:val="0"/>
                <w:bCs w:val="0"/>
                <w:color w:val="auto"/>
                <w:sz w:val="24"/>
                <w:szCs w:val="24"/>
                <w:highlight w:val="none"/>
                <w:vertAlign w:val="baseline"/>
                <w:lang w:val="en-US" w:eastAsia="zh-CN"/>
              </w:rPr>
            </w:pPr>
          </w:p>
          <w:p w14:paraId="54656E8D">
            <w:pPr>
              <w:jc w:val="both"/>
              <w:rPr>
                <w:rFonts w:hint="default"/>
                <w:b w:val="0"/>
                <w:bCs w:val="0"/>
                <w:color w:val="auto"/>
                <w:sz w:val="24"/>
                <w:szCs w:val="24"/>
                <w:highlight w:val="none"/>
                <w:vertAlign w:val="baseline"/>
                <w:lang w:val="en-US" w:eastAsia="zh-CN"/>
              </w:rPr>
            </w:pPr>
          </w:p>
          <w:p w14:paraId="272FDE0C">
            <w:pPr>
              <w:jc w:val="both"/>
              <w:rPr>
                <w:rFonts w:hint="default"/>
                <w:b w:val="0"/>
                <w:bCs w:val="0"/>
                <w:color w:val="auto"/>
                <w:sz w:val="24"/>
                <w:szCs w:val="24"/>
                <w:highlight w:val="none"/>
                <w:vertAlign w:val="baseline"/>
                <w:lang w:val="en-US" w:eastAsia="zh-CN"/>
              </w:rPr>
            </w:pPr>
          </w:p>
          <w:p w14:paraId="02B56AC9">
            <w:pPr>
              <w:jc w:val="both"/>
              <w:rPr>
                <w:rFonts w:hint="default"/>
                <w:b w:val="0"/>
                <w:bCs w:val="0"/>
                <w:color w:val="auto"/>
                <w:sz w:val="24"/>
                <w:szCs w:val="24"/>
                <w:highlight w:val="none"/>
                <w:vertAlign w:val="baseline"/>
                <w:lang w:val="en-US" w:eastAsia="zh-CN"/>
              </w:rPr>
            </w:pPr>
          </w:p>
          <w:p w14:paraId="5A91AB39">
            <w:pPr>
              <w:jc w:val="both"/>
              <w:rPr>
                <w:rFonts w:hint="default"/>
                <w:b w:val="0"/>
                <w:bCs w:val="0"/>
                <w:color w:val="auto"/>
                <w:sz w:val="24"/>
                <w:szCs w:val="24"/>
                <w:highlight w:val="none"/>
                <w:vertAlign w:val="baseline"/>
                <w:lang w:val="en-US" w:eastAsia="zh-CN"/>
              </w:rPr>
            </w:pPr>
          </w:p>
          <w:p w14:paraId="456C5F08">
            <w:pPr>
              <w:jc w:val="both"/>
              <w:rPr>
                <w:rFonts w:hint="default"/>
                <w:b w:val="0"/>
                <w:bCs w:val="0"/>
                <w:color w:val="auto"/>
                <w:sz w:val="24"/>
                <w:szCs w:val="24"/>
                <w:highlight w:val="none"/>
                <w:vertAlign w:val="baseline"/>
                <w:lang w:val="en-US" w:eastAsia="zh-CN"/>
              </w:rPr>
            </w:pPr>
          </w:p>
          <w:p w14:paraId="23514FEC">
            <w:pPr>
              <w:jc w:val="both"/>
              <w:rPr>
                <w:rFonts w:hint="default"/>
                <w:b w:val="0"/>
                <w:bCs w:val="0"/>
                <w:color w:val="auto"/>
                <w:sz w:val="24"/>
                <w:szCs w:val="24"/>
                <w:highlight w:val="none"/>
                <w:vertAlign w:val="baseline"/>
                <w:lang w:val="en-US" w:eastAsia="zh-CN"/>
              </w:rPr>
            </w:pPr>
          </w:p>
          <w:p w14:paraId="4D5E7B31">
            <w:pPr>
              <w:jc w:val="both"/>
              <w:rPr>
                <w:rFonts w:hint="default"/>
                <w:b w:val="0"/>
                <w:bCs w:val="0"/>
                <w:color w:val="auto"/>
                <w:sz w:val="24"/>
                <w:szCs w:val="24"/>
                <w:highlight w:val="none"/>
                <w:vertAlign w:val="baseline"/>
                <w:lang w:val="en-US" w:eastAsia="zh-CN"/>
              </w:rPr>
            </w:pPr>
          </w:p>
          <w:p w14:paraId="7BA33D3E">
            <w:pPr>
              <w:jc w:val="both"/>
              <w:rPr>
                <w:rFonts w:hint="default"/>
                <w:b w:val="0"/>
                <w:bCs w:val="0"/>
                <w:color w:val="auto"/>
                <w:sz w:val="24"/>
                <w:szCs w:val="24"/>
                <w:highlight w:val="none"/>
                <w:vertAlign w:val="baseline"/>
                <w:lang w:val="en-US" w:eastAsia="zh-CN"/>
              </w:rPr>
            </w:pPr>
          </w:p>
          <w:p w14:paraId="4E9CF4A1">
            <w:pPr>
              <w:jc w:val="both"/>
              <w:rPr>
                <w:rFonts w:hint="default"/>
                <w:b w:val="0"/>
                <w:bCs w:val="0"/>
                <w:color w:val="auto"/>
                <w:sz w:val="24"/>
                <w:szCs w:val="24"/>
                <w:highlight w:val="none"/>
                <w:vertAlign w:val="baseline"/>
                <w:lang w:val="en-US" w:eastAsia="zh-CN"/>
              </w:rPr>
            </w:pPr>
          </w:p>
          <w:p w14:paraId="1E107852">
            <w:pPr>
              <w:jc w:val="both"/>
              <w:rPr>
                <w:rFonts w:hint="default"/>
                <w:b w:val="0"/>
                <w:bCs w:val="0"/>
                <w:color w:val="auto"/>
                <w:sz w:val="24"/>
                <w:szCs w:val="24"/>
                <w:highlight w:val="none"/>
                <w:vertAlign w:val="baseline"/>
                <w:lang w:val="en-US" w:eastAsia="zh-CN"/>
              </w:rPr>
            </w:pPr>
          </w:p>
          <w:p w14:paraId="55266A99">
            <w:pPr>
              <w:jc w:val="both"/>
              <w:rPr>
                <w:rFonts w:hint="default"/>
                <w:b w:val="0"/>
                <w:bCs w:val="0"/>
                <w:color w:val="auto"/>
                <w:sz w:val="24"/>
                <w:szCs w:val="24"/>
                <w:highlight w:val="none"/>
                <w:vertAlign w:val="baseline"/>
                <w:lang w:val="en-US" w:eastAsia="zh-CN"/>
              </w:rPr>
            </w:pPr>
          </w:p>
          <w:p w14:paraId="12C47C56">
            <w:pPr>
              <w:jc w:val="both"/>
              <w:rPr>
                <w:rFonts w:hint="default"/>
                <w:b w:val="0"/>
                <w:bCs w:val="0"/>
                <w:color w:val="auto"/>
                <w:sz w:val="24"/>
                <w:szCs w:val="24"/>
                <w:highlight w:val="none"/>
                <w:vertAlign w:val="baseline"/>
                <w:lang w:val="en-US" w:eastAsia="zh-CN"/>
              </w:rPr>
            </w:pPr>
          </w:p>
          <w:p w14:paraId="26301211">
            <w:pPr>
              <w:jc w:val="both"/>
              <w:rPr>
                <w:rFonts w:hint="default"/>
                <w:b w:val="0"/>
                <w:bCs w:val="0"/>
                <w:color w:val="auto"/>
                <w:sz w:val="24"/>
                <w:szCs w:val="24"/>
                <w:highlight w:val="none"/>
                <w:vertAlign w:val="baseline"/>
                <w:lang w:val="en-US" w:eastAsia="zh-CN"/>
              </w:rPr>
            </w:pPr>
          </w:p>
          <w:p w14:paraId="3ADA2D2F">
            <w:pPr>
              <w:jc w:val="both"/>
              <w:rPr>
                <w:rFonts w:hint="default"/>
                <w:b w:val="0"/>
                <w:bCs w:val="0"/>
                <w:color w:val="auto"/>
                <w:sz w:val="24"/>
                <w:szCs w:val="24"/>
                <w:highlight w:val="none"/>
                <w:vertAlign w:val="baseline"/>
                <w:lang w:val="en-US" w:eastAsia="zh-CN"/>
              </w:rPr>
            </w:pPr>
          </w:p>
          <w:p w14:paraId="3C366F05">
            <w:pPr>
              <w:jc w:val="both"/>
              <w:rPr>
                <w:rFonts w:hint="default"/>
                <w:b w:val="0"/>
                <w:bCs w:val="0"/>
                <w:color w:val="auto"/>
                <w:sz w:val="24"/>
                <w:szCs w:val="24"/>
                <w:highlight w:val="none"/>
                <w:vertAlign w:val="baseline"/>
                <w:lang w:val="en-US" w:eastAsia="zh-CN"/>
              </w:rPr>
            </w:pPr>
          </w:p>
          <w:p w14:paraId="1338A6A4">
            <w:pPr>
              <w:jc w:val="both"/>
              <w:rPr>
                <w:rFonts w:hint="default"/>
                <w:b w:val="0"/>
                <w:bCs w:val="0"/>
                <w:color w:val="auto"/>
                <w:sz w:val="24"/>
                <w:szCs w:val="24"/>
                <w:highlight w:val="none"/>
                <w:vertAlign w:val="baseline"/>
                <w:lang w:val="en-US" w:eastAsia="zh-CN"/>
              </w:rPr>
            </w:pPr>
          </w:p>
          <w:p w14:paraId="50EA518C">
            <w:pPr>
              <w:jc w:val="both"/>
              <w:rPr>
                <w:rFonts w:hint="default"/>
                <w:b w:val="0"/>
                <w:bCs w:val="0"/>
                <w:color w:val="auto"/>
                <w:sz w:val="24"/>
                <w:szCs w:val="24"/>
                <w:highlight w:val="none"/>
                <w:vertAlign w:val="baseline"/>
                <w:lang w:val="en-US" w:eastAsia="zh-CN"/>
              </w:rPr>
            </w:pPr>
          </w:p>
          <w:p w14:paraId="764BFA53">
            <w:pPr>
              <w:jc w:val="both"/>
              <w:rPr>
                <w:rFonts w:hint="default"/>
                <w:b w:val="0"/>
                <w:bCs w:val="0"/>
                <w:color w:val="auto"/>
                <w:sz w:val="24"/>
                <w:szCs w:val="24"/>
                <w:highlight w:val="none"/>
                <w:vertAlign w:val="baseline"/>
                <w:lang w:val="en-US" w:eastAsia="zh-CN"/>
              </w:rPr>
            </w:pPr>
          </w:p>
          <w:p w14:paraId="5ED3EEFF">
            <w:pPr>
              <w:jc w:val="both"/>
              <w:rPr>
                <w:rFonts w:hint="default"/>
                <w:b w:val="0"/>
                <w:bCs w:val="0"/>
                <w:color w:val="auto"/>
                <w:sz w:val="24"/>
                <w:szCs w:val="24"/>
                <w:highlight w:val="none"/>
                <w:vertAlign w:val="baseline"/>
                <w:lang w:val="en-US" w:eastAsia="zh-CN"/>
              </w:rPr>
            </w:pPr>
          </w:p>
          <w:p w14:paraId="5C722F9D">
            <w:pPr>
              <w:jc w:val="both"/>
              <w:rPr>
                <w:rFonts w:hint="default"/>
                <w:b w:val="0"/>
                <w:bCs w:val="0"/>
                <w:color w:val="auto"/>
                <w:sz w:val="24"/>
                <w:szCs w:val="24"/>
                <w:highlight w:val="none"/>
                <w:vertAlign w:val="baseline"/>
                <w:lang w:val="en-US" w:eastAsia="zh-CN"/>
              </w:rPr>
            </w:pPr>
          </w:p>
          <w:p w14:paraId="0BB2C739">
            <w:pPr>
              <w:jc w:val="both"/>
              <w:rPr>
                <w:rFonts w:hint="default"/>
                <w:b w:val="0"/>
                <w:bCs w:val="0"/>
                <w:color w:val="auto"/>
                <w:sz w:val="24"/>
                <w:szCs w:val="24"/>
                <w:highlight w:val="none"/>
                <w:vertAlign w:val="baseline"/>
                <w:lang w:val="en-US" w:eastAsia="zh-CN"/>
              </w:rPr>
            </w:pPr>
          </w:p>
        </w:tc>
      </w:tr>
    </w:tbl>
    <w:p w14:paraId="07DF6AF0">
      <w:pPr>
        <w:jc w:val="right"/>
        <w:rPr>
          <w:rFonts w:hint="eastAsia"/>
          <w:b w:val="0"/>
          <w:bCs w:val="0"/>
          <w:sz w:val="24"/>
          <w:szCs w:val="24"/>
          <w:lang w:val="en-US" w:eastAsia="zh-CN"/>
        </w:rPr>
      </w:pPr>
    </w:p>
    <w:p w14:paraId="3FFF54A6">
      <w:pPr>
        <w:jc w:val="right"/>
        <w:rPr>
          <w:rFonts w:hint="eastAsia"/>
          <w:b w:val="0"/>
          <w:bCs w:val="0"/>
          <w:sz w:val="24"/>
          <w:szCs w:val="24"/>
          <w:lang w:val="en-US" w:eastAsia="zh-CN"/>
        </w:rPr>
      </w:pPr>
    </w:p>
    <w:p w14:paraId="042EF2B9">
      <w:pPr>
        <w:jc w:val="center"/>
        <w:rPr>
          <w:rFonts w:hint="eastAsia"/>
          <w:b w:val="0"/>
          <w:bCs w:val="0"/>
          <w:sz w:val="24"/>
          <w:szCs w:val="24"/>
          <w:lang w:val="en-US" w:eastAsia="zh-CN"/>
        </w:rPr>
      </w:pPr>
      <w:r>
        <w:rPr>
          <w:rFonts w:hint="eastAsia"/>
          <w:b w:val="0"/>
          <w:bCs w:val="0"/>
          <w:sz w:val="24"/>
          <w:szCs w:val="24"/>
          <w:lang w:val="en-US" w:eastAsia="zh-CN"/>
        </w:rPr>
        <w:t>申报人（签名或盖章）：                    申报日期：      年    月    日</w:t>
      </w:r>
    </w:p>
    <w:p w14:paraId="05EF6252">
      <w:pPr>
        <w:jc w:val="center"/>
        <w:rPr>
          <w:b/>
          <w:bCs/>
          <w:sz w:val="36"/>
          <w:szCs w:val="36"/>
        </w:rPr>
      </w:pPr>
      <w:r>
        <w:rPr>
          <w:rFonts w:hint="eastAsia"/>
          <w:b w:val="0"/>
          <w:bCs w:val="0"/>
          <w:sz w:val="24"/>
          <w:szCs w:val="24"/>
          <w:lang w:val="en-US" w:eastAsia="zh-CN"/>
        </w:rPr>
        <w:br w:type="page"/>
      </w:r>
      <w:r>
        <w:rPr>
          <w:rFonts w:hint="eastAsia"/>
          <w:b/>
          <w:bCs/>
          <w:sz w:val="36"/>
          <w:szCs w:val="36"/>
        </w:rPr>
        <w:t>债权人银行信息、送达地址及联系方式确认书</w:t>
      </w:r>
    </w:p>
    <w:p w14:paraId="6AB8DFFC">
      <w:pPr>
        <w:ind w:left="720"/>
        <w:jc w:val="center"/>
        <w:rPr>
          <w:rFonts w:hint="eastAsia" w:ascii="宋体" w:hAnsi="宋体" w:eastAsia="宋体" w:cs="宋体"/>
          <w:b/>
          <w:bCs/>
          <w:sz w:val="13"/>
          <w:szCs w:val="13"/>
        </w:rPr>
      </w:pPr>
    </w:p>
    <w:tbl>
      <w:tblPr>
        <w:tblStyle w:val="4"/>
        <w:tblW w:w="10176" w:type="dxa"/>
        <w:tblInd w:w="-8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4"/>
        <w:gridCol w:w="8592"/>
      </w:tblGrid>
      <w:tr w14:paraId="03ED9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584" w:type="dxa"/>
            <w:vAlign w:val="center"/>
          </w:tcPr>
          <w:p w14:paraId="38DC7002">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债权人</w:t>
            </w:r>
          </w:p>
        </w:tc>
        <w:tc>
          <w:tcPr>
            <w:tcW w:w="8592" w:type="dxa"/>
          </w:tcPr>
          <w:p w14:paraId="283D1B45">
            <w:pPr>
              <w:rPr>
                <w:rFonts w:hint="eastAsia" w:ascii="宋体" w:hAnsi="宋体" w:eastAsia="宋体" w:cs="宋体"/>
                <w:color w:val="auto"/>
                <w:sz w:val="24"/>
                <w:highlight w:val="none"/>
              </w:rPr>
            </w:pPr>
          </w:p>
        </w:tc>
      </w:tr>
      <w:tr w14:paraId="36C97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4" w:hRule="atLeast"/>
        </w:trPr>
        <w:tc>
          <w:tcPr>
            <w:tcW w:w="1584" w:type="dxa"/>
            <w:vAlign w:val="center"/>
          </w:tcPr>
          <w:p w14:paraId="524B0418">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管理人对债权人填写送达地址确认书的告知事项</w:t>
            </w:r>
          </w:p>
        </w:tc>
        <w:tc>
          <w:tcPr>
            <w:tcW w:w="8592" w:type="dxa"/>
          </w:tcPr>
          <w:p w14:paraId="7EB23838">
            <w:pPr>
              <w:spacing w:line="3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ascii="宋体" w:hAnsi="宋体" w:eastAsia="宋体" w:cs="宋体"/>
                <w:color w:val="auto"/>
                <w:sz w:val="24"/>
                <w:highlight w:val="none"/>
              </w:rPr>
              <w:t>为了便于债权人及时收到法院、管理人各项文书，保证破产程</w:t>
            </w:r>
            <w:r>
              <w:rPr>
                <w:rFonts w:hint="eastAsia" w:ascii="宋体" w:hAnsi="宋体" w:eastAsia="宋体" w:cs="宋体"/>
                <w:color w:val="auto"/>
                <w:sz w:val="24"/>
                <w:highlight w:val="none"/>
              </w:rPr>
              <w:t>序顺利进行，</w:t>
            </w:r>
            <w:r>
              <w:rPr>
                <w:rFonts w:ascii="宋体" w:hAnsi="宋体" w:eastAsia="宋体" w:cs="宋体"/>
                <w:color w:val="auto"/>
                <w:sz w:val="24"/>
                <w:highlight w:val="none"/>
              </w:rPr>
              <w:t>债权人应当如实提供确切的送达地址。</w:t>
            </w:r>
            <w:r>
              <w:rPr>
                <w:rFonts w:ascii="宋体" w:hAnsi="宋体" w:eastAsia="宋体" w:cs="宋体"/>
                <w:color w:val="auto"/>
                <w:sz w:val="24"/>
                <w:highlight w:val="none"/>
              </w:rPr>
              <w:br w:type="textWrapping"/>
            </w:r>
            <w:r>
              <w:rPr>
                <w:rFonts w:ascii="宋体" w:hAnsi="宋体" w:eastAsia="宋体" w:cs="宋体"/>
                <w:color w:val="auto"/>
                <w:sz w:val="24"/>
                <w:highlight w:val="none"/>
              </w:rPr>
              <w:t>2.确认的送达地址适用于</w:t>
            </w:r>
            <w:r>
              <w:rPr>
                <w:rFonts w:hint="eastAsia" w:ascii="宋体" w:hAnsi="宋体" w:eastAsia="宋体" w:cs="宋体"/>
                <w:color w:val="auto"/>
                <w:sz w:val="24"/>
                <w:highlight w:val="none"/>
              </w:rPr>
              <w:t>破产</w:t>
            </w:r>
            <w:r>
              <w:rPr>
                <w:rFonts w:ascii="宋体" w:hAnsi="宋体" w:eastAsia="宋体" w:cs="宋体"/>
                <w:color w:val="auto"/>
                <w:sz w:val="24"/>
                <w:highlight w:val="none"/>
              </w:rPr>
              <w:t>工作的各个阶段及各项事</w:t>
            </w:r>
            <w:r>
              <w:rPr>
                <w:rFonts w:hint="eastAsia" w:ascii="宋体" w:hAnsi="宋体" w:eastAsia="宋体" w:cs="宋体"/>
                <w:color w:val="auto"/>
                <w:sz w:val="24"/>
                <w:highlight w:val="none"/>
              </w:rPr>
              <w:t>宜。</w:t>
            </w:r>
            <w:r>
              <w:rPr>
                <w:rFonts w:ascii="宋体" w:hAnsi="宋体" w:eastAsia="宋体" w:cs="宋体"/>
                <w:color w:val="auto"/>
                <w:sz w:val="24"/>
                <w:highlight w:val="none"/>
              </w:rPr>
              <w:br w:type="textWrapping"/>
            </w:r>
            <w:r>
              <w:rPr>
                <w:rFonts w:ascii="宋体" w:hAnsi="宋体" w:eastAsia="宋体" w:cs="宋体"/>
                <w:color w:val="auto"/>
                <w:sz w:val="24"/>
                <w:highlight w:val="none"/>
              </w:rPr>
              <w:t>3.</w:t>
            </w:r>
            <w:r>
              <w:rPr>
                <w:rFonts w:hint="eastAsia" w:ascii="宋体" w:hAnsi="宋体" w:eastAsia="宋体" w:cs="宋体"/>
                <w:color w:val="auto"/>
                <w:sz w:val="24"/>
                <w:highlight w:val="none"/>
              </w:rPr>
              <w:t>破产程序期间，</w:t>
            </w:r>
            <w:r>
              <w:rPr>
                <w:rFonts w:ascii="宋体" w:hAnsi="宋体" w:eastAsia="宋体" w:cs="宋体"/>
                <w:color w:val="auto"/>
                <w:sz w:val="24"/>
                <w:highlight w:val="none"/>
              </w:rPr>
              <w:t>债权人的送达地址发生变更，应当及时告知管理人</w:t>
            </w:r>
            <w:r>
              <w:rPr>
                <w:rFonts w:hint="eastAsia" w:ascii="宋体" w:hAnsi="宋体" w:eastAsia="宋体" w:cs="宋体"/>
                <w:color w:val="auto"/>
                <w:sz w:val="24"/>
                <w:highlight w:val="none"/>
              </w:rPr>
              <w:t>变更后</w:t>
            </w:r>
            <w:r>
              <w:rPr>
                <w:rFonts w:ascii="宋体" w:hAnsi="宋体" w:eastAsia="宋体" w:cs="宋体"/>
                <w:color w:val="auto"/>
                <w:sz w:val="24"/>
                <w:highlight w:val="none"/>
              </w:rPr>
              <w:t>的</w:t>
            </w:r>
            <w:r>
              <w:rPr>
                <w:rFonts w:hint="eastAsia" w:ascii="宋体" w:hAnsi="宋体" w:eastAsia="宋体" w:cs="宋体"/>
                <w:color w:val="auto"/>
                <w:sz w:val="24"/>
                <w:highlight w:val="none"/>
              </w:rPr>
              <w:t>送达地址。</w:t>
            </w:r>
          </w:p>
          <w:p w14:paraId="4EB5F356">
            <w:pPr>
              <w:numPr>
                <w:ilvl w:val="0"/>
                <w:numId w:val="1"/>
              </w:numPr>
              <w:spacing w:line="360" w:lineRule="exact"/>
              <w:rPr>
                <w:rFonts w:hint="eastAsia" w:ascii="宋体" w:hAnsi="宋体" w:eastAsia="宋体" w:cs="宋体"/>
                <w:color w:val="auto"/>
                <w:sz w:val="24"/>
                <w:highlight w:val="none"/>
              </w:rPr>
            </w:pPr>
            <w:r>
              <w:rPr>
                <w:rFonts w:ascii="宋体" w:hAnsi="宋体" w:eastAsia="宋体" w:cs="宋体"/>
                <w:color w:val="auto"/>
                <w:sz w:val="24"/>
                <w:highlight w:val="none"/>
              </w:rPr>
              <w:t>债权人提供的地址不准确，或不及时告知变更后的地址</w:t>
            </w:r>
            <w:r>
              <w:rPr>
                <w:rFonts w:hint="eastAsia" w:ascii="宋体" w:hAnsi="宋体" w:eastAsia="宋体" w:cs="宋体"/>
                <w:color w:val="auto"/>
                <w:sz w:val="24"/>
                <w:highlight w:val="none"/>
              </w:rPr>
              <w:t>，导致有关文书无法</w:t>
            </w:r>
            <w:r>
              <w:rPr>
                <w:rFonts w:ascii="宋体" w:hAnsi="宋体" w:eastAsia="宋体" w:cs="宋体"/>
                <w:color w:val="auto"/>
                <w:sz w:val="24"/>
                <w:highlight w:val="none"/>
              </w:rPr>
              <w:t>送达或未及时送达，债权人将自行承担由此可能产生的法律后果</w:t>
            </w:r>
            <w:r>
              <w:rPr>
                <w:rFonts w:hint="eastAsia" w:ascii="宋体" w:hAnsi="宋体" w:eastAsia="宋体" w:cs="宋体"/>
                <w:color w:val="auto"/>
                <w:sz w:val="24"/>
                <w:highlight w:val="none"/>
              </w:rPr>
              <w:t>：</w:t>
            </w:r>
          </w:p>
          <w:p w14:paraId="7C5C7861">
            <w:pPr>
              <w:numPr>
                <w:ilvl w:val="0"/>
                <w:numId w:val="2"/>
              </w:numPr>
              <w:spacing w:line="360" w:lineRule="exact"/>
              <w:rPr>
                <w:rFonts w:ascii="宋体" w:hAnsi="宋体" w:eastAsia="宋体" w:cs="宋体"/>
                <w:color w:val="auto"/>
                <w:sz w:val="24"/>
                <w:highlight w:val="none"/>
              </w:rPr>
            </w:pPr>
            <w:r>
              <w:rPr>
                <w:rFonts w:ascii="宋体" w:hAnsi="宋体" w:eastAsia="宋体" w:cs="宋体"/>
                <w:color w:val="auto"/>
                <w:sz w:val="24"/>
                <w:highlight w:val="none"/>
              </w:rPr>
              <w:t>债权人拒不提供送达地址的，以其户籍登记、工商登记或者其他</w:t>
            </w:r>
            <w:r>
              <w:rPr>
                <w:rFonts w:hint="eastAsia" w:ascii="宋体" w:hAnsi="宋体" w:eastAsia="宋体" w:cs="宋体"/>
                <w:color w:val="auto"/>
                <w:sz w:val="24"/>
                <w:highlight w:val="none"/>
              </w:rPr>
              <w:t>依法登记、</w:t>
            </w:r>
            <w:r>
              <w:rPr>
                <w:rFonts w:ascii="宋体" w:hAnsi="宋体" w:eastAsia="宋体" w:cs="宋体"/>
                <w:color w:val="auto"/>
                <w:sz w:val="24"/>
                <w:highlight w:val="none"/>
              </w:rPr>
              <w:t>备案的住所地为送达地址。</w:t>
            </w:r>
            <w:r>
              <w:rPr>
                <w:rFonts w:ascii="宋体" w:hAnsi="宋体" w:eastAsia="宋体" w:cs="宋体"/>
                <w:color w:val="auto"/>
                <w:sz w:val="24"/>
                <w:highlight w:val="none"/>
              </w:rPr>
              <w:br w:type="textWrapping"/>
            </w:r>
            <w:r>
              <w:rPr>
                <w:rFonts w:ascii="宋体" w:hAnsi="宋体" w:eastAsia="宋体" w:cs="宋体"/>
                <w:color w:val="auto"/>
                <w:sz w:val="24"/>
                <w:highlight w:val="none"/>
              </w:rPr>
              <w:t>(2)因为债权人自己提供的送达地址不准确、地址变更后未及时告知管理人</w:t>
            </w:r>
            <w:r>
              <w:rPr>
                <w:rFonts w:hint="eastAsia" w:ascii="宋体" w:hAnsi="宋体" w:eastAsia="宋体" w:cs="宋体"/>
                <w:color w:val="auto"/>
                <w:sz w:val="24"/>
                <w:highlight w:val="none"/>
              </w:rPr>
              <w:t>或</w:t>
            </w:r>
            <w:r>
              <w:rPr>
                <w:rFonts w:ascii="宋体" w:hAnsi="宋体" w:eastAsia="宋体" w:cs="宋体"/>
                <w:color w:val="auto"/>
                <w:sz w:val="24"/>
                <w:highlight w:val="none"/>
              </w:rPr>
              <w:t>者债权人拒不提供送达地址导致各项文书未能被债权人实际接收的，按</w:t>
            </w:r>
            <w:r>
              <w:rPr>
                <w:rFonts w:hint="eastAsia" w:ascii="宋体" w:hAnsi="宋体" w:eastAsia="宋体" w:cs="宋体"/>
                <w:color w:val="auto"/>
                <w:sz w:val="24"/>
                <w:highlight w:val="none"/>
              </w:rPr>
              <w:t>下列方</w:t>
            </w:r>
            <w:r>
              <w:rPr>
                <w:rFonts w:ascii="宋体" w:hAnsi="宋体" w:eastAsia="宋体" w:cs="宋体"/>
                <w:color w:val="auto"/>
                <w:sz w:val="24"/>
                <w:highlight w:val="none"/>
              </w:rPr>
              <w:t>式处理:</w:t>
            </w:r>
            <w:r>
              <w:rPr>
                <w:rFonts w:ascii="宋体" w:hAnsi="宋体" w:eastAsia="宋体" w:cs="宋体"/>
                <w:color w:val="auto"/>
                <w:sz w:val="24"/>
                <w:highlight w:val="none"/>
              </w:rPr>
              <w:br w:type="textWrapping"/>
            </w:r>
            <w:r>
              <w:rPr>
                <w:rFonts w:ascii="宋体" w:hAnsi="宋体" w:eastAsia="宋体" w:cs="宋体"/>
                <w:color w:val="auto"/>
                <w:sz w:val="24"/>
                <w:highlight w:val="none"/>
              </w:rPr>
              <w:t>(一)邮寄送达的，邮件回执上注明的退回之日视为送达之日;</w:t>
            </w:r>
            <w:r>
              <w:rPr>
                <w:rFonts w:ascii="宋体" w:hAnsi="宋体" w:eastAsia="宋体" w:cs="宋体"/>
                <w:color w:val="auto"/>
                <w:sz w:val="24"/>
                <w:highlight w:val="none"/>
              </w:rPr>
              <w:br w:type="textWrapping"/>
            </w:r>
            <w:r>
              <w:rPr>
                <w:rFonts w:ascii="宋体" w:hAnsi="宋体" w:eastAsia="宋体" w:cs="宋体"/>
                <w:color w:val="auto"/>
                <w:sz w:val="24"/>
                <w:highlight w:val="none"/>
              </w:rPr>
              <w:t>(二)直接送达的，送达人当场在送达回执上记明情况之日视为送达之日。</w:t>
            </w:r>
          </w:p>
          <w:p w14:paraId="79E0923A">
            <w:pPr>
              <w:tabs>
                <w:tab w:val="left" w:pos="312"/>
              </w:tabs>
              <w:spacing w:line="360" w:lineRule="exact"/>
              <w:rPr>
                <w:rFonts w:hint="eastAsia" w:ascii="宋体" w:hAnsi="宋体" w:eastAsia="宋体" w:cs="宋体"/>
                <w:color w:val="auto"/>
                <w:sz w:val="24"/>
                <w:highlight w:val="none"/>
                <w:lang w:eastAsia="zh-CN"/>
              </w:rPr>
            </w:pPr>
            <w:r>
              <w:rPr>
                <w:rFonts w:ascii="宋体" w:hAnsi="宋体" w:eastAsia="宋体" w:cs="宋体"/>
                <w:color w:val="auto"/>
                <w:sz w:val="24"/>
                <w:highlight w:val="none"/>
              </w:rPr>
              <w:t>(</w:t>
            </w:r>
            <w:r>
              <w:rPr>
                <w:rFonts w:hint="eastAsia" w:ascii="宋体" w:hAnsi="宋体" w:eastAsia="宋体" w:cs="宋体"/>
                <w:color w:val="auto"/>
                <w:sz w:val="24"/>
                <w:highlight w:val="none"/>
                <w:lang w:val="en-US" w:eastAsia="zh-CN"/>
              </w:rPr>
              <w:t>三</w:t>
            </w:r>
            <w:r>
              <w:rPr>
                <w:rFonts w:ascii="宋体" w:hAnsi="宋体" w:eastAsia="宋体" w:cs="宋体"/>
                <w:color w:val="auto"/>
                <w:sz w:val="24"/>
                <w:highlight w:val="none"/>
              </w:rPr>
              <w:t>)</w:t>
            </w:r>
            <w:r>
              <w:rPr>
                <w:rFonts w:hint="eastAsia" w:ascii="宋体" w:hAnsi="宋体" w:eastAsia="宋体" w:cs="宋体"/>
                <w:color w:val="auto"/>
                <w:sz w:val="24"/>
                <w:highlight w:val="none"/>
                <w:lang w:eastAsia="zh-CN"/>
              </w:rPr>
              <w:t>送达方式同意采取包括不限于直接送达或者邮寄送达、电子送达、微信、短信送达。</w:t>
            </w:r>
          </w:p>
          <w:p w14:paraId="588C05D7">
            <w:pPr>
              <w:spacing w:line="3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5.开户银行信息是债权人在未来收取破产分配款项的唯一账户，请认真填写，如果变更务必三日内向管理人书面通知，未及时告知或填写错误的责任由债权人自行负担。</w:t>
            </w:r>
          </w:p>
        </w:tc>
      </w:tr>
      <w:tr w14:paraId="5DD86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2" w:hRule="atLeast"/>
        </w:trPr>
        <w:tc>
          <w:tcPr>
            <w:tcW w:w="1584" w:type="dxa"/>
            <w:vAlign w:val="center"/>
          </w:tcPr>
          <w:p w14:paraId="197A4F10">
            <w:pPr>
              <w:jc w:val="center"/>
              <w:rPr>
                <w:rFonts w:hint="eastAsia" w:ascii="宋体" w:hAnsi="宋体" w:eastAsia="宋体" w:cs="宋体"/>
                <w:color w:val="auto"/>
                <w:sz w:val="24"/>
                <w:highlight w:val="none"/>
              </w:rPr>
            </w:pPr>
            <w:r>
              <w:rPr>
                <w:rFonts w:hint="eastAsia"/>
                <w:color w:val="auto"/>
                <w:sz w:val="24"/>
                <w:highlight w:val="none"/>
              </w:rPr>
              <w:t>债权人开户银行及账号信息</w:t>
            </w:r>
          </w:p>
        </w:tc>
        <w:tc>
          <w:tcPr>
            <w:tcW w:w="8592" w:type="dxa"/>
            <w:vAlign w:val="center"/>
          </w:tcPr>
          <w:p w14:paraId="568587F6">
            <w:pPr>
              <w:spacing w:line="480" w:lineRule="exact"/>
              <w:rPr>
                <w:color w:val="auto"/>
                <w:sz w:val="24"/>
                <w:highlight w:val="none"/>
              </w:rPr>
            </w:pPr>
            <w:r>
              <w:rPr>
                <w:rFonts w:hint="eastAsia"/>
                <w:color w:val="auto"/>
                <w:sz w:val="24"/>
                <w:highlight w:val="none"/>
              </w:rPr>
              <w:t>开户银行：</w:t>
            </w:r>
            <w:r>
              <w:rPr>
                <w:rFonts w:hint="eastAsia"/>
                <w:color w:val="auto"/>
                <w:sz w:val="24"/>
                <w:highlight w:val="none"/>
                <w:u w:val="single"/>
              </w:rPr>
              <w:t xml:space="preserve">                                        </w:t>
            </w:r>
          </w:p>
          <w:p w14:paraId="61DC2415">
            <w:pPr>
              <w:spacing w:line="480" w:lineRule="exact"/>
              <w:rPr>
                <w:color w:val="auto"/>
                <w:sz w:val="24"/>
                <w:highlight w:val="none"/>
              </w:rPr>
            </w:pPr>
            <w:r>
              <w:rPr>
                <w:rFonts w:hint="eastAsia"/>
                <w:color w:val="auto"/>
                <w:sz w:val="24"/>
                <w:highlight w:val="none"/>
              </w:rPr>
              <w:t>账 户 名：</w:t>
            </w:r>
            <w:r>
              <w:rPr>
                <w:rFonts w:hint="eastAsia"/>
                <w:color w:val="auto"/>
                <w:sz w:val="24"/>
                <w:highlight w:val="none"/>
                <w:u w:val="single"/>
              </w:rPr>
              <w:t xml:space="preserve">                                        </w:t>
            </w:r>
          </w:p>
          <w:p w14:paraId="17D984B8">
            <w:pPr>
              <w:spacing w:line="480" w:lineRule="exact"/>
              <w:rPr>
                <w:rFonts w:hint="eastAsia" w:ascii="宋体" w:hAnsi="宋体" w:eastAsia="宋体" w:cs="宋体"/>
                <w:color w:val="auto"/>
                <w:sz w:val="24"/>
                <w:highlight w:val="none"/>
              </w:rPr>
            </w:pPr>
            <w:r>
              <w:rPr>
                <w:rFonts w:hint="eastAsia"/>
                <w:color w:val="auto"/>
                <w:sz w:val="24"/>
                <w:highlight w:val="none"/>
              </w:rPr>
              <w:t>账    号：</w:t>
            </w:r>
            <w:r>
              <w:rPr>
                <w:rFonts w:hint="eastAsia"/>
                <w:color w:val="auto"/>
                <w:sz w:val="24"/>
                <w:highlight w:val="none"/>
                <w:u w:val="single"/>
              </w:rPr>
              <w:t xml:space="preserve">                                        </w:t>
            </w:r>
          </w:p>
        </w:tc>
      </w:tr>
      <w:tr w14:paraId="4F507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7" w:hRule="atLeast"/>
        </w:trPr>
        <w:tc>
          <w:tcPr>
            <w:tcW w:w="1584" w:type="dxa"/>
            <w:vAlign w:val="center"/>
          </w:tcPr>
          <w:p w14:paraId="19FAEB3A">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债权人提供自己的送达地址</w:t>
            </w:r>
          </w:p>
        </w:tc>
        <w:tc>
          <w:tcPr>
            <w:tcW w:w="8592" w:type="dxa"/>
          </w:tcPr>
          <w:p w14:paraId="77BE4E7B">
            <w:pPr>
              <w:spacing w:line="48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本人（本单位）确认下列地址为送达地址：</w:t>
            </w:r>
          </w:p>
          <w:p w14:paraId="11D79914">
            <w:pPr>
              <w:spacing w:line="48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联系地址：</w:t>
            </w:r>
          </w:p>
          <w:p w14:paraId="0941656B">
            <w:pPr>
              <w:spacing w:line="48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收件人：</w:t>
            </w:r>
          </w:p>
          <w:p w14:paraId="7748ABFA">
            <w:pPr>
              <w:spacing w:line="48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联系电话：</w:t>
            </w:r>
          </w:p>
        </w:tc>
      </w:tr>
      <w:tr w14:paraId="335CD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trPr>
        <w:tc>
          <w:tcPr>
            <w:tcW w:w="1584" w:type="dxa"/>
            <w:vAlign w:val="center"/>
          </w:tcPr>
          <w:p w14:paraId="6BFED0D9">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债权人对自己送达地址的确认</w:t>
            </w:r>
          </w:p>
        </w:tc>
        <w:tc>
          <w:tcPr>
            <w:tcW w:w="8592" w:type="dxa"/>
          </w:tcPr>
          <w:p w14:paraId="382814E6">
            <w:pPr>
              <w:rPr>
                <w:rFonts w:hint="eastAsia" w:ascii="宋体" w:hAnsi="宋体" w:eastAsia="宋体" w:cs="宋体"/>
                <w:color w:val="auto"/>
                <w:sz w:val="24"/>
                <w:highlight w:val="none"/>
              </w:rPr>
            </w:pPr>
            <w:r>
              <w:rPr>
                <w:rFonts w:hint="eastAsia" w:ascii="宋体" w:hAnsi="宋体" w:eastAsia="宋体" w:cs="宋体"/>
                <w:color w:val="auto"/>
                <w:sz w:val="24"/>
                <w:highlight w:val="none"/>
              </w:rPr>
              <w:t>我已经阅读了管理人对</w:t>
            </w:r>
            <w:bookmarkStart w:id="0" w:name="_GoBack"/>
            <w:bookmarkEnd w:id="0"/>
            <w:r>
              <w:rPr>
                <w:rFonts w:hint="eastAsia" w:ascii="宋体" w:hAnsi="宋体" w:eastAsia="宋体" w:cs="宋体"/>
                <w:color w:val="auto"/>
                <w:sz w:val="24"/>
                <w:highlight w:val="none"/>
              </w:rPr>
              <w:t>债权人填写送达地址确认书的告知事项，并保证上述送达地址是准确、有效的。</w:t>
            </w:r>
          </w:p>
          <w:p w14:paraId="46161D73">
            <w:pPr>
              <w:rPr>
                <w:rFonts w:hint="eastAsia" w:ascii="宋体" w:hAnsi="宋体" w:eastAsia="宋体" w:cs="宋体"/>
                <w:color w:val="auto"/>
                <w:sz w:val="24"/>
                <w:highlight w:val="none"/>
              </w:rPr>
            </w:pPr>
            <w:r>
              <w:rPr>
                <w:rFonts w:hint="eastAsia" w:ascii="宋体" w:hAnsi="宋体" w:eastAsia="宋体" w:cs="宋体"/>
                <w:color w:val="auto"/>
                <w:sz w:val="24"/>
                <w:highlight w:val="none"/>
              </w:rPr>
              <w:t>债权人或代理人签名、盖章或捺印：</w:t>
            </w:r>
          </w:p>
          <w:p w14:paraId="239C310C">
            <w:pPr>
              <w:ind w:firstLine="6480" w:firstLineChars="2700"/>
              <w:rPr>
                <w:rFonts w:hint="eastAsia" w:ascii="宋体" w:hAnsi="宋体" w:eastAsia="宋体" w:cs="宋体"/>
                <w:color w:val="auto"/>
                <w:sz w:val="24"/>
                <w:highlight w:val="none"/>
              </w:rPr>
            </w:pPr>
            <w:r>
              <w:rPr>
                <w:rFonts w:ascii="宋体" w:hAnsi="宋体" w:eastAsia="宋体" w:cs="宋体"/>
                <w:color w:val="auto"/>
                <w:sz w:val="24"/>
                <w:highlight w:val="none"/>
              </w:rPr>
              <w:t>年</w:t>
            </w:r>
            <w:r>
              <w:rPr>
                <w:rFonts w:hint="eastAsia" w:ascii="宋体" w:hAnsi="宋体" w:eastAsia="宋体" w:cs="宋体"/>
                <w:color w:val="auto"/>
                <w:sz w:val="24"/>
                <w:highlight w:val="none"/>
                <w:lang w:val="en-US" w:eastAsia="zh-CN"/>
              </w:rPr>
              <w:t xml:space="preserve">    </w:t>
            </w:r>
            <w:r>
              <w:rPr>
                <w:rFonts w:ascii="宋体" w:hAnsi="宋体" w:eastAsia="宋体" w:cs="宋体"/>
                <w:color w:val="auto"/>
                <w:sz w:val="24"/>
                <w:highlight w:val="none"/>
              </w:rPr>
              <w:t>月</w:t>
            </w:r>
            <w:r>
              <w:rPr>
                <w:rFonts w:hint="eastAsia" w:ascii="宋体" w:hAnsi="宋体" w:eastAsia="宋体" w:cs="宋体"/>
                <w:color w:val="auto"/>
                <w:sz w:val="24"/>
                <w:highlight w:val="none"/>
                <w:lang w:val="en-US" w:eastAsia="zh-CN"/>
              </w:rPr>
              <w:t xml:space="preserve">    </w:t>
            </w:r>
            <w:r>
              <w:rPr>
                <w:rFonts w:ascii="宋体" w:hAnsi="宋体" w:eastAsia="宋体" w:cs="宋体"/>
                <w:color w:val="auto"/>
                <w:sz w:val="24"/>
                <w:highlight w:val="none"/>
              </w:rPr>
              <w:t>日</w:t>
            </w:r>
          </w:p>
        </w:tc>
      </w:tr>
      <w:tr w14:paraId="37845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584" w:type="dxa"/>
            <w:vAlign w:val="center"/>
          </w:tcPr>
          <w:p w14:paraId="5ADE7AAF">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备注</w:t>
            </w:r>
          </w:p>
        </w:tc>
        <w:tc>
          <w:tcPr>
            <w:tcW w:w="8592" w:type="dxa"/>
          </w:tcPr>
          <w:p w14:paraId="1FED0FA0">
            <w:pPr>
              <w:rPr>
                <w:rFonts w:hint="eastAsia" w:ascii="宋体" w:hAnsi="宋体" w:eastAsia="宋体" w:cs="宋体"/>
                <w:color w:val="auto"/>
                <w:sz w:val="24"/>
                <w:highlight w:val="none"/>
              </w:rPr>
            </w:pPr>
          </w:p>
        </w:tc>
      </w:tr>
    </w:tbl>
    <w:p w14:paraId="1D98AB59">
      <w:pPr>
        <w:rPr>
          <w:rFonts w:hint="default"/>
          <w:b w:val="0"/>
          <w:bCs w:val="0"/>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B52BD0B"/>
    <w:multiLevelType w:val="singleLevel"/>
    <w:tmpl w:val="6B52BD0B"/>
    <w:lvl w:ilvl="0" w:tentative="0">
      <w:start w:val="1"/>
      <w:numFmt w:val="decimal"/>
      <w:lvlText w:val="(%1)"/>
      <w:lvlJc w:val="left"/>
      <w:pPr>
        <w:tabs>
          <w:tab w:val="left" w:pos="312"/>
        </w:tabs>
      </w:pPr>
    </w:lvl>
  </w:abstractNum>
  <w:abstractNum w:abstractNumId="1">
    <w:nsid w:val="7D4F52A0"/>
    <w:multiLevelType w:val="singleLevel"/>
    <w:tmpl w:val="7D4F52A0"/>
    <w:lvl w:ilvl="0" w:tentative="0">
      <w:start w:val="4"/>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kMDg0Y2NhZTIyOTU1MWU3MDAzMTNmYzE5OWYxZWEifQ=="/>
  </w:docVars>
  <w:rsids>
    <w:rsidRoot w:val="00000000"/>
    <w:rsid w:val="044535FC"/>
    <w:rsid w:val="0D5845BD"/>
    <w:rsid w:val="1404150D"/>
    <w:rsid w:val="17577CAF"/>
    <w:rsid w:val="220F66C5"/>
    <w:rsid w:val="282300FD"/>
    <w:rsid w:val="342B551A"/>
    <w:rsid w:val="347F63B9"/>
    <w:rsid w:val="3A536B12"/>
    <w:rsid w:val="462B40BC"/>
    <w:rsid w:val="54896819"/>
    <w:rsid w:val="5B9067AF"/>
    <w:rsid w:val="626A218E"/>
    <w:rsid w:val="6C7517D5"/>
    <w:rsid w:val="6F8F0045"/>
    <w:rsid w:val="79CB0C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848</Words>
  <Characters>868</Characters>
  <Lines>0</Lines>
  <Paragraphs>0</Paragraphs>
  <TotalTime>0</TotalTime>
  <ScaleCrop>false</ScaleCrop>
  <LinksUpToDate>false</LinksUpToDate>
  <CharactersWithSpaces>972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2021-12-13T03:37:00Z</dcterms:created>
  <dc:creator>b</dc:creator>
  <cp:lastModifiedBy>zhhy</cp:lastModifiedBy>
  <cp:lastPrinted>2024-09-23T03:36:00Z</cp:lastPrinted>
  <dcterms:modified xsi:type="dcterms:W3CDTF">2025-10-13T12:58:46Z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DB99B709B1CD4EFC831AF9F15518A687_13</vt:lpwstr>
  </property>
  <property fmtid="{D5CDD505-2E9C-101B-9397-08002B2CF9AE}" pid="4" name="KSOTemplateDocerSaveRecord">
    <vt:lpwstr>eyJoZGlkIjoiN2YzNjBkOTgyNWQ1YTMxYzM3MzMwNWFiODNmOWIzYWMiLCJ1c2VySWQiOiI2NTE0ODc1ODQifQ==</vt:lpwstr>
  </property>
</Properties>
</file>