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2E47B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3" w:after="0" w:afterLines="100" w:line="192" w:lineRule="auto"/>
        <w:ind w:left="522"/>
        <w:jc w:val="both"/>
        <w:textAlignment w:val="baseline"/>
        <w:outlineLvl w:val="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pacing w:val="4"/>
          <w:sz w:val="36"/>
          <w:szCs w:val="36"/>
          <w:lang w:eastAsia="zh-CN"/>
        </w:rPr>
        <w:t>武汉动游科技有限公司</w:t>
      </w:r>
      <w:r>
        <w:rPr>
          <w:rFonts w:hint="eastAsia" w:ascii="仿宋" w:hAnsi="仿宋" w:eastAsia="仿宋" w:cs="仿宋"/>
          <w:b/>
          <w:bCs/>
          <w:spacing w:val="4"/>
          <w:sz w:val="36"/>
          <w:szCs w:val="36"/>
        </w:rPr>
        <w:t>重整投资人招募</w:t>
      </w:r>
      <w:r>
        <w:rPr>
          <w:rFonts w:hint="eastAsia" w:ascii="仿宋" w:hAnsi="仿宋" w:eastAsia="仿宋" w:cs="仿宋"/>
          <w:b/>
          <w:bCs/>
          <w:spacing w:val="3"/>
          <w:sz w:val="36"/>
          <w:szCs w:val="36"/>
        </w:rPr>
        <w:t>投资意向书</w:t>
      </w:r>
    </w:p>
    <w:p w14:paraId="3AEA4F38">
      <w:pPr>
        <w:spacing w:line="77" w:lineRule="exact"/>
        <w:rPr>
          <w:rFonts w:hint="eastAsia" w:ascii="仿宋" w:hAnsi="仿宋" w:eastAsia="仿宋" w:cs="仿宋"/>
          <w:sz w:val="28"/>
          <w:szCs w:val="28"/>
        </w:rPr>
      </w:pPr>
    </w:p>
    <w:tbl>
      <w:tblPr>
        <w:tblStyle w:val="4"/>
        <w:tblW w:w="10060" w:type="dxa"/>
        <w:tblInd w:w="-63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7"/>
        <w:gridCol w:w="8503"/>
      </w:tblGrid>
      <w:tr w14:paraId="58DD470D">
        <w:trPr>
          <w:trHeight w:val="2470" w:hRule="atLeast"/>
        </w:trPr>
        <w:tc>
          <w:tcPr>
            <w:tcW w:w="1557" w:type="dxa"/>
            <w:vAlign w:val="top"/>
          </w:tcPr>
          <w:p w14:paraId="3611FC63">
            <w:pPr>
              <w:spacing w:line="30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0F55044">
            <w:pPr>
              <w:spacing w:line="30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0CE6634">
            <w:pPr>
              <w:pStyle w:val="5"/>
              <w:spacing w:before="110" w:line="206" w:lineRule="auto"/>
              <w:ind w:left="124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7"/>
                <w:sz w:val="28"/>
                <w:szCs w:val="28"/>
              </w:rPr>
              <w:t>报名主体</w:t>
            </w:r>
          </w:p>
        </w:tc>
        <w:tc>
          <w:tcPr>
            <w:tcW w:w="8503" w:type="dxa"/>
            <w:vAlign w:val="top"/>
          </w:tcPr>
          <w:p w14:paraId="14DF5F91">
            <w:pPr>
              <w:pStyle w:val="5"/>
              <w:spacing w:before="183" w:line="205" w:lineRule="auto"/>
              <w:ind w:left="123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单位名称（全称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）：</w:t>
            </w:r>
          </w:p>
          <w:p w14:paraId="7ECA1E64">
            <w:pPr>
              <w:pStyle w:val="5"/>
              <w:spacing w:before="105" w:line="247" w:lineRule="auto"/>
              <w:ind w:left="115" w:right="573" w:firstLine="5"/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报名形式：      □单体报名</w:t>
            </w:r>
            <w:r>
              <w:rPr>
                <w:rFonts w:hint="eastAsia" w:ascii="仿宋" w:hAnsi="仿宋" w:eastAsia="仿宋" w:cs="仿宋"/>
                <w:spacing w:val="1"/>
                <w:sz w:val="28"/>
                <w:szCs w:val="28"/>
              </w:rPr>
              <w:t xml:space="preserve">       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□联合体报名（填写下文）</w:t>
            </w:r>
          </w:p>
          <w:p w14:paraId="2CC38F47">
            <w:pPr>
              <w:pStyle w:val="5"/>
              <w:spacing w:before="105" w:line="247" w:lineRule="auto"/>
              <w:ind w:left="115" w:right="573" w:firstLine="5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联合体名称：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 w:color="auto"/>
              </w:rPr>
              <w:t xml:space="preserve">                                                          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u w:val="single" w:color="auto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联合体牵头成员：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 w:color="auto"/>
              </w:rPr>
              <w:t xml:space="preserve">                                                   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u w:val="single" w:color="auto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联合体其他成员：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u w:val="single" w:color="auto"/>
              </w:rPr>
              <w:t xml:space="preserve">                                         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u w:val="single" w:color="auto"/>
              </w:rPr>
              <w:t xml:space="preserve">                    </w:t>
            </w:r>
          </w:p>
        </w:tc>
      </w:tr>
      <w:tr w14:paraId="77F8BD7B">
        <w:trPr>
          <w:trHeight w:val="3589" w:hRule="atLeast"/>
        </w:trPr>
        <w:tc>
          <w:tcPr>
            <w:tcW w:w="1557" w:type="dxa"/>
            <w:vAlign w:val="top"/>
          </w:tcPr>
          <w:p w14:paraId="12317769">
            <w:pPr>
              <w:spacing w:line="253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B1D7329">
            <w:pPr>
              <w:spacing w:line="254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EE5AE23">
            <w:pPr>
              <w:spacing w:line="254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278579A">
            <w:pPr>
              <w:pStyle w:val="5"/>
              <w:spacing w:before="109" w:line="205" w:lineRule="auto"/>
              <w:ind w:left="11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5"/>
                <w:sz w:val="28"/>
                <w:szCs w:val="28"/>
              </w:rPr>
              <w:t>联系方式</w:t>
            </w:r>
          </w:p>
        </w:tc>
        <w:tc>
          <w:tcPr>
            <w:tcW w:w="8503" w:type="dxa"/>
            <w:vAlign w:val="top"/>
          </w:tcPr>
          <w:p w14:paraId="167CCD6B">
            <w:pPr>
              <w:pStyle w:val="5"/>
              <w:tabs>
                <w:tab w:val="left" w:pos="6823"/>
              </w:tabs>
              <w:spacing w:before="326" w:line="264" w:lineRule="auto"/>
              <w:ind w:left="115" w:right="573"/>
              <w:jc w:val="both"/>
              <w:rPr>
                <w:rFonts w:hint="eastAsia" w:ascii="仿宋" w:hAnsi="仿宋" w:eastAsia="仿宋" w:cs="仿宋"/>
                <w:sz w:val="28"/>
                <w:szCs w:val="28"/>
                <w:u w:val="single" w:color="auto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联系人：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 w:color="auto"/>
              </w:rPr>
              <w:tab/>
            </w:r>
            <w:bookmarkStart w:id="0" w:name="_GoBack"/>
            <w:bookmarkEnd w:id="0"/>
          </w:p>
          <w:p w14:paraId="7768A3F5">
            <w:pPr>
              <w:pStyle w:val="5"/>
              <w:tabs>
                <w:tab w:val="left" w:pos="6823"/>
              </w:tabs>
              <w:spacing w:before="326" w:line="264" w:lineRule="auto"/>
              <w:ind w:left="115" w:right="573"/>
              <w:jc w:val="both"/>
              <w:rPr>
                <w:rFonts w:hint="eastAsia" w:ascii="仿宋" w:hAnsi="仿宋" w:eastAsia="仿宋" w:cs="仿宋"/>
                <w:sz w:val="28"/>
                <w:szCs w:val="28"/>
                <w:u w:val="single" w:color="auto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联系电话：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 w:color="auto"/>
              </w:rPr>
              <w:tab/>
            </w:r>
          </w:p>
          <w:p w14:paraId="686DC34D">
            <w:pPr>
              <w:pStyle w:val="5"/>
              <w:tabs>
                <w:tab w:val="left" w:pos="6823"/>
              </w:tabs>
              <w:spacing w:before="326" w:line="264" w:lineRule="auto"/>
              <w:ind w:left="115" w:right="573"/>
              <w:jc w:val="both"/>
              <w:rPr>
                <w:rFonts w:hint="eastAsia" w:ascii="仿宋" w:hAnsi="仿宋" w:eastAsia="仿宋" w:cs="仿宋"/>
                <w:sz w:val="28"/>
                <w:szCs w:val="28"/>
                <w:u w:val="single" w:color="auto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电子邮箱：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 w:color="auto"/>
              </w:rPr>
              <w:tab/>
            </w:r>
          </w:p>
          <w:p w14:paraId="05F4B934">
            <w:pPr>
              <w:pStyle w:val="5"/>
              <w:tabs>
                <w:tab w:val="left" w:pos="6823"/>
              </w:tabs>
              <w:spacing w:before="326" w:line="264" w:lineRule="auto"/>
              <w:ind w:left="115" w:right="573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联系地址：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u w:val="single" w:color="auto"/>
              </w:rPr>
              <w:t xml:space="preserve">                                                         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u w:val="single" w:color="auto"/>
              </w:rPr>
              <w:t xml:space="preserve">             </w:t>
            </w:r>
          </w:p>
          <w:p w14:paraId="3F61395E">
            <w:pPr>
              <w:pStyle w:val="5"/>
              <w:spacing w:line="198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7"/>
                <w:sz w:val="28"/>
                <w:szCs w:val="28"/>
              </w:rPr>
              <w:t>（相关信息、文件发送至上述电话、邮箱及地址的，均视为</w:t>
            </w:r>
            <w:r>
              <w:rPr>
                <w:rFonts w:hint="eastAsia" w:ascii="仿宋" w:hAnsi="仿宋" w:eastAsia="仿宋" w:cs="仿宋"/>
                <w:b/>
                <w:bCs/>
                <w:spacing w:val="-8"/>
                <w:sz w:val="28"/>
                <w:szCs w:val="28"/>
              </w:rPr>
              <w:t>有效送达）</w:t>
            </w:r>
          </w:p>
        </w:tc>
      </w:tr>
      <w:tr w14:paraId="0756D3FD">
        <w:trPr>
          <w:trHeight w:val="2883" w:hRule="atLeast"/>
        </w:trPr>
        <w:tc>
          <w:tcPr>
            <w:tcW w:w="1557" w:type="dxa"/>
            <w:vAlign w:val="top"/>
          </w:tcPr>
          <w:p w14:paraId="30488D6D">
            <w:pPr>
              <w:spacing w:line="276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80EAE82">
            <w:pPr>
              <w:spacing w:line="277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94725D0">
            <w:pPr>
              <w:spacing w:line="277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7CBB1DD">
            <w:pPr>
              <w:pStyle w:val="5"/>
              <w:spacing w:before="110" w:line="205" w:lineRule="auto"/>
              <w:ind w:left="121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  <w:sz w:val="28"/>
                <w:szCs w:val="28"/>
              </w:rPr>
              <w:t>投资意向</w:t>
            </w:r>
          </w:p>
        </w:tc>
        <w:tc>
          <w:tcPr>
            <w:tcW w:w="8503" w:type="dxa"/>
            <w:vAlign w:val="top"/>
          </w:tcPr>
          <w:p w14:paraId="31B9C37A">
            <w:pPr>
              <w:pStyle w:val="5"/>
              <w:spacing w:before="173" w:line="264" w:lineRule="auto"/>
              <w:ind w:left="121" w:right="107" w:firstLine="476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本单位已充分知悉并了解《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武汉动游科技有限公司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重整</w:t>
            </w: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案重整投资人招募公告》内容，承诺符合该公告所要求的意向投资人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报名条件，遵守本次招募规则。</w:t>
            </w:r>
          </w:p>
          <w:p w14:paraId="475F160C">
            <w:pPr>
              <w:pStyle w:val="5"/>
              <w:spacing w:before="2" w:line="230" w:lineRule="auto"/>
              <w:ind w:left="113" w:right="107" w:firstLine="483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本单位提交的报名材料均真实、合法、有效且不存在重大隐瞒或遗漏，本单位自愿参与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武汉动游科技有限公司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重整投资人招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募，已获得内部有权机关的决策同意，并自行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承担一切责任和风险。</w:t>
            </w:r>
          </w:p>
        </w:tc>
      </w:tr>
      <w:tr w14:paraId="0673F132">
        <w:trPr>
          <w:trHeight w:val="1730" w:hRule="atLeast"/>
        </w:trPr>
        <w:tc>
          <w:tcPr>
            <w:tcW w:w="1557" w:type="dxa"/>
            <w:vAlign w:val="top"/>
          </w:tcPr>
          <w:p w14:paraId="57BB1F28">
            <w:pPr>
              <w:pStyle w:val="5"/>
              <w:spacing w:before="165" w:line="205" w:lineRule="auto"/>
              <w:ind w:left="124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7"/>
                <w:sz w:val="28"/>
                <w:szCs w:val="28"/>
              </w:rPr>
              <w:t>退款账户</w:t>
            </w:r>
          </w:p>
          <w:p w14:paraId="1FE4157A">
            <w:pPr>
              <w:pStyle w:val="5"/>
              <w:spacing w:before="282" w:line="247" w:lineRule="auto"/>
              <w:ind w:left="122" w:right="106" w:hanging="2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1"/>
                <w:sz w:val="28"/>
                <w:szCs w:val="28"/>
              </w:rPr>
              <w:t>（用于退还保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证金）</w:t>
            </w:r>
          </w:p>
        </w:tc>
        <w:tc>
          <w:tcPr>
            <w:tcW w:w="8503" w:type="dxa"/>
            <w:vAlign w:val="top"/>
          </w:tcPr>
          <w:p w14:paraId="7C92CDCD">
            <w:pPr>
              <w:pStyle w:val="5"/>
              <w:spacing w:before="202" w:line="278" w:lineRule="auto"/>
              <w:ind w:left="116" w:right="6141"/>
              <w:jc w:val="both"/>
              <w:rPr>
                <w:rFonts w:hint="eastAsia" w:ascii="仿宋" w:hAnsi="仿宋" w:eastAsia="仿宋" w:cs="仿宋"/>
                <w:spacing w:val="-1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3"/>
                <w:sz w:val="28"/>
                <w:szCs w:val="28"/>
              </w:rPr>
              <w:t>账户名称：</w:t>
            </w:r>
          </w:p>
          <w:p w14:paraId="35F5DE0B">
            <w:pPr>
              <w:pStyle w:val="5"/>
              <w:spacing w:before="202" w:line="278" w:lineRule="auto"/>
              <w:ind w:left="116" w:right="6141"/>
              <w:jc w:val="both"/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开  户</w:t>
            </w:r>
            <w:r>
              <w:rPr>
                <w:rFonts w:hint="eastAsia" w:ascii="仿宋" w:hAnsi="仿宋" w:eastAsia="仿宋" w:cs="仿宋"/>
                <w:spacing w:val="57"/>
                <w:w w:val="101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行：</w:t>
            </w:r>
          </w:p>
          <w:p w14:paraId="09DD3999">
            <w:pPr>
              <w:pStyle w:val="5"/>
              <w:spacing w:before="202" w:line="278" w:lineRule="auto"/>
              <w:ind w:left="116" w:right="6141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5"/>
                <w:sz w:val="28"/>
                <w:szCs w:val="28"/>
              </w:rPr>
              <w:t>账       号：</w:t>
            </w:r>
          </w:p>
        </w:tc>
      </w:tr>
    </w:tbl>
    <w:p w14:paraId="0BAED55B">
      <w:pPr>
        <w:spacing w:line="449" w:lineRule="auto"/>
        <w:rPr>
          <w:rFonts w:hint="eastAsia" w:ascii="仿宋" w:hAnsi="仿宋" w:eastAsia="仿宋" w:cs="仿宋"/>
          <w:sz w:val="28"/>
          <w:szCs w:val="28"/>
        </w:rPr>
      </w:pPr>
    </w:p>
    <w:p w14:paraId="4BD93713">
      <w:pPr>
        <w:spacing w:before="109" w:line="287" w:lineRule="auto"/>
        <w:ind w:right="2705" w:firstLine="3562" w:firstLineChars="1300"/>
        <w:jc w:val="both"/>
        <w:rPr>
          <w:rFonts w:hint="eastAsia" w:ascii="仿宋" w:hAnsi="仿宋" w:eastAsia="仿宋" w:cs="仿宋"/>
          <w:spacing w:val="-3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pacing w:val="-3"/>
          <w:sz w:val="28"/>
          <w:szCs w:val="28"/>
        </w:rPr>
        <w:t>意向投资人（公章</w:t>
      </w:r>
      <w:r>
        <w:rPr>
          <w:rFonts w:hint="eastAsia" w:ascii="仿宋" w:hAnsi="仿宋" w:eastAsia="仿宋" w:cs="仿宋"/>
          <w:spacing w:val="-3"/>
          <w:sz w:val="28"/>
          <w:szCs w:val="28"/>
          <w:lang w:eastAsia="zh-CN"/>
        </w:rPr>
        <w:t>）：</w:t>
      </w:r>
    </w:p>
    <w:p w14:paraId="693A22D9">
      <w:pPr>
        <w:spacing w:before="109" w:line="287" w:lineRule="auto"/>
        <w:ind w:right="2705" w:firstLine="1620" w:firstLineChars="6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5"/>
          <w:sz w:val="28"/>
          <w:szCs w:val="28"/>
        </w:rPr>
        <w:t>法定代表人或授权代表（签字/盖章</w:t>
      </w:r>
      <w:r>
        <w:rPr>
          <w:rFonts w:hint="eastAsia" w:ascii="仿宋" w:hAnsi="仿宋" w:eastAsia="仿宋" w:cs="仿宋"/>
          <w:spacing w:val="-25"/>
          <w:sz w:val="28"/>
          <w:szCs w:val="28"/>
        </w:rPr>
        <w:t>）：</w:t>
      </w:r>
    </w:p>
    <w:p w14:paraId="44D821C8">
      <w:pPr>
        <w:spacing w:before="1" w:line="205" w:lineRule="auto"/>
        <w:ind w:left="4578"/>
        <w:jc w:val="right"/>
        <w:rPr>
          <w:rFonts w:hint="eastAsia" w:ascii="仿宋" w:hAnsi="仿宋" w:eastAsia="仿宋" w:cs="仿宋"/>
          <w:spacing w:val="-7"/>
          <w:sz w:val="28"/>
          <w:szCs w:val="28"/>
        </w:rPr>
      </w:pPr>
    </w:p>
    <w:p w14:paraId="1F4D73CC">
      <w:pPr>
        <w:spacing w:before="1" w:line="205" w:lineRule="auto"/>
        <w:ind w:left="4578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7"/>
          <w:sz w:val="28"/>
          <w:szCs w:val="28"/>
        </w:rPr>
        <w:t>年     月</w:t>
      </w:r>
      <w:r>
        <w:rPr>
          <w:rFonts w:hint="eastAsia" w:ascii="仿宋" w:hAnsi="仿宋" w:eastAsia="仿宋" w:cs="仿宋"/>
          <w:spacing w:val="6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spacing w:val="-7"/>
          <w:sz w:val="28"/>
          <w:szCs w:val="28"/>
        </w:rPr>
        <w:t>日</w:t>
      </w:r>
    </w:p>
    <w:sectPr>
      <w:pgSz w:w="11906" w:h="16838"/>
      <w:pgMar w:top="1431" w:right="1022" w:bottom="0" w:left="168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EF8BF77"/>
    <w:rsid w:val="5967919E"/>
    <w:rsid w:val="7DFF42E3"/>
    <w:rsid w:val="EB1E878E"/>
    <w:rsid w:val="F6FFFF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PingFang SC" w:hAnsi="PingFang SC" w:eastAsia="PingFang SC" w:cs="PingFang SC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4</TotalTime>
  <ScaleCrop>false</ScaleCrop>
  <LinksUpToDate>false</LinksUpToDate>
  <Application>WPS Office_7.5.1.8994_F1E327BC-269C-435d-A152-05C5408002CA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2025-03-12T18:22:00Z</dcterms:created>
  <dc:creator>陳singer</dc:creator>
  <cp:lastModifiedBy>法律顾问</cp:lastModifiedBy>
  <dcterms:modified xsi:type="dcterms:W3CDTF">2025-10-14T15:07:06Z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2025-09-30T11:16:28Z</vt:filetime>
  </property>
  <property fmtid="{D5CDD505-2E9C-101B-9397-08002B2CF9AE}" pid="4" name="KSOProductBuildVer">
    <vt:lpwstr>2052-7.5.1.8994</vt:lpwstr>
  </property>
  <property fmtid="{D5CDD505-2E9C-101B-9397-08002B2CF9AE}" pid="5" name="ICV">
    <vt:lpwstr>3E9AC685F1B590A9E44CDB68E4EE73A0_42</vt:lpwstr>
  </property>
</Properties>
</file>