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C12A1" w14:textId="77777777" w:rsidR="00F10CB9" w:rsidRDefault="00000000">
      <w:pPr>
        <w:jc w:val="center"/>
        <w:rPr>
          <w:rFonts w:ascii="华文宋体" w:eastAsia="华文宋体" w:hAnsi="华文宋体" w:hint="eastAsia"/>
          <w:b/>
          <w:bCs/>
          <w:sz w:val="32"/>
          <w:szCs w:val="32"/>
        </w:rPr>
      </w:pPr>
      <w:r>
        <w:rPr>
          <w:rFonts w:ascii="华文宋体" w:eastAsia="华文宋体" w:hAnsi="华文宋体"/>
          <w:b/>
          <w:bCs/>
          <w:sz w:val="32"/>
          <w:szCs w:val="32"/>
        </w:rPr>
        <w:t>上海</w:t>
      </w:r>
      <w:proofErr w:type="gramStart"/>
      <w:r>
        <w:rPr>
          <w:rFonts w:ascii="华文宋体" w:eastAsia="华文宋体" w:hAnsi="华文宋体" w:hint="eastAsia"/>
          <w:b/>
          <w:bCs/>
          <w:sz w:val="32"/>
          <w:szCs w:val="32"/>
        </w:rPr>
        <w:t>睿炅</w:t>
      </w:r>
      <w:proofErr w:type="gramEnd"/>
      <w:r>
        <w:rPr>
          <w:rFonts w:ascii="华文宋体" w:eastAsia="华文宋体" w:hAnsi="华文宋体" w:hint="eastAsia"/>
          <w:b/>
          <w:bCs/>
          <w:sz w:val="32"/>
          <w:szCs w:val="32"/>
        </w:rPr>
        <w:t>汽车租赁</w:t>
      </w:r>
      <w:r>
        <w:rPr>
          <w:rFonts w:ascii="华文宋体" w:eastAsia="华文宋体" w:hAnsi="华文宋体"/>
          <w:b/>
          <w:bCs/>
          <w:sz w:val="32"/>
          <w:szCs w:val="32"/>
        </w:rPr>
        <w:t>有限公司</w:t>
      </w:r>
      <w:r>
        <w:rPr>
          <w:rFonts w:ascii="华文宋体" w:eastAsia="华文宋体" w:hAnsi="华文宋体" w:hint="eastAsia"/>
          <w:b/>
          <w:bCs/>
          <w:sz w:val="32"/>
          <w:szCs w:val="32"/>
        </w:rPr>
        <w:t>管理人</w:t>
      </w:r>
    </w:p>
    <w:p w14:paraId="17ADF10D" w14:textId="77777777" w:rsidR="00F10CB9" w:rsidRDefault="00000000">
      <w:pPr>
        <w:jc w:val="center"/>
        <w:rPr>
          <w:rFonts w:ascii="华文宋体" w:eastAsia="华文宋体" w:hAnsi="华文宋体" w:hint="eastAsia"/>
          <w:b/>
          <w:bCs/>
          <w:sz w:val="32"/>
          <w:szCs w:val="32"/>
        </w:rPr>
      </w:pPr>
      <w:r>
        <w:rPr>
          <w:rFonts w:ascii="华文宋体" w:eastAsia="华文宋体" w:hAnsi="华文宋体" w:hint="eastAsia"/>
          <w:b/>
          <w:bCs/>
          <w:sz w:val="32"/>
          <w:szCs w:val="32"/>
        </w:rPr>
        <w:t>关于</w:t>
      </w:r>
      <w:r>
        <w:rPr>
          <w:rFonts w:ascii="华文宋体" w:eastAsia="华文宋体" w:hAnsi="华文宋体"/>
          <w:b/>
          <w:bCs/>
          <w:sz w:val="32"/>
          <w:szCs w:val="32"/>
        </w:rPr>
        <w:t>拍卖上海</w:t>
      </w:r>
      <w:proofErr w:type="gramStart"/>
      <w:r>
        <w:rPr>
          <w:rFonts w:ascii="华文宋体" w:eastAsia="华文宋体" w:hAnsi="华文宋体" w:hint="eastAsia"/>
          <w:b/>
          <w:bCs/>
          <w:sz w:val="32"/>
          <w:szCs w:val="32"/>
        </w:rPr>
        <w:t>睿炅</w:t>
      </w:r>
      <w:proofErr w:type="gramEnd"/>
      <w:r>
        <w:rPr>
          <w:rFonts w:ascii="华文宋体" w:eastAsia="华文宋体" w:hAnsi="华文宋体" w:hint="eastAsia"/>
          <w:b/>
          <w:bCs/>
          <w:sz w:val="32"/>
          <w:szCs w:val="32"/>
        </w:rPr>
        <w:t>汽车租赁</w:t>
      </w:r>
      <w:r>
        <w:rPr>
          <w:rFonts w:ascii="华文宋体" w:eastAsia="华文宋体" w:hAnsi="华文宋体"/>
          <w:b/>
          <w:bCs/>
          <w:sz w:val="32"/>
          <w:szCs w:val="32"/>
        </w:rPr>
        <w:t>有限公司</w:t>
      </w:r>
      <w:r>
        <w:rPr>
          <w:rFonts w:ascii="华文宋体" w:eastAsia="华文宋体" w:hAnsi="华文宋体" w:hint="eastAsia"/>
          <w:b/>
          <w:bCs/>
          <w:sz w:val="32"/>
          <w:szCs w:val="32"/>
        </w:rPr>
        <w:t>破产财产</w:t>
      </w:r>
    </w:p>
    <w:p w14:paraId="4E36C55B" w14:textId="77777777" w:rsidR="00F10CB9" w:rsidRDefault="00000000">
      <w:pPr>
        <w:jc w:val="center"/>
        <w:rPr>
          <w:rFonts w:ascii="华文宋体" w:eastAsia="华文宋体" w:hAnsi="华文宋体" w:hint="eastAsia"/>
          <w:b/>
          <w:bCs/>
          <w:sz w:val="32"/>
          <w:szCs w:val="32"/>
        </w:rPr>
      </w:pPr>
      <w:r>
        <w:rPr>
          <w:rFonts w:ascii="华文宋体" w:eastAsia="华文宋体" w:hAnsi="华文宋体" w:hint="eastAsia"/>
          <w:b/>
          <w:bCs/>
          <w:sz w:val="32"/>
          <w:szCs w:val="32"/>
        </w:rPr>
        <w:t>之债权的竞买</w:t>
      </w:r>
      <w:r>
        <w:rPr>
          <w:rFonts w:ascii="华文宋体" w:eastAsia="华文宋体" w:hAnsi="华文宋体"/>
          <w:b/>
          <w:bCs/>
          <w:sz w:val="32"/>
          <w:szCs w:val="32"/>
        </w:rPr>
        <w:t>须知</w:t>
      </w:r>
    </w:p>
    <w:p w14:paraId="39F2C631" w14:textId="77777777" w:rsidR="00F10CB9" w:rsidRDefault="00F10CB9">
      <w:pPr>
        <w:rPr>
          <w:rFonts w:ascii="华文宋体" w:eastAsia="华文宋体" w:hAnsi="华文宋体" w:hint="eastAsia"/>
          <w:sz w:val="24"/>
          <w:szCs w:val="24"/>
        </w:rPr>
      </w:pPr>
    </w:p>
    <w:p w14:paraId="24B71978" w14:textId="2D71A00B" w:rsidR="00F10CB9" w:rsidRDefault="00000000">
      <w:pPr>
        <w:ind w:firstLineChars="200" w:firstLine="560"/>
        <w:rPr>
          <w:rFonts w:ascii="Helvetica" w:eastAsia="Helvetica" w:hAnsi="Helvetica" w:cs="Helvetica"/>
          <w:color w:val="000000"/>
          <w:kern w:val="0"/>
          <w:sz w:val="28"/>
          <w:szCs w:val="28"/>
          <w:lang w:bidi="ar"/>
        </w:rPr>
      </w:pPr>
      <w:bookmarkStart w:id="0" w:name="OLE_LINK1"/>
      <w:bookmarkStart w:id="1" w:name="OLE_LINK2"/>
      <w:r>
        <w:rPr>
          <w:rFonts w:ascii="Helvetica" w:eastAsia="Helvetica" w:hAnsi="Helvetica" w:cs="Helvetica"/>
          <w:color w:val="000000"/>
          <w:kern w:val="0"/>
          <w:sz w:val="28"/>
          <w:szCs w:val="28"/>
          <w:lang w:bidi="ar"/>
        </w:rPr>
        <w:t>上海</w:t>
      </w:r>
      <w:proofErr w:type="gramStart"/>
      <w:r>
        <w:rPr>
          <w:rFonts w:ascii="Helvetica" w:eastAsia="Helvetica" w:hAnsi="Helvetica" w:cs="Helvetica" w:hint="eastAsia"/>
          <w:color w:val="000000"/>
          <w:kern w:val="0"/>
          <w:sz w:val="28"/>
          <w:szCs w:val="28"/>
          <w:lang w:bidi="ar"/>
        </w:rPr>
        <w:t>睿炅</w:t>
      </w:r>
      <w:bookmarkEnd w:id="0"/>
      <w:proofErr w:type="gramEnd"/>
      <w:r>
        <w:rPr>
          <w:rFonts w:ascii="Helvetica" w:eastAsia="Helvetica" w:hAnsi="Helvetica" w:cs="Helvetica" w:hint="eastAsia"/>
          <w:color w:val="000000"/>
          <w:kern w:val="0"/>
          <w:sz w:val="28"/>
          <w:szCs w:val="28"/>
          <w:lang w:bidi="ar"/>
        </w:rPr>
        <w:t>汽车租赁</w:t>
      </w:r>
      <w:r>
        <w:rPr>
          <w:rFonts w:ascii="Helvetica" w:eastAsia="Helvetica" w:hAnsi="Helvetica" w:cs="Helvetica"/>
          <w:color w:val="000000"/>
          <w:kern w:val="0"/>
          <w:sz w:val="28"/>
          <w:szCs w:val="28"/>
          <w:lang w:bidi="ar"/>
        </w:rPr>
        <w:t>有限公司</w:t>
      </w:r>
      <w:bookmarkEnd w:id="1"/>
      <w:r>
        <w:rPr>
          <w:rFonts w:ascii="Helvetica" w:eastAsia="Helvetica" w:hAnsi="Helvetica" w:cs="Helvetica"/>
          <w:color w:val="000000"/>
          <w:kern w:val="0"/>
          <w:sz w:val="28"/>
          <w:szCs w:val="28"/>
          <w:lang w:bidi="ar"/>
        </w:rPr>
        <w:t>（以下简称“</w:t>
      </w:r>
      <w:r>
        <w:rPr>
          <w:rFonts w:ascii="Helvetica" w:eastAsia="Helvetica" w:hAnsi="Helvetica" w:cs="Helvetica" w:hint="eastAsia"/>
          <w:color w:val="000000"/>
          <w:kern w:val="0"/>
          <w:sz w:val="28"/>
          <w:szCs w:val="28"/>
          <w:lang w:bidi="ar"/>
        </w:rPr>
        <w:t>睿炅公司</w:t>
      </w:r>
      <w:r>
        <w:rPr>
          <w:rFonts w:ascii="Helvetica" w:eastAsia="Helvetica" w:hAnsi="Helvetica" w:cs="Helvetica"/>
          <w:color w:val="000000"/>
          <w:kern w:val="0"/>
          <w:sz w:val="28"/>
          <w:szCs w:val="28"/>
          <w:lang w:bidi="ar"/>
        </w:rPr>
        <w:t>”或“债务人”）管理人（以下简称“管理人”）将于2025年</w:t>
      </w:r>
      <w:r>
        <w:rPr>
          <w:rFonts w:ascii="Helvetica" w:eastAsia="Helvetica" w:hAnsi="Helvetica" w:cs="Helvetica" w:hint="eastAsia"/>
          <w:color w:val="000000"/>
          <w:kern w:val="0"/>
          <w:sz w:val="28"/>
          <w:szCs w:val="28"/>
          <w:lang w:bidi="ar"/>
        </w:rPr>
        <w:t>10</w:t>
      </w:r>
      <w:r>
        <w:rPr>
          <w:rFonts w:ascii="Helvetica" w:eastAsia="Helvetica" w:hAnsi="Helvetica" w:cs="Helvetica"/>
          <w:color w:val="000000"/>
          <w:kern w:val="0"/>
          <w:sz w:val="28"/>
          <w:szCs w:val="28"/>
          <w:lang w:bidi="ar"/>
        </w:rPr>
        <w:t>月</w:t>
      </w:r>
      <w:r w:rsidR="00D6245E">
        <w:rPr>
          <w:rFonts w:ascii="Helvetica" w:hAnsi="Helvetica" w:cs="Helvetica" w:hint="eastAsia"/>
          <w:color w:val="000000"/>
          <w:kern w:val="0"/>
          <w:sz w:val="28"/>
          <w:szCs w:val="28"/>
          <w:lang w:bidi="ar"/>
        </w:rPr>
        <w:t>29</w:t>
      </w:r>
      <w:r>
        <w:rPr>
          <w:rFonts w:ascii="Helvetica" w:eastAsia="Helvetica" w:hAnsi="Helvetica" w:cs="Helvetica"/>
          <w:color w:val="000000"/>
          <w:kern w:val="0"/>
          <w:sz w:val="28"/>
          <w:szCs w:val="28"/>
          <w:lang w:bidi="ar"/>
        </w:rPr>
        <w:t>日上午10时至2025年</w:t>
      </w:r>
      <w:r>
        <w:rPr>
          <w:rFonts w:ascii="Helvetica" w:eastAsia="Helvetica" w:hAnsi="Helvetica" w:cs="Helvetica" w:hint="eastAsia"/>
          <w:color w:val="000000"/>
          <w:kern w:val="0"/>
          <w:sz w:val="28"/>
          <w:szCs w:val="28"/>
          <w:lang w:bidi="ar"/>
        </w:rPr>
        <w:t>10</w:t>
      </w:r>
      <w:r>
        <w:rPr>
          <w:rFonts w:ascii="Helvetica" w:eastAsia="Helvetica" w:hAnsi="Helvetica" w:cs="Helvetica"/>
          <w:color w:val="000000"/>
          <w:kern w:val="0"/>
          <w:sz w:val="28"/>
          <w:szCs w:val="28"/>
          <w:lang w:bidi="ar"/>
        </w:rPr>
        <w:t>月</w:t>
      </w:r>
      <w:r w:rsidR="00D6245E">
        <w:rPr>
          <w:rFonts w:ascii="Helvetica" w:hAnsi="Helvetica" w:cs="Helvetica" w:hint="eastAsia"/>
          <w:color w:val="000000"/>
          <w:kern w:val="0"/>
          <w:sz w:val="28"/>
          <w:szCs w:val="28"/>
          <w:lang w:bidi="ar"/>
        </w:rPr>
        <w:t>30</w:t>
      </w:r>
      <w:r>
        <w:rPr>
          <w:rFonts w:ascii="Helvetica" w:eastAsia="Helvetica" w:hAnsi="Helvetica" w:cs="Helvetica"/>
          <w:color w:val="000000"/>
          <w:kern w:val="0"/>
          <w:sz w:val="28"/>
          <w:szCs w:val="28"/>
          <w:lang w:bidi="ar"/>
        </w:rPr>
        <w:t>日上午10时止</w:t>
      </w:r>
      <w:r>
        <w:rPr>
          <w:rFonts w:ascii="Helvetica" w:eastAsia="Helvetica" w:hAnsi="Helvetica" w:cs="Helvetica" w:hint="eastAsia"/>
          <w:color w:val="000000"/>
          <w:kern w:val="0"/>
          <w:sz w:val="28"/>
          <w:szCs w:val="28"/>
          <w:lang w:bidi="ar"/>
        </w:rPr>
        <w:t>，</w:t>
      </w:r>
      <w:r>
        <w:rPr>
          <w:rFonts w:ascii="Helvetica" w:eastAsia="Helvetica" w:hAnsi="Helvetica" w:cs="Helvetica"/>
          <w:color w:val="000000"/>
          <w:kern w:val="0"/>
          <w:sz w:val="28"/>
          <w:szCs w:val="28"/>
          <w:lang w:bidi="ar"/>
        </w:rPr>
        <w:t>在</w:t>
      </w:r>
      <w:bookmarkStart w:id="2" w:name="OLE_LINK9"/>
      <w:proofErr w:type="gramStart"/>
      <w:r>
        <w:rPr>
          <w:rFonts w:ascii="Helvetica" w:eastAsia="Helvetica" w:hAnsi="Helvetica" w:cs="Helvetica" w:hint="eastAsia"/>
          <w:color w:val="000000"/>
          <w:kern w:val="0"/>
          <w:sz w:val="28"/>
          <w:szCs w:val="28"/>
          <w:lang w:bidi="ar"/>
        </w:rPr>
        <w:t>淘宝网</w:t>
      </w:r>
      <w:proofErr w:type="gramEnd"/>
      <w:r>
        <w:rPr>
          <w:rFonts w:ascii="Helvetica" w:eastAsia="Helvetica" w:hAnsi="Helvetica" w:cs="Helvetica" w:hint="eastAsia"/>
          <w:color w:val="000000"/>
          <w:kern w:val="0"/>
          <w:sz w:val="28"/>
          <w:szCs w:val="28"/>
          <w:lang w:bidi="ar"/>
        </w:rPr>
        <w:t>阿里拍卖破产强清平</w:t>
      </w:r>
      <w:bookmarkEnd w:id="2"/>
      <w:r>
        <w:rPr>
          <w:rFonts w:ascii="Helvetica" w:eastAsia="Helvetica" w:hAnsi="Helvetica" w:cs="Helvetica" w:hint="eastAsia"/>
          <w:color w:val="000000"/>
          <w:kern w:val="0"/>
          <w:sz w:val="28"/>
          <w:szCs w:val="28"/>
          <w:lang w:bidi="ar"/>
        </w:rPr>
        <w:t>台对债务人的债权</w:t>
      </w:r>
      <w:r>
        <w:rPr>
          <w:rFonts w:ascii="Helvetica" w:eastAsia="Helvetica" w:hAnsi="Helvetica" w:cs="Helvetica"/>
          <w:color w:val="000000"/>
          <w:kern w:val="0"/>
          <w:sz w:val="28"/>
          <w:szCs w:val="28"/>
          <w:lang w:bidi="ar"/>
        </w:rPr>
        <w:t>进行公开拍卖活动（处置单位：上海</w:t>
      </w:r>
      <w:proofErr w:type="gramStart"/>
      <w:r>
        <w:rPr>
          <w:rFonts w:ascii="Helvetica" w:eastAsia="Helvetica" w:hAnsi="Helvetica" w:cs="Helvetica" w:hint="eastAsia"/>
          <w:color w:val="000000"/>
          <w:kern w:val="0"/>
          <w:sz w:val="28"/>
          <w:szCs w:val="28"/>
          <w:lang w:bidi="ar"/>
        </w:rPr>
        <w:t>睿炅</w:t>
      </w:r>
      <w:proofErr w:type="gramEnd"/>
      <w:r>
        <w:rPr>
          <w:rFonts w:ascii="Helvetica" w:eastAsia="Helvetica" w:hAnsi="Helvetica" w:cs="Helvetica" w:hint="eastAsia"/>
          <w:color w:val="000000"/>
          <w:kern w:val="0"/>
          <w:sz w:val="28"/>
          <w:szCs w:val="28"/>
          <w:lang w:bidi="ar"/>
        </w:rPr>
        <w:t>汽车租赁</w:t>
      </w:r>
      <w:r>
        <w:rPr>
          <w:rFonts w:ascii="Helvetica" w:eastAsia="Helvetica" w:hAnsi="Helvetica" w:cs="Helvetica"/>
          <w:color w:val="000000"/>
          <w:kern w:val="0"/>
          <w:sz w:val="28"/>
          <w:szCs w:val="28"/>
          <w:lang w:bidi="ar"/>
        </w:rPr>
        <w:t>有限公司管理人，监督单位：上海市第三中级人民法院</w:t>
      </w:r>
      <w:r>
        <w:rPr>
          <w:rFonts w:ascii="Helvetica" w:eastAsia="Helvetica" w:hAnsi="Helvetica" w:cs="Helvetica" w:hint="eastAsia"/>
          <w:color w:val="000000"/>
          <w:kern w:val="0"/>
          <w:sz w:val="28"/>
          <w:szCs w:val="28"/>
          <w:lang w:bidi="ar"/>
        </w:rPr>
        <w:t>，网址：https://susong.taobao.com</w:t>
      </w:r>
      <w:r>
        <w:rPr>
          <w:rFonts w:ascii="Helvetica" w:eastAsia="Helvetica" w:hAnsi="Helvetica" w:cs="Helvetica"/>
          <w:color w:val="000000"/>
          <w:kern w:val="0"/>
          <w:sz w:val="28"/>
          <w:szCs w:val="28"/>
          <w:lang w:bidi="ar"/>
        </w:rPr>
        <w:t xml:space="preserve">），现就网上拍卖有关事宜敬告各位竞买人： </w:t>
      </w:r>
    </w:p>
    <w:p w14:paraId="2E5753EE" w14:textId="77777777" w:rsidR="00F10CB9" w:rsidRDefault="00000000">
      <w:pPr>
        <w:pStyle w:val="a9"/>
        <w:widowControl/>
        <w:spacing w:beforeAutospacing="0" w:afterAutospacing="0" w:line="560" w:lineRule="atLeast"/>
        <w:rPr>
          <w:rFonts w:ascii="Helvetica" w:eastAsia="Helvetica" w:hAnsi="Helvetica" w:cs="Helvetica"/>
          <w:color w:val="000000"/>
          <w:szCs w:val="24"/>
        </w:rPr>
      </w:pPr>
      <w:r>
        <w:rPr>
          <w:rFonts w:ascii="Helvetica" w:eastAsia="Helvetica" w:hAnsi="Helvetica" w:cs="Helvetica"/>
          <w:color w:val="000000"/>
          <w:sz w:val="28"/>
          <w:szCs w:val="28"/>
        </w:rPr>
        <w:t>一、本《竞买须知》根据《中华人民共和国民事诉讼法》等相关法律规定所制订，竞买人应认真仔细阅读，了解本须知的全部内容。</w:t>
      </w:r>
    </w:p>
    <w:p w14:paraId="6566D01D" w14:textId="77777777" w:rsidR="00F10CB9" w:rsidRDefault="00000000">
      <w:pPr>
        <w:pStyle w:val="a9"/>
        <w:widowControl/>
        <w:spacing w:beforeAutospacing="0" w:afterAutospacing="0" w:line="560" w:lineRule="atLeast"/>
        <w:rPr>
          <w:rFonts w:ascii="Helvetica" w:eastAsia="Helvetica" w:hAnsi="Helvetica" w:cs="Helvetica"/>
          <w:color w:val="000000"/>
          <w:szCs w:val="24"/>
        </w:rPr>
      </w:pPr>
      <w:r>
        <w:rPr>
          <w:rFonts w:ascii="Helvetica" w:eastAsia="Helvetica" w:hAnsi="Helvetica" w:cs="Helvetica"/>
          <w:color w:val="000000"/>
          <w:sz w:val="28"/>
          <w:szCs w:val="28"/>
        </w:rPr>
        <w:t>二、本次竞买活动遵循“公开、公平、公正、诚实守信”的原则，竞买活动具备法律效力。参加本次活动的竞买人必须遵守本须知的各项条款，并对自己的行为承担法律责任。</w:t>
      </w:r>
    </w:p>
    <w:p w14:paraId="17178F74" w14:textId="77777777" w:rsidR="00F10CB9" w:rsidRDefault="00000000">
      <w:pPr>
        <w:pStyle w:val="a9"/>
        <w:widowControl/>
        <w:spacing w:beforeAutospacing="0" w:afterAutospacing="0" w:line="560" w:lineRule="atLeast"/>
        <w:rPr>
          <w:rFonts w:ascii="Helvetica" w:eastAsia="Helvetica" w:hAnsi="Helvetica" w:cs="Helvetica"/>
          <w:color w:val="000000"/>
          <w:szCs w:val="24"/>
        </w:rPr>
      </w:pPr>
      <w:r>
        <w:rPr>
          <w:rFonts w:ascii="Helvetica" w:eastAsia="Helvetica" w:hAnsi="Helvetica" w:cs="Helvetica"/>
          <w:color w:val="000000"/>
          <w:sz w:val="28"/>
          <w:szCs w:val="28"/>
        </w:rPr>
        <w:t>三、竞买标的：详见《竞买公告》，以移交时的现状为准，管理人对设备外观、质量、结构、维修、运行等情况不作担保。</w:t>
      </w:r>
    </w:p>
    <w:p w14:paraId="0809652F" w14:textId="77777777" w:rsidR="00F10CB9" w:rsidRDefault="00000000">
      <w:pPr>
        <w:pStyle w:val="a9"/>
        <w:widowControl/>
        <w:spacing w:beforeAutospacing="0" w:afterAutospacing="0" w:line="560" w:lineRule="atLeast"/>
        <w:rPr>
          <w:rFonts w:ascii="Helvetica" w:eastAsia="Helvetica" w:hAnsi="Helvetica" w:cs="Helvetica"/>
          <w:color w:val="000000"/>
          <w:szCs w:val="24"/>
        </w:rPr>
      </w:pPr>
      <w:r>
        <w:rPr>
          <w:rFonts w:ascii="Helvetica" w:eastAsia="Helvetica" w:hAnsi="Helvetica" w:cs="Helvetica"/>
          <w:color w:val="000000"/>
          <w:sz w:val="28"/>
          <w:szCs w:val="28"/>
        </w:rPr>
        <w:t>四、本次拍卖是经法定公告期和展示期后才举行的，就拍卖标的物已知及可能存在的瑕疵已在本次拍卖资料中作了详尽的说明。管理人对拍卖标的物所作的说明和提供的资料、图片等，仅供竞买人参考，不构成对标的物的任何担保。</w:t>
      </w:r>
      <w:r>
        <w:rPr>
          <w:rFonts w:ascii="Helvetica" w:eastAsia="Helvetica" w:hAnsi="Helvetica" w:cs="Helvetica"/>
          <w:b/>
          <w:bCs/>
          <w:color w:val="000000"/>
          <w:sz w:val="28"/>
          <w:szCs w:val="28"/>
        </w:rPr>
        <w:t>所以请竞买人在拍卖前必须仔细</w:t>
      </w:r>
      <w:r>
        <w:rPr>
          <w:rFonts w:ascii="Helvetica" w:eastAsia="Helvetica" w:hAnsi="Helvetica" w:cs="Helvetica"/>
          <w:b/>
          <w:bCs/>
          <w:color w:val="000000"/>
          <w:sz w:val="28"/>
          <w:szCs w:val="28"/>
        </w:rPr>
        <w:lastRenderedPageBreak/>
        <w:t>审查拍卖标的物，调查是否存在瑕疵，认真研究查看所竞买标的物的实际情况，慎重决定竞买行为，竞买人一旦</w:t>
      </w:r>
      <w:proofErr w:type="gramStart"/>
      <w:r>
        <w:rPr>
          <w:rFonts w:ascii="Helvetica" w:eastAsia="Helvetica" w:hAnsi="Helvetica" w:cs="Helvetica"/>
          <w:b/>
          <w:bCs/>
          <w:color w:val="000000"/>
          <w:sz w:val="28"/>
          <w:szCs w:val="28"/>
        </w:rPr>
        <w:t>作出</w:t>
      </w:r>
      <w:proofErr w:type="gramEnd"/>
      <w:r>
        <w:rPr>
          <w:rFonts w:ascii="Helvetica" w:eastAsia="Helvetica" w:hAnsi="Helvetica" w:cs="Helvetica"/>
          <w:b/>
          <w:bCs/>
          <w:color w:val="000000"/>
          <w:sz w:val="28"/>
          <w:szCs w:val="28"/>
        </w:rPr>
        <w:t>竞买决定，即表明已完全了解，并接受标的物的现状和一切已知及未知的瑕疵。</w:t>
      </w:r>
    </w:p>
    <w:p w14:paraId="00A4AC89" w14:textId="77777777" w:rsidR="00F10CB9" w:rsidRDefault="00000000">
      <w:pPr>
        <w:pStyle w:val="a9"/>
        <w:widowControl/>
        <w:spacing w:beforeAutospacing="0" w:afterAutospacing="0" w:line="520" w:lineRule="atLeast"/>
        <w:rPr>
          <w:rFonts w:ascii="Helvetica" w:eastAsia="Helvetica" w:hAnsi="Helvetica" w:cs="Helvetica"/>
          <w:color w:val="000000"/>
          <w:szCs w:val="24"/>
        </w:rPr>
      </w:pPr>
      <w:r>
        <w:rPr>
          <w:rFonts w:ascii="Helvetica" w:eastAsia="Helvetica" w:hAnsi="Helvetica" w:cs="Helvetica"/>
          <w:color w:val="000000"/>
          <w:sz w:val="28"/>
          <w:szCs w:val="28"/>
        </w:rPr>
        <w:t>五、竞买人条件：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w:t>
      </w:r>
      <w:r>
        <w:rPr>
          <w:rFonts w:ascii="Helvetica" w:eastAsia="Helvetica" w:hAnsi="Helvetica" w:cs="Helvetica"/>
          <w:b/>
          <w:bCs/>
          <w:color w:val="000000"/>
          <w:sz w:val="28"/>
          <w:szCs w:val="28"/>
        </w:rPr>
        <w:t>被执行人一方、被执行人股东（包括实际控制人）以及受同一实际控制人控股的关联方不得参与竞拍。</w:t>
      </w:r>
    </w:p>
    <w:p w14:paraId="4C9219A6" w14:textId="77777777" w:rsidR="00F10CB9" w:rsidRDefault="00000000">
      <w:pPr>
        <w:pStyle w:val="a9"/>
        <w:widowControl/>
        <w:spacing w:beforeAutospacing="0" w:afterAutospacing="0" w:line="560" w:lineRule="atLeast"/>
        <w:rPr>
          <w:rFonts w:ascii="Helvetica" w:eastAsia="Helvetica" w:hAnsi="Helvetica" w:cs="Helvetica"/>
          <w:color w:val="000000"/>
          <w:sz w:val="20"/>
          <w:szCs w:val="20"/>
        </w:rPr>
      </w:pPr>
      <w:r>
        <w:rPr>
          <w:rFonts w:ascii="Helvetica" w:eastAsia="Helvetica" w:hAnsi="Helvetica" w:cs="Helvetica"/>
          <w:color w:val="000000"/>
          <w:sz w:val="28"/>
          <w:szCs w:val="28"/>
        </w:rPr>
        <w:t>根据最高人民法院《关于人民法院网络司法拍卖若干问题的规定》第三十四条之规定：实施网络司法拍卖的，下列机构和人员不得竞买并不得委托他人代为竞买与其相关的拍卖财产：（一）负责执行的人民法院；（二）网络服务提供者；（三）承担拍卖辅助工作的社会机构或者组织；（四）第（一）至（三）项规定主体的工作人员及近亲属。</w:t>
      </w:r>
    </w:p>
    <w:p w14:paraId="574905F0" w14:textId="77777777" w:rsidR="00F10CB9" w:rsidRDefault="00000000">
      <w:pPr>
        <w:pStyle w:val="a9"/>
        <w:widowControl/>
        <w:spacing w:beforeAutospacing="0" w:afterAutospacing="0" w:line="560" w:lineRule="atLeast"/>
        <w:rPr>
          <w:rFonts w:ascii="Helvetica" w:eastAsia="Helvetica" w:hAnsi="Helvetica" w:cs="Helvetica"/>
          <w:color w:val="000000"/>
          <w:sz w:val="20"/>
          <w:szCs w:val="20"/>
        </w:rPr>
      </w:pPr>
      <w:r>
        <w:rPr>
          <w:rFonts w:ascii="Helvetica" w:eastAsia="Helvetica" w:hAnsi="Helvetica" w:cs="Helvetica"/>
          <w:color w:val="000000"/>
          <w:sz w:val="28"/>
          <w:szCs w:val="28"/>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p>
    <w:p w14:paraId="7A2B6F10" w14:textId="77777777" w:rsidR="00F10CB9" w:rsidRDefault="00000000">
      <w:pPr>
        <w:pStyle w:val="a9"/>
        <w:widowControl/>
        <w:spacing w:beforeAutospacing="0" w:afterAutospacing="0" w:line="560" w:lineRule="atLeast"/>
        <w:rPr>
          <w:rFonts w:ascii="Helvetica" w:eastAsia="Helvetica" w:hAnsi="Helvetica" w:cs="Helvetica"/>
          <w:color w:val="000000"/>
          <w:sz w:val="20"/>
          <w:szCs w:val="20"/>
        </w:rPr>
      </w:pPr>
      <w:r>
        <w:rPr>
          <w:rFonts w:ascii="Helvetica" w:eastAsia="Helvetica" w:hAnsi="Helvetica" w:cs="Helvetica"/>
          <w:color w:val="000000"/>
          <w:sz w:val="28"/>
          <w:szCs w:val="28"/>
        </w:rPr>
        <w:t>因不符合条件参加竞买的，由竞买人自行承担相应的法律责任。</w:t>
      </w:r>
    </w:p>
    <w:p w14:paraId="58194DA0" w14:textId="77777777" w:rsidR="00F10CB9" w:rsidRPr="00D6245E" w:rsidRDefault="00000000">
      <w:pPr>
        <w:pStyle w:val="a9"/>
        <w:widowControl/>
        <w:spacing w:beforeAutospacing="0" w:afterAutospacing="0" w:line="560" w:lineRule="atLeast"/>
        <w:rPr>
          <w:rFonts w:ascii="Helvetica" w:eastAsia="Helvetica" w:hAnsi="Helvetica" w:cs="Helvetica"/>
          <w:sz w:val="20"/>
          <w:szCs w:val="20"/>
        </w:rPr>
      </w:pPr>
      <w:r>
        <w:rPr>
          <w:rFonts w:ascii="Helvetica" w:eastAsia="Helvetica" w:hAnsi="Helvetica" w:cs="Helvetica"/>
          <w:b/>
          <w:bCs/>
          <w:color w:val="000000"/>
          <w:sz w:val="28"/>
          <w:szCs w:val="28"/>
        </w:rPr>
        <w:lastRenderedPageBreak/>
        <w:t>六、本次拍卖活动设置延时出价功能，在拍卖活动结束</w:t>
      </w:r>
      <w:r w:rsidRPr="00D6245E">
        <w:rPr>
          <w:rFonts w:ascii="Helvetica" w:eastAsia="Helvetica" w:hAnsi="Helvetica" w:cs="Helvetica"/>
          <w:b/>
          <w:bCs/>
          <w:sz w:val="28"/>
          <w:szCs w:val="28"/>
        </w:rPr>
        <w:t>前，</w:t>
      </w:r>
      <w:proofErr w:type="gramStart"/>
      <w:r w:rsidRPr="00D6245E">
        <w:rPr>
          <w:rFonts w:ascii="Helvetica" w:eastAsia="Helvetica" w:hAnsi="Helvetica" w:cs="Helvetica"/>
          <w:b/>
          <w:bCs/>
          <w:sz w:val="28"/>
          <w:szCs w:val="28"/>
        </w:rPr>
        <w:t>每最后</w:t>
      </w:r>
      <w:proofErr w:type="gramEnd"/>
      <w:r w:rsidRPr="00D6245E">
        <w:rPr>
          <w:rFonts w:ascii="Helvetica" w:eastAsia="Helvetica" w:hAnsi="Helvetica" w:cs="Helvetica"/>
          <w:b/>
          <w:bCs/>
          <w:sz w:val="28"/>
          <w:szCs w:val="28"/>
        </w:rPr>
        <w:t>5分钟如果有竞买人出价，就自动延迟5分钟。</w:t>
      </w:r>
    </w:p>
    <w:p w14:paraId="69047E8A" w14:textId="77777777" w:rsidR="00F10CB9" w:rsidRDefault="00000000">
      <w:pPr>
        <w:pStyle w:val="a9"/>
        <w:widowControl/>
        <w:spacing w:beforeAutospacing="0" w:afterAutospacing="0" w:line="560" w:lineRule="atLeast"/>
        <w:rPr>
          <w:rFonts w:ascii="Helvetica" w:eastAsia="Helvetica" w:hAnsi="Helvetica" w:cs="Helvetica"/>
          <w:color w:val="000000"/>
          <w:sz w:val="20"/>
          <w:szCs w:val="20"/>
        </w:rPr>
      </w:pPr>
      <w:r>
        <w:rPr>
          <w:rFonts w:ascii="Helvetica" w:eastAsia="Helvetica" w:hAnsi="Helvetica" w:cs="Helvetica"/>
          <w:color w:val="000000"/>
          <w:sz w:val="28"/>
          <w:szCs w:val="28"/>
        </w:rPr>
        <w:t>七、竞拍前竞买人应通过支付宝账户缴纳足额的拍卖保证金。竞买人在对拍卖标的物第一次确认出价竞拍前，按</w:t>
      </w:r>
      <w:proofErr w:type="gramStart"/>
      <w:r>
        <w:rPr>
          <w:rFonts w:ascii="Helvetica" w:eastAsia="Helvetica" w:hAnsi="Helvetica" w:cs="Helvetica"/>
          <w:color w:val="000000"/>
          <w:sz w:val="28"/>
          <w:szCs w:val="28"/>
        </w:rPr>
        <w:t>破产强清平台</w:t>
      </w:r>
      <w:proofErr w:type="gramEnd"/>
      <w:r>
        <w:rPr>
          <w:rFonts w:ascii="Helvetica" w:eastAsia="Helvetica" w:hAnsi="Helvetica" w:cs="Helvetica"/>
          <w:color w:val="000000"/>
          <w:sz w:val="28"/>
          <w:szCs w:val="28"/>
        </w:rPr>
        <w:t>系统提示报名缴纳保证金，系统会自动锁定该笔款项。拍卖成交的，买受人锁定的保证金将在买受人支付软件服务费后24小时以内自动转入本管理人指定账户，其他竞买人的保证金在拍卖结束以后24小时以内自动解锁。保证金锁定期间不计利息。</w:t>
      </w:r>
    </w:p>
    <w:p w14:paraId="1A78B05C" w14:textId="77777777" w:rsidR="00F10CB9" w:rsidRDefault="00000000">
      <w:pPr>
        <w:pStyle w:val="a9"/>
        <w:widowControl/>
        <w:spacing w:beforeAutospacing="0" w:afterAutospacing="0" w:line="560" w:lineRule="atLeast"/>
        <w:rPr>
          <w:rFonts w:ascii="Helvetica" w:eastAsia="Helvetica" w:hAnsi="Helvetica" w:cs="Helvetica"/>
          <w:color w:val="000000"/>
          <w:sz w:val="20"/>
          <w:szCs w:val="20"/>
        </w:rPr>
      </w:pPr>
      <w:r>
        <w:rPr>
          <w:rFonts w:ascii="Helvetica" w:eastAsia="Helvetica" w:hAnsi="Helvetica" w:cs="Helvetica"/>
          <w:color w:val="000000"/>
          <w:sz w:val="28"/>
          <w:szCs w:val="28"/>
        </w:rPr>
        <w:t>保证金支付帮助：https://www.taobao.com/market/paimai/sf-helpcenter.php?path=sf-hc-right-content5#q1</w:t>
      </w:r>
    </w:p>
    <w:p w14:paraId="11B72F65" w14:textId="77777777" w:rsidR="00F10CB9" w:rsidRPr="00D6245E" w:rsidRDefault="00000000">
      <w:pPr>
        <w:pStyle w:val="a9"/>
        <w:widowControl/>
        <w:spacing w:beforeAutospacing="0" w:afterAutospacing="0" w:line="560" w:lineRule="atLeast"/>
        <w:rPr>
          <w:rFonts w:ascii="Helvetica" w:eastAsia="Helvetica" w:hAnsi="Helvetica" w:cs="Helvetica"/>
          <w:szCs w:val="24"/>
        </w:rPr>
      </w:pPr>
      <w:r>
        <w:rPr>
          <w:rFonts w:ascii="Helvetica" w:eastAsia="Helvetica" w:hAnsi="Helvetica" w:cs="Helvetica"/>
          <w:color w:val="333333"/>
          <w:sz w:val="28"/>
          <w:szCs w:val="28"/>
        </w:rPr>
        <w:t>八、</w:t>
      </w:r>
      <w:r>
        <w:rPr>
          <w:rFonts w:ascii="Helvetica" w:eastAsia="Helvetica" w:hAnsi="Helvetica" w:cs="Helvetica"/>
          <w:b/>
          <w:bCs/>
          <w:color w:val="000000"/>
          <w:sz w:val="28"/>
          <w:szCs w:val="28"/>
        </w:rPr>
        <w:t>拍卖余款请在拍卖成交后3日内完成支付</w:t>
      </w:r>
      <w:r w:rsidRPr="00D6245E">
        <w:rPr>
          <w:rFonts w:ascii="Helvetica" w:eastAsia="Helvetica" w:hAnsi="Helvetica" w:cs="Helvetica"/>
          <w:b/>
          <w:bCs/>
          <w:sz w:val="28"/>
          <w:szCs w:val="28"/>
        </w:rPr>
        <w:t>。买受人可在【我的拍卖】中查看已拍下的订单，及时完成尾款的支付。</w:t>
      </w:r>
    </w:p>
    <w:p w14:paraId="26B86F71" w14:textId="77777777" w:rsidR="00F10CB9" w:rsidRDefault="00000000">
      <w:pPr>
        <w:pStyle w:val="a9"/>
        <w:widowControl/>
        <w:spacing w:beforeAutospacing="0" w:afterAutospacing="0" w:line="560" w:lineRule="atLeast"/>
        <w:rPr>
          <w:rFonts w:ascii="Helvetica" w:eastAsia="Helvetica" w:hAnsi="Helvetica" w:cs="Helvetica"/>
          <w:color w:val="000000"/>
          <w:szCs w:val="24"/>
        </w:rPr>
      </w:pPr>
      <w:r>
        <w:rPr>
          <w:rFonts w:ascii="Helvetica" w:eastAsia="Helvetica" w:hAnsi="Helvetica" w:cs="Helvetica"/>
          <w:color w:val="000000"/>
          <w:sz w:val="28"/>
          <w:szCs w:val="28"/>
        </w:rPr>
        <w:t>九、买受人逾期未支付拍卖余款或未办理交接手续，管理人可提请重新拍卖。重新拍卖时，原买受人不得参加竞买。拍卖成交后买受</w:t>
      </w:r>
      <w:proofErr w:type="gramStart"/>
      <w:r>
        <w:rPr>
          <w:rFonts w:ascii="Helvetica" w:eastAsia="Helvetica" w:hAnsi="Helvetica" w:cs="Helvetica"/>
          <w:color w:val="000000"/>
          <w:sz w:val="28"/>
          <w:szCs w:val="28"/>
        </w:rPr>
        <w:t>人悔拍</w:t>
      </w:r>
      <w:proofErr w:type="gramEnd"/>
      <w:r>
        <w:rPr>
          <w:rFonts w:ascii="Helvetica" w:eastAsia="Helvetica" w:hAnsi="Helvetica" w:cs="Helvetica"/>
          <w:color w:val="000000"/>
          <w:sz w:val="28"/>
          <w:szCs w:val="28"/>
        </w:rPr>
        <w:t>的，交纳的保证金不予退还，依次用于支付拍卖产生的费用损失、弥补重新拍卖价款低于原拍卖价款的差价等。</w:t>
      </w:r>
    </w:p>
    <w:p w14:paraId="60DC51CF" w14:textId="77777777" w:rsidR="00F10CB9" w:rsidRDefault="00000000">
      <w:pPr>
        <w:pStyle w:val="a9"/>
        <w:widowControl/>
        <w:spacing w:beforeAutospacing="0" w:afterAutospacing="0" w:line="560" w:lineRule="atLeast"/>
        <w:rPr>
          <w:rFonts w:ascii="Helvetica" w:eastAsia="Helvetica" w:hAnsi="Helvetica" w:cs="Helvetica"/>
          <w:color w:val="000000"/>
          <w:szCs w:val="24"/>
        </w:rPr>
      </w:pPr>
      <w:r>
        <w:rPr>
          <w:rFonts w:ascii="Helvetica" w:eastAsia="Helvetica" w:hAnsi="Helvetica" w:cs="Helvetica"/>
          <w:color w:val="000000"/>
          <w:sz w:val="28"/>
          <w:szCs w:val="28"/>
        </w:rPr>
        <w:t>十、买受人在按要求缴纳全部拍卖款后应及时接收标的物，并由管理人协助办理过户手续（如有），逾期不办理的，需承担本标的物可能发生的损毁、灭失等后果。能否办理过户手续及办理过户手续的时间请竞买人在竞买前自行到相关职能部门咨询确认，标的物现状及存在瑕疵等原因不能或者延迟办理过户手续及办理二次过户造成的费用增加等后果自负，拍卖人不作过户的任何承诺，过户涉及</w:t>
      </w:r>
      <w:r>
        <w:rPr>
          <w:rFonts w:ascii="Helvetica" w:eastAsia="Helvetica" w:hAnsi="Helvetica" w:cs="Helvetica"/>
          <w:color w:val="000000"/>
          <w:sz w:val="28"/>
          <w:szCs w:val="28"/>
        </w:rPr>
        <w:lastRenderedPageBreak/>
        <w:t>的一切费用由买受人承担。涉及违法、违章部分，由买受人自行接受行政主管部门依照有关行政法规的处理。</w:t>
      </w:r>
    </w:p>
    <w:p w14:paraId="33D6E3B2" w14:textId="77777777" w:rsidR="00F10CB9" w:rsidRDefault="00000000">
      <w:pPr>
        <w:pStyle w:val="a9"/>
        <w:widowControl/>
        <w:spacing w:beforeAutospacing="0" w:afterAutospacing="0" w:line="560" w:lineRule="atLeast"/>
        <w:rPr>
          <w:rFonts w:ascii="Helvetica" w:eastAsia="Helvetica" w:hAnsi="Helvetica" w:cs="Helvetica"/>
          <w:color w:val="000000"/>
          <w:sz w:val="20"/>
          <w:szCs w:val="20"/>
        </w:rPr>
      </w:pPr>
      <w:r>
        <w:rPr>
          <w:rFonts w:ascii="Helvetica" w:eastAsia="Helvetica" w:hAnsi="Helvetica" w:cs="Helvetica"/>
          <w:color w:val="000000"/>
          <w:sz w:val="28"/>
          <w:szCs w:val="28"/>
        </w:rPr>
        <w:t>十一、本次拍卖活动计价货币为人民币，拍卖时的起拍价、成交价均不含买受人在拍卖标的物交割、过户时所发生的费用和税费。</w:t>
      </w:r>
    </w:p>
    <w:p w14:paraId="3670F96F" w14:textId="77777777" w:rsidR="00F10CB9" w:rsidRDefault="00000000">
      <w:pPr>
        <w:pStyle w:val="a9"/>
        <w:widowControl/>
        <w:spacing w:beforeAutospacing="0" w:afterAutospacing="0" w:line="560" w:lineRule="atLeast"/>
        <w:rPr>
          <w:rFonts w:ascii="Helvetica" w:eastAsia="Helvetica" w:hAnsi="Helvetica" w:cs="Helvetica"/>
          <w:color w:val="000000"/>
          <w:sz w:val="20"/>
          <w:szCs w:val="20"/>
        </w:rPr>
      </w:pPr>
      <w:r>
        <w:rPr>
          <w:rFonts w:ascii="Helvetica" w:eastAsia="Helvetica" w:hAnsi="Helvetica" w:cs="Helvetica"/>
          <w:color w:val="000000"/>
          <w:sz w:val="28"/>
          <w:szCs w:val="28"/>
        </w:rPr>
        <w:t>十二、参加竞买的人应当遵守拍卖须知的规定，不得阻挠其他竞买人竞拍，不得操纵、垄断竞拍价格，严禁竞买人恶意串标，上述行为一经发现，将取消其竞买资格，并追究相关的法律责任。</w:t>
      </w:r>
    </w:p>
    <w:p w14:paraId="2553BB9F" w14:textId="77777777" w:rsidR="00F10CB9" w:rsidRDefault="00000000">
      <w:pPr>
        <w:pStyle w:val="a9"/>
        <w:widowControl/>
        <w:spacing w:beforeAutospacing="0" w:afterAutospacing="0" w:line="560" w:lineRule="atLeast"/>
        <w:rPr>
          <w:rFonts w:ascii="Helvetica" w:eastAsia="Helvetica" w:hAnsi="Helvetica" w:cs="Helvetica"/>
          <w:color w:val="000000"/>
          <w:sz w:val="20"/>
          <w:szCs w:val="20"/>
        </w:rPr>
      </w:pPr>
      <w:r>
        <w:rPr>
          <w:rFonts w:ascii="Helvetica" w:eastAsia="Helvetica" w:hAnsi="Helvetica" w:cs="Helvetica"/>
          <w:color w:val="000000"/>
          <w:sz w:val="28"/>
          <w:szCs w:val="28"/>
        </w:rPr>
        <w:t>十三、管理人根据法律规定有权在拍卖开始前中止拍卖或撤回拍卖。</w:t>
      </w:r>
    </w:p>
    <w:p w14:paraId="694799F2" w14:textId="77777777" w:rsidR="00F10CB9" w:rsidRDefault="00000000">
      <w:pPr>
        <w:pStyle w:val="a9"/>
        <w:widowControl/>
        <w:spacing w:beforeAutospacing="0" w:afterAutospacing="0" w:line="560" w:lineRule="atLeast"/>
        <w:rPr>
          <w:rFonts w:ascii="Helvetica" w:eastAsia="Helvetica" w:hAnsi="Helvetica" w:cs="Helvetica"/>
          <w:color w:val="000000"/>
          <w:sz w:val="20"/>
          <w:szCs w:val="20"/>
        </w:rPr>
      </w:pPr>
      <w:r>
        <w:rPr>
          <w:rFonts w:ascii="Helvetica" w:eastAsia="Helvetica" w:hAnsi="Helvetica" w:cs="Helvetica"/>
          <w:color w:val="000000"/>
          <w:sz w:val="28"/>
          <w:szCs w:val="28"/>
        </w:rPr>
        <w:t>十四、凡发现拍卖中有违规行为，可如实举报。</w:t>
      </w:r>
    </w:p>
    <w:p w14:paraId="082DF2FE" w14:textId="77777777" w:rsidR="00F10CB9" w:rsidRDefault="00000000">
      <w:pPr>
        <w:rPr>
          <w:rFonts w:ascii="Helvetica" w:eastAsia="Helvetica" w:hAnsi="Helvetica" w:cs="Helvetica"/>
          <w:color w:val="000000"/>
          <w:kern w:val="0"/>
          <w:sz w:val="28"/>
          <w:szCs w:val="28"/>
          <w:lang w:bidi="ar"/>
        </w:rPr>
      </w:pPr>
      <w:r>
        <w:rPr>
          <w:rFonts w:ascii="Helvetica" w:eastAsia="Helvetica" w:hAnsi="Helvetica" w:cs="Helvetica"/>
          <w:color w:val="000000"/>
          <w:kern w:val="0"/>
          <w:sz w:val="28"/>
          <w:szCs w:val="28"/>
          <w:lang w:bidi="ar"/>
        </w:rPr>
        <w:t>管理</w:t>
      </w:r>
      <w:proofErr w:type="gramStart"/>
      <w:r>
        <w:rPr>
          <w:rFonts w:ascii="Helvetica" w:eastAsia="Helvetica" w:hAnsi="Helvetica" w:cs="Helvetica"/>
          <w:color w:val="000000"/>
          <w:kern w:val="0"/>
          <w:sz w:val="28"/>
          <w:szCs w:val="28"/>
          <w:lang w:bidi="ar"/>
        </w:rPr>
        <w:t>人咨询</w:t>
      </w:r>
      <w:proofErr w:type="gramEnd"/>
      <w:r>
        <w:rPr>
          <w:rFonts w:ascii="Helvetica" w:eastAsia="Helvetica" w:hAnsi="Helvetica" w:cs="Helvetica"/>
          <w:color w:val="000000"/>
          <w:kern w:val="0"/>
          <w:sz w:val="28"/>
          <w:szCs w:val="28"/>
          <w:lang w:bidi="ar"/>
        </w:rPr>
        <w:t>电话：</w:t>
      </w:r>
      <w:r>
        <w:rPr>
          <w:rFonts w:ascii="Helvetica" w:eastAsia="Helvetica" w:hAnsi="Helvetica" w:cs="Helvetica" w:hint="eastAsia"/>
          <w:color w:val="000000"/>
          <w:kern w:val="0"/>
          <w:sz w:val="28"/>
          <w:szCs w:val="28"/>
          <w:lang w:bidi="ar"/>
        </w:rPr>
        <w:t>156 1888 5002</w:t>
      </w:r>
      <w:r>
        <w:rPr>
          <w:rFonts w:ascii="Helvetica" w:eastAsia="Helvetica" w:hAnsi="Helvetica" w:cs="Helvetica"/>
          <w:color w:val="000000"/>
          <w:kern w:val="0"/>
          <w:sz w:val="28"/>
          <w:szCs w:val="28"/>
          <w:lang w:bidi="ar"/>
        </w:rPr>
        <w:t xml:space="preserve"> </w:t>
      </w:r>
    </w:p>
    <w:p w14:paraId="3AA888A5" w14:textId="77777777" w:rsidR="00F10CB9" w:rsidRDefault="00000000">
      <w:pPr>
        <w:rPr>
          <w:rFonts w:ascii="Helvetica" w:eastAsia="Helvetica" w:hAnsi="Helvetica" w:cs="Helvetica"/>
          <w:color w:val="000000"/>
          <w:kern w:val="0"/>
          <w:sz w:val="28"/>
          <w:szCs w:val="28"/>
          <w:lang w:bidi="ar"/>
        </w:rPr>
      </w:pPr>
      <w:r>
        <w:rPr>
          <w:rFonts w:ascii="Helvetica" w:eastAsia="Helvetica" w:hAnsi="Helvetica" w:cs="Helvetica" w:hint="eastAsia"/>
          <w:color w:val="000000"/>
          <w:kern w:val="0"/>
          <w:sz w:val="28"/>
          <w:szCs w:val="28"/>
          <w:lang w:bidi="ar"/>
        </w:rPr>
        <w:t>管理人联系地址: 上海市浦东</w:t>
      </w:r>
      <w:proofErr w:type="gramStart"/>
      <w:r>
        <w:rPr>
          <w:rFonts w:ascii="Helvetica" w:eastAsia="Helvetica" w:hAnsi="Helvetica" w:cs="Helvetica" w:hint="eastAsia"/>
          <w:color w:val="000000"/>
          <w:kern w:val="0"/>
          <w:sz w:val="28"/>
          <w:szCs w:val="28"/>
          <w:lang w:bidi="ar"/>
        </w:rPr>
        <w:t>新区世纪</w:t>
      </w:r>
      <w:proofErr w:type="gramEnd"/>
      <w:r>
        <w:rPr>
          <w:rFonts w:ascii="Helvetica" w:eastAsia="Helvetica" w:hAnsi="Helvetica" w:cs="Helvetica" w:hint="eastAsia"/>
          <w:color w:val="000000"/>
          <w:kern w:val="0"/>
          <w:sz w:val="28"/>
          <w:szCs w:val="28"/>
          <w:lang w:bidi="ar"/>
        </w:rPr>
        <w:t>大道1768号汉盛律师大厦。</w:t>
      </w:r>
    </w:p>
    <w:p w14:paraId="14C1879A" w14:textId="77777777" w:rsidR="00F10CB9" w:rsidRDefault="00000000">
      <w:pPr>
        <w:rPr>
          <w:rFonts w:ascii="Helvetica" w:eastAsia="Helvetica" w:hAnsi="Helvetica" w:cs="Helvetica"/>
          <w:color w:val="000000"/>
          <w:kern w:val="0"/>
          <w:sz w:val="28"/>
          <w:szCs w:val="28"/>
          <w:lang w:bidi="ar"/>
        </w:rPr>
      </w:pPr>
      <w:r>
        <w:rPr>
          <w:rFonts w:ascii="Helvetica" w:eastAsia="Helvetica" w:hAnsi="Helvetica" w:cs="Helvetica" w:hint="eastAsia"/>
          <w:color w:val="000000"/>
          <w:kern w:val="0"/>
          <w:sz w:val="28"/>
          <w:szCs w:val="28"/>
          <w:lang w:bidi="ar"/>
        </w:rPr>
        <w:t>阿里</w:t>
      </w:r>
      <w:r>
        <w:rPr>
          <w:rFonts w:ascii="Helvetica" w:eastAsia="Helvetica" w:hAnsi="Helvetica" w:cs="Helvetica"/>
          <w:color w:val="000000"/>
          <w:kern w:val="0"/>
          <w:sz w:val="28"/>
          <w:szCs w:val="28"/>
          <w:lang w:bidi="ar"/>
        </w:rPr>
        <w:t xml:space="preserve">技术咨询： </w:t>
      </w:r>
      <w:r>
        <w:rPr>
          <w:rFonts w:ascii="Helvetica" w:eastAsia="Helvetica" w:hAnsi="Helvetica" w:cs="Helvetica" w:hint="eastAsia"/>
          <w:color w:val="000000"/>
          <w:kern w:val="0"/>
          <w:sz w:val="28"/>
          <w:szCs w:val="28"/>
          <w:lang w:bidi="ar"/>
        </w:rPr>
        <w:t>400-822-2870</w:t>
      </w:r>
    </w:p>
    <w:p w14:paraId="666DA7EB" w14:textId="77777777" w:rsidR="00F10CB9" w:rsidRDefault="00000000">
      <w:pPr>
        <w:rPr>
          <w:rFonts w:ascii="Helvetica" w:eastAsia="Helvetica" w:hAnsi="Helvetica" w:cs="Helvetica"/>
          <w:color w:val="000000"/>
          <w:kern w:val="0"/>
          <w:sz w:val="28"/>
          <w:szCs w:val="28"/>
          <w:lang w:bidi="ar"/>
        </w:rPr>
      </w:pPr>
      <w:r>
        <w:rPr>
          <w:rFonts w:ascii="Helvetica" w:eastAsia="Helvetica" w:hAnsi="Helvetica" w:cs="Helvetica"/>
          <w:color w:val="000000"/>
          <w:kern w:val="0"/>
          <w:sz w:val="28"/>
          <w:szCs w:val="28"/>
          <w:lang w:bidi="ar"/>
        </w:rPr>
        <w:t>本公告未尽事宜，请向管理人咨询。</w:t>
      </w:r>
    </w:p>
    <w:p w14:paraId="36C42B9A" w14:textId="77777777" w:rsidR="00F10CB9" w:rsidRDefault="00F10CB9">
      <w:pPr>
        <w:rPr>
          <w:rFonts w:ascii="华文宋体" w:eastAsia="华文宋体" w:hAnsi="华文宋体" w:hint="eastAsia"/>
          <w:sz w:val="24"/>
          <w:szCs w:val="24"/>
        </w:rPr>
      </w:pPr>
    </w:p>
    <w:p w14:paraId="31A1556E" w14:textId="77777777" w:rsidR="00F10CB9" w:rsidRDefault="00F10CB9">
      <w:pPr>
        <w:rPr>
          <w:rFonts w:ascii="华文宋体" w:eastAsia="华文宋体" w:hAnsi="华文宋体" w:hint="eastAsia"/>
          <w:sz w:val="24"/>
          <w:szCs w:val="24"/>
        </w:rPr>
      </w:pPr>
    </w:p>
    <w:p w14:paraId="4CDE53A7" w14:textId="77777777" w:rsidR="00F10CB9" w:rsidRDefault="00000000">
      <w:pPr>
        <w:rPr>
          <w:rFonts w:ascii="Helvetica" w:eastAsia="Helvetica" w:hAnsi="Helvetica" w:cs="Helvetica"/>
          <w:color w:val="000000"/>
          <w:kern w:val="0"/>
          <w:sz w:val="28"/>
          <w:szCs w:val="28"/>
          <w:lang w:bidi="ar"/>
        </w:rPr>
      </w:pPr>
      <w:r>
        <w:rPr>
          <w:rFonts w:ascii="华文宋体" w:eastAsia="华文宋体" w:hAnsi="华文宋体" w:hint="eastAsia"/>
          <w:sz w:val="24"/>
          <w:szCs w:val="24"/>
        </w:rPr>
        <w:t xml:space="preserve">                              </w:t>
      </w:r>
      <w:r>
        <w:rPr>
          <w:rFonts w:ascii="Helvetica" w:eastAsia="Helvetica" w:hAnsi="Helvetica" w:cs="Helvetica"/>
          <w:color w:val="000000"/>
          <w:kern w:val="0"/>
          <w:sz w:val="28"/>
          <w:szCs w:val="28"/>
          <w:lang w:bidi="ar"/>
        </w:rPr>
        <w:t>上海</w:t>
      </w:r>
      <w:proofErr w:type="gramStart"/>
      <w:r>
        <w:rPr>
          <w:rFonts w:ascii="Helvetica" w:eastAsia="Helvetica" w:hAnsi="Helvetica" w:cs="Helvetica" w:hint="eastAsia"/>
          <w:color w:val="000000"/>
          <w:kern w:val="0"/>
          <w:sz w:val="28"/>
          <w:szCs w:val="28"/>
          <w:lang w:bidi="ar"/>
        </w:rPr>
        <w:t>睿炅</w:t>
      </w:r>
      <w:proofErr w:type="gramEnd"/>
      <w:r>
        <w:rPr>
          <w:rFonts w:ascii="Helvetica" w:eastAsia="Helvetica" w:hAnsi="Helvetica" w:cs="Helvetica" w:hint="eastAsia"/>
          <w:color w:val="000000"/>
          <w:kern w:val="0"/>
          <w:sz w:val="28"/>
          <w:szCs w:val="28"/>
          <w:lang w:bidi="ar"/>
        </w:rPr>
        <w:t>汽车租赁</w:t>
      </w:r>
      <w:r>
        <w:rPr>
          <w:rFonts w:ascii="Helvetica" w:eastAsia="Helvetica" w:hAnsi="Helvetica" w:cs="Helvetica"/>
          <w:color w:val="000000"/>
          <w:kern w:val="0"/>
          <w:sz w:val="28"/>
          <w:szCs w:val="28"/>
          <w:lang w:bidi="ar"/>
        </w:rPr>
        <w:t>有限公司</w:t>
      </w:r>
      <w:r>
        <w:rPr>
          <w:rFonts w:ascii="Helvetica" w:eastAsia="Helvetica" w:hAnsi="Helvetica" w:cs="Helvetica" w:hint="eastAsia"/>
          <w:color w:val="000000"/>
          <w:kern w:val="0"/>
          <w:sz w:val="28"/>
          <w:szCs w:val="28"/>
          <w:lang w:bidi="ar"/>
        </w:rPr>
        <w:t>管理人</w:t>
      </w:r>
    </w:p>
    <w:p w14:paraId="74F743A0" w14:textId="77777777" w:rsidR="00F10CB9" w:rsidRDefault="00000000">
      <w:pPr>
        <w:ind w:firstLineChars="1700" w:firstLine="4760"/>
        <w:rPr>
          <w:rFonts w:ascii="Helvetica" w:eastAsia="Helvetica" w:hAnsi="Helvetica" w:cs="Helvetica"/>
          <w:color w:val="000000"/>
          <w:kern w:val="0"/>
          <w:sz w:val="28"/>
          <w:szCs w:val="28"/>
          <w:lang w:bidi="ar"/>
        </w:rPr>
      </w:pPr>
      <w:r>
        <w:rPr>
          <w:rFonts w:ascii="Helvetica" w:eastAsia="Helvetica" w:hAnsi="Helvetica" w:cs="Helvetica" w:hint="eastAsia"/>
          <w:color w:val="000000"/>
          <w:kern w:val="0"/>
          <w:sz w:val="28"/>
          <w:szCs w:val="28"/>
          <w:lang w:bidi="ar"/>
        </w:rPr>
        <w:t>2025年10月13日</w:t>
      </w:r>
    </w:p>
    <w:sectPr w:rsidR="00F10C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5015E0" w14:textId="77777777" w:rsidR="005F231A" w:rsidRDefault="005F231A" w:rsidP="00D6245E">
      <w:pPr>
        <w:rPr>
          <w:rFonts w:hint="eastAsia"/>
        </w:rPr>
      </w:pPr>
      <w:r>
        <w:separator/>
      </w:r>
    </w:p>
  </w:endnote>
  <w:endnote w:type="continuationSeparator" w:id="0">
    <w:p w14:paraId="3A2CA088" w14:textId="77777777" w:rsidR="005F231A" w:rsidRDefault="005F231A" w:rsidP="00D6245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宋体">
    <w:panose1 w:val="02010600040101010101"/>
    <w:charset w:val="86"/>
    <w:family w:val="auto"/>
    <w:pitch w:val="variable"/>
    <w:sig w:usb0="00000287" w:usb1="080F0000" w:usb2="00000010" w:usb3="00000000" w:csb0="000400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69E16" w14:textId="77777777" w:rsidR="005F231A" w:rsidRDefault="005F231A" w:rsidP="00D6245E">
      <w:pPr>
        <w:rPr>
          <w:rFonts w:hint="eastAsia"/>
        </w:rPr>
      </w:pPr>
      <w:r>
        <w:separator/>
      </w:r>
    </w:p>
  </w:footnote>
  <w:footnote w:type="continuationSeparator" w:id="0">
    <w:p w14:paraId="5767ED4E" w14:textId="77777777" w:rsidR="005F231A" w:rsidRDefault="005F231A" w:rsidP="00D6245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4FF0"/>
    <w:rsid w:val="001215EC"/>
    <w:rsid w:val="003246A1"/>
    <w:rsid w:val="00340D52"/>
    <w:rsid w:val="00385113"/>
    <w:rsid w:val="004349FD"/>
    <w:rsid w:val="004613B2"/>
    <w:rsid w:val="004705D5"/>
    <w:rsid w:val="004F447B"/>
    <w:rsid w:val="005F231A"/>
    <w:rsid w:val="006A1C0C"/>
    <w:rsid w:val="006A5CC3"/>
    <w:rsid w:val="00741DBF"/>
    <w:rsid w:val="007614FA"/>
    <w:rsid w:val="00907854"/>
    <w:rsid w:val="009D488D"/>
    <w:rsid w:val="009E50F6"/>
    <w:rsid w:val="009F4FF0"/>
    <w:rsid w:val="00AA274F"/>
    <w:rsid w:val="00AB2385"/>
    <w:rsid w:val="00BA3E19"/>
    <w:rsid w:val="00D6245E"/>
    <w:rsid w:val="00DD0DC5"/>
    <w:rsid w:val="00F10CB9"/>
    <w:rsid w:val="00F9307C"/>
    <w:rsid w:val="06447997"/>
    <w:rsid w:val="0E8002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FA80A1"/>
  <w15:docId w15:val="{B5881962-9DF3-4F27-B2EA-ED910D21B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9">
    <w:name w:val="Normal (Web)"/>
    <w:basedOn w:val="a"/>
    <w:uiPriority w:val="99"/>
    <w:semiHidden/>
    <w:unhideWhenUsed/>
    <w:pPr>
      <w:spacing w:beforeAutospacing="1" w:afterAutospacing="1"/>
      <w:jc w:val="left"/>
    </w:pPr>
    <w:rPr>
      <w:rFonts w:cs="Times New Roman"/>
      <w:kern w:val="0"/>
      <w:sz w:val="24"/>
    </w:rPr>
  </w:style>
  <w:style w:type="paragraph" w:styleId="aa">
    <w:name w:val="Title"/>
    <w:basedOn w:val="a"/>
    <w:next w:val="a"/>
    <w:link w:val="ab"/>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szCs w:val="24"/>
    </w:rPr>
  </w:style>
  <w:style w:type="character" w:customStyle="1" w:styleId="60">
    <w:name w:val="标题 6 字符"/>
    <w:basedOn w:val="a0"/>
    <w:link w:val="6"/>
    <w:uiPriority w:val="9"/>
    <w:semiHidden/>
    <w:rPr>
      <w:rFonts w:cstheme="majorBidi"/>
      <w:b/>
      <w:bCs/>
      <w:color w:val="2F5496"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b">
    <w:name w:val="标题 字符"/>
    <w:basedOn w:val="a0"/>
    <w:link w:val="aa"/>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after="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4</Pages>
  <Words>1042</Words>
  <Characters>1115</Characters>
  <Application>Microsoft Office Word</Application>
  <DocSecurity>0</DocSecurity>
  <Lines>44</Lines>
  <Paragraphs>28</Paragraphs>
  <ScaleCrop>false</ScaleCrop>
  <Company/>
  <LinksUpToDate>false</LinksUpToDate>
  <CharactersWithSpaces>2129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dc:creator>
  <cp:lastModifiedBy>dennis</cp:lastModifiedBy>
  <cp:revision>7</cp:revision>
  <dcterms:created xsi:type="dcterms:W3CDTF">2025-09-25T08:46:00Z</dcterms:created>
  <dcterms:modified xsi:type="dcterms:W3CDTF">2025-10-11T14:34:00Z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eyJoZGlkIjoiMjcxYjE5ODVmOTFjZWRlZjk0ZmE4ZGQ4NTMyODI2YTMiLCJ1c2VySWQiOiIzMjUwMzc3ODEifQ==</vt:lpwstr>
  </property>
  <property fmtid="{D5CDD505-2E9C-101B-9397-08002B2CF9AE}" pid="3" name="KSOProductBuildVer">
    <vt:lpwstr>2052-12.1.0.22529</vt:lpwstr>
  </property>
  <property fmtid="{D5CDD505-2E9C-101B-9397-08002B2CF9AE}" pid="4" name="ICV">
    <vt:lpwstr>6268E3AB73B740BA9086CDA3750407F0_13</vt:lpwstr>
  </property>
</Properties>
</file>