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DB9739"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val="en-US" w:eastAsia="zh-Hans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val="en-US" w:eastAsia="zh-Hans"/>
        </w:rPr>
        <w:t>北京上地建材城销售中心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val="en-US" w:eastAsia="zh-Hans"/>
        </w:rPr>
        <w:t>破产清算案</w:t>
      </w:r>
    </w:p>
    <w:p w14:paraId="0F28EC4D">
      <w:pPr>
        <w:pStyle w:val="2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80" w:lineRule="exact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债权申报表</w:t>
      </w:r>
    </w:p>
    <w:tbl>
      <w:tblPr>
        <w:tblStyle w:val="10"/>
        <w:tblW w:w="102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2"/>
        <w:gridCol w:w="1260"/>
        <w:gridCol w:w="763"/>
        <w:gridCol w:w="412"/>
        <w:gridCol w:w="505"/>
        <w:gridCol w:w="345"/>
        <w:gridCol w:w="1380"/>
        <w:gridCol w:w="558"/>
        <w:gridCol w:w="660"/>
        <w:gridCol w:w="898"/>
        <w:gridCol w:w="1470"/>
      </w:tblGrid>
      <w:tr w14:paraId="69DBDE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5247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2A60A9A6">
            <w:pPr>
              <w:widowControl/>
              <w:jc w:val="both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编号</w:t>
            </w:r>
            <w:r>
              <w:rPr>
                <w:rStyle w:val="12"/>
                <w:rFonts w:cs="宋体" w:asciiTheme="minorEastAsia" w:hAnsiTheme="minorEastAsia"/>
                <w:kern w:val="0"/>
                <w:sz w:val="24"/>
                <w:szCs w:val="24"/>
              </w:rPr>
              <w:endnoteReference w:id="0"/>
            </w:r>
            <w:r>
              <w:rPr>
                <w:rFonts w:hint="default" w:cs="宋体" w:asciiTheme="minorEastAsia" w:hAnsiTheme="minorEastAsia"/>
                <w:kern w:val="0"/>
                <w:sz w:val="24"/>
                <w:szCs w:val="24"/>
              </w:rPr>
              <w:t>：</w:t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【         】</w:t>
            </w:r>
          </w:p>
        </w:tc>
        <w:tc>
          <w:tcPr>
            <w:tcW w:w="4966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77E977EE">
            <w:pPr>
              <w:ind w:firstLine="240" w:firstLineChars="100"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单位盖章、法定代表人签字：</w:t>
            </w:r>
          </w:p>
          <w:p w14:paraId="2DAB30C1">
            <w:pPr>
              <w:widowControl/>
              <w:ind w:firstLine="1920" w:firstLineChars="800"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自然人签字：</w:t>
            </w:r>
          </w:p>
        </w:tc>
      </w:tr>
      <w:tr w14:paraId="11B9BF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1962" w:type="dxa"/>
            <w:tcBorders>
              <w:top w:val="single" w:color="auto" w:sz="4" w:space="0"/>
            </w:tcBorders>
            <w:vAlign w:val="center"/>
          </w:tcPr>
          <w:p w14:paraId="7BF8E5A9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债权申报人名称</w:t>
            </w:r>
          </w:p>
        </w:tc>
        <w:tc>
          <w:tcPr>
            <w:tcW w:w="8251" w:type="dxa"/>
            <w:gridSpan w:val="10"/>
            <w:tcBorders>
              <w:top w:val="single" w:color="auto" w:sz="4" w:space="0"/>
            </w:tcBorders>
            <w:vAlign w:val="center"/>
          </w:tcPr>
          <w:p w14:paraId="34600C6F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  <w:p w14:paraId="0174A225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  <w:tr w14:paraId="5D5EAD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962" w:type="dxa"/>
            <w:vAlign w:val="center"/>
          </w:tcPr>
          <w:p w14:paraId="4BBFF60D"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债务人名称</w:t>
            </w:r>
          </w:p>
        </w:tc>
        <w:tc>
          <w:tcPr>
            <w:tcW w:w="8251" w:type="dxa"/>
            <w:gridSpan w:val="10"/>
            <w:vAlign w:val="center"/>
          </w:tcPr>
          <w:p w14:paraId="298698C7">
            <w:pPr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  <w:tr w14:paraId="2CE21F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1962" w:type="dxa"/>
            <w:vAlign w:val="center"/>
          </w:tcPr>
          <w:p w14:paraId="1A56634E">
            <w:pPr>
              <w:widowControl/>
              <w:jc w:val="center"/>
              <w:rPr>
                <w:rFonts w:hint="default" w:cs="宋体" w:asciiTheme="minorEastAsia" w:hAnsiTheme="minorEastAsia"/>
                <w:kern w:val="0"/>
                <w:sz w:val="24"/>
                <w:szCs w:val="24"/>
                <w:lang w:val="en-US" w:eastAsia="zh-Hans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  <w:lang w:val="en-US" w:eastAsia="zh-Hans"/>
              </w:rPr>
              <w:t>申报数量</w:t>
            </w:r>
          </w:p>
        </w:tc>
        <w:tc>
          <w:tcPr>
            <w:tcW w:w="8251" w:type="dxa"/>
            <w:gridSpan w:val="10"/>
            <w:vAlign w:val="center"/>
          </w:tcPr>
          <w:p w14:paraId="09A89C56">
            <w:pPr>
              <w:jc w:val="center"/>
              <w:rPr>
                <w:rFonts w:hint="eastAsia" w:cs="宋体" w:asciiTheme="minorEastAsia" w:hAnsiTheme="minorEastAsia"/>
                <w:kern w:val="0"/>
                <w:sz w:val="24"/>
                <w:szCs w:val="24"/>
                <w:lang w:val="en-US" w:eastAsia="zh-Hans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  <w:lang w:val="en-US" w:eastAsia="zh-Hans"/>
              </w:rPr>
              <w:t>本表所载债权信息是本人</w:t>
            </w:r>
            <w:r>
              <w:rPr>
                <w:rFonts w:hint="default" w:cs="宋体" w:asciiTheme="minorEastAsia" w:hAnsiTheme="minorEastAsia"/>
                <w:kern w:val="0"/>
                <w:sz w:val="24"/>
                <w:szCs w:val="24"/>
                <w:lang w:eastAsia="zh-Hans"/>
              </w:rPr>
              <w:t>/</w:t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  <w:lang w:val="en-US" w:eastAsia="zh-Hans"/>
              </w:rPr>
              <w:t>本单位申报的</w:t>
            </w:r>
            <w:r>
              <w:rPr>
                <w:rFonts w:hint="default" w:cs="宋体" w:asciiTheme="minorEastAsia" w:hAnsiTheme="minorEastAsia"/>
                <w:kern w:val="0"/>
                <w:sz w:val="24"/>
                <w:szCs w:val="24"/>
                <w:lang w:eastAsia="zh-Hans"/>
              </w:rPr>
              <w:t xml:space="preserve"> </w:t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  <w:lang w:val="en-US" w:eastAsia="zh-Hans"/>
              </w:rPr>
              <w:t>第</w:t>
            </w:r>
            <w:r>
              <w:rPr>
                <w:rFonts w:hint="default" w:cs="宋体" w:asciiTheme="minorEastAsia" w:hAnsiTheme="minorEastAsia"/>
                <w:kern w:val="0"/>
                <w:sz w:val="24"/>
                <w:szCs w:val="24"/>
                <w:lang w:eastAsia="zh-Hans"/>
              </w:rPr>
              <w:t xml:space="preserve">   </w:t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  <w:lang w:val="en-US" w:eastAsia="zh-Hans"/>
              </w:rPr>
              <w:t>笔</w:t>
            </w:r>
            <w:r>
              <w:rPr>
                <w:rFonts w:hint="default" w:cs="宋体" w:asciiTheme="minorEastAsia" w:hAnsiTheme="minorEastAsia"/>
                <w:kern w:val="0"/>
                <w:sz w:val="24"/>
                <w:szCs w:val="24"/>
                <w:lang w:eastAsia="zh-Hans"/>
              </w:rPr>
              <w:t xml:space="preserve"> </w:t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  <w:lang w:val="en-US" w:eastAsia="zh-Hans"/>
              </w:rPr>
              <w:t>债权</w:t>
            </w:r>
          </w:p>
          <w:p w14:paraId="0F9A8E96">
            <w:pPr>
              <w:jc w:val="center"/>
              <w:rPr>
                <w:rFonts w:hint="default" w:cs="宋体" w:asciiTheme="minorEastAsia" w:hAnsiTheme="minorEastAsia" w:eastAsiaTheme="minorEastAsia"/>
                <w:kern w:val="0"/>
                <w:sz w:val="24"/>
                <w:szCs w:val="24"/>
                <w:lang w:eastAsia="zh-Hans"/>
              </w:rPr>
            </w:pPr>
            <w:r>
              <w:rPr>
                <w:rFonts w:hint="default" w:cs="宋体" w:asciiTheme="minorEastAsia" w:hAnsiTheme="minorEastAsia"/>
                <w:kern w:val="0"/>
                <w:sz w:val="24"/>
                <w:szCs w:val="24"/>
                <w:lang w:eastAsia="zh-Hans"/>
              </w:rPr>
              <w:t>（</w:t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  <w:lang w:val="en-US" w:eastAsia="zh-Hans"/>
              </w:rPr>
              <w:t>仅申报一笔的债权申报人不需填写此项</w:t>
            </w:r>
            <w:r>
              <w:rPr>
                <w:rFonts w:hint="default" w:cs="宋体" w:asciiTheme="minorEastAsia" w:hAnsiTheme="minorEastAsia"/>
                <w:kern w:val="0"/>
                <w:sz w:val="24"/>
                <w:szCs w:val="24"/>
                <w:lang w:eastAsia="zh-Hans"/>
              </w:rPr>
              <w:t>）</w:t>
            </w:r>
          </w:p>
        </w:tc>
      </w:tr>
      <w:tr w14:paraId="665D03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962" w:type="dxa"/>
            <w:shd w:val="clear" w:color="auto" w:fill="auto"/>
            <w:vAlign w:val="center"/>
          </w:tcPr>
          <w:p w14:paraId="1323EB76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债权发生</w:t>
            </w:r>
            <w:r>
              <w:rPr>
                <w:rFonts w:cs="宋体" w:asciiTheme="minorEastAsia" w:hAnsiTheme="minorEastAsia"/>
                <w:kern w:val="0"/>
                <w:sz w:val="24"/>
                <w:szCs w:val="24"/>
              </w:rPr>
              <w:t>日期</w:t>
            </w:r>
          </w:p>
        </w:tc>
        <w:tc>
          <w:tcPr>
            <w:tcW w:w="3285" w:type="dxa"/>
            <w:gridSpan w:val="5"/>
            <w:shd w:val="clear" w:color="auto" w:fill="auto"/>
            <w:vAlign w:val="center"/>
          </w:tcPr>
          <w:p w14:paraId="35FFE1D7"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auto"/>
            <w:vAlign w:val="center"/>
          </w:tcPr>
          <w:p w14:paraId="47D67604">
            <w:pPr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债权</w:t>
            </w:r>
            <w:r>
              <w:rPr>
                <w:rFonts w:cs="宋体" w:asciiTheme="minorEastAsia" w:hAnsiTheme="minorEastAsia"/>
                <w:kern w:val="0"/>
                <w:sz w:val="24"/>
                <w:szCs w:val="24"/>
              </w:rPr>
              <w:t>到期日期</w:t>
            </w:r>
          </w:p>
        </w:tc>
        <w:tc>
          <w:tcPr>
            <w:tcW w:w="3586" w:type="dxa"/>
            <w:gridSpan w:val="4"/>
            <w:shd w:val="clear" w:color="auto" w:fill="auto"/>
            <w:vAlign w:val="center"/>
          </w:tcPr>
          <w:p w14:paraId="68632419">
            <w:pPr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  <w:tr w14:paraId="0240CA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962" w:type="dxa"/>
            <w:vMerge w:val="restart"/>
            <w:vAlign w:val="center"/>
          </w:tcPr>
          <w:p w14:paraId="12A9FD2A"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申报债权金额</w:t>
            </w:r>
          </w:p>
          <w:p w14:paraId="68FAFE22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（元）</w:t>
            </w:r>
          </w:p>
        </w:tc>
        <w:tc>
          <w:tcPr>
            <w:tcW w:w="1260" w:type="dxa"/>
            <w:vAlign w:val="center"/>
          </w:tcPr>
          <w:p w14:paraId="071C695B"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  <w:lang w:val="en-US" w:eastAsia="zh-CN"/>
              </w:rPr>
              <w:t>总额</w:t>
            </w:r>
          </w:p>
        </w:tc>
        <w:tc>
          <w:tcPr>
            <w:tcW w:w="763" w:type="dxa"/>
            <w:vAlign w:val="center"/>
          </w:tcPr>
          <w:p w14:paraId="13257AA4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本金</w:t>
            </w:r>
          </w:p>
        </w:tc>
        <w:tc>
          <w:tcPr>
            <w:tcW w:w="1262" w:type="dxa"/>
            <w:gridSpan w:val="3"/>
            <w:vAlign w:val="center"/>
          </w:tcPr>
          <w:p w14:paraId="1C124717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利息</w:t>
            </w:r>
          </w:p>
        </w:tc>
        <w:tc>
          <w:tcPr>
            <w:tcW w:w="1380" w:type="dxa"/>
            <w:vAlign w:val="center"/>
          </w:tcPr>
          <w:p w14:paraId="42CC38F9"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kern w:val="0"/>
                <w:sz w:val="24"/>
                <w:szCs w:val="24"/>
                <w:lang w:eastAsia="zh-Hans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  <w:lang w:val="en-US" w:eastAsia="zh-Hans"/>
              </w:rPr>
              <w:t>违约金</w:t>
            </w:r>
          </w:p>
        </w:tc>
        <w:tc>
          <w:tcPr>
            <w:tcW w:w="1218" w:type="dxa"/>
            <w:gridSpan w:val="2"/>
            <w:vAlign w:val="center"/>
          </w:tcPr>
          <w:p w14:paraId="19FF2706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其他</w:t>
            </w:r>
          </w:p>
        </w:tc>
        <w:tc>
          <w:tcPr>
            <w:tcW w:w="2368" w:type="dxa"/>
            <w:gridSpan w:val="2"/>
            <w:vAlign w:val="center"/>
          </w:tcPr>
          <w:p w14:paraId="399E84C2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是否属于连带债权</w:t>
            </w:r>
          </w:p>
        </w:tc>
      </w:tr>
      <w:tr w14:paraId="127619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962" w:type="dxa"/>
            <w:vMerge w:val="continue"/>
            <w:vAlign w:val="center"/>
          </w:tcPr>
          <w:p w14:paraId="67D55D89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23052578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785C9F48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262" w:type="dxa"/>
            <w:gridSpan w:val="3"/>
            <w:vAlign w:val="center"/>
          </w:tcPr>
          <w:p w14:paraId="578FFE39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vAlign w:val="center"/>
          </w:tcPr>
          <w:p w14:paraId="07933DC9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218" w:type="dxa"/>
            <w:gridSpan w:val="2"/>
            <w:vAlign w:val="center"/>
          </w:tcPr>
          <w:p w14:paraId="6499FBC0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2368" w:type="dxa"/>
            <w:gridSpan w:val="2"/>
            <w:vAlign w:val="center"/>
          </w:tcPr>
          <w:p w14:paraId="3705BA57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 xml:space="preserve">是    </w:t>
            </w:r>
            <w:r>
              <w:rPr>
                <w:rFonts w:ascii="Segoe UI Symbol" w:hAnsi="Segoe UI Symbol" w:cs="Segoe UI Symbol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否</w:t>
            </w:r>
          </w:p>
        </w:tc>
      </w:tr>
      <w:tr w14:paraId="5C16D8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1962" w:type="dxa"/>
            <w:vAlign w:val="center"/>
          </w:tcPr>
          <w:p w14:paraId="5773F7C6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申报债权</w:t>
            </w:r>
          </w:p>
          <w:p w14:paraId="1B9D2946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已受偿情况</w:t>
            </w:r>
          </w:p>
        </w:tc>
        <w:tc>
          <w:tcPr>
            <w:tcW w:w="8251" w:type="dxa"/>
            <w:gridSpan w:val="10"/>
            <w:vAlign w:val="center"/>
          </w:tcPr>
          <w:p w14:paraId="251D7E3C">
            <w:pPr>
              <w:widowControl/>
              <w:jc w:val="center"/>
              <w:rPr>
                <w:rFonts w:ascii="Segoe UI Symbol" w:hAnsi="Segoe UI Symbol" w:cs="Segoe UI Symbol"/>
                <w:kern w:val="0"/>
                <w:sz w:val="24"/>
                <w:szCs w:val="24"/>
              </w:rPr>
            </w:pPr>
          </w:p>
        </w:tc>
      </w:tr>
      <w:tr w14:paraId="6D4FE7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8" w:hRule="atLeast"/>
          <w:jc w:val="center"/>
        </w:trPr>
        <w:tc>
          <w:tcPr>
            <w:tcW w:w="1962" w:type="dxa"/>
            <w:vMerge w:val="restart"/>
            <w:vAlign w:val="center"/>
          </w:tcPr>
          <w:p w14:paraId="2B5C09D1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债权事由</w:t>
            </w:r>
          </w:p>
        </w:tc>
        <w:tc>
          <w:tcPr>
            <w:tcW w:w="8251" w:type="dxa"/>
            <w:gridSpan w:val="10"/>
            <w:vMerge w:val="restart"/>
            <w:vAlign w:val="top"/>
          </w:tcPr>
          <w:p w14:paraId="779F357D">
            <w:pPr>
              <w:widowControl/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各项债权主张的依据及计算过程：</w:t>
            </w:r>
          </w:p>
        </w:tc>
      </w:tr>
      <w:tr w14:paraId="579854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962" w:type="dxa"/>
            <w:vMerge w:val="continue"/>
            <w:vAlign w:val="center"/>
          </w:tcPr>
          <w:p w14:paraId="3EC2FB9F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8251" w:type="dxa"/>
            <w:gridSpan w:val="10"/>
            <w:vMerge w:val="continue"/>
            <w:vAlign w:val="center"/>
          </w:tcPr>
          <w:p w14:paraId="791442A2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  <w:tr w14:paraId="637F6B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962" w:type="dxa"/>
            <w:vMerge w:val="restart"/>
            <w:vAlign w:val="center"/>
          </w:tcPr>
          <w:p w14:paraId="21ABFE6B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财产担保债权</w:t>
            </w:r>
          </w:p>
          <w:p w14:paraId="767FA74B"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金额</w:t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  <w:lang w:val="en-US" w:eastAsia="zh-CN"/>
              </w:rPr>
              <w:t>元</w:t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2023" w:type="dxa"/>
            <w:gridSpan w:val="2"/>
            <w:vMerge w:val="restart"/>
            <w:vAlign w:val="center"/>
          </w:tcPr>
          <w:p w14:paraId="4E1A8CBD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412" w:type="dxa"/>
            <w:vMerge w:val="restart"/>
            <w:vAlign w:val="center"/>
          </w:tcPr>
          <w:p w14:paraId="27C27804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担保方式</w:t>
            </w:r>
          </w:p>
        </w:tc>
        <w:tc>
          <w:tcPr>
            <w:tcW w:w="2788" w:type="dxa"/>
            <w:gridSpan w:val="4"/>
            <w:vAlign w:val="center"/>
          </w:tcPr>
          <w:p w14:paraId="01670378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抵押物</w:t>
            </w:r>
          </w:p>
        </w:tc>
        <w:tc>
          <w:tcPr>
            <w:tcW w:w="3028" w:type="dxa"/>
            <w:gridSpan w:val="3"/>
            <w:vAlign w:val="center"/>
          </w:tcPr>
          <w:p w14:paraId="499B590D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  <w:tr w14:paraId="06DDCB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962" w:type="dxa"/>
            <w:vMerge w:val="continue"/>
            <w:vAlign w:val="center"/>
          </w:tcPr>
          <w:p w14:paraId="6517AAD4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2023" w:type="dxa"/>
            <w:gridSpan w:val="2"/>
            <w:vMerge w:val="continue"/>
            <w:vAlign w:val="center"/>
          </w:tcPr>
          <w:p w14:paraId="31DB6A1D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412" w:type="dxa"/>
            <w:vMerge w:val="continue"/>
            <w:vAlign w:val="center"/>
          </w:tcPr>
          <w:p w14:paraId="66D7EDFF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2788" w:type="dxa"/>
            <w:gridSpan w:val="4"/>
            <w:vAlign w:val="center"/>
          </w:tcPr>
          <w:p w14:paraId="0B5475D5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质押物</w:t>
            </w:r>
          </w:p>
        </w:tc>
        <w:tc>
          <w:tcPr>
            <w:tcW w:w="3028" w:type="dxa"/>
            <w:gridSpan w:val="3"/>
            <w:vAlign w:val="center"/>
          </w:tcPr>
          <w:p w14:paraId="58CCD670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  <w:tr w14:paraId="505959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1962" w:type="dxa"/>
            <w:vMerge w:val="continue"/>
            <w:vAlign w:val="center"/>
          </w:tcPr>
          <w:p w14:paraId="5FCDC23E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2023" w:type="dxa"/>
            <w:gridSpan w:val="2"/>
            <w:vMerge w:val="continue"/>
            <w:vAlign w:val="center"/>
          </w:tcPr>
          <w:p w14:paraId="6C53A9FC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412" w:type="dxa"/>
            <w:vMerge w:val="continue"/>
            <w:vAlign w:val="center"/>
          </w:tcPr>
          <w:p w14:paraId="413AEC35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2788" w:type="dxa"/>
            <w:gridSpan w:val="4"/>
            <w:vAlign w:val="center"/>
          </w:tcPr>
          <w:p w14:paraId="11576C3B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留置物</w:t>
            </w:r>
          </w:p>
        </w:tc>
        <w:tc>
          <w:tcPr>
            <w:tcW w:w="3028" w:type="dxa"/>
            <w:gridSpan w:val="3"/>
            <w:vAlign w:val="center"/>
          </w:tcPr>
          <w:p w14:paraId="3A5BED9B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  <w:tr w14:paraId="600EEF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3985" w:type="dxa"/>
            <w:gridSpan w:val="3"/>
            <w:vAlign w:val="center"/>
          </w:tcPr>
          <w:p w14:paraId="3E8D58E8"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有无连带债务人</w:t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ascii="Segoe UI Symbol" w:hAnsi="Segoe UI Symbol" w:cs="Segoe UI Symbol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Segoe UI Symbol" w:hAnsi="Segoe UI Symbol" w:cs="Segoe UI Symbol"/>
                <w:kern w:val="0"/>
                <w:sz w:val="24"/>
                <w:szCs w:val="24"/>
                <w:lang w:val="en-US" w:eastAsia="zh-CN"/>
              </w:rPr>
              <w:t xml:space="preserve">有      </w:t>
            </w:r>
            <w:r>
              <w:rPr>
                <w:rFonts w:ascii="Segoe UI Symbol" w:hAnsi="Segoe UI Symbol" w:cs="Segoe UI Symbol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Segoe UI Symbol" w:hAnsi="Segoe UI Symbol" w:cs="Segoe UI Symbol"/>
                <w:kern w:val="0"/>
                <w:sz w:val="24"/>
                <w:szCs w:val="24"/>
                <w:lang w:val="en-US" w:eastAsia="zh-CN"/>
              </w:rPr>
              <w:t>无</w:t>
            </w:r>
          </w:p>
        </w:tc>
        <w:tc>
          <w:tcPr>
            <w:tcW w:w="3200" w:type="dxa"/>
            <w:gridSpan w:val="5"/>
            <w:vAlign w:val="center"/>
          </w:tcPr>
          <w:p w14:paraId="6AD8EAA0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  <w:lang w:val="en-US" w:eastAsia="zh-CN"/>
              </w:rPr>
              <w:t>如有，</w:t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连带债务人名称</w:t>
            </w:r>
          </w:p>
        </w:tc>
        <w:tc>
          <w:tcPr>
            <w:tcW w:w="3028" w:type="dxa"/>
            <w:gridSpan w:val="3"/>
            <w:vAlign w:val="center"/>
          </w:tcPr>
          <w:p w14:paraId="585A24B2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  <w:tr w14:paraId="575330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  <w:jc w:val="center"/>
        </w:trPr>
        <w:tc>
          <w:tcPr>
            <w:tcW w:w="1962" w:type="dxa"/>
            <w:vAlign w:val="center"/>
          </w:tcPr>
          <w:p w14:paraId="57052487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债权涉诉（仲裁）情况</w:t>
            </w:r>
          </w:p>
        </w:tc>
        <w:tc>
          <w:tcPr>
            <w:tcW w:w="8251" w:type="dxa"/>
            <w:gridSpan w:val="10"/>
            <w:vAlign w:val="center"/>
          </w:tcPr>
          <w:p w14:paraId="2177F165">
            <w:pPr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申报债权如有下列情形之一，请在</w:t>
            </w:r>
            <w:r>
              <w:rPr>
                <w:rFonts w:ascii="Segoe UI Symbol" w:hAnsi="Segoe UI Symbol" w:cs="Segoe UI Symbol"/>
                <w:kern w:val="0"/>
                <w:sz w:val="24"/>
                <w:szCs w:val="24"/>
              </w:rPr>
              <w:t>☐</w:t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中打“</w:t>
            </w:r>
            <w:r>
              <w:rPr>
                <w:rFonts w:hint="eastAsia" w:ascii="MS Gothic" w:hAnsi="MS Gothic" w:eastAsia="MS Gothic" w:cs="MS Gothic"/>
                <w:kern w:val="0"/>
                <w:sz w:val="24"/>
                <w:szCs w:val="24"/>
              </w:rPr>
              <w:t>✓</w:t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”：</w:t>
            </w:r>
          </w:p>
          <w:p w14:paraId="052287E8">
            <w:pP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 xml:space="preserve">案件正处于审理阶段   </w:t>
            </w:r>
            <w:r>
              <w:rPr>
                <w:rFonts w:ascii="Segoe UI Symbol" w:hAnsi="Segoe UI Symbol" w:cs="Segoe UI Symbol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 xml:space="preserve">案件已由法院或仲裁委作出生效裁决   </w:t>
            </w:r>
          </w:p>
          <w:p w14:paraId="7E415EE0">
            <w:pPr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 xml:space="preserve">案件已进入执行程序   </w:t>
            </w:r>
            <w:r>
              <w:rPr>
                <w:rFonts w:ascii="Segoe UI Symbol" w:hAnsi="Segoe UI Symbol" w:cs="Segoe UI Symbol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Segoe UI Symbol" w:hAnsi="Segoe UI Symbol" w:cs="Segoe UI Symbol"/>
                <w:kern w:val="0"/>
                <w:sz w:val="24"/>
                <w:szCs w:val="24"/>
              </w:rPr>
              <w:t>其他</w:t>
            </w:r>
            <w:r>
              <w:rPr>
                <w:rFonts w:ascii="Segoe UI Symbol" w:hAnsi="Segoe UI Symbol" w:cs="Segoe UI Symbol"/>
                <w:kern w:val="0"/>
                <w:sz w:val="24"/>
                <w:szCs w:val="24"/>
              </w:rPr>
              <w:t>：</w:t>
            </w:r>
          </w:p>
        </w:tc>
      </w:tr>
      <w:tr w14:paraId="07DC8D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962" w:type="dxa"/>
            <w:vMerge w:val="restart"/>
            <w:vAlign w:val="center"/>
          </w:tcPr>
          <w:p w14:paraId="1C24E779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债权证据文件</w:t>
            </w:r>
          </w:p>
          <w:p w14:paraId="299585E7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清单</w:t>
            </w:r>
          </w:p>
        </w:tc>
        <w:tc>
          <w:tcPr>
            <w:tcW w:w="1260" w:type="dxa"/>
            <w:vAlign w:val="center"/>
          </w:tcPr>
          <w:p w14:paraId="64110D3D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证据序号</w:t>
            </w:r>
          </w:p>
        </w:tc>
        <w:tc>
          <w:tcPr>
            <w:tcW w:w="1680" w:type="dxa"/>
            <w:gridSpan w:val="3"/>
            <w:vAlign w:val="center"/>
          </w:tcPr>
          <w:p w14:paraId="012BBD50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证据文件名称</w:t>
            </w:r>
          </w:p>
        </w:tc>
        <w:tc>
          <w:tcPr>
            <w:tcW w:w="3841" w:type="dxa"/>
            <w:gridSpan w:val="5"/>
            <w:vAlign w:val="center"/>
          </w:tcPr>
          <w:p w14:paraId="0F852CF8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证明内容</w:t>
            </w:r>
          </w:p>
        </w:tc>
        <w:tc>
          <w:tcPr>
            <w:tcW w:w="1470" w:type="dxa"/>
            <w:vAlign w:val="center"/>
          </w:tcPr>
          <w:p w14:paraId="466FAAAC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是否有原件</w:t>
            </w:r>
          </w:p>
        </w:tc>
      </w:tr>
      <w:tr w14:paraId="3DC685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962" w:type="dxa"/>
            <w:vMerge w:val="continue"/>
            <w:vAlign w:val="center"/>
          </w:tcPr>
          <w:p w14:paraId="73B452EF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37370F37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gridSpan w:val="3"/>
            <w:vAlign w:val="center"/>
          </w:tcPr>
          <w:p w14:paraId="416662DC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3841" w:type="dxa"/>
            <w:gridSpan w:val="5"/>
            <w:vAlign w:val="center"/>
          </w:tcPr>
          <w:p w14:paraId="0243C7CE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 w14:paraId="6AB6588A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  <w:tr w14:paraId="72F22D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962" w:type="dxa"/>
            <w:vMerge w:val="continue"/>
            <w:vAlign w:val="center"/>
          </w:tcPr>
          <w:p w14:paraId="4CBC7305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5F6859B9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gridSpan w:val="3"/>
            <w:vAlign w:val="center"/>
          </w:tcPr>
          <w:p w14:paraId="5D57E4D6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3841" w:type="dxa"/>
            <w:gridSpan w:val="5"/>
            <w:vAlign w:val="center"/>
          </w:tcPr>
          <w:p w14:paraId="7B2CCC0E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 w14:paraId="0C1058AE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  <w:tr w14:paraId="66D803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962" w:type="dxa"/>
            <w:vMerge w:val="continue"/>
            <w:vAlign w:val="center"/>
          </w:tcPr>
          <w:p w14:paraId="5BDA3E81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6FDB1A10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gridSpan w:val="3"/>
            <w:vAlign w:val="center"/>
          </w:tcPr>
          <w:p w14:paraId="0E9D2A2F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3841" w:type="dxa"/>
            <w:gridSpan w:val="5"/>
            <w:vAlign w:val="center"/>
          </w:tcPr>
          <w:p w14:paraId="1A18DC90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 w14:paraId="2F5EB808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  <w:tr w14:paraId="286FC8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962" w:type="dxa"/>
            <w:vMerge w:val="continue"/>
            <w:vAlign w:val="center"/>
          </w:tcPr>
          <w:p w14:paraId="2A8DC588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0E60C0C3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gridSpan w:val="3"/>
            <w:vAlign w:val="center"/>
          </w:tcPr>
          <w:p w14:paraId="695C912B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3841" w:type="dxa"/>
            <w:gridSpan w:val="5"/>
            <w:vAlign w:val="center"/>
          </w:tcPr>
          <w:p w14:paraId="7A61A97A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 w14:paraId="58082FB8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  <w:tr w14:paraId="7CCFCA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962" w:type="dxa"/>
            <w:vMerge w:val="continue"/>
            <w:vAlign w:val="center"/>
          </w:tcPr>
          <w:p w14:paraId="79320B8E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1ECB519D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gridSpan w:val="3"/>
            <w:vAlign w:val="center"/>
          </w:tcPr>
          <w:p w14:paraId="7C13E252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3841" w:type="dxa"/>
            <w:gridSpan w:val="5"/>
            <w:vAlign w:val="center"/>
          </w:tcPr>
          <w:p w14:paraId="1C336A30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 w14:paraId="16BF278C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  <w:tr w14:paraId="68160C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962" w:type="dxa"/>
            <w:vMerge w:val="continue"/>
            <w:vAlign w:val="center"/>
          </w:tcPr>
          <w:p w14:paraId="3976C273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4C5902A0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gridSpan w:val="3"/>
            <w:vAlign w:val="center"/>
          </w:tcPr>
          <w:p w14:paraId="47DD9860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3841" w:type="dxa"/>
            <w:gridSpan w:val="5"/>
            <w:vAlign w:val="center"/>
          </w:tcPr>
          <w:p w14:paraId="4B9EB81C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 w14:paraId="104EC701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  <w:tr w14:paraId="326815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962" w:type="dxa"/>
            <w:vMerge w:val="continue"/>
            <w:vAlign w:val="center"/>
          </w:tcPr>
          <w:p w14:paraId="0E9F1FA5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7825C0D2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gridSpan w:val="3"/>
            <w:vAlign w:val="center"/>
          </w:tcPr>
          <w:p w14:paraId="4AA324C8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3841" w:type="dxa"/>
            <w:gridSpan w:val="5"/>
            <w:vAlign w:val="center"/>
          </w:tcPr>
          <w:p w14:paraId="581632C0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 w14:paraId="4414E12A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  <w:tr w14:paraId="1A01A2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962" w:type="dxa"/>
            <w:vMerge w:val="continue"/>
            <w:vAlign w:val="center"/>
          </w:tcPr>
          <w:p w14:paraId="5ABF3E03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70C59983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gridSpan w:val="3"/>
            <w:vAlign w:val="center"/>
          </w:tcPr>
          <w:p w14:paraId="6DEA88A3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3841" w:type="dxa"/>
            <w:gridSpan w:val="5"/>
            <w:vAlign w:val="center"/>
          </w:tcPr>
          <w:p w14:paraId="69836EB4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 w14:paraId="4C973A48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  <w:tr w14:paraId="1038B6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962" w:type="dxa"/>
            <w:vMerge w:val="continue"/>
            <w:vAlign w:val="center"/>
          </w:tcPr>
          <w:p w14:paraId="6594BCBC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71018C2E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gridSpan w:val="3"/>
            <w:vAlign w:val="center"/>
          </w:tcPr>
          <w:p w14:paraId="41BEAC88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3841" w:type="dxa"/>
            <w:gridSpan w:val="5"/>
            <w:vAlign w:val="center"/>
          </w:tcPr>
          <w:p w14:paraId="26D1529B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 w14:paraId="38DB7B73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  <w:tr w14:paraId="15D2EF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962" w:type="dxa"/>
            <w:vMerge w:val="continue"/>
            <w:vAlign w:val="center"/>
          </w:tcPr>
          <w:p w14:paraId="5BC693CB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6621F5C6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gridSpan w:val="3"/>
            <w:vAlign w:val="center"/>
          </w:tcPr>
          <w:p w14:paraId="70C90457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3841" w:type="dxa"/>
            <w:gridSpan w:val="5"/>
            <w:vAlign w:val="center"/>
          </w:tcPr>
          <w:p w14:paraId="6467203A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 w14:paraId="6062E01A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  <w:tr w14:paraId="2E5A94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962" w:type="dxa"/>
            <w:vMerge w:val="continue"/>
            <w:vAlign w:val="center"/>
          </w:tcPr>
          <w:p w14:paraId="3B9F88C8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2188E170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gridSpan w:val="3"/>
            <w:vAlign w:val="center"/>
          </w:tcPr>
          <w:p w14:paraId="7F023CEF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3841" w:type="dxa"/>
            <w:gridSpan w:val="5"/>
            <w:vAlign w:val="center"/>
          </w:tcPr>
          <w:p w14:paraId="1EFA57D0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 w14:paraId="19842796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  <w:tr w14:paraId="44DA6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962" w:type="dxa"/>
            <w:vMerge w:val="continue"/>
            <w:vAlign w:val="center"/>
          </w:tcPr>
          <w:p w14:paraId="7BED81ED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25D1C627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gridSpan w:val="3"/>
            <w:vAlign w:val="center"/>
          </w:tcPr>
          <w:p w14:paraId="5BB8790B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3841" w:type="dxa"/>
            <w:gridSpan w:val="5"/>
            <w:vAlign w:val="center"/>
          </w:tcPr>
          <w:p w14:paraId="2117EB55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 w14:paraId="1E0580E7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  <w:tr w14:paraId="0CAE67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962" w:type="dxa"/>
            <w:vMerge w:val="continue"/>
            <w:vAlign w:val="center"/>
          </w:tcPr>
          <w:p w14:paraId="7B9686B1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473CBAB9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gridSpan w:val="3"/>
            <w:vAlign w:val="center"/>
          </w:tcPr>
          <w:p w14:paraId="53B59AEA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3841" w:type="dxa"/>
            <w:gridSpan w:val="5"/>
            <w:vAlign w:val="center"/>
          </w:tcPr>
          <w:p w14:paraId="7D961577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 w14:paraId="611B8F55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  <w:tr w14:paraId="4D4275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962" w:type="dxa"/>
            <w:vMerge w:val="continue"/>
            <w:vAlign w:val="center"/>
          </w:tcPr>
          <w:p w14:paraId="4C06214C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5AA676E5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gridSpan w:val="3"/>
            <w:vAlign w:val="center"/>
          </w:tcPr>
          <w:p w14:paraId="5D497F4B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3841" w:type="dxa"/>
            <w:gridSpan w:val="5"/>
            <w:vAlign w:val="center"/>
          </w:tcPr>
          <w:p w14:paraId="060628C2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 w14:paraId="078C1DA7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  <w:tr w14:paraId="7C83D0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4" w:hRule="atLeast"/>
          <w:jc w:val="center"/>
        </w:trPr>
        <w:tc>
          <w:tcPr>
            <w:tcW w:w="1962" w:type="dxa"/>
            <w:vAlign w:val="center"/>
          </w:tcPr>
          <w:p w14:paraId="45BA4D1A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声明和保证</w:t>
            </w:r>
          </w:p>
        </w:tc>
        <w:tc>
          <w:tcPr>
            <w:tcW w:w="8251" w:type="dxa"/>
            <w:gridSpan w:val="10"/>
            <w:vAlign w:val="center"/>
          </w:tcPr>
          <w:p w14:paraId="40C3AAFC">
            <w:pPr>
              <w:keepNext w:val="0"/>
              <w:keepLines w:val="0"/>
              <w:pageBreakBefore w:val="0"/>
              <w:widowControl/>
              <w:tabs>
                <w:tab w:val="left" w:pos="23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textAlignment w:val="auto"/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本公司/人保证所提供的上述信息均真实、准确，如变更上述信息，将及时书面通知管理人。因上述信息变更未及时通知管理人，本公司/人保证自愿承担由此产生的一切法律后果。</w:t>
            </w:r>
          </w:p>
          <w:p w14:paraId="70EAA1E5">
            <w:pPr>
              <w:keepNext w:val="0"/>
              <w:keepLines w:val="0"/>
              <w:pageBreakBefore w:val="0"/>
              <w:widowControl/>
              <w:tabs>
                <w:tab w:val="left" w:pos="23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textAlignment w:val="auto"/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</w:pPr>
          </w:p>
          <w:p w14:paraId="723F15DE">
            <w:pPr>
              <w:widowControl/>
              <w:tabs>
                <w:tab w:val="left" w:pos="2370"/>
              </w:tabs>
              <w:spacing w:line="360" w:lineRule="auto"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申报债权人（签字或盖章）：</w:t>
            </w:r>
          </w:p>
          <w:p w14:paraId="0AC8E1C3">
            <w:pPr>
              <w:widowControl/>
              <w:tabs>
                <w:tab w:val="left" w:pos="2370"/>
              </w:tabs>
              <w:spacing w:line="360" w:lineRule="auto"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委托代理人（签字）：</w:t>
            </w:r>
          </w:p>
          <w:p w14:paraId="68F4E02D">
            <w:pPr>
              <w:widowControl/>
              <w:tabs>
                <w:tab w:val="left" w:pos="2370"/>
              </w:tabs>
              <w:spacing w:line="360" w:lineRule="auto"/>
              <w:jc w:val="right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年     月     日</w:t>
            </w:r>
          </w:p>
        </w:tc>
      </w:tr>
      <w:tr w14:paraId="167331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962" w:type="dxa"/>
            <w:vAlign w:val="center"/>
          </w:tcPr>
          <w:p w14:paraId="410440D3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备注</w:t>
            </w:r>
          </w:p>
        </w:tc>
        <w:tc>
          <w:tcPr>
            <w:tcW w:w="8251" w:type="dxa"/>
            <w:gridSpan w:val="10"/>
            <w:vAlign w:val="center"/>
          </w:tcPr>
          <w:p w14:paraId="144AEE99">
            <w:pPr>
              <w:widowControl/>
              <w:tabs>
                <w:tab w:val="left" w:pos="2370"/>
              </w:tabs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</w:tbl>
    <w:p w14:paraId="0FFD4C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625" w:afterLines="200"/>
        <w:jc w:val="right"/>
        <w:textAlignment w:val="auto"/>
        <w:rPr>
          <w:rFonts w:cs="宋体" w:asciiTheme="minorEastAsia" w:hAnsiTheme="minorEastAsia"/>
          <w:kern w:val="0"/>
          <w:sz w:val="24"/>
          <w:szCs w:val="24"/>
        </w:rPr>
      </w:pPr>
      <w:r>
        <w:rPr>
          <w:rFonts w:hint="eastAsia" w:cs="宋体" w:asciiTheme="minorEastAsia" w:hAnsiTheme="minorEastAsia"/>
          <w:kern w:val="0"/>
          <w:sz w:val="24"/>
          <w:szCs w:val="24"/>
        </w:rPr>
        <w:t>申报人</w:t>
      </w:r>
      <w:r>
        <w:rPr>
          <w:rFonts w:hint="eastAsia" w:cs="宋体" w:asciiTheme="minorEastAsia" w:hAnsiTheme="minorEastAsia"/>
          <w:kern w:val="0"/>
          <w:sz w:val="24"/>
          <w:szCs w:val="24"/>
          <w:lang w:val="en-US" w:eastAsia="zh-CN"/>
        </w:rPr>
        <w:t>/委托代理人</w:t>
      </w:r>
      <w:r>
        <w:rPr>
          <w:rFonts w:hint="eastAsia" w:cs="宋体" w:asciiTheme="minorEastAsia" w:hAnsiTheme="minorEastAsia"/>
          <w:kern w:val="0"/>
          <w:sz w:val="24"/>
          <w:szCs w:val="24"/>
        </w:rPr>
        <w:t>签</w:t>
      </w:r>
      <w:r>
        <w:rPr>
          <w:rFonts w:hint="eastAsia" w:cs="宋体" w:asciiTheme="minorEastAsia" w:hAnsiTheme="minorEastAsia"/>
          <w:kern w:val="0"/>
          <w:sz w:val="24"/>
          <w:szCs w:val="24"/>
          <w:lang w:val="en-US" w:eastAsia="zh-CN"/>
        </w:rPr>
        <w:t>字或盖</w:t>
      </w:r>
      <w:r>
        <w:rPr>
          <w:rFonts w:hint="eastAsia" w:cs="宋体" w:asciiTheme="minorEastAsia" w:hAnsiTheme="minorEastAsia"/>
          <w:kern w:val="0"/>
          <w:sz w:val="24"/>
          <w:szCs w:val="24"/>
        </w:rPr>
        <w:t xml:space="preserve">章：   </w:t>
      </w:r>
      <w:r>
        <w:rPr>
          <w:rFonts w:hint="eastAsia" w:cs="宋体" w:asciiTheme="minorEastAsia" w:hAnsiTheme="minorEastAsia"/>
          <w:kern w:val="0"/>
          <w:sz w:val="24"/>
          <w:szCs w:val="24"/>
          <w:lang w:val="en-US" w:eastAsia="zh-CN"/>
        </w:rPr>
        <w:t xml:space="preserve">  </w:t>
      </w:r>
      <w:r>
        <w:rPr>
          <w:rFonts w:hint="eastAsia" w:cs="宋体" w:asciiTheme="minorEastAsia" w:hAnsiTheme="minorEastAsia"/>
          <w:kern w:val="0"/>
          <w:sz w:val="24"/>
          <w:szCs w:val="24"/>
        </w:rPr>
        <w:t xml:space="preserve">          申报时间：   年    月 </w:t>
      </w:r>
      <w:r>
        <w:rPr>
          <w:rFonts w:hint="eastAsia" w:cs="宋体" w:asciiTheme="minorEastAsia" w:hAnsiTheme="minorEastAsia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cs="宋体" w:asciiTheme="minorEastAsia" w:hAnsiTheme="minorEastAsia"/>
          <w:kern w:val="0"/>
          <w:sz w:val="24"/>
          <w:szCs w:val="24"/>
        </w:rPr>
        <w:t xml:space="preserve">  日</w:t>
      </w:r>
    </w:p>
    <w:sectPr>
      <w:footerReference r:id="rId4" w:type="default"/>
      <w:endnotePr>
        <w:numFmt w:val="decimal"/>
      </w:endnotePr>
      <w:pgSz w:w="11906" w:h="16838"/>
      <w:pgMar w:top="851" w:right="1797" w:bottom="567" w:left="1797" w:header="851" w:footer="992" w:gutter="0"/>
      <w:pgNumType w:fmt="numberInDash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2">
    <w:p>
      <w:r>
        <w:separator/>
      </w:r>
    </w:p>
  </w:endnote>
  <w:endnote w:type="continuationSeparator" w:id="3">
    <w:p>
      <w:r>
        <w:continuationSeparator/>
      </w:r>
    </w:p>
  </w:endnote>
  <w:endnote w:id="0">
    <w:p w14:paraId="2B952F73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exact"/>
        <w:textAlignment w:val="auto"/>
        <w:rPr>
          <w:rFonts w:hint="default" w:ascii="Times New Roman Regular" w:hAnsi="Times New Roman Regular" w:cs="Times New Roman Regular"/>
        </w:rPr>
      </w:pPr>
      <w:r>
        <w:rPr>
          <w:rStyle w:val="12"/>
          <w:rFonts w:hint="default" w:ascii="Times New Roman Regular" w:hAnsi="Times New Roman Regular" w:cs="Times New Roman Regular"/>
        </w:rPr>
        <w:endnoteRef/>
      </w:r>
      <w:r>
        <w:rPr>
          <w:rFonts w:hint="default" w:ascii="Times New Roman Regular" w:hAnsi="Times New Roman Regular" w:cs="Times New Roman Regular"/>
        </w:rPr>
        <w:t xml:space="preserve"> 编号不用债权人填写，申报时由管理人工作人员负责填写。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1" w:fontKey="{A3A0D3FD-1293-4C8B-9AEC-23AC4EDD335A}"/>
  </w:font>
  <w:font w:name="Times New Roman Regular">
    <w:altName w:val="Times New Roman"/>
    <w:panose1 w:val="02020603050405020304"/>
    <w:charset w:val="00"/>
    <w:family w:val="auto"/>
    <w:pitch w:val="default"/>
    <w:sig w:usb0="00000000" w:usb1="00000000" w:usb2="00000009" w:usb3="00000000" w:csb0="400001FF" w:csb1="FFFF0000"/>
    <w:embedRegular r:id="rId2" w:fontKey="{25AB239B-EBB0-46E8-8B88-453E4591B843}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  <w:embedRegular r:id="rId3" w:fontKey="{2487F6E4-2162-45A9-8534-4932F7CB62E5}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  <w:embedRegular r:id="rId4" w:fontKey="{B1D6BCA5-321F-4942-866F-F852CCC6714D}"/>
  </w:font>
  <w:font w:name="MS Gothic">
    <w:panose1 w:val="020B0609070205080204"/>
    <w:charset w:val="80"/>
    <w:family w:val="swiss"/>
    <w:pitch w:val="default"/>
    <w:sig w:usb0="E00002FF" w:usb1="6AC7FDFB" w:usb2="08000012" w:usb3="00000000" w:csb0="4002009F" w:csb1="DFD70000"/>
    <w:embedRegular r:id="rId5" w:fontKey="{DF284E6F-5294-410F-869F-5464CD3BFD8C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67C340">
    <w:pPr>
      <w:pStyle w:val="5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911EFDD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911EFDD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sdt>
      <w:sdtPr>
        <w:id w:val="10"/>
      </w:sdtPr>
      <w:sdtContent>
        <w:sdt>
          <w:sdtPr>
            <w:id w:val="11"/>
          </w:sdtPr>
          <w:sdtContent/>
        </w:sdt>
      </w:sdtContent>
    </w:sdt>
  </w:p>
  <w:p w14:paraId="27D20F71"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endnotePr>
    <w:numFmt w:val="decimal"/>
    <w:endnote w:id="2"/>
    <w:endnote w:id="3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3M2Y5NzIzMDFlZjAyY2Q4Njk5ODkyYjFjNzBiNTQifQ=="/>
  </w:docVars>
  <w:rsids>
    <w:rsidRoot w:val="00EA6DCC"/>
    <w:rsid w:val="00015FB5"/>
    <w:rsid w:val="000376C9"/>
    <w:rsid w:val="000528F5"/>
    <w:rsid w:val="000736C8"/>
    <w:rsid w:val="00081D62"/>
    <w:rsid w:val="00087B1A"/>
    <w:rsid w:val="000A15ED"/>
    <w:rsid w:val="000B1956"/>
    <w:rsid w:val="0011593D"/>
    <w:rsid w:val="00123BEC"/>
    <w:rsid w:val="00152EE1"/>
    <w:rsid w:val="0018508E"/>
    <w:rsid w:val="001C06F4"/>
    <w:rsid w:val="001E50F0"/>
    <w:rsid w:val="001F4039"/>
    <w:rsid w:val="00227472"/>
    <w:rsid w:val="00230BA7"/>
    <w:rsid w:val="002404CA"/>
    <w:rsid w:val="0027184D"/>
    <w:rsid w:val="002833EE"/>
    <w:rsid w:val="002904BF"/>
    <w:rsid w:val="002A32A3"/>
    <w:rsid w:val="002C59FF"/>
    <w:rsid w:val="00314C02"/>
    <w:rsid w:val="00316D7E"/>
    <w:rsid w:val="003215CD"/>
    <w:rsid w:val="00324C42"/>
    <w:rsid w:val="003815A2"/>
    <w:rsid w:val="003F7063"/>
    <w:rsid w:val="00406D2B"/>
    <w:rsid w:val="00420A2B"/>
    <w:rsid w:val="0046388C"/>
    <w:rsid w:val="004C1C9C"/>
    <w:rsid w:val="004D1EEE"/>
    <w:rsid w:val="00504D01"/>
    <w:rsid w:val="005219F1"/>
    <w:rsid w:val="00534328"/>
    <w:rsid w:val="005354CF"/>
    <w:rsid w:val="00545DB6"/>
    <w:rsid w:val="0055070A"/>
    <w:rsid w:val="00583DC6"/>
    <w:rsid w:val="005B3ECE"/>
    <w:rsid w:val="005E13B5"/>
    <w:rsid w:val="00604DC0"/>
    <w:rsid w:val="006862C2"/>
    <w:rsid w:val="006F456A"/>
    <w:rsid w:val="00737E43"/>
    <w:rsid w:val="0074410C"/>
    <w:rsid w:val="00763206"/>
    <w:rsid w:val="007708B7"/>
    <w:rsid w:val="00780834"/>
    <w:rsid w:val="00783A43"/>
    <w:rsid w:val="00797E93"/>
    <w:rsid w:val="007B6D97"/>
    <w:rsid w:val="007C312F"/>
    <w:rsid w:val="007D5139"/>
    <w:rsid w:val="00811DAA"/>
    <w:rsid w:val="0082073A"/>
    <w:rsid w:val="008221C5"/>
    <w:rsid w:val="00826F6F"/>
    <w:rsid w:val="00867459"/>
    <w:rsid w:val="008730DF"/>
    <w:rsid w:val="00873C6B"/>
    <w:rsid w:val="008D2F9B"/>
    <w:rsid w:val="008F6E4D"/>
    <w:rsid w:val="00901C5E"/>
    <w:rsid w:val="009349B6"/>
    <w:rsid w:val="00954076"/>
    <w:rsid w:val="009C3D57"/>
    <w:rsid w:val="00A00F59"/>
    <w:rsid w:val="00A16821"/>
    <w:rsid w:val="00A61D7C"/>
    <w:rsid w:val="00A77BA1"/>
    <w:rsid w:val="00AA309E"/>
    <w:rsid w:val="00AB7636"/>
    <w:rsid w:val="00AD427F"/>
    <w:rsid w:val="00B20070"/>
    <w:rsid w:val="00B23137"/>
    <w:rsid w:val="00B6203E"/>
    <w:rsid w:val="00B9539D"/>
    <w:rsid w:val="00BE5948"/>
    <w:rsid w:val="00C33766"/>
    <w:rsid w:val="00C70187"/>
    <w:rsid w:val="00C82BE7"/>
    <w:rsid w:val="00C841BB"/>
    <w:rsid w:val="00C94567"/>
    <w:rsid w:val="00CA2714"/>
    <w:rsid w:val="00CD3A0F"/>
    <w:rsid w:val="00CF2A14"/>
    <w:rsid w:val="00DB126F"/>
    <w:rsid w:val="00DB5CF1"/>
    <w:rsid w:val="00DD37D4"/>
    <w:rsid w:val="00DE00D7"/>
    <w:rsid w:val="00DF076F"/>
    <w:rsid w:val="00E12C3D"/>
    <w:rsid w:val="00E33DEB"/>
    <w:rsid w:val="00E348A4"/>
    <w:rsid w:val="00E36E24"/>
    <w:rsid w:val="00E54470"/>
    <w:rsid w:val="00E82685"/>
    <w:rsid w:val="00EA337F"/>
    <w:rsid w:val="00EA6DCC"/>
    <w:rsid w:val="00EB155C"/>
    <w:rsid w:val="00ED3B4E"/>
    <w:rsid w:val="00F15034"/>
    <w:rsid w:val="00F2267E"/>
    <w:rsid w:val="00F70C77"/>
    <w:rsid w:val="00F72B3A"/>
    <w:rsid w:val="00F847F5"/>
    <w:rsid w:val="00FB1429"/>
    <w:rsid w:val="00FB7FFC"/>
    <w:rsid w:val="00FC2B46"/>
    <w:rsid w:val="00FF4F8D"/>
    <w:rsid w:val="014B7AE2"/>
    <w:rsid w:val="07302A71"/>
    <w:rsid w:val="074C1892"/>
    <w:rsid w:val="145D340E"/>
    <w:rsid w:val="1FBD9115"/>
    <w:rsid w:val="26B07208"/>
    <w:rsid w:val="29DD470E"/>
    <w:rsid w:val="2E1168A9"/>
    <w:rsid w:val="3362232D"/>
    <w:rsid w:val="38575FA1"/>
    <w:rsid w:val="40BE3049"/>
    <w:rsid w:val="4ACF7F9D"/>
    <w:rsid w:val="51EE28D9"/>
    <w:rsid w:val="52663B2B"/>
    <w:rsid w:val="53040BD8"/>
    <w:rsid w:val="55E06FF2"/>
    <w:rsid w:val="57E618A5"/>
    <w:rsid w:val="580D47EE"/>
    <w:rsid w:val="5B003344"/>
    <w:rsid w:val="5D8D627E"/>
    <w:rsid w:val="5E5E62FB"/>
    <w:rsid w:val="5E8F0A6B"/>
    <w:rsid w:val="637DB37B"/>
    <w:rsid w:val="65910272"/>
    <w:rsid w:val="6EBB13D0"/>
    <w:rsid w:val="73733600"/>
    <w:rsid w:val="738C9207"/>
    <w:rsid w:val="7A5ADFF0"/>
    <w:rsid w:val="7AA30CA1"/>
    <w:rsid w:val="7FBF9B3F"/>
    <w:rsid w:val="9BBFAD9B"/>
    <w:rsid w:val="FF674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semiHidden="0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semiHidden="0" w:name="footnote reference"/>
    <w:lsdException w:qFormat="1" w:uiPriority="99" w:semiHidden="0" w:name="annotation reference"/>
    <w:lsdException w:uiPriority="99" w:name="line number"/>
    <w:lsdException w:uiPriority="99" w:name="page number"/>
    <w:lsdException w:qFormat="1" w:uiPriority="99" w:semiHidden="0" w:name="endnote reference"/>
    <w:lsdException w:qFormat="1" w:uiPriority="99" w:semiHidden="0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7"/>
    <w:unhideWhenUsed/>
    <w:qFormat/>
    <w:uiPriority w:val="99"/>
    <w:pPr>
      <w:jc w:val="left"/>
    </w:pPr>
  </w:style>
  <w:style w:type="paragraph" w:styleId="3">
    <w:name w:val="endnote text"/>
    <w:basedOn w:val="1"/>
    <w:link w:val="20"/>
    <w:unhideWhenUsed/>
    <w:qFormat/>
    <w:uiPriority w:val="99"/>
    <w:pPr>
      <w:snapToGrid w:val="0"/>
      <w:jc w:val="left"/>
    </w:pPr>
  </w:style>
  <w:style w:type="paragraph" w:styleId="4">
    <w:name w:val="Balloon Text"/>
    <w:basedOn w:val="1"/>
    <w:link w:val="19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footnote text"/>
    <w:basedOn w:val="1"/>
    <w:link w:val="21"/>
    <w:unhideWhenUsed/>
    <w:qFormat/>
    <w:uiPriority w:val="99"/>
    <w:pPr>
      <w:snapToGrid w:val="0"/>
      <w:jc w:val="left"/>
    </w:pPr>
    <w:rPr>
      <w:sz w:val="18"/>
      <w:szCs w:val="18"/>
    </w:rPr>
  </w:style>
  <w:style w:type="paragraph" w:styleId="8">
    <w:name w:val="annotation subject"/>
    <w:basedOn w:val="2"/>
    <w:next w:val="2"/>
    <w:link w:val="18"/>
    <w:unhideWhenUsed/>
    <w:qFormat/>
    <w:uiPriority w:val="99"/>
    <w:rPr>
      <w:b/>
      <w:bCs/>
    </w:rPr>
  </w:style>
  <w:style w:type="table" w:styleId="10">
    <w:name w:val="Table Grid"/>
    <w:basedOn w:val="9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endnote reference"/>
    <w:basedOn w:val="11"/>
    <w:unhideWhenUsed/>
    <w:qFormat/>
    <w:uiPriority w:val="99"/>
    <w:rPr>
      <w:vertAlign w:val="superscript"/>
    </w:rPr>
  </w:style>
  <w:style w:type="character" w:styleId="13">
    <w:name w:val="annotation reference"/>
    <w:basedOn w:val="11"/>
    <w:unhideWhenUsed/>
    <w:qFormat/>
    <w:uiPriority w:val="99"/>
    <w:rPr>
      <w:sz w:val="21"/>
      <w:szCs w:val="21"/>
    </w:rPr>
  </w:style>
  <w:style w:type="character" w:styleId="14">
    <w:name w:val="footnote reference"/>
    <w:basedOn w:val="11"/>
    <w:unhideWhenUsed/>
    <w:qFormat/>
    <w:uiPriority w:val="99"/>
    <w:rPr>
      <w:vertAlign w:val="superscript"/>
    </w:rPr>
  </w:style>
  <w:style w:type="character" w:customStyle="1" w:styleId="15">
    <w:name w:val="页眉字符"/>
    <w:basedOn w:val="11"/>
    <w:link w:val="6"/>
    <w:qFormat/>
    <w:uiPriority w:val="99"/>
    <w:rPr>
      <w:sz w:val="18"/>
      <w:szCs w:val="18"/>
    </w:rPr>
  </w:style>
  <w:style w:type="character" w:customStyle="1" w:styleId="16">
    <w:name w:val="页脚字符"/>
    <w:basedOn w:val="11"/>
    <w:link w:val="5"/>
    <w:qFormat/>
    <w:uiPriority w:val="99"/>
    <w:rPr>
      <w:sz w:val="18"/>
      <w:szCs w:val="18"/>
    </w:rPr>
  </w:style>
  <w:style w:type="character" w:customStyle="1" w:styleId="17">
    <w:name w:val="批注文字字符"/>
    <w:basedOn w:val="11"/>
    <w:link w:val="2"/>
    <w:semiHidden/>
    <w:qFormat/>
    <w:uiPriority w:val="99"/>
  </w:style>
  <w:style w:type="character" w:customStyle="1" w:styleId="18">
    <w:name w:val="批注主题字符"/>
    <w:basedOn w:val="17"/>
    <w:link w:val="8"/>
    <w:semiHidden/>
    <w:qFormat/>
    <w:uiPriority w:val="99"/>
    <w:rPr>
      <w:b/>
      <w:bCs/>
    </w:rPr>
  </w:style>
  <w:style w:type="character" w:customStyle="1" w:styleId="19">
    <w:name w:val="批注框文本字符"/>
    <w:basedOn w:val="11"/>
    <w:link w:val="4"/>
    <w:semiHidden/>
    <w:qFormat/>
    <w:uiPriority w:val="99"/>
    <w:rPr>
      <w:sz w:val="18"/>
      <w:szCs w:val="18"/>
    </w:rPr>
  </w:style>
  <w:style w:type="character" w:customStyle="1" w:styleId="20">
    <w:name w:val="尾注文本字符"/>
    <w:basedOn w:val="11"/>
    <w:link w:val="3"/>
    <w:semiHidden/>
    <w:qFormat/>
    <w:uiPriority w:val="99"/>
  </w:style>
  <w:style w:type="character" w:customStyle="1" w:styleId="21">
    <w:name w:val="脚注文本字符"/>
    <w:basedOn w:val="11"/>
    <w:link w:val="7"/>
    <w:qFormat/>
    <w:uiPriority w:val="99"/>
    <w:rPr>
      <w:sz w:val="18"/>
      <w:szCs w:val="18"/>
    </w:rPr>
  </w:style>
  <w:style w:type="paragraph" w:customStyle="1" w:styleId="22">
    <w:name w:val="题目"/>
    <w:basedOn w:val="1"/>
    <w:autoRedefine/>
    <w:qFormat/>
    <w:uiPriority w:val="0"/>
    <w:pPr>
      <w:spacing w:before="100" w:beforeLines="100" w:after="100" w:afterLines="100"/>
      <w:ind w:firstLine="0" w:firstLineChars="0"/>
      <w:jc w:val="center"/>
    </w:pPr>
    <w:rPr>
      <w:rFonts w:ascii="Times New Roman" w:hAnsi="Times New Roman" w:eastAsia="方正小标宋简体"/>
      <w:sz w:val="4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endnotes" Target="end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457</Words>
  <Characters>457</Characters>
  <Lines>7</Lines>
  <Paragraphs>2</Paragraphs>
  <TotalTime>13</TotalTime>
  <ScaleCrop>false</ScaleCrop>
  <LinksUpToDate>false</LinksUpToDate>
  <CharactersWithSpaces>526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2017-03-11T00:21:00Z</dcterms:created>
  <dc:creator>Dacheng</dc:creator>
  <cp:lastModifiedBy>张</cp:lastModifiedBy>
  <dcterms:modified xsi:type="dcterms:W3CDTF">2025-10-16T12:24:32Z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0F7794AE4BC84BFF9D92AAEF31787AC7_13</vt:lpwstr>
  </property>
  <property fmtid="{D5CDD505-2E9C-101B-9397-08002B2CF9AE}" pid="4" name="KSOTemplateDocerSaveRecord">
    <vt:lpwstr>eyJoZGlkIjoiNzI1MzljODBiNDliMzEyMzFlZWNlN2EzYjU0N2YzMWEiLCJ1c2VySWQiOiI2NTA4OTk4MDUifQ==</vt:lpwstr>
  </property>
</Properties>
</file>