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E189">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仿宋" w:hAnsi="仿宋" w:eastAsia="仿宋" w:cs="宋体"/>
          <w:b/>
          <w:bCs/>
          <w:sz w:val="28"/>
          <w:szCs w:val="28"/>
        </w:rPr>
      </w:pPr>
      <w:r>
        <w:rPr>
          <w:rFonts w:hint="eastAsia" w:ascii="仿宋" w:hAnsi="仿宋" w:eastAsia="仿宋" w:cs="宋体"/>
          <w:b/>
          <w:bCs/>
          <w:sz w:val="28"/>
          <w:szCs w:val="28"/>
          <w:lang w:val="en-US" w:eastAsia="zh-CN"/>
        </w:rPr>
        <w:t>襄城县天中新型建材有限公司</w:t>
      </w:r>
      <w:r>
        <w:rPr>
          <w:rFonts w:hint="eastAsia" w:ascii="仿宋" w:hAnsi="仿宋" w:eastAsia="仿宋" w:cs="宋体"/>
          <w:b/>
          <w:bCs/>
          <w:sz w:val="28"/>
          <w:szCs w:val="28"/>
        </w:rPr>
        <w:t>破产清算案</w:t>
      </w:r>
    </w:p>
    <w:p w14:paraId="015A6BAD">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仿宋" w:hAnsi="仿宋" w:eastAsia="仿宋" w:cs="宋体"/>
          <w:color w:val="000000"/>
          <w:sz w:val="24"/>
        </w:rPr>
      </w:pPr>
      <w:r>
        <w:rPr>
          <w:rFonts w:hint="eastAsia" w:ascii="仿宋" w:hAnsi="仿宋" w:eastAsia="仿宋" w:cs="宋体"/>
          <w:b/>
          <w:bCs/>
          <w:sz w:val="28"/>
          <w:szCs w:val="28"/>
        </w:rPr>
        <w:t>债权申报须知</w:t>
      </w:r>
    </w:p>
    <w:p w14:paraId="27C5D074">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color w:val="000000"/>
          <w:sz w:val="24"/>
        </w:rPr>
      </w:pPr>
      <w:r>
        <w:rPr>
          <w:rFonts w:hint="eastAsia" w:ascii="仿宋" w:hAnsi="仿宋" w:eastAsia="仿宋" w:cs="宋体"/>
          <w:b/>
          <w:bCs/>
          <w:color w:val="000000"/>
          <w:sz w:val="24"/>
        </w:rPr>
        <w:t>一、申报债权应提供如下材料：</w:t>
      </w:r>
    </w:p>
    <w:p w14:paraId="189CDC34">
      <w:pPr>
        <w:keepNext w:val="0"/>
        <w:keepLines w:val="0"/>
        <w:pageBreakBefore w:val="0"/>
        <w:widowControl/>
        <w:kinsoku/>
        <w:wordWrap/>
        <w:overflowPunct/>
        <w:topLinePunct w:val="0"/>
        <w:autoSpaceDE/>
        <w:autoSpaceDN/>
        <w:bidi w:val="0"/>
        <w:adjustRightInd/>
        <w:snapToGrid/>
        <w:spacing w:line="600" w:lineRule="exact"/>
        <w:ind w:right="283" w:firstLine="482" w:firstLineChars="200"/>
        <w:textAlignment w:val="auto"/>
        <w:rPr>
          <w:rFonts w:ascii="仿宋" w:hAnsi="仿宋" w:eastAsia="仿宋" w:cs="宋体"/>
          <w:b/>
          <w:bCs/>
          <w:color w:val="000000"/>
          <w:sz w:val="24"/>
        </w:rPr>
      </w:pPr>
      <w:r>
        <w:rPr>
          <w:rFonts w:hint="eastAsia" w:ascii="仿宋" w:hAnsi="仿宋" w:eastAsia="仿宋" w:cs="宋体"/>
          <w:b/>
          <w:bCs/>
          <w:color w:val="000000"/>
          <w:sz w:val="24"/>
        </w:rPr>
        <w:t>1、债权申报材料清单(附件1)</w:t>
      </w:r>
    </w:p>
    <w:p w14:paraId="44078A67">
      <w:pPr>
        <w:keepNext w:val="0"/>
        <w:keepLines w:val="0"/>
        <w:pageBreakBefore w:val="0"/>
        <w:widowControl/>
        <w:kinsoku/>
        <w:wordWrap/>
        <w:overflowPunct/>
        <w:topLinePunct w:val="0"/>
        <w:autoSpaceDE/>
        <w:autoSpaceDN/>
        <w:bidi w:val="0"/>
        <w:adjustRightInd/>
        <w:snapToGrid/>
        <w:spacing w:line="600" w:lineRule="exact"/>
        <w:ind w:right="283" w:firstLine="480" w:firstLineChars="200"/>
        <w:textAlignment w:val="auto"/>
        <w:rPr>
          <w:rFonts w:ascii="仿宋" w:hAnsi="仿宋" w:eastAsia="仿宋" w:cs="宋体"/>
          <w:sz w:val="24"/>
        </w:rPr>
      </w:pPr>
      <w:r>
        <w:rPr>
          <w:rFonts w:hint="eastAsia" w:ascii="仿宋" w:hAnsi="仿宋" w:eastAsia="仿宋" w:cs="宋体"/>
          <w:color w:val="000000"/>
          <w:sz w:val="24"/>
        </w:rPr>
        <w:t>将所提交的全部材料名称填写入债权申报材料清单。</w:t>
      </w:r>
    </w:p>
    <w:p w14:paraId="4A7F465C">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sz w:val="24"/>
        </w:rPr>
      </w:pPr>
      <w:r>
        <w:rPr>
          <w:rFonts w:hint="eastAsia" w:ascii="仿宋" w:hAnsi="仿宋" w:eastAsia="仿宋" w:cs="宋体"/>
          <w:b/>
          <w:bCs/>
          <w:color w:val="000000"/>
          <w:sz w:val="24"/>
        </w:rPr>
        <w:t>2、债权申报登记表(附件2)</w:t>
      </w:r>
    </w:p>
    <w:p w14:paraId="465C9ADA">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r>
        <w:rPr>
          <w:rFonts w:hint="eastAsia" w:ascii="仿宋" w:hAnsi="仿宋" w:eastAsia="仿宋" w:cs="宋体"/>
          <w:color w:val="000000"/>
          <w:sz w:val="24"/>
        </w:rPr>
        <w:t>按照表格内容如实、准确填写债权申报登记表；债权人同时申报多笔债权的，同类债权应合并填写债权申报表，不同债权必须分开填写债权申报表。</w:t>
      </w:r>
    </w:p>
    <w:p w14:paraId="6318A87B">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sz w:val="24"/>
        </w:rPr>
      </w:pPr>
      <w:r>
        <w:rPr>
          <w:rFonts w:hint="eastAsia" w:ascii="仿宋" w:hAnsi="仿宋" w:eastAsia="仿宋" w:cs="宋体"/>
          <w:b/>
          <w:bCs/>
          <w:color w:val="000000"/>
          <w:sz w:val="24"/>
        </w:rPr>
        <w:t>3、填写债权申报人信息和送达地址确认书(附件3)</w:t>
      </w:r>
      <w:r>
        <w:rPr>
          <w:rFonts w:hint="eastAsia" w:ascii="仿宋" w:hAnsi="仿宋" w:eastAsia="仿宋" w:cs="宋体"/>
          <w:color w:val="000000"/>
          <w:sz w:val="24"/>
        </w:rPr>
        <w:t xml:space="preserve"> </w:t>
      </w:r>
    </w:p>
    <w:p w14:paraId="4148DAE7">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sz w:val="24"/>
        </w:rPr>
      </w:pPr>
      <w:r>
        <w:rPr>
          <w:rFonts w:hint="eastAsia" w:ascii="仿宋" w:hAnsi="仿宋" w:eastAsia="仿宋" w:cs="宋体"/>
          <w:color w:val="000000"/>
          <w:sz w:val="24"/>
        </w:rPr>
        <w:t>准确填写债权申报人信息和送达地址确认书，债权人填报的地址、微信号、电子邮箱或接收短信的手机将作为法院或管理人送达法律文书和相关材料的方式和地址。该信息和地址如有变更须及时书面通知管理人。</w:t>
      </w:r>
    </w:p>
    <w:p w14:paraId="18872CA8">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sz w:val="24"/>
        </w:rPr>
      </w:pPr>
      <w:r>
        <w:rPr>
          <w:rFonts w:hint="eastAsia" w:ascii="仿宋" w:hAnsi="仿宋" w:eastAsia="仿宋" w:cs="宋体"/>
          <w:b/>
          <w:bCs/>
          <w:color w:val="000000"/>
          <w:sz w:val="24"/>
        </w:rPr>
        <w:t>4、主体资格材料（附件4）</w:t>
      </w:r>
    </w:p>
    <w:p w14:paraId="4E015C4E">
      <w:pPr>
        <w:keepNext w:val="0"/>
        <w:keepLines w:val="0"/>
        <w:pageBreakBefore w:val="0"/>
        <w:widowControl/>
        <w:kinsoku/>
        <w:wordWrap/>
        <w:overflowPunct/>
        <w:topLinePunct w:val="0"/>
        <w:autoSpaceDE/>
        <w:autoSpaceDN/>
        <w:bidi w:val="0"/>
        <w:adjustRightInd/>
        <w:snapToGrid/>
        <w:spacing w:line="600" w:lineRule="exact"/>
        <w:ind w:left="-15" w:firstLine="559"/>
        <w:textAlignment w:val="auto"/>
        <w:rPr>
          <w:rFonts w:ascii="仿宋" w:hAnsi="仿宋" w:eastAsia="仿宋" w:cs="宋体"/>
          <w:color w:val="000000"/>
          <w:sz w:val="24"/>
        </w:rPr>
      </w:pPr>
      <w:r>
        <w:rPr>
          <w:rFonts w:hint="eastAsia" w:ascii="仿宋" w:hAnsi="仿宋" w:eastAsia="仿宋" w:cs="宋体"/>
          <w:color w:val="000000"/>
          <w:sz w:val="24"/>
        </w:rPr>
        <w:t>(1)债权人为机构的，提交统一社会信用证（营业执照副本、事业和社团法人登记证书）复印件并加盖公章；法定代表人（负责人）身份证明、法定代表人（负责人）身份证复印件并加盖公章；</w:t>
      </w:r>
    </w:p>
    <w:p w14:paraId="0068D950">
      <w:pPr>
        <w:keepNext w:val="0"/>
        <w:keepLines w:val="0"/>
        <w:pageBreakBefore w:val="0"/>
        <w:widowControl/>
        <w:kinsoku/>
        <w:wordWrap/>
        <w:overflowPunct/>
        <w:topLinePunct w:val="0"/>
        <w:autoSpaceDE/>
        <w:autoSpaceDN/>
        <w:bidi w:val="0"/>
        <w:adjustRightInd/>
        <w:snapToGrid/>
        <w:spacing w:line="600" w:lineRule="exact"/>
        <w:ind w:left="-15" w:firstLine="559"/>
        <w:textAlignment w:val="auto"/>
        <w:rPr>
          <w:rFonts w:ascii="仿宋" w:hAnsi="仿宋" w:eastAsia="仿宋" w:cs="宋体"/>
          <w:sz w:val="24"/>
        </w:rPr>
      </w:pPr>
      <w:r>
        <w:rPr>
          <w:rFonts w:hint="eastAsia" w:ascii="仿宋" w:hAnsi="仿宋" w:eastAsia="仿宋" w:cs="宋体"/>
          <w:color w:val="000000"/>
          <w:sz w:val="24"/>
        </w:rPr>
        <w:t xml:space="preserve">(2)债权人为自然人的，提交身份证复印件（身份证正反面须复印在同一张复印纸上）并签名捺印。 </w:t>
      </w:r>
    </w:p>
    <w:p w14:paraId="0EC998AF">
      <w:pPr>
        <w:keepNext w:val="0"/>
        <w:keepLines w:val="0"/>
        <w:pageBreakBefore w:val="0"/>
        <w:widowControl/>
        <w:kinsoku/>
        <w:wordWrap/>
        <w:overflowPunct/>
        <w:topLinePunct w:val="0"/>
        <w:autoSpaceDE/>
        <w:autoSpaceDN/>
        <w:bidi w:val="0"/>
        <w:adjustRightInd/>
        <w:snapToGrid/>
        <w:spacing w:line="600" w:lineRule="exact"/>
        <w:ind w:left="569" w:hanging="10"/>
        <w:textAlignment w:val="auto"/>
        <w:rPr>
          <w:rFonts w:ascii="仿宋" w:hAnsi="仿宋" w:eastAsia="仿宋" w:cs="宋体"/>
          <w:b/>
          <w:bCs/>
          <w:sz w:val="24"/>
        </w:rPr>
      </w:pPr>
      <w:r>
        <w:rPr>
          <w:rFonts w:hint="eastAsia" w:ascii="仿宋" w:hAnsi="仿宋" w:eastAsia="仿宋" w:cs="宋体"/>
          <w:b/>
          <w:bCs/>
          <w:color w:val="000000"/>
          <w:sz w:val="24"/>
        </w:rPr>
        <w:t>5、授权委托书（附件5）</w:t>
      </w:r>
    </w:p>
    <w:p w14:paraId="13DBD7D1">
      <w:pPr>
        <w:keepNext w:val="0"/>
        <w:keepLines w:val="0"/>
        <w:pageBreakBefore w:val="0"/>
        <w:widowControl/>
        <w:kinsoku/>
        <w:wordWrap/>
        <w:overflowPunct/>
        <w:topLinePunct w:val="0"/>
        <w:autoSpaceDE/>
        <w:autoSpaceDN/>
        <w:bidi w:val="0"/>
        <w:adjustRightInd/>
        <w:snapToGrid/>
        <w:spacing w:line="600" w:lineRule="exact"/>
        <w:ind w:left="-15" w:firstLine="559"/>
        <w:textAlignment w:val="auto"/>
        <w:rPr>
          <w:rFonts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sz w:val="24"/>
        </w:rPr>
        <w:t>委托代理人申报债权的，提交授权委托书及受托人的身份证复印件并签名捺印。</w:t>
      </w:r>
      <w:r>
        <w:rPr>
          <w:rFonts w:hint="eastAsia" w:ascii="仿宋" w:hAnsi="仿宋" w:eastAsia="仿宋" w:cs="宋体"/>
          <w:color w:val="000000" w:themeColor="text1"/>
          <w:sz w:val="24"/>
          <w14:textFill>
            <w14:solidFill>
              <w14:schemeClr w14:val="tx1"/>
            </w14:solidFill>
          </w14:textFill>
        </w:rPr>
        <w:t>受托人为律师的，还需提交律师事务所函、执业证复印件。</w:t>
      </w:r>
    </w:p>
    <w:p w14:paraId="076A612E">
      <w:pPr>
        <w:keepNext w:val="0"/>
        <w:keepLines w:val="0"/>
        <w:pageBreakBefore w:val="0"/>
        <w:widowControl/>
        <w:kinsoku/>
        <w:wordWrap/>
        <w:overflowPunct/>
        <w:topLinePunct w:val="0"/>
        <w:autoSpaceDE/>
        <w:autoSpaceDN/>
        <w:bidi w:val="0"/>
        <w:adjustRightInd/>
        <w:snapToGrid/>
        <w:spacing w:line="600" w:lineRule="exact"/>
        <w:ind w:left="-15" w:firstLine="559"/>
        <w:textAlignment w:val="auto"/>
        <w:rPr>
          <w:rFonts w:ascii="仿宋" w:hAnsi="仿宋" w:eastAsia="仿宋" w:cs="宋体"/>
          <w:b/>
          <w:bCs/>
          <w:color w:val="000000" w:themeColor="text1"/>
          <w:sz w:val="24"/>
          <w14:textFill>
            <w14:solidFill>
              <w14:schemeClr w14:val="tx1"/>
            </w14:solidFill>
          </w14:textFill>
        </w:rPr>
      </w:pPr>
      <w:r>
        <w:rPr>
          <w:rFonts w:hint="eastAsia" w:ascii="仿宋" w:hAnsi="仿宋" w:eastAsia="仿宋" w:cs="宋体"/>
          <w:b/>
          <w:bCs/>
          <w:color w:val="000000" w:themeColor="text1"/>
          <w:sz w:val="24"/>
          <w14:textFill>
            <w14:solidFill>
              <w14:schemeClr w14:val="tx1"/>
            </w14:solidFill>
          </w14:textFill>
        </w:rPr>
        <w:t xml:space="preserve">以上材料附件1-4债权人应提交原件（营业执照、身份证除外，但须携带原件，原件经管理人现场核对后退还）。债权人为机构的，在签字处由法定代表人签名并加盖公司公章，单份文件含多页的须加盖骑缝章；债权人为自然人的，在签字处签名并捺印，单份文件含多页的须捺骑缝手印。 </w:t>
      </w:r>
    </w:p>
    <w:p w14:paraId="7D2DD10A">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sz w:val="24"/>
        </w:rPr>
      </w:pPr>
      <w:r>
        <w:rPr>
          <w:rFonts w:hint="eastAsia" w:ascii="仿宋" w:hAnsi="仿宋" w:eastAsia="仿宋" w:cs="宋体"/>
          <w:b/>
          <w:bCs/>
          <w:color w:val="000000"/>
          <w:sz w:val="24"/>
        </w:rPr>
        <w:t xml:space="preserve">6、关于债权形成及金额的证据材料 </w:t>
      </w:r>
    </w:p>
    <w:p w14:paraId="41CD6C3E">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sz w:val="24"/>
        </w:rPr>
      </w:pPr>
      <w:r>
        <w:rPr>
          <w:rFonts w:hint="eastAsia" w:ascii="仿宋" w:hAnsi="仿宋" w:eastAsia="仿宋" w:cs="宋体"/>
          <w:color w:val="000000"/>
          <w:sz w:val="24"/>
        </w:rPr>
        <w:t xml:space="preserve">(1)各类合同或协议、送货单、发票、对账单、转账单等与申报债权有关的材料凭证； </w:t>
      </w:r>
    </w:p>
    <w:p w14:paraId="38FA67FF">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sz w:val="24"/>
        </w:rPr>
      </w:pPr>
      <w:r>
        <w:rPr>
          <w:rFonts w:hint="eastAsia" w:ascii="仿宋" w:hAnsi="仿宋" w:eastAsia="仿宋" w:cs="宋体"/>
          <w:color w:val="000000"/>
          <w:sz w:val="24"/>
        </w:rPr>
        <w:t>(2)</w:t>
      </w:r>
      <w:r>
        <w:rPr>
          <w:rFonts w:hint="eastAsia" w:ascii="仿宋" w:hAnsi="仿宋" w:eastAsia="仿宋" w:cs="宋体"/>
          <w:color w:val="000000"/>
          <w:sz w:val="24"/>
          <w:lang w:val="en-US" w:eastAsia="zh-CN"/>
        </w:rPr>
        <w:t>关于债权有无财产担保，债权人应向管理人出具情况说明；</w:t>
      </w:r>
      <w:r>
        <w:rPr>
          <w:rFonts w:hint="eastAsia" w:ascii="仿宋" w:hAnsi="仿宋" w:eastAsia="仿宋" w:cs="宋体"/>
          <w:color w:val="000000"/>
          <w:sz w:val="24"/>
        </w:rPr>
        <w:t xml:space="preserve">如有担保的，还需提交担保合同或协议及与担保有关的他项权利证书； </w:t>
      </w:r>
    </w:p>
    <w:p w14:paraId="3E3BAA49">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default" w:ascii="仿宋" w:hAnsi="仿宋" w:eastAsia="仿宋" w:cs="宋体"/>
          <w:color w:val="000000"/>
          <w:sz w:val="24"/>
          <w:lang w:val="en-US" w:eastAsia="zh-CN"/>
        </w:rPr>
      </w:pPr>
      <w:r>
        <w:rPr>
          <w:rFonts w:hint="eastAsia" w:ascii="仿宋" w:hAnsi="仿宋" w:eastAsia="仿宋" w:cs="宋体"/>
          <w:color w:val="000000"/>
          <w:sz w:val="24"/>
        </w:rPr>
        <w:t>(3)</w:t>
      </w:r>
      <w:r>
        <w:rPr>
          <w:rFonts w:hint="eastAsia" w:ascii="仿宋" w:hAnsi="仿宋" w:eastAsia="仿宋" w:cs="宋体"/>
          <w:color w:val="000000"/>
          <w:sz w:val="24"/>
          <w:lang w:val="en-US" w:eastAsia="zh-CN"/>
        </w:rPr>
        <w:t>申报的债权是连带债权的，应当说明；连带债权人可以有其中一人代表全体连带债权人申报债权，也可以共同申报债权；</w:t>
      </w:r>
    </w:p>
    <w:p w14:paraId="204D18E3">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sz w:val="24"/>
        </w:rPr>
      </w:pPr>
      <w:r>
        <w:rPr>
          <w:rFonts w:hint="eastAsia" w:ascii="仿宋" w:hAnsi="仿宋" w:eastAsia="仿宋" w:cs="宋体"/>
          <w:color w:val="000000"/>
          <w:sz w:val="24"/>
        </w:rPr>
        <w:t>(</w:t>
      </w:r>
      <w:r>
        <w:rPr>
          <w:rFonts w:hint="eastAsia" w:ascii="仿宋" w:hAnsi="仿宋" w:eastAsia="仿宋" w:cs="宋体"/>
          <w:color w:val="000000"/>
          <w:sz w:val="24"/>
          <w:lang w:val="en-US" w:eastAsia="zh-CN"/>
        </w:rPr>
        <w:t>4</w:t>
      </w:r>
      <w:r>
        <w:rPr>
          <w:rFonts w:hint="eastAsia" w:ascii="仿宋" w:hAnsi="仿宋" w:eastAsia="仿宋" w:cs="宋体"/>
          <w:color w:val="000000"/>
          <w:sz w:val="24"/>
        </w:rPr>
        <w:t xml:space="preserve">)所申报债权如已进入诉讼、仲裁或执行程序的，还需提交相关诉讼、仲裁及执行的文件（包括但不限于起诉状、仲裁申请书、受理案件通知书、财产保全裁定书、判决书、裁决书、调解书、法院执行立案通知书及执行裁定等）； </w:t>
      </w:r>
    </w:p>
    <w:p w14:paraId="7F631A34">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sz w:val="24"/>
        </w:rPr>
      </w:pPr>
      <w:r>
        <w:rPr>
          <w:rFonts w:hint="eastAsia" w:ascii="仿宋" w:hAnsi="仿宋" w:eastAsia="仿宋" w:cs="宋体"/>
          <w:color w:val="000000"/>
          <w:sz w:val="24"/>
        </w:rPr>
        <w:t>(</w:t>
      </w:r>
      <w:r>
        <w:rPr>
          <w:rFonts w:hint="eastAsia" w:ascii="仿宋" w:hAnsi="仿宋" w:eastAsia="仿宋" w:cs="宋体"/>
          <w:color w:val="000000"/>
          <w:sz w:val="24"/>
          <w:lang w:val="en-US" w:eastAsia="zh-CN"/>
        </w:rPr>
        <w:t>5</w:t>
      </w:r>
      <w:r>
        <w:rPr>
          <w:rFonts w:hint="eastAsia" w:ascii="仿宋" w:hAnsi="仿宋" w:eastAsia="仿宋" w:cs="宋体"/>
          <w:color w:val="000000"/>
          <w:sz w:val="24"/>
        </w:rPr>
        <w:t xml:space="preserve">)证明债权未超过诉讼及执行时效的相应材料； </w:t>
      </w:r>
    </w:p>
    <w:p w14:paraId="038D04C6">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sz w:val="24"/>
        </w:rPr>
      </w:pPr>
      <w:r>
        <w:rPr>
          <w:rFonts w:hint="eastAsia" w:ascii="仿宋" w:hAnsi="仿宋" w:eastAsia="仿宋" w:cs="宋体"/>
          <w:color w:val="000000"/>
          <w:sz w:val="24"/>
        </w:rPr>
        <w:t>(</w:t>
      </w:r>
      <w:r>
        <w:rPr>
          <w:rFonts w:hint="eastAsia" w:ascii="仿宋" w:hAnsi="仿宋" w:eastAsia="仿宋" w:cs="宋体"/>
          <w:color w:val="000000"/>
          <w:sz w:val="24"/>
          <w:lang w:val="en-US" w:eastAsia="zh-CN"/>
        </w:rPr>
        <w:t>6</w:t>
      </w:r>
      <w:r>
        <w:rPr>
          <w:rFonts w:hint="eastAsia" w:ascii="仿宋" w:hAnsi="仿宋" w:eastAsia="仿宋" w:cs="宋体"/>
          <w:color w:val="000000"/>
          <w:sz w:val="24"/>
        </w:rPr>
        <w:t xml:space="preserve">)所申报债权系受让取得的，需提交受让债权的相应材料； </w:t>
      </w:r>
    </w:p>
    <w:p w14:paraId="582F9A69">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 w:hAnsi="仿宋" w:eastAsia="仿宋" w:cs="宋体"/>
          <w:b/>
          <w:bCs/>
          <w:color w:val="000000" w:themeColor="text1"/>
          <w:sz w:val="24"/>
          <w:lang w:eastAsia="zh-CN"/>
          <w14:textFill>
            <w14:solidFill>
              <w14:schemeClr w14:val="tx1"/>
            </w14:solidFill>
          </w14:textFill>
        </w:rPr>
      </w:pPr>
      <w:r>
        <w:rPr>
          <w:rFonts w:hint="eastAsia" w:ascii="仿宋" w:hAnsi="仿宋" w:eastAsia="仿宋" w:cs="宋体"/>
          <w:color w:val="000000"/>
          <w:sz w:val="24"/>
        </w:rPr>
        <w:t>(</w:t>
      </w:r>
      <w:r>
        <w:rPr>
          <w:rFonts w:hint="eastAsia" w:ascii="仿宋" w:hAnsi="仿宋" w:eastAsia="仿宋" w:cs="宋体"/>
          <w:color w:val="000000"/>
          <w:sz w:val="24"/>
          <w:lang w:val="en-US" w:eastAsia="zh-CN"/>
        </w:rPr>
        <w:t>7</w:t>
      </w:r>
      <w:r>
        <w:rPr>
          <w:rFonts w:hint="eastAsia" w:ascii="仿宋" w:hAnsi="仿宋" w:eastAsia="仿宋" w:cs="宋体"/>
          <w:color w:val="000000"/>
          <w:sz w:val="24"/>
        </w:rPr>
        <w:t>)主张利息或违约金的（若有），应填写</w:t>
      </w:r>
      <w:r>
        <w:rPr>
          <w:rFonts w:hint="eastAsia" w:ascii="仿宋" w:hAnsi="仿宋" w:eastAsia="仿宋" w:cs="宋体"/>
          <w:b/>
          <w:bCs/>
          <w:color w:val="000000"/>
          <w:sz w:val="24"/>
        </w:rPr>
        <w:t>《利息/违约金计算明细表》(附件6)</w:t>
      </w:r>
      <w:r>
        <w:rPr>
          <w:rFonts w:hint="eastAsia" w:ascii="仿宋" w:hAnsi="仿宋" w:eastAsia="仿宋" w:cs="宋体"/>
          <w:color w:val="000000"/>
          <w:sz w:val="24"/>
        </w:rPr>
        <w:t>，详细列明利息的计算依据、计算方法和计算结果。</w:t>
      </w:r>
      <w:r>
        <w:rPr>
          <w:rFonts w:hint="eastAsia" w:ascii="仿宋" w:hAnsi="仿宋" w:eastAsia="仿宋" w:cs="宋体"/>
          <w:color w:val="000000" w:themeColor="text1"/>
          <w:sz w:val="24"/>
          <w14:textFill>
            <w14:solidFill>
              <w14:schemeClr w14:val="tx1"/>
            </w14:solidFill>
          </w14:textFill>
        </w:rPr>
        <w:t>依据《企业破产法》第四十六条及相关司法解释规定，</w:t>
      </w:r>
      <w:r>
        <w:rPr>
          <w:rFonts w:hint="eastAsia" w:ascii="仿宋" w:hAnsi="仿宋" w:eastAsia="仿宋" w:cs="宋体"/>
          <w:b/>
          <w:bCs/>
          <w:color w:val="000000" w:themeColor="text1"/>
          <w:sz w:val="24"/>
          <w14:textFill>
            <w14:solidFill>
              <w14:schemeClr w14:val="tx1"/>
            </w14:solidFill>
          </w14:textFill>
        </w:rPr>
        <w:t>利息、违约金（包括利息、复利、罚息、违约金、滞纳金、损失赔偿等派生债权）暂计算至</w:t>
      </w:r>
      <w:r>
        <w:rPr>
          <w:rFonts w:hint="eastAsia" w:ascii="仿宋" w:hAnsi="仿宋" w:eastAsia="仿宋" w:cs="宋体"/>
          <w:b/>
          <w:bCs/>
          <w:color w:val="000000" w:themeColor="text1"/>
          <w:sz w:val="24"/>
          <w:lang w:eastAsia="zh-CN"/>
          <w14:textFill>
            <w14:solidFill>
              <w14:schemeClr w14:val="tx1"/>
            </w14:solidFill>
          </w14:textFill>
        </w:rPr>
        <w:t>河南省襄城县人民法院</w:t>
      </w:r>
      <w:r>
        <w:rPr>
          <w:rFonts w:hint="eastAsia" w:ascii="仿宋" w:hAnsi="仿宋" w:eastAsia="仿宋" w:cs="宋体"/>
          <w:b/>
          <w:bCs/>
          <w:color w:val="000000" w:themeColor="text1"/>
          <w:sz w:val="24"/>
          <w14:textFill>
            <w14:solidFill>
              <w14:schemeClr w14:val="tx1"/>
            </w14:solidFill>
          </w14:textFill>
        </w:rPr>
        <w:t>受理</w:t>
      </w:r>
      <w:r>
        <w:rPr>
          <w:rFonts w:hint="eastAsia" w:ascii="仿宋" w:hAnsi="仿宋" w:eastAsia="仿宋" w:cs="宋体"/>
          <w:b/>
          <w:bCs/>
          <w:color w:val="000000" w:themeColor="text1"/>
          <w:sz w:val="24"/>
          <w:lang w:eastAsia="zh-CN"/>
          <w14:textFill>
            <w14:solidFill>
              <w14:schemeClr w14:val="tx1"/>
            </w14:solidFill>
          </w14:textFill>
        </w:rPr>
        <w:t>襄城县</w:t>
      </w:r>
      <w:r>
        <w:rPr>
          <w:rFonts w:hint="eastAsia" w:ascii="仿宋" w:hAnsi="仿宋" w:eastAsia="仿宋" w:cs="宋体"/>
          <w:b/>
          <w:bCs/>
          <w:color w:val="000000" w:themeColor="text1"/>
          <w:sz w:val="24"/>
          <w:lang w:val="en-US" w:eastAsia="zh-CN"/>
          <w14:textFill>
            <w14:solidFill>
              <w14:schemeClr w14:val="tx1"/>
            </w14:solidFill>
          </w14:textFill>
        </w:rPr>
        <w:t>天中新型建材</w:t>
      </w:r>
      <w:r>
        <w:rPr>
          <w:rFonts w:hint="eastAsia" w:ascii="仿宋" w:hAnsi="仿宋" w:eastAsia="仿宋" w:cs="宋体"/>
          <w:b/>
          <w:bCs/>
          <w:color w:val="000000" w:themeColor="text1"/>
          <w:sz w:val="24"/>
          <w:lang w:eastAsia="zh-CN"/>
          <w14:textFill>
            <w14:solidFill>
              <w14:schemeClr w14:val="tx1"/>
            </w14:solidFill>
          </w14:textFill>
        </w:rPr>
        <w:t>有限公司</w:t>
      </w:r>
      <w:r>
        <w:rPr>
          <w:rFonts w:hint="eastAsia" w:ascii="仿宋" w:hAnsi="仿宋" w:eastAsia="仿宋" w:cs="宋体"/>
          <w:b/>
          <w:bCs/>
          <w:color w:val="000000" w:themeColor="text1"/>
          <w:sz w:val="24"/>
          <w14:textFill>
            <w14:solidFill>
              <w14:schemeClr w14:val="tx1"/>
            </w14:solidFill>
          </w14:textFill>
        </w:rPr>
        <w:t>破产清算案之日前一日，</w:t>
      </w:r>
      <w:r>
        <w:rPr>
          <w:rFonts w:hint="eastAsia" w:ascii="仿宋" w:hAnsi="仿宋" w:eastAsia="仿宋" w:cs="宋体"/>
          <w:b/>
          <w:bCs/>
          <w:color w:val="000000" w:themeColor="text1"/>
          <w:sz w:val="24"/>
          <w:lang w:eastAsia="zh-CN"/>
          <w14:textFill>
            <w14:solidFill>
              <w14:schemeClr w14:val="tx1"/>
            </w14:solidFill>
          </w14:textFill>
        </w:rPr>
        <w:t>即202</w:t>
      </w:r>
      <w:r>
        <w:rPr>
          <w:rFonts w:hint="eastAsia" w:ascii="仿宋" w:hAnsi="仿宋" w:eastAsia="仿宋" w:cs="宋体"/>
          <w:b/>
          <w:bCs/>
          <w:color w:val="000000" w:themeColor="text1"/>
          <w:sz w:val="24"/>
          <w:lang w:val="en-US" w:eastAsia="zh-CN"/>
          <w14:textFill>
            <w14:solidFill>
              <w14:schemeClr w14:val="tx1"/>
            </w14:solidFill>
          </w14:textFill>
        </w:rPr>
        <w:t>5</w:t>
      </w:r>
      <w:r>
        <w:rPr>
          <w:rFonts w:hint="eastAsia" w:ascii="仿宋" w:hAnsi="仿宋" w:eastAsia="仿宋" w:cs="宋体"/>
          <w:b/>
          <w:bCs/>
          <w:color w:val="000000" w:themeColor="text1"/>
          <w:sz w:val="24"/>
          <w:lang w:eastAsia="zh-CN"/>
          <w14:textFill>
            <w14:solidFill>
              <w14:schemeClr w14:val="tx1"/>
            </w14:solidFill>
          </w14:textFill>
        </w:rPr>
        <w:t>年</w:t>
      </w:r>
      <w:r>
        <w:rPr>
          <w:rFonts w:hint="eastAsia" w:ascii="仿宋" w:hAnsi="仿宋" w:eastAsia="仿宋" w:cs="宋体"/>
          <w:b/>
          <w:bCs/>
          <w:color w:val="000000" w:themeColor="text1"/>
          <w:sz w:val="24"/>
          <w:lang w:val="en-US" w:eastAsia="zh-CN"/>
          <w14:textFill>
            <w14:solidFill>
              <w14:schemeClr w14:val="tx1"/>
            </w14:solidFill>
          </w14:textFill>
        </w:rPr>
        <w:t>7</w:t>
      </w:r>
      <w:r>
        <w:rPr>
          <w:rFonts w:hint="eastAsia" w:ascii="仿宋" w:hAnsi="仿宋" w:eastAsia="仿宋" w:cs="宋体"/>
          <w:b/>
          <w:bCs/>
          <w:color w:val="000000" w:themeColor="text1"/>
          <w:sz w:val="24"/>
          <w:lang w:eastAsia="zh-CN"/>
          <w14:textFill>
            <w14:solidFill>
              <w14:schemeClr w14:val="tx1"/>
            </w14:solidFill>
          </w14:textFill>
        </w:rPr>
        <w:t>月</w:t>
      </w:r>
      <w:r>
        <w:rPr>
          <w:rFonts w:hint="eastAsia" w:ascii="仿宋" w:hAnsi="仿宋" w:eastAsia="仿宋" w:cs="宋体"/>
          <w:b/>
          <w:bCs/>
          <w:color w:val="000000" w:themeColor="text1"/>
          <w:sz w:val="24"/>
          <w:lang w:val="en-US" w:eastAsia="zh-CN"/>
          <w14:textFill>
            <w14:solidFill>
              <w14:schemeClr w14:val="tx1"/>
            </w14:solidFill>
          </w14:textFill>
        </w:rPr>
        <w:t>28</w:t>
      </w:r>
      <w:r>
        <w:rPr>
          <w:rFonts w:hint="eastAsia" w:ascii="仿宋" w:hAnsi="仿宋" w:eastAsia="仿宋" w:cs="宋体"/>
          <w:b/>
          <w:bCs/>
          <w:color w:val="000000" w:themeColor="text1"/>
          <w:sz w:val="24"/>
          <w:lang w:eastAsia="zh-CN"/>
          <w14:textFill>
            <w14:solidFill>
              <w14:schemeClr w14:val="tx1"/>
            </w14:solidFill>
          </w14:textFill>
        </w:rPr>
        <w:t>日。</w:t>
      </w:r>
    </w:p>
    <w:p w14:paraId="1DFCACBF">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sz w:val="24"/>
        </w:rPr>
      </w:pPr>
      <w:r>
        <w:rPr>
          <w:rFonts w:hint="eastAsia" w:ascii="仿宋" w:hAnsi="仿宋" w:eastAsia="仿宋" w:cs="宋体"/>
          <w:color w:val="000000"/>
          <w:sz w:val="24"/>
        </w:rPr>
        <w:t>(</w:t>
      </w:r>
      <w:r>
        <w:rPr>
          <w:rFonts w:hint="eastAsia" w:ascii="仿宋" w:hAnsi="仿宋" w:eastAsia="仿宋" w:cs="宋体"/>
          <w:color w:val="000000"/>
          <w:sz w:val="24"/>
          <w:lang w:val="en-US" w:eastAsia="zh-CN"/>
        </w:rPr>
        <w:t>8</w:t>
      </w:r>
      <w:r>
        <w:rPr>
          <w:rFonts w:hint="eastAsia" w:ascii="仿宋" w:hAnsi="仿宋" w:eastAsia="仿宋" w:cs="宋体"/>
          <w:color w:val="000000"/>
          <w:sz w:val="24"/>
        </w:rPr>
        <w:t xml:space="preserve">)申报债权人或管理人认为需要提交的其他材料。 </w:t>
      </w:r>
    </w:p>
    <w:p w14:paraId="0035B892">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color w:val="000000" w:themeColor="text1"/>
          <w:sz w:val="24"/>
          <w14:textFill>
            <w14:solidFill>
              <w14:schemeClr w14:val="tx1"/>
            </w14:solidFill>
          </w14:textFill>
        </w:rPr>
      </w:pPr>
      <w:r>
        <w:rPr>
          <w:rFonts w:hint="eastAsia" w:ascii="仿宋" w:hAnsi="仿宋" w:eastAsia="仿宋" w:cs="宋体"/>
          <w:b/>
          <w:bCs/>
          <w:color w:val="000000" w:themeColor="text1"/>
          <w:sz w:val="24"/>
          <w14:textFill>
            <w14:solidFill>
              <w14:schemeClr w14:val="tx1"/>
            </w14:solidFill>
          </w14:textFill>
        </w:rPr>
        <w:t xml:space="preserve">对关于债权形成及金额的证据材料，债权人应携带原件并提交复印件（A4纸）一份，原件经管理人现场核对后退还；复印件（A4 纸）由申报债权的机构或自然人逐页加盖公章或捺手印；申报的债权还有其他债务人的，应当说明其他债务人的履行情况。 </w:t>
      </w:r>
    </w:p>
    <w:p w14:paraId="753D6C66">
      <w:pPr>
        <w:keepNext w:val="0"/>
        <w:keepLines w:val="0"/>
        <w:pageBreakBefore w:val="0"/>
        <w:widowControl/>
        <w:numPr>
          <w:ilvl w:val="0"/>
          <w:numId w:val="1"/>
        </w:numPr>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color w:val="000000"/>
          <w:sz w:val="24"/>
        </w:rPr>
      </w:pPr>
      <w:r>
        <w:rPr>
          <w:rFonts w:hint="eastAsia" w:ascii="仿宋" w:hAnsi="仿宋" w:eastAsia="仿宋" w:cs="宋体"/>
          <w:b/>
          <w:bCs/>
          <w:color w:val="000000"/>
          <w:sz w:val="24"/>
        </w:rPr>
        <w:t>诚信申报债权承诺书（附件7）</w:t>
      </w:r>
    </w:p>
    <w:p w14:paraId="283A538A">
      <w:pPr>
        <w:keepNext w:val="0"/>
        <w:keepLines w:val="0"/>
        <w:pageBreakBefore w:val="0"/>
        <w:widowControl/>
        <w:kinsoku/>
        <w:wordWrap/>
        <w:overflowPunct/>
        <w:topLinePunct w:val="0"/>
        <w:autoSpaceDE/>
        <w:autoSpaceDN/>
        <w:bidi w:val="0"/>
        <w:adjustRightInd/>
        <w:snapToGrid/>
        <w:spacing w:line="600" w:lineRule="exact"/>
        <w:textAlignment w:val="auto"/>
        <w:rPr>
          <w:rFonts w:ascii="仿宋" w:hAnsi="仿宋" w:eastAsia="仿宋" w:cs="宋体"/>
          <w:color w:val="000000"/>
          <w:sz w:val="24"/>
        </w:rPr>
      </w:pPr>
      <w:r>
        <w:rPr>
          <w:rFonts w:hint="eastAsia" w:ascii="仿宋" w:hAnsi="仿宋" w:eastAsia="仿宋" w:cs="宋体"/>
          <w:b/>
          <w:bCs/>
          <w:color w:val="000000"/>
          <w:sz w:val="24"/>
        </w:rPr>
        <w:t xml:space="preserve">    </w:t>
      </w:r>
      <w:r>
        <w:rPr>
          <w:rFonts w:hint="eastAsia" w:ascii="仿宋" w:hAnsi="仿宋" w:eastAsia="仿宋" w:cs="宋体"/>
          <w:color w:val="000000"/>
          <w:sz w:val="24"/>
        </w:rPr>
        <w:t>债权人须根据诚实守信的原则向管理人填写并提交申报材料，并向管理人出具《诚实申报债权承诺书》。债权人为机构的需单位盖章，债权人为自然人的需本人签字。承诺书随其他申报材料一并提交管理人。</w:t>
      </w:r>
    </w:p>
    <w:p w14:paraId="03943172">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b/>
          <w:bCs/>
          <w:color w:val="000000"/>
          <w:sz w:val="24"/>
        </w:rPr>
      </w:pPr>
      <w:r>
        <w:rPr>
          <w:rFonts w:hint="eastAsia" w:ascii="仿宋" w:hAnsi="仿宋" w:eastAsia="仿宋" w:cs="宋体"/>
          <w:color w:val="000000"/>
          <w:sz w:val="24"/>
        </w:rPr>
        <w:t>申报资料装订顺序要求:请按照《债权申报材料清单》《债权申报登记表》《申报债权人信息和送达地址确认书》《诚实申报债权承诺书》《主体资格材料》《授权委托书》《债权形成及金额的证据材料》《利息/违约金计算明细表》《其他材料》的顺序依次排列装订。</w:t>
      </w:r>
    </w:p>
    <w:p w14:paraId="1D86402F">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color w:val="000000"/>
          <w:sz w:val="24"/>
        </w:rPr>
      </w:pPr>
      <w:r>
        <w:rPr>
          <w:rFonts w:hint="eastAsia" w:ascii="仿宋" w:hAnsi="仿宋" w:eastAsia="仿宋" w:cs="宋体"/>
          <w:b/>
          <w:bCs/>
          <w:color w:val="000000"/>
          <w:sz w:val="24"/>
        </w:rPr>
        <w:t>二、债权申报方式</w:t>
      </w:r>
    </w:p>
    <w:p w14:paraId="6924DB68">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r>
        <w:rPr>
          <w:rFonts w:hint="eastAsia" w:ascii="仿宋" w:hAnsi="仿宋" w:eastAsia="仿宋" w:cs="宋体"/>
          <w:color w:val="000000"/>
          <w:sz w:val="24"/>
        </w:rPr>
        <w:t>1</w:t>
      </w:r>
      <w:r>
        <w:rPr>
          <w:rFonts w:hint="eastAsia" w:ascii="仿宋" w:hAnsi="仿宋" w:eastAsia="仿宋" w:cs="宋体"/>
          <w:color w:val="000000"/>
          <w:sz w:val="24"/>
          <w:lang w:eastAsia="zh-CN"/>
        </w:rPr>
        <w:t>、</w:t>
      </w:r>
      <w:r>
        <w:rPr>
          <w:rFonts w:hint="eastAsia" w:ascii="仿宋" w:hAnsi="仿宋" w:eastAsia="仿宋" w:cs="宋体"/>
          <w:color w:val="000000"/>
          <w:sz w:val="24"/>
        </w:rPr>
        <w:t>债权人可以现场提交申报材料或邮寄申报材料。</w:t>
      </w:r>
    </w:p>
    <w:p w14:paraId="14686C47">
      <w:pPr>
        <w:keepNext w:val="0"/>
        <w:keepLines w:val="0"/>
        <w:widowControl/>
        <w:suppressLineNumbers w:val="0"/>
        <w:ind w:firstLine="480" w:firstLineChars="200"/>
        <w:jc w:val="left"/>
        <w:rPr>
          <w:rFonts w:hint="eastAsia" w:ascii="仿宋" w:hAnsi="仿宋" w:eastAsia="仿宋" w:cs="宋体"/>
          <w:b/>
          <w:bCs/>
          <w:sz w:val="24"/>
          <w:lang w:eastAsia="zh-CN"/>
        </w:rPr>
      </w:pPr>
      <w:r>
        <w:rPr>
          <w:rFonts w:hint="eastAsia" w:ascii="仿宋" w:hAnsi="仿宋" w:eastAsia="仿宋" w:cs="宋体"/>
          <w:color w:val="000000"/>
          <w:sz w:val="24"/>
          <w:lang w:val="en-US" w:eastAsia="zh-CN"/>
        </w:rPr>
        <w:t>2</w:t>
      </w:r>
      <w:r>
        <w:rPr>
          <w:rFonts w:hint="eastAsia" w:ascii="仿宋" w:hAnsi="仿宋" w:eastAsia="仿宋" w:cs="宋体"/>
          <w:color w:val="000000"/>
          <w:sz w:val="24"/>
        </w:rPr>
        <w:t>、选择现场方式申报的，请务必携带债权申报证据原件，以便于管理人核对。采取邮寄方式申报的，请邮寄至以下地址：</w:t>
      </w:r>
      <w:r>
        <w:rPr>
          <w:rFonts w:hint="eastAsia" w:ascii="仿宋" w:hAnsi="仿宋" w:eastAsia="仿宋" w:cs="宋体"/>
          <w:color w:val="000000"/>
          <w:sz w:val="24"/>
          <w:lang w:val="en-US" w:eastAsia="zh-CN"/>
        </w:rPr>
        <w:t xml:space="preserve">郑州市郑东新区东风南路创业路绿地中心北塔 3309 室， </w:t>
      </w:r>
      <w:r>
        <w:rPr>
          <w:rFonts w:hint="eastAsia" w:ascii="仿宋" w:hAnsi="仿宋" w:eastAsia="仿宋" w:cs="宋体"/>
          <w:color w:val="000000"/>
          <w:sz w:val="24"/>
        </w:rPr>
        <w:t>邮政编码：</w:t>
      </w:r>
      <w:r>
        <w:rPr>
          <w:rFonts w:hint="eastAsia" w:ascii="仿宋" w:hAnsi="仿宋" w:eastAsia="仿宋" w:cs="宋体"/>
          <w:color w:val="000000"/>
          <w:sz w:val="24"/>
          <w:lang w:val="en-US" w:eastAsia="zh-CN"/>
        </w:rPr>
        <w:t>450000</w:t>
      </w:r>
      <w:r>
        <w:rPr>
          <w:rFonts w:hint="eastAsia" w:ascii="仿宋" w:hAnsi="仿宋" w:eastAsia="仿宋" w:cs="宋体"/>
          <w:color w:val="000000"/>
          <w:sz w:val="24"/>
        </w:rPr>
        <w:t>；联系人：</w:t>
      </w:r>
      <w:r>
        <w:rPr>
          <w:rFonts w:hint="eastAsia" w:ascii="仿宋" w:hAnsi="仿宋" w:eastAsia="仿宋" w:cs="宋体"/>
          <w:color w:val="000000"/>
          <w:sz w:val="24"/>
          <w:lang w:val="en-US" w:eastAsia="zh-CN"/>
        </w:rPr>
        <w:t>董晓锋</w:t>
      </w:r>
      <w:r>
        <w:rPr>
          <w:rFonts w:hint="eastAsia" w:ascii="仿宋" w:hAnsi="仿宋" w:eastAsia="仿宋" w:cs="宋体"/>
          <w:color w:val="000000"/>
          <w:sz w:val="24"/>
        </w:rPr>
        <w:t>，电话：</w:t>
      </w:r>
      <w:r>
        <w:rPr>
          <w:rFonts w:hint="eastAsia" w:ascii="仿宋" w:hAnsi="仿宋" w:eastAsia="仿宋" w:cs="宋体"/>
          <w:color w:val="000000"/>
          <w:sz w:val="24"/>
          <w:lang w:val="en-US" w:eastAsia="zh-CN"/>
        </w:rPr>
        <w:t>15333858837</w:t>
      </w:r>
      <w:r>
        <w:rPr>
          <w:rFonts w:hint="eastAsia" w:ascii="仿宋" w:hAnsi="仿宋" w:eastAsia="仿宋" w:cs="宋体"/>
          <w:color w:val="000000"/>
          <w:sz w:val="24"/>
        </w:rPr>
        <w:t>。邮寄时在邮单上注明“</w:t>
      </w:r>
      <w:r>
        <w:rPr>
          <w:rFonts w:hint="eastAsia" w:ascii="仿宋" w:hAnsi="仿宋" w:eastAsia="仿宋" w:cs="宋体"/>
          <w:color w:val="000000"/>
          <w:sz w:val="24"/>
          <w:u w:val="single"/>
          <w:lang w:eastAsia="zh-CN"/>
        </w:rPr>
        <w:t>襄城县</w:t>
      </w:r>
      <w:r>
        <w:rPr>
          <w:rFonts w:hint="eastAsia" w:ascii="仿宋" w:hAnsi="仿宋" w:eastAsia="仿宋" w:cs="宋体"/>
          <w:color w:val="000000"/>
          <w:sz w:val="24"/>
          <w:u w:val="single"/>
          <w:lang w:val="en-US" w:eastAsia="zh-CN"/>
        </w:rPr>
        <w:t>天中新型建材</w:t>
      </w:r>
      <w:r>
        <w:rPr>
          <w:rFonts w:hint="eastAsia" w:ascii="仿宋" w:hAnsi="仿宋" w:eastAsia="仿宋" w:cs="宋体"/>
          <w:color w:val="000000"/>
          <w:sz w:val="24"/>
          <w:u w:val="single"/>
          <w:lang w:eastAsia="zh-CN"/>
        </w:rPr>
        <w:t>有限公司</w:t>
      </w:r>
      <w:r>
        <w:rPr>
          <w:rFonts w:hint="eastAsia" w:ascii="仿宋" w:hAnsi="仿宋" w:eastAsia="仿宋" w:cs="宋体"/>
          <w:color w:val="000000"/>
          <w:sz w:val="24"/>
          <w:u w:val="single"/>
        </w:rPr>
        <w:t>债权申报</w:t>
      </w:r>
      <w:r>
        <w:rPr>
          <w:rFonts w:hint="eastAsia" w:ascii="仿宋" w:hAnsi="仿宋" w:eastAsia="仿宋" w:cs="宋体"/>
          <w:color w:val="000000"/>
          <w:sz w:val="24"/>
        </w:rPr>
        <w:t>”字样</w:t>
      </w:r>
      <w:r>
        <w:rPr>
          <w:rFonts w:hint="eastAsia" w:ascii="仿宋" w:hAnsi="仿宋" w:eastAsia="仿宋" w:cs="宋体"/>
          <w:b/>
          <w:bCs/>
          <w:color w:val="000000"/>
          <w:sz w:val="24"/>
          <w:lang w:eastAsia="zh-CN"/>
        </w:rPr>
        <w:t>（</w:t>
      </w:r>
      <w:r>
        <w:rPr>
          <w:rFonts w:hint="eastAsia" w:ascii="仿宋" w:hAnsi="仿宋" w:eastAsia="仿宋" w:cs="宋体"/>
          <w:b/>
          <w:bCs/>
          <w:color w:val="000000"/>
          <w:sz w:val="24"/>
          <w:lang w:val="en-US" w:eastAsia="zh-CN"/>
        </w:rPr>
        <w:t>邮寄前请电话联系管理人</w:t>
      </w:r>
      <w:r>
        <w:rPr>
          <w:rFonts w:hint="eastAsia" w:ascii="仿宋" w:hAnsi="仿宋" w:eastAsia="仿宋" w:cs="宋体"/>
          <w:b/>
          <w:bCs/>
          <w:color w:val="000000"/>
          <w:sz w:val="24"/>
          <w:lang w:eastAsia="zh-CN"/>
        </w:rPr>
        <w:t>）</w:t>
      </w:r>
      <w:r>
        <w:rPr>
          <w:rFonts w:hint="eastAsia" w:ascii="仿宋" w:hAnsi="仿宋" w:eastAsia="仿宋" w:cs="宋体"/>
          <w:color w:val="000000"/>
          <w:sz w:val="24"/>
        </w:rPr>
        <w:t>，并保留邮件寄送底单。管理人收到申报材料后另行确定时间核对证据原件。债权人未能在管理人确定的时间内提供证据原件的，申报的债权管理人将不予确认。</w:t>
      </w:r>
    </w:p>
    <w:p w14:paraId="5FD4A190">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color w:val="000000"/>
          <w:sz w:val="24"/>
        </w:rPr>
      </w:pPr>
      <w:r>
        <w:rPr>
          <w:rFonts w:hint="eastAsia" w:ascii="仿宋" w:hAnsi="仿宋" w:eastAsia="仿宋" w:cs="宋体"/>
          <w:b/>
          <w:bCs/>
          <w:color w:val="000000"/>
          <w:sz w:val="24"/>
        </w:rPr>
        <w:t>三、债权申报注意事项</w:t>
      </w:r>
    </w:p>
    <w:p w14:paraId="6B78FB37">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r>
        <w:rPr>
          <w:rFonts w:hint="eastAsia" w:ascii="仿宋" w:hAnsi="仿宋" w:eastAsia="仿宋" w:cs="宋体"/>
          <w:color w:val="000000"/>
          <w:sz w:val="24"/>
        </w:rPr>
        <w:t>1、债权人应在</w:t>
      </w:r>
      <w:r>
        <w:rPr>
          <w:rFonts w:hint="eastAsia" w:ascii="仿宋" w:hAnsi="仿宋" w:eastAsia="仿宋" w:cs="宋体"/>
          <w:color w:val="000000"/>
          <w:sz w:val="24"/>
          <w:lang w:eastAsia="zh-CN"/>
        </w:rPr>
        <w:t>河南省襄城县人民法院</w:t>
      </w:r>
      <w:r>
        <w:rPr>
          <w:rFonts w:hint="eastAsia" w:ascii="仿宋" w:hAnsi="仿宋" w:eastAsia="仿宋" w:cs="宋体"/>
          <w:color w:val="000000"/>
          <w:sz w:val="24"/>
        </w:rPr>
        <w:t>确定的债权申报期限内向管理人申报债权；</w:t>
      </w:r>
      <w:r>
        <w:rPr>
          <w:rFonts w:ascii="仿宋" w:hAnsi="仿宋" w:eastAsia="仿宋" w:cs="宋体"/>
          <w:color w:val="000000"/>
          <w:sz w:val="24"/>
        </w:rPr>
        <w:t>预留充分时间</w:t>
      </w:r>
      <w:r>
        <w:rPr>
          <w:rFonts w:hint="eastAsia" w:ascii="仿宋" w:hAnsi="仿宋" w:eastAsia="仿宋" w:cs="宋体"/>
          <w:color w:val="000000"/>
          <w:sz w:val="24"/>
        </w:rPr>
        <w:t>审查债权、通知补充申报材料、确认债权，</w:t>
      </w:r>
      <w:r>
        <w:rPr>
          <w:rFonts w:ascii="仿宋" w:hAnsi="仿宋" w:eastAsia="仿宋" w:cs="宋体"/>
          <w:color w:val="000000"/>
          <w:sz w:val="24"/>
        </w:rPr>
        <w:t>请债权人</w:t>
      </w:r>
      <w:r>
        <w:rPr>
          <w:rFonts w:hint="eastAsia" w:ascii="仿宋" w:hAnsi="仿宋" w:eastAsia="仿宋" w:cs="宋体"/>
          <w:color w:val="000000"/>
          <w:sz w:val="24"/>
        </w:rPr>
        <w:t>在（202</w:t>
      </w:r>
      <w:r>
        <w:rPr>
          <w:rFonts w:hint="eastAsia" w:ascii="仿宋" w:hAnsi="仿宋" w:eastAsia="仿宋" w:cs="宋体"/>
          <w:color w:val="000000"/>
          <w:sz w:val="24"/>
          <w:lang w:val="en-US" w:eastAsia="zh-CN"/>
        </w:rPr>
        <w:t>5</w:t>
      </w:r>
      <w:r>
        <w:rPr>
          <w:rFonts w:hint="eastAsia" w:ascii="仿宋" w:hAnsi="仿宋" w:eastAsia="仿宋" w:cs="宋体"/>
          <w:color w:val="000000"/>
          <w:sz w:val="24"/>
        </w:rPr>
        <w:t>年</w:t>
      </w:r>
      <w:r>
        <w:rPr>
          <w:rFonts w:hint="eastAsia" w:ascii="仿宋" w:hAnsi="仿宋" w:eastAsia="仿宋" w:cs="宋体"/>
          <w:color w:val="000000"/>
          <w:sz w:val="24"/>
          <w:lang w:val="en-US" w:eastAsia="zh-CN"/>
        </w:rPr>
        <w:t>10月30日</w:t>
      </w:r>
      <w:r>
        <w:rPr>
          <w:rFonts w:hint="eastAsia" w:ascii="仿宋" w:hAnsi="仿宋" w:eastAsia="仿宋" w:cs="宋体"/>
          <w:color w:val="000000"/>
          <w:sz w:val="24"/>
        </w:rPr>
        <w:t>）</w:t>
      </w:r>
      <w:r>
        <w:rPr>
          <w:rFonts w:ascii="仿宋" w:hAnsi="仿宋" w:eastAsia="仿宋" w:cs="宋体"/>
          <w:color w:val="000000"/>
          <w:sz w:val="24"/>
        </w:rPr>
        <w:t>前到管理人处申报债权。</w:t>
      </w:r>
    </w:p>
    <w:p w14:paraId="015876D7">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r>
        <w:rPr>
          <w:rFonts w:hint="eastAsia" w:ascii="仿宋" w:hAnsi="仿宋" w:eastAsia="仿宋" w:cs="宋体"/>
          <w:color w:val="000000"/>
          <w:sz w:val="24"/>
        </w:rPr>
        <w:t>2、债权申报通知书及相关材料的送达不构成管理人对无效债权的重新确认，也不导致债权诉讼时效中止、中断或延长等法律后果。</w:t>
      </w:r>
    </w:p>
    <w:p w14:paraId="324EEF9D">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highlight w:val="yellow"/>
        </w:rPr>
      </w:pPr>
      <w:r>
        <w:rPr>
          <w:rFonts w:hint="eastAsia" w:ascii="仿宋" w:hAnsi="仿宋" w:eastAsia="仿宋" w:cs="宋体"/>
          <w:color w:val="000000"/>
          <w:sz w:val="24"/>
        </w:rPr>
        <w:t>3、债权人申报债权过程中，如提供伪造、变造等虚假证据及相关材料，以及对重要事实拒绝陈述或作虚假陈述的，将承担相应的法律责任，构成犯罪的，依法追究刑事责任。根据最高人民法院、最高人民检察院《关于办理虚假诉讼刑事案件适用法律若干问题的解释》(法释〔2018〕17号)规定，与他人恶意串通捏造债权债务关系和以物抵债协议的，在破产案件审理过程中申报捏造的债权的，构成虚假诉讼犯罪，依法追究刑事责任。</w:t>
      </w:r>
    </w:p>
    <w:p w14:paraId="1BF579EC">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color w:val="000000"/>
          <w:sz w:val="24"/>
        </w:rPr>
      </w:pPr>
      <w:r>
        <w:rPr>
          <w:rFonts w:hint="eastAsia" w:ascii="仿宋" w:hAnsi="仿宋" w:eastAsia="仿宋" w:cs="宋体"/>
          <w:b/>
          <w:bCs/>
          <w:color w:val="000000"/>
          <w:sz w:val="24"/>
        </w:rPr>
        <w:t>四、逾期申报的后果</w:t>
      </w:r>
    </w:p>
    <w:p w14:paraId="39373B8B">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r>
        <w:rPr>
          <w:rFonts w:ascii="仿宋" w:hAnsi="仿宋" w:eastAsia="仿宋" w:cs="宋体"/>
          <w:color w:val="000000"/>
          <w:sz w:val="24"/>
        </w:rPr>
        <w:t>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14:paraId="4CD85D23">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ascii="仿宋" w:hAnsi="仿宋" w:eastAsia="仿宋" w:cs="宋体"/>
          <w:b/>
          <w:bCs/>
          <w:sz w:val="24"/>
        </w:rPr>
      </w:pPr>
      <w:r>
        <w:rPr>
          <w:rFonts w:hint="eastAsia" w:ascii="仿宋" w:hAnsi="仿宋" w:eastAsia="仿宋" w:cs="宋体"/>
          <w:b/>
          <w:bCs/>
          <w:color w:val="000000"/>
          <w:sz w:val="24"/>
        </w:rPr>
        <w:t>五、管理人办公地址、联系人、电话及工作时间</w:t>
      </w:r>
    </w:p>
    <w:p w14:paraId="2154A2DD">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 w:hAnsi="仿宋" w:eastAsia="仿宋" w:cs="宋体"/>
          <w:color w:val="000000"/>
          <w:sz w:val="24"/>
          <w:lang w:val="en-US" w:eastAsia="zh-CN"/>
        </w:rPr>
      </w:pPr>
      <w:r>
        <w:rPr>
          <w:rFonts w:hint="eastAsia" w:ascii="仿宋" w:hAnsi="仿宋" w:eastAsia="仿宋" w:cs="宋体"/>
          <w:color w:val="000000"/>
          <w:sz w:val="24"/>
        </w:rPr>
        <w:t>办公地址：</w:t>
      </w:r>
      <w:r>
        <w:rPr>
          <w:rFonts w:hint="eastAsia" w:ascii="仿宋" w:hAnsi="仿宋" w:eastAsia="仿宋" w:cs="宋体"/>
          <w:color w:val="000000"/>
          <w:sz w:val="24"/>
          <w:lang w:val="en-US" w:eastAsia="zh-CN"/>
        </w:rPr>
        <w:t>郑州市郑东新区东风南路创业路绿地中心北塔 3309 室</w:t>
      </w:r>
      <w:r>
        <w:rPr>
          <w:rFonts w:hint="eastAsia" w:ascii="仿宋" w:hAnsi="仿宋" w:eastAsia="仿宋" w:cs="宋体"/>
          <w:color w:val="000000"/>
          <w:sz w:val="24"/>
        </w:rPr>
        <w:t>；邮政编码：</w:t>
      </w:r>
      <w:r>
        <w:rPr>
          <w:rFonts w:hint="eastAsia" w:ascii="仿宋" w:hAnsi="仿宋" w:eastAsia="仿宋" w:cs="宋体"/>
          <w:color w:val="000000"/>
          <w:sz w:val="24"/>
          <w:lang w:val="en-US" w:eastAsia="zh-CN"/>
        </w:rPr>
        <w:t>450000</w:t>
      </w:r>
      <w:r>
        <w:rPr>
          <w:rFonts w:hint="eastAsia" w:ascii="仿宋" w:hAnsi="仿宋" w:eastAsia="仿宋" w:cs="宋体"/>
          <w:color w:val="000000"/>
          <w:sz w:val="24"/>
        </w:rPr>
        <w:t>；联系人：</w:t>
      </w:r>
      <w:r>
        <w:rPr>
          <w:rFonts w:hint="eastAsia" w:ascii="仿宋" w:hAnsi="仿宋" w:eastAsia="仿宋" w:cs="宋体"/>
          <w:color w:val="000000"/>
          <w:sz w:val="24"/>
          <w:lang w:val="en-US" w:eastAsia="zh-CN"/>
        </w:rPr>
        <w:t>董晓锋</w:t>
      </w:r>
      <w:r>
        <w:rPr>
          <w:rFonts w:hint="eastAsia" w:ascii="仿宋" w:hAnsi="仿宋" w:eastAsia="仿宋" w:cs="宋体"/>
          <w:color w:val="000000"/>
          <w:sz w:val="24"/>
        </w:rPr>
        <w:t>，</w:t>
      </w:r>
      <w:r>
        <w:rPr>
          <w:rFonts w:hint="eastAsia" w:ascii="仿宋" w:hAnsi="仿宋" w:eastAsia="仿宋" w:cs="宋体"/>
          <w:color w:val="000000"/>
          <w:sz w:val="24"/>
          <w:lang w:val="en-US" w:eastAsia="zh-CN"/>
        </w:rPr>
        <w:t>联系方式</w:t>
      </w:r>
      <w:r>
        <w:rPr>
          <w:rFonts w:hint="eastAsia" w:ascii="仿宋" w:hAnsi="仿宋" w:eastAsia="仿宋" w:cs="宋体"/>
          <w:color w:val="000000"/>
          <w:sz w:val="24"/>
        </w:rPr>
        <w:t>：</w:t>
      </w:r>
      <w:r>
        <w:rPr>
          <w:rFonts w:hint="eastAsia" w:ascii="仿宋" w:hAnsi="仿宋" w:eastAsia="仿宋" w:cs="宋体"/>
          <w:color w:val="000000"/>
          <w:sz w:val="24"/>
          <w:lang w:val="en-US" w:eastAsia="zh-CN"/>
        </w:rPr>
        <w:t>15333858837</w:t>
      </w:r>
      <w:r>
        <w:rPr>
          <w:rFonts w:hint="eastAsia" w:ascii="仿宋" w:hAnsi="仿宋" w:eastAsia="仿宋" w:cs="宋体"/>
          <w:color w:val="000000"/>
          <w:sz w:val="24"/>
        </w:rPr>
        <w:t>。债权申报</w:t>
      </w:r>
      <w:r>
        <w:rPr>
          <w:rFonts w:hint="eastAsia" w:ascii="仿宋" w:hAnsi="仿宋" w:eastAsia="仿宋" w:cs="宋体"/>
          <w:color w:val="000000"/>
          <w:sz w:val="24"/>
          <w:lang w:val="en-US" w:eastAsia="zh-CN"/>
        </w:rPr>
        <w:t>也</w:t>
      </w:r>
      <w:r>
        <w:rPr>
          <w:rFonts w:hint="eastAsia" w:ascii="仿宋" w:hAnsi="仿宋" w:eastAsia="仿宋" w:cs="宋体"/>
          <w:color w:val="000000"/>
          <w:sz w:val="24"/>
        </w:rPr>
        <w:t>可添加“</w:t>
      </w:r>
      <w:r>
        <w:rPr>
          <w:rFonts w:hint="eastAsia" w:ascii="仿宋" w:hAnsi="仿宋" w:eastAsia="仿宋" w:cs="宋体"/>
          <w:color w:val="000000"/>
          <w:sz w:val="24"/>
          <w:lang w:val="en-US" w:eastAsia="zh-CN"/>
        </w:rPr>
        <w:t>国是律师管理人”微信号15333858837。</w:t>
      </w:r>
    </w:p>
    <w:p w14:paraId="567AB5F0">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r>
        <w:rPr>
          <w:rFonts w:hint="eastAsia" w:ascii="仿宋" w:hAnsi="仿宋" w:eastAsia="仿宋" w:cs="宋体"/>
          <w:color w:val="000000"/>
          <w:sz w:val="24"/>
        </w:rPr>
        <w:t>债权申报时间:周一至周五上午</w:t>
      </w:r>
      <w:r>
        <w:rPr>
          <w:rFonts w:hint="eastAsia" w:ascii="仿宋" w:hAnsi="仿宋" w:eastAsia="仿宋" w:cs="宋体"/>
          <w:color w:val="000000"/>
          <w:sz w:val="24"/>
          <w:lang w:val="en-US" w:eastAsia="zh-CN"/>
        </w:rPr>
        <w:t>8</w:t>
      </w:r>
      <w:r>
        <w:rPr>
          <w:rFonts w:hint="eastAsia" w:ascii="仿宋" w:hAnsi="仿宋" w:eastAsia="仿宋" w:cs="宋体"/>
          <w:color w:val="000000"/>
          <w:sz w:val="24"/>
        </w:rPr>
        <w:t>:</w:t>
      </w:r>
      <w:r>
        <w:rPr>
          <w:rFonts w:hint="eastAsia" w:ascii="仿宋" w:hAnsi="仿宋" w:eastAsia="仿宋" w:cs="宋体"/>
          <w:color w:val="000000"/>
          <w:sz w:val="24"/>
          <w:lang w:val="en-US" w:eastAsia="zh-CN"/>
        </w:rPr>
        <w:t>3</w:t>
      </w:r>
      <w:r>
        <w:rPr>
          <w:rFonts w:hint="eastAsia" w:ascii="仿宋" w:hAnsi="仿宋" w:eastAsia="仿宋" w:cs="宋体"/>
          <w:color w:val="000000"/>
          <w:sz w:val="24"/>
        </w:rPr>
        <w:t>0-12:00，下午14:</w:t>
      </w:r>
      <w:r>
        <w:rPr>
          <w:rFonts w:hint="eastAsia" w:ascii="仿宋" w:hAnsi="仿宋" w:eastAsia="仿宋" w:cs="宋体"/>
          <w:color w:val="000000"/>
          <w:sz w:val="24"/>
          <w:lang w:val="en-US" w:eastAsia="zh-CN"/>
        </w:rPr>
        <w:t>3</w:t>
      </w:r>
      <w:r>
        <w:rPr>
          <w:rFonts w:ascii="仿宋" w:hAnsi="仿宋" w:eastAsia="仿宋" w:cs="宋体"/>
          <w:color w:val="000000"/>
          <w:sz w:val="24"/>
        </w:rPr>
        <w:t>0</w:t>
      </w:r>
      <w:r>
        <w:rPr>
          <w:rFonts w:hint="eastAsia" w:ascii="仿宋" w:hAnsi="仿宋" w:eastAsia="仿宋" w:cs="宋体"/>
          <w:color w:val="000000"/>
          <w:sz w:val="24"/>
        </w:rPr>
        <w:t>-17:30。</w:t>
      </w:r>
    </w:p>
    <w:p w14:paraId="4FC46BE9">
      <w:pPr>
        <w:keepNext w:val="0"/>
        <w:keepLines w:val="0"/>
        <w:pageBreakBefore w:val="0"/>
        <w:widowControl/>
        <w:kinsoku/>
        <w:wordWrap/>
        <w:overflowPunct/>
        <w:topLinePunct w:val="0"/>
        <w:autoSpaceDE/>
        <w:autoSpaceDN/>
        <w:bidi w:val="0"/>
        <w:adjustRightInd/>
        <w:snapToGrid/>
        <w:spacing w:line="600" w:lineRule="exact"/>
        <w:ind w:firstLine="480" w:firstLineChars="200"/>
        <w:jc w:val="right"/>
        <w:textAlignment w:val="auto"/>
        <w:rPr>
          <w:rFonts w:ascii="仿宋" w:hAnsi="仿宋" w:eastAsia="仿宋" w:cs="宋体"/>
          <w:color w:val="000000"/>
          <w:sz w:val="24"/>
        </w:rPr>
      </w:pPr>
      <w:r>
        <w:rPr>
          <w:rFonts w:hint="eastAsia" w:ascii="仿宋" w:hAnsi="仿宋" w:eastAsia="仿宋" w:cs="宋体"/>
          <w:color w:val="000000"/>
          <w:sz w:val="24"/>
        </w:rPr>
        <w:t xml:space="preserve">                    </w:t>
      </w:r>
    </w:p>
    <w:p w14:paraId="2A23621E">
      <w:pPr>
        <w:keepNext w:val="0"/>
        <w:keepLines w:val="0"/>
        <w:pageBreakBefore w:val="0"/>
        <w:widowControl/>
        <w:kinsoku/>
        <w:wordWrap/>
        <w:overflowPunct/>
        <w:topLinePunct w:val="0"/>
        <w:autoSpaceDE/>
        <w:autoSpaceDN/>
        <w:bidi w:val="0"/>
        <w:adjustRightInd/>
        <w:snapToGrid/>
        <w:spacing w:line="600" w:lineRule="exact"/>
        <w:ind w:firstLine="5040" w:firstLineChars="2100"/>
        <w:textAlignment w:val="auto"/>
        <w:rPr>
          <w:rFonts w:hint="eastAsia" w:ascii="仿宋" w:hAnsi="仿宋" w:eastAsia="仿宋" w:cs="宋体"/>
          <w:color w:val="000000"/>
          <w:sz w:val="24"/>
        </w:rPr>
      </w:pPr>
      <w:r>
        <w:rPr>
          <w:rFonts w:hint="eastAsia" w:ascii="仿宋" w:hAnsi="仿宋" w:eastAsia="仿宋" w:cs="宋体"/>
          <w:color w:val="000000"/>
          <w:sz w:val="24"/>
          <w:lang w:eastAsia="zh-CN"/>
        </w:rPr>
        <w:t>襄城县</w:t>
      </w:r>
      <w:r>
        <w:rPr>
          <w:rFonts w:hint="eastAsia" w:ascii="仿宋" w:hAnsi="仿宋" w:eastAsia="仿宋" w:cs="宋体"/>
          <w:color w:val="000000"/>
          <w:sz w:val="24"/>
          <w:lang w:val="en-US" w:eastAsia="zh-CN"/>
        </w:rPr>
        <w:t>天中新型建材</w:t>
      </w:r>
      <w:r>
        <w:rPr>
          <w:rFonts w:hint="eastAsia" w:ascii="仿宋" w:hAnsi="仿宋" w:eastAsia="仿宋" w:cs="宋体"/>
          <w:color w:val="000000"/>
          <w:sz w:val="24"/>
          <w:lang w:eastAsia="zh-CN"/>
        </w:rPr>
        <w:t>有限公司</w:t>
      </w:r>
      <w:r>
        <w:rPr>
          <w:rFonts w:hint="eastAsia" w:ascii="仿宋" w:hAnsi="仿宋" w:eastAsia="仿宋" w:cs="宋体"/>
          <w:color w:val="000000"/>
          <w:sz w:val="24"/>
        </w:rPr>
        <w:t>管理人</w:t>
      </w:r>
    </w:p>
    <w:p w14:paraId="4AA48DB5">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r>
        <w:rPr>
          <w:rFonts w:hint="eastAsia" w:ascii="仿宋" w:hAnsi="仿宋" w:eastAsia="仿宋" w:cs="宋体"/>
          <w:color w:val="000000"/>
          <w:sz w:val="24"/>
        </w:rPr>
        <w:t xml:space="preserve">                                               202</w:t>
      </w:r>
      <w:r>
        <w:rPr>
          <w:rFonts w:hint="eastAsia" w:ascii="仿宋" w:hAnsi="仿宋" w:eastAsia="仿宋" w:cs="宋体"/>
          <w:color w:val="000000"/>
          <w:sz w:val="24"/>
          <w:lang w:val="en-US" w:eastAsia="zh-CN"/>
        </w:rPr>
        <w:t>5</w:t>
      </w:r>
      <w:r>
        <w:rPr>
          <w:rFonts w:hint="eastAsia" w:ascii="仿宋" w:hAnsi="仿宋" w:eastAsia="仿宋" w:cs="宋体"/>
          <w:color w:val="000000"/>
          <w:sz w:val="24"/>
        </w:rPr>
        <w:t>年</w:t>
      </w:r>
      <w:r>
        <w:rPr>
          <w:rFonts w:hint="eastAsia" w:ascii="仿宋" w:hAnsi="仿宋" w:eastAsia="仿宋" w:cs="宋体"/>
          <w:color w:val="000000"/>
          <w:sz w:val="24"/>
          <w:lang w:val="en-US" w:eastAsia="zh-CN"/>
        </w:rPr>
        <w:t>9</w:t>
      </w:r>
      <w:r>
        <w:rPr>
          <w:rFonts w:hint="eastAsia" w:ascii="仿宋" w:hAnsi="仿宋" w:eastAsia="仿宋" w:cs="宋体"/>
          <w:color w:val="000000"/>
          <w:sz w:val="24"/>
        </w:rPr>
        <w:t>月</w:t>
      </w:r>
      <w:r>
        <w:rPr>
          <w:rFonts w:hint="eastAsia" w:ascii="仿宋" w:hAnsi="仿宋" w:eastAsia="仿宋" w:cs="宋体"/>
          <w:color w:val="000000"/>
          <w:sz w:val="24"/>
          <w:lang w:val="en-US" w:eastAsia="zh-CN"/>
        </w:rPr>
        <w:t>30</w:t>
      </w:r>
      <w:r>
        <w:rPr>
          <w:rFonts w:hint="eastAsia" w:ascii="仿宋" w:hAnsi="仿宋" w:eastAsia="仿宋" w:cs="宋体"/>
          <w:color w:val="000000"/>
          <w:sz w:val="24"/>
        </w:rPr>
        <w:t>日</w:t>
      </w:r>
      <w:r>
        <w:rPr>
          <w:rFonts w:hint="eastAsia" w:ascii="仿宋" w:hAnsi="仿宋" w:eastAsia="仿宋" w:cs="宋体"/>
          <w:color w:val="000000"/>
          <w:sz w:val="24"/>
        </w:rPr>
        <w:tab/>
      </w:r>
    </w:p>
    <w:p w14:paraId="4C80CB09">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ascii="仿宋" w:hAnsi="仿宋" w:eastAsia="仿宋" w:cs="宋体"/>
          <w:color w:val="000000"/>
          <w:sz w:val="24"/>
        </w:rPr>
      </w:pPr>
    </w:p>
    <w:p w14:paraId="4191F76A">
      <w:pPr>
        <w:keepNext w:val="0"/>
        <w:keepLines w:val="0"/>
        <w:pageBreakBefore w:val="0"/>
        <w:widowControl/>
        <w:kinsoku/>
        <w:wordWrap/>
        <w:overflowPunct/>
        <w:topLinePunct w:val="0"/>
        <w:autoSpaceDE/>
        <w:autoSpaceDN/>
        <w:bidi w:val="0"/>
        <w:adjustRightInd/>
        <w:snapToGrid/>
        <w:spacing w:line="600" w:lineRule="exact"/>
        <w:ind w:firstLine="280" w:firstLineChars="100"/>
        <w:jc w:val="left"/>
        <w:textAlignment w:val="auto"/>
        <w:rPr>
          <w:rFonts w:ascii="仿宋" w:hAnsi="仿宋" w:eastAsia="仿宋" w:cs="黑体"/>
          <w:color w:val="000000"/>
          <w:sz w:val="28"/>
          <w:szCs w:val="28"/>
        </w:rPr>
      </w:pPr>
      <w:r>
        <w:rPr>
          <w:rFonts w:hint="eastAsia" w:ascii="仿宋" w:hAnsi="仿宋" w:eastAsia="仿宋" w:cs="黑体"/>
          <w:color w:val="000000"/>
          <w:sz w:val="28"/>
          <w:szCs w:val="28"/>
        </w:rPr>
        <w:t>本人/单位已知悉《债权申报须知》的全部内容，现予确认。</w:t>
      </w:r>
    </w:p>
    <w:p w14:paraId="6789B7CB">
      <w:pPr>
        <w:keepNext w:val="0"/>
        <w:keepLines w:val="0"/>
        <w:pageBreakBefore w:val="0"/>
        <w:widowControl/>
        <w:kinsoku/>
        <w:wordWrap/>
        <w:overflowPunct/>
        <w:topLinePunct w:val="0"/>
        <w:autoSpaceDE/>
        <w:autoSpaceDN/>
        <w:bidi w:val="0"/>
        <w:adjustRightInd/>
        <w:snapToGrid/>
        <w:spacing w:line="600" w:lineRule="exact"/>
        <w:ind w:firstLine="1400" w:firstLineChars="500"/>
        <w:jc w:val="center"/>
        <w:textAlignment w:val="auto"/>
        <w:rPr>
          <w:rFonts w:ascii="仿宋" w:hAnsi="仿宋" w:eastAsia="仿宋" w:cs="黑体"/>
          <w:color w:val="000000"/>
          <w:sz w:val="28"/>
          <w:szCs w:val="28"/>
        </w:rPr>
      </w:pPr>
    </w:p>
    <w:p w14:paraId="6DD71EC1">
      <w:pPr>
        <w:keepNext w:val="0"/>
        <w:keepLines w:val="0"/>
        <w:pageBreakBefore w:val="0"/>
        <w:widowControl/>
        <w:kinsoku/>
        <w:wordWrap/>
        <w:overflowPunct/>
        <w:topLinePunct w:val="0"/>
        <w:autoSpaceDE/>
        <w:autoSpaceDN/>
        <w:bidi w:val="0"/>
        <w:adjustRightInd/>
        <w:snapToGrid/>
        <w:spacing w:line="600" w:lineRule="exact"/>
        <w:ind w:firstLine="1400" w:firstLineChars="500"/>
        <w:jc w:val="center"/>
        <w:textAlignment w:val="auto"/>
        <w:rPr>
          <w:rFonts w:ascii="仿宋" w:hAnsi="仿宋" w:eastAsia="仿宋" w:cs="宋体"/>
          <w:color w:val="000000"/>
          <w:sz w:val="24"/>
        </w:rPr>
      </w:pPr>
      <w:r>
        <w:rPr>
          <w:rFonts w:hint="eastAsia" w:ascii="仿宋" w:hAnsi="仿宋" w:eastAsia="仿宋" w:cs="黑体"/>
          <w:color w:val="000000"/>
          <w:sz w:val="28"/>
          <w:szCs w:val="28"/>
        </w:rPr>
        <w:t xml:space="preserve">          </w:t>
      </w:r>
      <w:r>
        <w:rPr>
          <w:rFonts w:hint="eastAsia" w:ascii="仿宋" w:hAnsi="仿宋" w:eastAsia="仿宋" w:cs="宋体"/>
          <w:color w:val="000000"/>
          <w:sz w:val="24"/>
        </w:rPr>
        <w:t xml:space="preserve">债权申报人(签名/盖章)：   </w:t>
      </w:r>
    </w:p>
    <w:p w14:paraId="0289FC83">
      <w:pPr>
        <w:keepNext w:val="0"/>
        <w:keepLines w:val="0"/>
        <w:pageBreakBefore w:val="0"/>
        <w:widowControl/>
        <w:kinsoku/>
        <w:wordWrap/>
        <w:overflowPunct/>
        <w:topLinePunct w:val="0"/>
        <w:autoSpaceDE/>
        <w:autoSpaceDN/>
        <w:bidi w:val="0"/>
        <w:adjustRightInd/>
        <w:snapToGrid/>
        <w:spacing w:line="600" w:lineRule="exact"/>
        <w:ind w:firstLine="1200" w:firstLineChars="500"/>
        <w:jc w:val="center"/>
        <w:textAlignment w:val="auto"/>
        <w:rPr>
          <w:rFonts w:ascii="仿宋" w:hAnsi="仿宋" w:eastAsia="仿宋" w:cs="宋体"/>
          <w:color w:val="000000"/>
          <w:sz w:val="24"/>
        </w:rPr>
      </w:pPr>
      <w:r>
        <w:rPr>
          <w:rFonts w:hint="eastAsia" w:ascii="仿宋" w:hAnsi="仿宋" w:eastAsia="仿宋" w:cs="宋体"/>
          <w:color w:val="000000"/>
          <w:sz w:val="24"/>
        </w:rPr>
        <w:t xml:space="preserve">                             </w:t>
      </w:r>
    </w:p>
    <w:p w14:paraId="1DDAFA9C">
      <w:pPr>
        <w:keepNext w:val="0"/>
        <w:keepLines w:val="0"/>
        <w:pageBreakBefore w:val="0"/>
        <w:widowControl/>
        <w:kinsoku/>
        <w:wordWrap/>
        <w:overflowPunct/>
        <w:topLinePunct w:val="0"/>
        <w:autoSpaceDE/>
        <w:autoSpaceDN/>
        <w:bidi w:val="0"/>
        <w:adjustRightInd/>
        <w:snapToGrid/>
        <w:spacing w:line="600" w:lineRule="exact"/>
        <w:ind w:firstLine="480" w:firstLineChars="200"/>
        <w:jc w:val="center"/>
        <w:textAlignment w:val="auto"/>
        <w:rPr>
          <w:rFonts w:ascii="宋体" w:hAnsi="宋体" w:cs="宋体"/>
          <w:color w:val="000000"/>
          <w:sz w:val="24"/>
        </w:rPr>
        <w:sectPr>
          <w:headerReference r:id="rId4" w:type="default"/>
          <w:footerReference r:id="rId5" w:type="default"/>
          <w:pgSz w:w="11906" w:h="16838"/>
          <w:pgMar w:top="1134" w:right="1134" w:bottom="1134" w:left="1417" w:header="850" w:footer="992" w:gutter="0"/>
          <w:cols w:space="720" w:num="1"/>
          <w:docGrid w:type="lines" w:linePitch="312" w:charSpace="0"/>
        </w:sectPr>
      </w:pPr>
      <w:r>
        <w:rPr>
          <w:rFonts w:hint="eastAsia" w:ascii="仿宋" w:hAnsi="仿宋" w:eastAsia="仿宋" w:cs="宋体"/>
          <w:color w:val="000000"/>
          <w:sz w:val="24"/>
        </w:rPr>
        <w:t xml:space="preserve">                                     年</w:t>
      </w:r>
      <w:r>
        <w:rPr>
          <w:rFonts w:hint="eastAsia" w:ascii="仿宋" w:hAnsi="仿宋" w:eastAsia="仿宋" w:cs="宋体"/>
          <w:color w:val="000000"/>
          <w:sz w:val="24"/>
          <w:lang w:val="en-US" w:eastAsia="zh-CN"/>
        </w:rPr>
        <w:t xml:space="preserve">  </w:t>
      </w:r>
      <w:r>
        <w:rPr>
          <w:rFonts w:hint="eastAsia" w:ascii="仿宋" w:hAnsi="仿宋" w:eastAsia="仿宋" w:cs="宋体"/>
          <w:color w:val="000000"/>
          <w:sz w:val="24"/>
        </w:rPr>
        <w:t xml:space="preserve"> 月 </w:t>
      </w:r>
      <w:r>
        <w:rPr>
          <w:rFonts w:hint="eastAsia" w:ascii="仿宋" w:hAnsi="仿宋" w:eastAsia="仿宋" w:cs="宋体"/>
          <w:color w:val="000000"/>
          <w:sz w:val="24"/>
          <w:lang w:val="en-US" w:eastAsia="zh-CN"/>
        </w:rPr>
        <w:t xml:space="preserve"> </w:t>
      </w:r>
      <w:r>
        <w:rPr>
          <w:rFonts w:hint="eastAsia" w:ascii="仿宋" w:hAnsi="仿宋" w:eastAsia="仿宋" w:cs="宋体"/>
          <w:color w:val="000000"/>
          <w:sz w:val="24"/>
        </w:rPr>
        <w:t xml:space="preserve"> 日 </w:t>
      </w:r>
      <w:r>
        <w:rPr>
          <w:rFonts w:hint="eastAsia" w:ascii="宋体" w:hAnsi="宋体" w:cs="宋体"/>
          <w:color w:val="000000"/>
          <w:sz w:val="24"/>
        </w:rPr>
        <w:t xml:space="preserve"> </w:t>
      </w:r>
    </w:p>
    <w:p w14:paraId="2F1D7247">
      <w:pPr>
        <w:rPr>
          <w:rFonts w:ascii="仿宋" w:hAnsi="仿宋" w:eastAsia="仿宋" w:cs="仿宋"/>
          <w:b/>
          <w:sz w:val="18"/>
          <w:szCs w:val="18"/>
        </w:rPr>
      </w:pPr>
      <w:r>
        <w:rPr>
          <w:rFonts w:hint="eastAsia" w:ascii="仿宋" w:hAnsi="仿宋" w:eastAsia="仿宋" w:cs="仿宋"/>
          <w:b/>
          <w:sz w:val="18"/>
          <w:szCs w:val="18"/>
        </w:rPr>
        <w:t>附件1</w:t>
      </w:r>
    </w:p>
    <w:p w14:paraId="29C98B4C">
      <w:pPr>
        <w:spacing w:beforeLines="50" w:afterLines="50" w:line="360" w:lineRule="auto"/>
        <w:jc w:val="center"/>
        <w:rPr>
          <w:rFonts w:ascii="仿宋" w:hAnsi="仿宋" w:eastAsia="仿宋"/>
          <w:sz w:val="30"/>
          <w:szCs w:val="30"/>
        </w:rPr>
      </w:pPr>
      <w:r>
        <w:rPr>
          <w:rFonts w:hint="eastAsia" w:ascii="仿宋" w:hAnsi="仿宋" w:eastAsia="仿宋"/>
          <w:b/>
          <w:sz w:val="32"/>
          <w:szCs w:val="32"/>
        </w:rPr>
        <w:t>债权申报文件清单</w:t>
      </w:r>
      <w:r>
        <w:rPr>
          <w:rFonts w:hint="eastAsia" w:ascii="仿宋" w:hAnsi="仿宋" w:eastAsia="仿宋"/>
          <w:sz w:val="30"/>
          <w:szCs w:val="30"/>
        </w:rPr>
        <w:t xml:space="preserve">    </w:t>
      </w:r>
    </w:p>
    <w:p w14:paraId="2962794C">
      <w:pPr>
        <w:spacing w:beforeLines="50" w:afterLines="50" w:line="360" w:lineRule="auto"/>
        <w:jc w:val="center"/>
        <w:rPr>
          <w:rFonts w:ascii="仿宋" w:hAnsi="仿宋" w:eastAsia="仿宋"/>
          <w:sz w:val="24"/>
        </w:rPr>
      </w:pPr>
      <w:r>
        <w:rPr>
          <w:rFonts w:hint="eastAsia" w:ascii="仿宋" w:hAnsi="仿宋" w:eastAsia="仿宋"/>
          <w:sz w:val="30"/>
          <w:szCs w:val="30"/>
        </w:rPr>
        <w:t xml:space="preserve">                                  </w:t>
      </w:r>
    </w:p>
    <w:tbl>
      <w:tblPr>
        <w:tblStyle w:val="6"/>
        <w:tblW w:w="9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3825"/>
        <w:gridCol w:w="748"/>
        <w:gridCol w:w="719"/>
        <w:gridCol w:w="1459"/>
        <w:gridCol w:w="1776"/>
      </w:tblGrid>
      <w:tr w14:paraId="6071B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5" w:hRule="atLeast"/>
          <w:jc w:val="center"/>
        </w:trPr>
        <w:tc>
          <w:tcPr>
            <w:tcW w:w="9373" w:type="dxa"/>
            <w:gridSpan w:val="6"/>
            <w:vAlign w:val="center"/>
          </w:tcPr>
          <w:p w14:paraId="0C5AD2D3">
            <w:pPr>
              <w:jc w:val="left"/>
              <w:rPr>
                <w:rFonts w:ascii="仿宋_GB2312" w:hAnsi="仿宋" w:eastAsia="仿宋_GB2312"/>
                <w:szCs w:val="21"/>
              </w:rPr>
            </w:pPr>
            <w:r>
              <w:rPr>
                <w:rFonts w:hint="eastAsia" w:ascii="仿宋_GB2312" w:hAnsi="仿宋" w:eastAsia="仿宋_GB2312"/>
                <w:szCs w:val="21"/>
              </w:rPr>
              <w:t>债权人(全称)：</w:t>
            </w:r>
          </w:p>
        </w:tc>
      </w:tr>
      <w:tr w14:paraId="2EB34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5" w:hRule="atLeast"/>
          <w:jc w:val="center"/>
        </w:trPr>
        <w:tc>
          <w:tcPr>
            <w:tcW w:w="4671" w:type="dxa"/>
            <w:gridSpan w:val="2"/>
            <w:vAlign w:val="center"/>
          </w:tcPr>
          <w:p w14:paraId="234F5554">
            <w:pPr>
              <w:jc w:val="center"/>
              <w:rPr>
                <w:rFonts w:ascii="仿宋_GB2312" w:hAnsi="仿宋" w:eastAsia="仿宋_GB2312"/>
                <w:szCs w:val="21"/>
              </w:rPr>
            </w:pPr>
            <w:r>
              <w:rPr>
                <w:rFonts w:hint="eastAsia" w:ascii="仿宋_GB2312" w:hAnsi="仿宋" w:eastAsia="仿宋_GB2312"/>
                <w:szCs w:val="21"/>
              </w:rPr>
              <w:t>申报债权文件目录</w:t>
            </w:r>
          </w:p>
          <w:p w14:paraId="6464623B">
            <w:pPr>
              <w:jc w:val="center"/>
              <w:rPr>
                <w:rFonts w:ascii="仿宋_GB2312" w:hAnsi="仿宋" w:eastAsia="仿宋_GB2312"/>
                <w:szCs w:val="21"/>
              </w:rPr>
            </w:pPr>
            <w:r>
              <w:rPr>
                <w:rFonts w:hint="eastAsia" w:ascii="仿宋_GB2312" w:hAnsi="仿宋" w:eastAsia="仿宋_GB2312"/>
                <w:szCs w:val="21"/>
              </w:rPr>
              <w:t>（本页不足，可附页）</w:t>
            </w:r>
          </w:p>
        </w:tc>
        <w:tc>
          <w:tcPr>
            <w:tcW w:w="748" w:type="dxa"/>
            <w:vAlign w:val="center"/>
          </w:tcPr>
          <w:p w14:paraId="1E71022D">
            <w:pPr>
              <w:jc w:val="center"/>
              <w:rPr>
                <w:rFonts w:ascii="仿宋_GB2312" w:hAnsi="仿宋" w:eastAsia="仿宋_GB2312"/>
                <w:szCs w:val="21"/>
              </w:rPr>
            </w:pPr>
            <w:r>
              <w:rPr>
                <w:rFonts w:hint="eastAsia" w:ascii="仿宋_GB2312" w:hAnsi="仿宋" w:eastAsia="仿宋_GB2312"/>
                <w:szCs w:val="21"/>
              </w:rPr>
              <w:t>份数</w:t>
            </w:r>
          </w:p>
        </w:tc>
        <w:tc>
          <w:tcPr>
            <w:tcW w:w="719" w:type="dxa"/>
            <w:vAlign w:val="center"/>
          </w:tcPr>
          <w:p w14:paraId="3725983F">
            <w:pPr>
              <w:jc w:val="center"/>
              <w:rPr>
                <w:rFonts w:ascii="仿宋_GB2312" w:hAnsi="仿宋" w:eastAsia="仿宋_GB2312"/>
                <w:szCs w:val="21"/>
              </w:rPr>
            </w:pPr>
            <w:r>
              <w:rPr>
                <w:rFonts w:hint="eastAsia" w:ascii="仿宋_GB2312" w:hAnsi="仿宋" w:eastAsia="仿宋_GB2312"/>
                <w:szCs w:val="21"/>
              </w:rPr>
              <w:t>页数</w:t>
            </w:r>
          </w:p>
        </w:tc>
        <w:tc>
          <w:tcPr>
            <w:tcW w:w="1459" w:type="dxa"/>
            <w:vAlign w:val="center"/>
          </w:tcPr>
          <w:p w14:paraId="0DDA463A">
            <w:pPr>
              <w:jc w:val="center"/>
              <w:rPr>
                <w:rFonts w:ascii="仿宋_GB2312" w:hAnsi="仿宋" w:eastAsia="仿宋_GB2312"/>
                <w:szCs w:val="21"/>
              </w:rPr>
            </w:pPr>
            <w:r>
              <w:rPr>
                <w:rFonts w:hint="eastAsia" w:ascii="仿宋_GB2312" w:hAnsi="仿宋" w:eastAsia="仿宋_GB2312"/>
                <w:szCs w:val="21"/>
              </w:rPr>
              <w:t>原件或</w:t>
            </w:r>
          </w:p>
          <w:p w14:paraId="3FE8F697">
            <w:pPr>
              <w:jc w:val="center"/>
              <w:rPr>
                <w:rFonts w:ascii="仿宋_GB2312" w:hAnsi="仿宋" w:eastAsia="仿宋_GB2312"/>
                <w:szCs w:val="21"/>
              </w:rPr>
            </w:pPr>
            <w:r>
              <w:rPr>
                <w:rFonts w:hint="eastAsia" w:ascii="仿宋_GB2312" w:hAnsi="仿宋" w:eastAsia="仿宋_GB2312"/>
                <w:szCs w:val="21"/>
              </w:rPr>
              <w:t>复印件</w:t>
            </w:r>
          </w:p>
        </w:tc>
        <w:tc>
          <w:tcPr>
            <w:tcW w:w="1776" w:type="dxa"/>
            <w:vAlign w:val="center"/>
          </w:tcPr>
          <w:p w14:paraId="17E48199">
            <w:pPr>
              <w:jc w:val="center"/>
              <w:rPr>
                <w:rFonts w:ascii="仿宋_GB2312" w:hAnsi="仿宋" w:eastAsia="仿宋_GB2312"/>
                <w:szCs w:val="21"/>
              </w:rPr>
            </w:pPr>
            <w:r>
              <w:rPr>
                <w:rFonts w:hint="eastAsia" w:ascii="仿宋_GB2312" w:hAnsi="仿宋" w:eastAsia="仿宋_GB2312"/>
                <w:szCs w:val="21"/>
              </w:rPr>
              <w:t>备注</w:t>
            </w:r>
          </w:p>
        </w:tc>
      </w:tr>
      <w:tr w14:paraId="42F99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7" w:hRule="atLeast"/>
          <w:jc w:val="center"/>
        </w:trPr>
        <w:tc>
          <w:tcPr>
            <w:tcW w:w="846" w:type="dxa"/>
            <w:vMerge w:val="restart"/>
            <w:vAlign w:val="center"/>
          </w:tcPr>
          <w:p w14:paraId="7E614AE8">
            <w:pPr>
              <w:jc w:val="center"/>
              <w:rPr>
                <w:rFonts w:ascii="仿宋_GB2312" w:hAnsi="仿宋" w:eastAsia="仿宋_GB2312"/>
                <w:szCs w:val="21"/>
              </w:rPr>
            </w:pPr>
            <w:r>
              <w:rPr>
                <w:rFonts w:hint="eastAsia" w:ascii="仿宋_GB2312" w:hAnsi="仿宋" w:eastAsia="仿宋_GB2312"/>
                <w:szCs w:val="21"/>
              </w:rPr>
              <w:t>1、主体资格</w:t>
            </w:r>
          </w:p>
        </w:tc>
        <w:tc>
          <w:tcPr>
            <w:tcW w:w="3825" w:type="dxa"/>
            <w:vAlign w:val="center"/>
          </w:tcPr>
          <w:p w14:paraId="605683E2">
            <w:pPr>
              <w:jc w:val="center"/>
              <w:rPr>
                <w:rFonts w:ascii="仿宋_GB2312" w:hAnsi="仿宋" w:eastAsia="仿宋_GB2312"/>
                <w:szCs w:val="21"/>
              </w:rPr>
            </w:pPr>
            <w:r>
              <w:rPr>
                <w:rFonts w:hint="eastAsia" w:ascii="仿宋_GB2312" w:hAnsi="仿宋" w:eastAsia="仿宋_GB2312"/>
                <w:szCs w:val="21"/>
              </w:rPr>
              <w:t>①法人或其他组织：企业法人营业执照（或营业执照）、法定代表人证明书</w:t>
            </w:r>
          </w:p>
        </w:tc>
        <w:tc>
          <w:tcPr>
            <w:tcW w:w="748" w:type="dxa"/>
            <w:vMerge w:val="restart"/>
            <w:vAlign w:val="center"/>
          </w:tcPr>
          <w:p w14:paraId="7258A4B3">
            <w:pPr>
              <w:jc w:val="center"/>
              <w:rPr>
                <w:rFonts w:hint="eastAsia" w:ascii="仿宋_GB2312" w:hAnsi="仿宋" w:eastAsia="仿宋_GB2312"/>
                <w:szCs w:val="21"/>
                <w:lang w:val="en-US" w:eastAsia="zh-CN"/>
              </w:rPr>
            </w:pPr>
            <w:r>
              <w:rPr>
                <w:rFonts w:hint="eastAsia" w:ascii="仿宋_GB2312" w:hAnsi="仿宋" w:eastAsia="仿宋_GB2312"/>
                <w:szCs w:val="21"/>
                <w:lang w:val="en-US" w:eastAsia="zh-CN"/>
              </w:rPr>
              <w:t xml:space="preserve"> </w:t>
            </w:r>
          </w:p>
        </w:tc>
        <w:tc>
          <w:tcPr>
            <w:tcW w:w="719" w:type="dxa"/>
            <w:vMerge w:val="restart"/>
            <w:vAlign w:val="center"/>
          </w:tcPr>
          <w:p w14:paraId="31C5DC00">
            <w:pPr>
              <w:jc w:val="center"/>
              <w:rPr>
                <w:rFonts w:hint="eastAsia" w:ascii="仿宋_GB2312" w:hAnsi="仿宋" w:eastAsia="仿宋_GB2312"/>
                <w:szCs w:val="21"/>
                <w:lang w:val="en-US" w:eastAsia="zh-CN"/>
              </w:rPr>
            </w:pPr>
            <w:r>
              <w:rPr>
                <w:rFonts w:hint="eastAsia" w:ascii="仿宋_GB2312" w:hAnsi="仿宋" w:eastAsia="仿宋_GB2312"/>
                <w:szCs w:val="21"/>
                <w:lang w:val="en-US" w:eastAsia="zh-CN"/>
              </w:rPr>
              <w:t xml:space="preserve"> </w:t>
            </w:r>
          </w:p>
        </w:tc>
        <w:tc>
          <w:tcPr>
            <w:tcW w:w="1459" w:type="dxa"/>
            <w:vMerge w:val="restart"/>
            <w:vAlign w:val="center"/>
          </w:tcPr>
          <w:p w14:paraId="0491AA32">
            <w:pPr>
              <w:jc w:val="center"/>
              <w:rPr>
                <w:rFonts w:hint="eastAsia" w:ascii="仿宋_GB2312" w:hAnsi="仿宋" w:eastAsia="仿宋_GB2312"/>
                <w:szCs w:val="21"/>
                <w:lang w:eastAsia="zh-CN"/>
              </w:rPr>
            </w:pPr>
            <w:r>
              <w:rPr>
                <w:rFonts w:hint="eastAsia" w:ascii="仿宋_GB2312" w:hAnsi="仿宋" w:eastAsia="仿宋_GB2312"/>
                <w:szCs w:val="21"/>
                <w:lang w:val="en-US" w:eastAsia="zh-CN"/>
              </w:rPr>
              <w:t xml:space="preserve">  </w:t>
            </w:r>
          </w:p>
        </w:tc>
        <w:tc>
          <w:tcPr>
            <w:tcW w:w="1776" w:type="dxa"/>
            <w:vMerge w:val="restart"/>
            <w:vAlign w:val="center"/>
          </w:tcPr>
          <w:p w14:paraId="3DAE154D">
            <w:pPr>
              <w:jc w:val="center"/>
              <w:rPr>
                <w:rFonts w:ascii="仿宋_GB2312" w:hAnsi="仿宋" w:eastAsia="仿宋_GB2312"/>
                <w:szCs w:val="21"/>
              </w:rPr>
            </w:pPr>
            <w:r>
              <w:rPr>
                <w:rFonts w:hint="eastAsia" w:ascii="仿宋_GB2312" w:hAnsi="仿宋" w:eastAsia="仿宋_GB2312"/>
                <w:szCs w:val="21"/>
              </w:rPr>
              <w:t>营业执照、法定代表人证明等须盖章，身份证复印件须与原件一致并签名。</w:t>
            </w:r>
          </w:p>
        </w:tc>
      </w:tr>
      <w:tr w14:paraId="0D962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7" w:hRule="atLeast"/>
          <w:jc w:val="center"/>
        </w:trPr>
        <w:tc>
          <w:tcPr>
            <w:tcW w:w="846" w:type="dxa"/>
            <w:vMerge w:val="continue"/>
            <w:vAlign w:val="center"/>
          </w:tcPr>
          <w:p w14:paraId="267436CC">
            <w:pPr>
              <w:jc w:val="center"/>
              <w:rPr>
                <w:rFonts w:ascii="仿宋_GB2312" w:hAnsi="仿宋" w:eastAsia="仿宋_GB2312"/>
                <w:szCs w:val="21"/>
              </w:rPr>
            </w:pPr>
          </w:p>
        </w:tc>
        <w:tc>
          <w:tcPr>
            <w:tcW w:w="3825" w:type="dxa"/>
            <w:vAlign w:val="center"/>
          </w:tcPr>
          <w:p w14:paraId="3732F2E8">
            <w:pPr>
              <w:rPr>
                <w:rFonts w:ascii="仿宋_GB2312" w:hAnsi="仿宋" w:eastAsia="仿宋_GB2312"/>
                <w:szCs w:val="21"/>
              </w:rPr>
            </w:pPr>
            <w:r>
              <w:rPr>
                <w:rFonts w:hint="eastAsia" w:ascii="仿宋_GB2312" w:hAnsi="仿宋" w:eastAsia="仿宋_GB2312"/>
                <w:szCs w:val="21"/>
              </w:rPr>
              <w:t>②自然人：身份证复印件</w:t>
            </w:r>
          </w:p>
        </w:tc>
        <w:tc>
          <w:tcPr>
            <w:tcW w:w="748" w:type="dxa"/>
            <w:vMerge w:val="continue"/>
            <w:vAlign w:val="center"/>
          </w:tcPr>
          <w:p w14:paraId="1DE89CD1">
            <w:pPr>
              <w:jc w:val="center"/>
              <w:rPr>
                <w:rFonts w:ascii="仿宋_GB2312" w:hAnsi="仿宋" w:eastAsia="仿宋_GB2312"/>
                <w:szCs w:val="21"/>
              </w:rPr>
            </w:pPr>
          </w:p>
        </w:tc>
        <w:tc>
          <w:tcPr>
            <w:tcW w:w="719" w:type="dxa"/>
            <w:vMerge w:val="continue"/>
            <w:vAlign w:val="center"/>
          </w:tcPr>
          <w:p w14:paraId="08DD1A6C">
            <w:pPr>
              <w:jc w:val="center"/>
              <w:rPr>
                <w:rFonts w:ascii="仿宋_GB2312" w:hAnsi="仿宋" w:eastAsia="仿宋_GB2312"/>
                <w:szCs w:val="21"/>
              </w:rPr>
            </w:pPr>
          </w:p>
        </w:tc>
        <w:tc>
          <w:tcPr>
            <w:tcW w:w="1459" w:type="dxa"/>
            <w:vMerge w:val="continue"/>
            <w:vAlign w:val="center"/>
          </w:tcPr>
          <w:p w14:paraId="0F12A72D">
            <w:pPr>
              <w:jc w:val="center"/>
              <w:rPr>
                <w:rFonts w:ascii="仿宋_GB2312" w:hAnsi="仿宋" w:eastAsia="仿宋_GB2312"/>
                <w:szCs w:val="21"/>
              </w:rPr>
            </w:pPr>
          </w:p>
        </w:tc>
        <w:tc>
          <w:tcPr>
            <w:tcW w:w="1776" w:type="dxa"/>
            <w:vMerge w:val="continue"/>
            <w:vAlign w:val="center"/>
          </w:tcPr>
          <w:p w14:paraId="5ADA95FB">
            <w:pPr>
              <w:jc w:val="center"/>
              <w:rPr>
                <w:rFonts w:ascii="仿宋_GB2312" w:hAnsi="仿宋" w:eastAsia="仿宋_GB2312"/>
                <w:szCs w:val="21"/>
              </w:rPr>
            </w:pPr>
          </w:p>
        </w:tc>
      </w:tr>
      <w:tr w14:paraId="0AE8D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4" w:hRule="atLeast"/>
          <w:jc w:val="center"/>
        </w:trPr>
        <w:tc>
          <w:tcPr>
            <w:tcW w:w="846" w:type="dxa"/>
            <w:vAlign w:val="center"/>
          </w:tcPr>
          <w:p w14:paraId="662747C4">
            <w:pPr>
              <w:jc w:val="center"/>
              <w:rPr>
                <w:rFonts w:ascii="仿宋_GB2312" w:hAnsi="仿宋" w:eastAsia="仿宋_GB2312"/>
                <w:szCs w:val="21"/>
              </w:rPr>
            </w:pPr>
            <w:r>
              <w:rPr>
                <w:rFonts w:hint="eastAsia" w:ascii="仿宋_GB2312" w:hAnsi="仿宋" w:eastAsia="仿宋_GB2312"/>
                <w:szCs w:val="21"/>
              </w:rPr>
              <w:t>2、</w:t>
            </w:r>
          </w:p>
        </w:tc>
        <w:tc>
          <w:tcPr>
            <w:tcW w:w="3825" w:type="dxa"/>
            <w:vAlign w:val="center"/>
          </w:tcPr>
          <w:p w14:paraId="38526FF0">
            <w:pPr>
              <w:jc w:val="center"/>
              <w:rPr>
                <w:rFonts w:ascii="仿宋_GB2312" w:hAnsi="仿宋" w:eastAsia="仿宋_GB2312"/>
                <w:szCs w:val="21"/>
              </w:rPr>
            </w:pPr>
            <w:r>
              <w:rPr>
                <w:rFonts w:hint="eastAsia" w:ascii="仿宋_GB2312" w:hAnsi="仿宋" w:eastAsia="仿宋_GB2312"/>
                <w:szCs w:val="21"/>
              </w:rPr>
              <w:t>授权委托书（如有授权）</w:t>
            </w:r>
          </w:p>
        </w:tc>
        <w:tc>
          <w:tcPr>
            <w:tcW w:w="748" w:type="dxa"/>
            <w:vAlign w:val="center"/>
          </w:tcPr>
          <w:p w14:paraId="0A404987">
            <w:pPr>
              <w:jc w:val="center"/>
              <w:rPr>
                <w:rFonts w:hint="eastAsia" w:ascii="仿宋_GB2312" w:hAnsi="仿宋" w:eastAsia="仿宋_GB2312"/>
                <w:szCs w:val="21"/>
                <w:lang w:val="en-US" w:eastAsia="zh-CN"/>
              </w:rPr>
            </w:pPr>
            <w:r>
              <w:rPr>
                <w:rFonts w:hint="eastAsia" w:ascii="仿宋_GB2312" w:hAnsi="仿宋" w:eastAsia="仿宋_GB2312"/>
                <w:szCs w:val="21"/>
                <w:lang w:val="en-US" w:eastAsia="zh-CN"/>
              </w:rPr>
              <w:t xml:space="preserve"> </w:t>
            </w:r>
          </w:p>
        </w:tc>
        <w:tc>
          <w:tcPr>
            <w:tcW w:w="719" w:type="dxa"/>
            <w:vAlign w:val="center"/>
          </w:tcPr>
          <w:p w14:paraId="5A6F31B3">
            <w:pPr>
              <w:jc w:val="center"/>
              <w:rPr>
                <w:rFonts w:hint="eastAsia" w:ascii="仿宋_GB2312" w:hAnsi="仿宋" w:eastAsia="仿宋_GB2312"/>
                <w:szCs w:val="21"/>
                <w:lang w:val="en-US" w:eastAsia="zh-CN"/>
              </w:rPr>
            </w:pPr>
            <w:r>
              <w:rPr>
                <w:rFonts w:hint="eastAsia" w:ascii="仿宋_GB2312" w:hAnsi="仿宋" w:eastAsia="仿宋_GB2312"/>
                <w:szCs w:val="21"/>
                <w:lang w:val="en-US" w:eastAsia="zh-CN"/>
              </w:rPr>
              <w:t xml:space="preserve"> </w:t>
            </w:r>
          </w:p>
        </w:tc>
        <w:tc>
          <w:tcPr>
            <w:tcW w:w="1459" w:type="dxa"/>
            <w:vAlign w:val="center"/>
          </w:tcPr>
          <w:p w14:paraId="5A1B4DAC">
            <w:pPr>
              <w:jc w:val="center"/>
              <w:rPr>
                <w:rFonts w:hint="eastAsia" w:ascii="仿宋_GB2312" w:hAnsi="仿宋" w:eastAsia="仿宋_GB2312"/>
                <w:szCs w:val="21"/>
                <w:lang w:eastAsia="zh-CN"/>
              </w:rPr>
            </w:pPr>
            <w:r>
              <w:rPr>
                <w:rFonts w:hint="eastAsia" w:ascii="仿宋_GB2312" w:hAnsi="仿宋" w:eastAsia="仿宋_GB2312"/>
                <w:szCs w:val="21"/>
                <w:lang w:val="en-US" w:eastAsia="zh-CN"/>
              </w:rPr>
              <w:t xml:space="preserve"> </w:t>
            </w:r>
          </w:p>
        </w:tc>
        <w:tc>
          <w:tcPr>
            <w:tcW w:w="1776" w:type="dxa"/>
            <w:vAlign w:val="center"/>
          </w:tcPr>
          <w:p w14:paraId="7F13E32F">
            <w:pPr>
              <w:jc w:val="center"/>
              <w:rPr>
                <w:rFonts w:ascii="仿宋_GB2312" w:hAnsi="仿宋" w:eastAsia="仿宋_GB2312"/>
                <w:szCs w:val="21"/>
              </w:rPr>
            </w:pPr>
            <w:r>
              <w:rPr>
                <w:rFonts w:hint="eastAsia" w:ascii="仿宋_GB2312" w:hAnsi="仿宋" w:eastAsia="仿宋_GB2312"/>
                <w:szCs w:val="21"/>
              </w:rPr>
              <w:t>律师需提供律师事务所公函</w:t>
            </w:r>
          </w:p>
        </w:tc>
      </w:tr>
      <w:tr w14:paraId="0582D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9" w:hRule="atLeast"/>
          <w:jc w:val="center"/>
        </w:trPr>
        <w:tc>
          <w:tcPr>
            <w:tcW w:w="846" w:type="dxa"/>
            <w:vAlign w:val="center"/>
          </w:tcPr>
          <w:p w14:paraId="66BAFD90">
            <w:pPr>
              <w:jc w:val="center"/>
              <w:rPr>
                <w:rFonts w:ascii="仿宋_GB2312" w:hAnsi="仿宋" w:eastAsia="仿宋_GB2312"/>
                <w:szCs w:val="21"/>
              </w:rPr>
            </w:pPr>
            <w:r>
              <w:rPr>
                <w:rFonts w:hint="eastAsia" w:ascii="仿宋_GB2312" w:hAnsi="仿宋" w:eastAsia="仿宋_GB2312"/>
                <w:szCs w:val="21"/>
              </w:rPr>
              <w:t>3、</w:t>
            </w:r>
          </w:p>
        </w:tc>
        <w:tc>
          <w:tcPr>
            <w:tcW w:w="3825" w:type="dxa"/>
            <w:vAlign w:val="center"/>
          </w:tcPr>
          <w:p w14:paraId="5F030065">
            <w:pPr>
              <w:jc w:val="center"/>
              <w:rPr>
                <w:rFonts w:ascii="仿宋_GB2312" w:hAnsi="仿宋" w:eastAsia="仿宋_GB2312"/>
                <w:szCs w:val="21"/>
              </w:rPr>
            </w:pPr>
          </w:p>
        </w:tc>
        <w:tc>
          <w:tcPr>
            <w:tcW w:w="748" w:type="dxa"/>
            <w:vAlign w:val="center"/>
          </w:tcPr>
          <w:p w14:paraId="02526435">
            <w:pPr>
              <w:jc w:val="center"/>
              <w:rPr>
                <w:rFonts w:ascii="仿宋_GB2312" w:hAnsi="仿宋" w:eastAsia="仿宋_GB2312"/>
                <w:szCs w:val="21"/>
              </w:rPr>
            </w:pPr>
          </w:p>
        </w:tc>
        <w:tc>
          <w:tcPr>
            <w:tcW w:w="719" w:type="dxa"/>
            <w:vAlign w:val="center"/>
          </w:tcPr>
          <w:p w14:paraId="19ABA71A">
            <w:pPr>
              <w:jc w:val="center"/>
              <w:rPr>
                <w:rFonts w:ascii="仿宋_GB2312" w:hAnsi="仿宋" w:eastAsia="仿宋_GB2312"/>
                <w:szCs w:val="21"/>
              </w:rPr>
            </w:pPr>
          </w:p>
        </w:tc>
        <w:tc>
          <w:tcPr>
            <w:tcW w:w="1459" w:type="dxa"/>
            <w:vAlign w:val="center"/>
          </w:tcPr>
          <w:p w14:paraId="388705D6">
            <w:pPr>
              <w:jc w:val="center"/>
              <w:rPr>
                <w:rFonts w:ascii="仿宋_GB2312" w:hAnsi="仿宋" w:eastAsia="仿宋_GB2312"/>
                <w:szCs w:val="21"/>
              </w:rPr>
            </w:pPr>
          </w:p>
        </w:tc>
        <w:tc>
          <w:tcPr>
            <w:tcW w:w="1776" w:type="dxa"/>
            <w:vAlign w:val="center"/>
          </w:tcPr>
          <w:p w14:paraId="03C3D47B">
            <w:pPr>
              <w:jc w:val="center"/>
              <w:rPr>
                <w:rFonts w:ascii="仿宋_GB2312" w:hAnsi="仿宋" w:eastAsia="仿宋_GB2312"/>
                <w:szCs w:val="21"/>
              </w:rPr>
            </w:pPr>
          </w:p>
        </w:tc>
      </w:tr>
      <w:tr w14:paraId="56F70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 w:hRule="atLeast"/>
          <w:jc w:val="center"/>
        </w:trPr>
        <w:tc>
          <w:tcPr>
            <w:tcW w:w="846" w:type="dxa"/>
            <w:vAlign w:val="center"/>
          </w:tcPr>
          <w:p w14:paraId="27791BFB">
            <w:pPr>
              <w:jc w:val="center"/>
              <w:rPr>
                <w:rFonts w:ascii="仿宋_GB2312" w:hAnsi="仿宋" w:eastAsia="仿宋_GB2312"/>
                <w:szCs w:val="21"/>
              </w:rPr>
            </w:pPr>
            <w:r>
              <w:rPr>
                <w:rFonts w:hint="eastAsia" w:ascii="仿宋_GB2312" w:hAnsi="仿宋" w:eastAsia="仿宋_GB2312"/>
                <w:szCs w:val="21"/>
              </w:rPr>
              <w:t>4、</w:t>
            </w:r>
          </w:p>
        </w:tc>
        <w:tc>
          <w:tcPr>
            <w:tcW w:w="3825" w:type="dxa"/>
            <w:vAlign w:val="center"/>
          </w:tcPr>
          <w:p w14:paraId="72B20D94">
            <w:pPr>
              <w:jc w:val="center"/>
              <w:rPr>
                <w:rFonts w:ascii="仿宋_GB2312" w:hAnsi="仿宋" w:eastAsia="仿宋_GB2312"/>
                <w:szCs w:val="21"/>
              </w:rPr>
            </w:pPr>
          </w:p>
        </w:tc>
        <w:tc>
          <w:tcPr>
            <w:tcW w:w="748" w:type="dxa"/>
            <w:vAlign w:val="center"/>
          </w:tcPr>
          <w:p w14:paraId="3FF67BE7">
            <w:pPr>
              <w:jc w:val="center"/>
              <w:rPr>
                <w:rFonts w:ascii="仿宋_GB2312" w:hAnsi="仿宋" w:eastAsia="仿宋_GB2312"/>
                <w:szCs w:val="21"/>
              </w:rPr>
            </w:pPr>
          </w:p>
        </w:tc>
        <w:tc>
          <w:tcPr>
            <w:tcW w:w="719" w:type="dxa"/>
            <w:vAlign w:val="center"/>
          </w:tcPr>
          <w:p w14:paraId="0B0768E9">
            <w:pPr>
              <w:jc w:val="center"/>
              <w:rPr>
                <w:rFonts w:ascii="仿宋_GB2312" w:hAnsi="仿宋" w:eastAsia="仿宋_GB2312"/>
                <w:szCs w:val="21"/>
              </w:rPr>
            </w:pPr>
          </w:p>
        </w:tc>
        <w:tc>
          <w:tcPr>
            <w:tcW w:w="1459" w:type="dxa"/>
            <w:vAlign w:val="center"/>
          </w:tcPr>
          <w:p w14:paraId="4AD19348">
            <w:pPr>
              <w:jc w:val="center"/>
              <w:rPr>
                <w:rFonts w:ascii="仿宋_GB2312" w:hAnsi="仿宋" w:eastAsia="仿宋_GB2312"/>
                <w:szCs w:val="21"/>
              </w:rPr>
            </w:pPr>
          </w:p>
        </w:tc>
        <w:tc>
          <w:tcPr>
            <w:tcW w:w="1776" w:type="dxa"/>
            <w:vAlign w:val="center"/>
          </w:tcPr>
          <w:p w14:paraId="5BF44159">
            <w:pPr>
              <w:jc w:val="center"/>
              <w:rPr>
                <w:rFonts w:ascii="仿宋_GB2312" w:hAnsi="仿宋" w:eastAsia="仿宋_GB2312"/>
                <w:szCs w:val="21"/>
              </w:rPr>
            </w:pPr>
          </w:p>
        </w:tc>
      </w:tr>
      <w:tr w14:paraId="1BCD1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3" w:hRule="atLeast"/>
          <w:jc w:val="center"/>
        </w:trPr>
        <w:tc>
          <w:tcPr>
            <w:tcW w:w="846" w:type="dxa"/>
            <w:vAlign w:val="center"/>
          </w:tcPr>
          <w:p w14:paraId="4A64A222">
            <w:pPr>
              <w:jc w:val="center"/>
              <w:rPr>
                <w:rFonts w:ascii="仿宋_GB2312" w:hAnsi="仿宋" w:eastAsia="仿宋_GB2312"/>
                <w:szCs w:val="21"/>
              </w:rPr>
            </w:pPr>
            <w:r>
              <w:rPr>
                <w:rFonts w:hint="eastAsia" w:ascii="仿宋_GB2312" w:hAnsi="仿宋" w:eastAsia="仿宋_GB2312"/>
                <w:szCs w:val="21"/>
              </w:rPr>
              <w:t>5、</w:t>
            </w:r>
          </w:p>
        </w:tc>
        <w:tc>
          <w:tcPr>
            <w:tcW w:w="3825" w:type="dxa"/>
            <w:vAlign w:val="center"/>
          </w:tcPr>
          <w:p w14:paraId="00276FDF">
            <w:pPr>
              <w:jc w:val="center"/>
              <w:rPr>
                <w:rFonts w:ascii="仿宋_GB2312" w:hAnsi="仿宋" w:eastAsia="仿宋_GB2312"/>
                <w:szCs w:val="21"/>
              </w:rPr>
            </w:pPr>
          </w:p>
        </w:tc>
        <w:tc>
          <w:tcPr>
            <w:tcW w:w="748" w:type="dxa"/>
            <w:vAlign w:val="center"/>
          </w:tcPr>
          <w:p w14:paraId="6F9BE592">
            <w:pPr>
              <w:jc w:val="center"/>
              <w:rPr>
                <w:rFonts w:ascii="仿宋_GB2312" w:hAnsi="仿宋" w:eastAsia="仿宋_GB2312"/>
                <w:szCs w:val="21"/>
              </w:rPr>
            </w:pPr>
          </w:p>
        </w:tc>
        <w:tc>
          <w:tcPr>
            <w:tcW w:w="719" w:type="dxa"/>
            <w:vAlign w:val="center"/>
          </w:tcPr>
          <w:p w14:paraId="0C5131CC">
            <w:pPr>
              <w:jc w:val="center"/>
              <w:rPr>
                <w:rFonts w:ascii="仿宋_GB2312" w:hAnsi="仿宋" w:eastAsia="仿宋_GB2312"/>
                <w:szCs w:val="21"/>
              </w:rPr>
            </w:pPr>
          </w:p>
        </w:tc>
        <w:tc>
          <w:tcPr>
            <w:tcW w:w="1459" w:type="dxa"/>
            <w:vAlign w:val="center"/>
          </w:tcPr>
          <w:p w14:paraId="64DC8F60">
            <w:pPr>
              <w:jc w:val="center"/>
              <w:rPr>
                <w:rFonts w:ascii="仿宋_GB2312" w:hAnsi="仿宋" w:eastAsia="仿宋_GB2312"/>
                <w:szCs w:val="21"/>
              </w:rPr>
            </w:pPr>
          </w:p>
        </w:tc>
        <w:tc>
          <w:tcPr>
            <w:tcW w:w="1776" w:type="dxa"/>
            <w:vAlign w:val="center"/>
          </w:tcPr>
          <w:p w14:paraId="5AD47FFE">
            <w:pPr>
              <w:jc w:val="center"/>
              <w:rPr>
                <w:rFonts w:ascii="仿宋_GB2312" w:hAnsi="仿宋" w:eastAsia="仿宋_GB2312"/>
                <w:szCs w:val="21"/>
              </w:rPr>
            </w:pPr>
          </w:p>
        </w:tc>
      </w:tr>
      <w:tr w14:paraId="51AA8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846" w:type="dxa"/>
            <w:vAlign w:val="center"/>
          </w:tcPr>
          <w:p w14:paraId="75435E47">
            <w:pPr>
              <w:jc w:val="center"/>
              <w:rPr>
                <w:rFonts w:ascii="仿宋_GB2312" w:hAnsi="仿宋" w:eastAsia="仿宋_GB2312"/>
                <w:szCs w:val="21"/>
              </w:rPr>
            </w:pPr>
            <w:r>
              <w:rPr>
                <w:rFonts w:hint="eastAsia" w:ascii="仿宋_GB2312" w:hAnsi="仿宋" w:eastAsia="仿宋_GB2312"/>
                <w:szCs w:val="21"/>
              </w:rPr>
              <w:t>6、</w:t>
            </w:r>
          </w:p>
        </w:tc>
        <w:tc>
          <w:tcPr>
            <w:tcW w:w="3825" w:type="dxa"/>
            <w:vAlign w:val="center"/>
          </w:tcPr>
          <w:p w14:paraId="1C244D07">
            <w:pPr>
              <w:jc w:val="center"/>
              <w:rPr>
                <w:rFonts w:ascii="仿宋_GB2312" w:hAnsi="仿宋" w:eastAsia="仿宋_GB2312"/>
                <w:szCs w:val="21"/>
              </w:rPr>
            </w:pPr>
          </w:p>
        </w:tc>
        <w:tc>
          <w:tcPr>
            <w:tcW w:w="748" w:type="dxa"/>
            <w:vAlign w:val="center"/>
          </w:tcPr>
          <w:p w14:paraId="05577FA8">
            <w:pPr>
              <w:jc w:val="center"/>
              <w:rPr>
                <w:rFonts w:ascii="仿宋_GB2312" w:hAnsi="仿宋" w:eastAsia="仿宋_GB2312"/>
                <w:szCs w:val="21"/>
              </w:rPr>
            </w:pPr>
          </w:p>
        </w:tc>
        <w:tc>
          <w:tcPr>
            <w:tcW w:w="719" w:type="dxa"/>
            <w:vAlign w:val="center"/>
          </w:tcPr>
          <w:p w14:paraId="54E0C401">
            <w:pPr>
              <w:jc w:val="center"/>
              <w:rPr>
                <w:rFonts w:ascii="仿宋_GB2312" w:hAnsi="仿宋" w:eastAsia="仿宋_GB2312"/>
                <w:szCs w:val="21"/>
              </w:rPr>
            </w:pPr>
          </w:p>
        </w:tc>
        <w:tc>
          <w:tcPr>
            <w:tcW w:w="1459" w:type="dxa"/>
            <w:vAlign w:val="center"/>
          </w:tcPr>
          <w:p w14:paraId="1C4670D2">
            <w:pPr>
              <w:jc w:val="center"/>
              <w:rPr>
                <w:rFonts w:ascii="仿宋_GB2312" w:hAnsi="仿宋" w:eastAsia="仿宋_GB2312"/>
                <w:szCs w:val="21"/>
              </w:rPr>
            </w:pPr>
          </w:p>
        </w:tc>
        <w:tc>
          <w:tcPr>
            <w:tcW w:w="1776" w:type="dxa"/>
            <w:vAlign w:val="center"/>
          </w:tcPr>
          <w:p w14:paraId="23350ECD">
            <w:pPr>
              <w:jc w:val="center"/>
              <w:rPr>
                <w:rFonts w:ascii="仿宋_GB2312" w:hAnsi="仿宋" w:eastAsia="仿宋_GB2312"/>
                <w:szCs w:val="21"/>
              </w:rPr>
            </w:pPr>
          </w:p>
        </w:tc>
      </w:tr>
      <w:tr w14:paraId="756F8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1" w:hRule="atLeast"/>
          <w:jc w:val="center"/>
        </w:trPr>
        <w:tc>
          <w:tcPr>
            <w:tcW w:w="846" w:type="dxa"/>
            <w:vAlign w:val="center"/>
          </w:tcPr>
          <w:p w14:paraId="5A2B6B25">
            <w:pPr>
              <w:jc w:val="center"/>
              <w:rPr>
                <w:rFonts w:ascii="仿宋_GB2312" w:hAnsi="仿宋" w:eastAsia="仿宋_GB2312"/>
                <w:szCs w:val="21"/>
              </w:rPr>
            </w:pPr>
            <w:r>
              <w:rPr>
                <w:rFonts w:hint="eastAsia" w:ascii="仿宋_GB2312" w:hAnsi="仿宋" w:eastAsia="仿宋_GB2312"/>
                <w:szCs w:val="21"/>
              </w:rPr>
              <w:t>7、</w:t>
            </w:r>
          </w:p>
        </w:tc>
        <w:tc>
          <w:tcPr>
            <w:tcW w:w="3825" w:type="dxa"/>
            <w:vAlign w:val="center"/>
          </w:tcPr>
          <w:p w14:paraId="75E1D296">
            <w:pPr>
              <w:jc w:val="center"/>
              <w:rPr>
                <w:rFonts w:ascii="仿宋_GB2312" w:hAnsi="仿宋" w:eastAsia="仿宋_GB2312"/>
                <w:szCs w:val="21"/>
              </w:rPr>
            </w:pPr>
          </w:p>
        </w:tc>
        <w:tc>
          <w:tcPr>
            <w:tcW w:w="748" w:type="dxa"/>
            <w:vAlign w:val="center"/>
          </w:tcPr>
          <w:p w14:paraId="472DAB6B">
            <w:pPr>
              <w:jc w:val="center"/>
              <w:rPr>
                <w:rFonts w:ascii="仿宋_GB2312" w:hAnsi="仿宋" w:eastAsia="仿宋_GB2312"/>
                <w:szCs w:val="21"/>
              </w:rPr>
            </w:pPr>
          </w:p>
        </w:tc>
        <w:tc>
          <w:tcPr>
            <w:tcW w:w="719" w:type="dxa"/>
            <w:vAlign w:val="center"/>
          </w:tcPr>
          <w:p w14:paraId="182B50A1">
            <w:pPr>
              <w:jc w:val="center"/>
              <w:rPr>
                <w:rFonts w:ascii="仿宋_GB2312" w:hAnsi="仿宋" w:eastAsia="仿宋_GB2312"/>
                <w:szCs w:val="21"/>
              </w:rPr>
            </w:pPr>
          </w:p>
        </w:tc>
        <w:tc>
          <w:tcPr>
            <w:tcW w:w="1459" w:type="dxa"/>
            <w:vAlign w:val="center"/>
          </w:tcPr>
          <w:p w14:paraId="10376608">
            <w:pPr>
              <w:jc w:val="center"/>
              <w:rPr>
                <w:rFonts w:ascii="仿宋_GB2312" w:hAnsi="仿宋" w:eastAsia="仿宋_GB2312"/>
                <w:szCs w:val="21"/>
              </w:rPr>
            </w:pPr>
          </w:p>
        </w:tc>
        <w:tc>
          <w:tcPr>
            <w:tcW w:w="1776" w:type="dxa"/>
            <w:vAlign w:val="center"/>
          </w:tcPr>
          <w:p w14:paraId="4ACA756C">
            <w:pPr>
              <w:jc w:val="center"/>
              <w:rPr>
                <w:rFonts w:ascii="仿宋_GB2312" w:hAnsi="仿宋" w:eastAsia="仿宋_GB2312"/>
                <w:szCs w:val="21"/>
              </w:rPr>
            </w:pPr>
          </w:p>
        </w:tc>
      </w:tr>
      <w:tr w14:paraId="714A9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1" w:hRule="atLeast"/>
          <w:jc w:val="center"/>
        </w:trPr>
        <w:tc>
          <w:tcPr>
            <w:tcW w:w="846" w:type="dxa"/>
            <w:vAlign w:val="center"/>
          </w:tcPr>
          <w:p w14:paraId="64C2D1D3">
            <w:pPr>
              <w:jc w:val="center"/>
              <w:rPr>
                <w:rFonts w:ascii="仿宋_GB2312" w:hAnsi="仿宋" w:eastAsia="仿宋_GB2312"/>
                <w:szCs w:val="21"/>
              </w:rPr>
            </w:pPr>
            <w:r>
              <w:rPr>
                <w:rFonts w:hint="eastAsia" w:ascii="仿宋_GB2312" w:hAnsi="仿宋" w:eastAsia="仿宋_GB2312"/>
                <w:szCs w:val="21"/>
              </w:rPr>
              <w:t>8、</w:t>
            </w:r>
          </w:p>
        </w:tc>
        <w:tc>
          <w:tcPr>
            <w:tcW w:w="3825" w:type="dxa"/>
            <w:vAlign w:val="center"/>
          </w:tcPr>
          <w:p w14:paraId="511A385D">
            <w:pPr>
              <w:jc w:val="center"/>
              <w:rPr>
                <w:rFonts w:ascii="仿宋_GB2312" w:hAnsi="仿宋" w:eastAsia="仿宋_GB2312"/>
                <w:szCs w:val="21"/>
              </w:rPr>
            </w:pPr>
          </w:p>
        </w:tc>
        <w:tc>
          <w:tcPr>
            <w:tcW w:w="748" w:type="dxa"/>
            <w:vAlign w:val="center"/>
          </w:tcPr>
          <w:p w14:paraId="545E697C">
            <w:pPr>
              <w:jc w:val="center"/>
              <w:rPr>
                <w:rFonts w:ascii="仿宋_GB2312" w:hAnsi="仿宋" w:eastAsia="仿宋_GB2312"/>
                <w:szCs w:val="21"/>
              </w:rPr>
            </w:pPr>
          </w:p>
        </w:tc>
        <w:tc>
          <w:tcPr>
            <w:tcW w:w="719" w:type="dxa"/>
            <w:vAlign w:val="center"/>
          </w:tcPr>
          <w:p w14:paraId="3A6E09BA">
            <w:pPr>
              <w:jc w:val="center"/>
              <w:rPr>
                <w:rFonts w:ascii="仿宋_GB2312" w:hAnsi="仿宋" w:eastAsia="仿宋_GB2312"/>
                <w:szCs w:val="21"/>
              </w:rPr>
            </w:pPr>
          </w:p>
        </w:tc>
        <w:tc>
          <w:tcPr>
            <w:tcW w:w="1459" w:type="dxa"/>
            <w:vAlign w:val="center"/>
          </w:tcPr>
          <w:p w14:paraId="6BFD3F02">
            <w:pPr>
              <w:jc w:val="center"/>
              <w:rPr>
                <w:rFonts w:ascii="仿宋_GB2312" w:hAnsi="仿宋" w:eastAsia="仿宋_GB2312"/>
                <w:szCs w:val="21"/>
              </w:rPr>
            </w:pPr>
          </w:p>
        </w:tc>
        <w:tc>
          <w:tcPr>
            <w:tcW w:w="1776" w:type="dxa"/>
            <w:vAlign w:val="center"/>
          </w:tcPr>
          <w:p w14:paraId="3FEAAB1D">
            <w:pPr>
              <w:jc w:val="center"/>
              <w:rPr>
                <w:rFonts w:ascii="仿宋_GB2312" w:hAnsi="仿宋" w:eastAsia="仿宋_GB2312"/>
                <w:szCs w:val="21"/>
              </w:rPr>
            </w:pPr>
          </w:p>
        </w:tc>
      </w:tr>
      <w:tr w14:paraId="34208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1" w:hRule="atLeast"/>
          <w:jc w:val="center"/>
        </w:trPr>
        <w:tc>
          <w:tcPr>
            <w:tcW w:w="846" w:type="dxa"/>
            <w:vAlign w:val="center"/>
          </w:tcPr>
          <w:p w14:paraId="1ECBB085">
            <w:pPr>
              <w:jc w:val="center"/>
              <w:rPr>
                <w:rFonts w:ascii="仿宋_GB2312" w:hAnsi="仿宋" w:eastAsia="仿宋_GB2312"/>
                <w:szCs w:val="21"/>
              </w:rPr>
            </w:pPr>
            <w:r>
              <w:rPr>
                <w:rFonts w:hint="eastAsia" w:ascii="仿宋_GB2312" w:hAnsi="仿宋" w:eastAsia="仿宋_GB2312"/>
                <w:szCs w:val="21"/>
              </w:rPr>
              <w:t>9、</w:t>
            </w:r>
          </w:p>
        </w:tc>
        <w:tc>
          <w:tcPr>
            <w:tcW w:w="3825" w:type="dxa"/>
            <w:vAlign w:val="center"/>
          </w:tcPr>
          <w:p w14:paraId="7660430A">
            <w:pPr>
              <w:jc w:val="center"/>
              <w:rPr>
                <w:rFonts w:ascii="仿宋_GB2312" w:hAnsi="仿宋" w:eastAsia="仿宋_GB2312"/>
                <w:szCs w:val="21"/>
              </w:rPr>
            </w:pPr>
          </w:p>
        </w:tc>
        <w:tc>
          <w:tcPr>
            <w:tcW w:w="748" w:type="dxa"/>
            <w:vAlign w:val="center"/>
          </w:tcPr>
          <w:p w14:paraId="124F1356">
            <w:pPr>
              <w:jc w:val="center"/>
              <w:rPr>
                <w:rFonts w:ascii="仿宋_GB2312" w:hAnsi="仿宋" w:eastAsia="仿宋_GB2312"/>
                <w:szCs w:val="21"/>
              </w:rPr>
            </w:pPr>
          </w:p>
        </w:tc>
        <w:tc>
          <w:tcPr>
            <w:tcW w:w="719" w:type="dxa"/>
            <w:vAlign w:val="center"/>
          </w:tcPr>
          <w:p w14:paraId="06DDD7B8">
            <w:pPr>
              <w:jc w:val="center"/>
              <w:rPr>
                <w:rFonts w:ascii="仿宋_GB2312" w:hAnsi="仿宋" w:eastAsia="仿宋_GB2312"/>
                <w:szCs w:val="21"/>
              </w:rPr>
            </w:pPr>
          </w:p>
        </w:tc>
        <w:tc>
          <w:tcPr>
            <w:tcW w:w="1459" w:type="dxa"/>
            <w:vAlign w:val="center"/>
          </w:tcPr>
          <w:p w14:paraId="02BB75FF">
            <w:pPr>
              <w:jc w:val="center"/>
              <w:rPr>
                <w:rFonts w:ascii="仿宋_GB2312" w:hAnsi="仿宋" w:eastAsia="仿宋_GB2312"/>
                <w:szCs w:val="21"/>
              </w:rPr>
            </w:pPr>
          </w:p>
        </w:tc>
        <w:tc>
          <w:tcPr>
            <w:tcW w:w="1776" w:type="dxa"/>
            <w:vAlign w:val="center"/>
          </w:tcPr>
          <w:p w14:paraId="55F079D5">
            <w:pPr>
              <w:jc w:val="center"/>
              <w:rPr>
                <w:rFonts w:ascii="仿宋_GB2312" w:hAnsi="仿宋" w:eastAsia="仿宋_GB2312"/>
                <w:szCs w:val="21"/>
              </w:rPr>
            </w:pPr>
          </w:p>
        </w:tc>
      </w:tr>
      <w:tr w14:paraId="4B8AA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1" w:hRule="atLeast"/>
          <w:jc w:val="center"/>
        </w:trPr>
        <w:tc>
          <w:tcPr>
            <w:tcW w:w="846" w:type="dxa"/>
            <w:vAlign w:val="center"/>
          </w:tcPr>
          <w:p w14:paraId="0A194456">
            <w:pPr>
              <w:jc w:val="center"/>
              <w:rPr>
                <w:rFonts w:ascii="仿宋_GB2312" w:hAnsi="仿宋" w:eastAsia="仿宋_GB2312"/>
                <w:szCs w:val="21"/>
              </w:rPr>
            </w:pPr>
            <w:r>
              <w:rPr>
                <w:rFonts w:hint="eastAsia" w:ascii="仿宋_GB2312" w:hAnsi="仿宋" w:eastAsia="仿宋_GB2312"/>
                <w:szCs w:val="21"/>
              </w:rPr>
              <w:t>备注</w:t>
            </w:r>
          </w:p>
        </w:tc>
        <w:tc>
          <w:tcPr>
            <w:tcW w:w="8527" w:type="dxa"/>
            <w:gridSpan w:val="5"/>
            <w:vAlign w:val="center"/>
          </w:tcPr>
          <w:p w14:paraId="448EF539">
            <w:pPr>
              <w:jc w:val="center"/>
              <w:rPr>
                <w:rFonts w:ascii="仿宋_GB2312" w:hAnsi="仿宋" w:eastAsia="仿宋_GB2312"/>
                <w:szCs w:val="21"/>
              </w:rPr>
            </w:pPr>
            <w:r>
              <w:rPr>
                <w:rFonts w:hint="eastAsia" w:ascii="仿宋_GB2312" w:hAnsi="仿宋" w:eastAsia="仿宋_GB2312"/>
                <w:szCs w:val="21"/>
              </w:rPr>
              <w:t>提交材料的纸张规格应为A4；书写均应用黑色笔，或打印件。</w:t>
            </w:r>
          </w:p>
        </w:tc>
      </w:tr>
    </w:tbl>
    <w:p w14:paraId="03E1FED0">
      <w:pPr>
        <w:spacing w:beforeLines="50" w:line="360" w:lineRule="auto"/>
        <w:ind w:firstLine="482" w:firstLineChars="200"/>
        <w:rPr>
          <w:rFonts w:ascii="仿宋_GB2312" w:hAnsi="仿宋" w:eastAsia="仿宋_GB2312"/>
          <w:sz w:val="24"/>
        </w:rPr>
      </w:pPr>
      <w:r>
        <w:rPr>
          <w:rFonts w:hint="eastAsia" w:ascii="仿宋_GB2312" w:hAnsi="仿宋" w:eastAsia="仿宋_GB2312"/>
          <w:b/>
          <w:sz w:val="24"/>
        </w:rPr>
        <w:t>提交人声明：本次提交的所有申报债权文件与原件相一致，不存在变造、伪造等情形，否则愿意承担由此产生的法律责任。</w:t>
      </w:r>
      <w:r>
        <w:rPr>
          <w:rFonts w:hint="eastAsia" w:ascii="仿宋_GB2312" w:hAnsi="仿宋" w:eastAsia="仿宋_GB2312"/>
          <w:sz w:val="24"/>
        </w:rPr>
        <w:t xml:space="preserve">                   </w:t>
      </w:r>
    </w:p>
    <w:p w14:paraId="69C4A202">
      <w:pPr>
        <w:spacing w:beforeLines="50" w:afterLines="50" w:line="360" w:lineRule="auto"/>
        <w:jc w:val="center"/>
        <w:rPr>
          <w:rFonts w:ascii="仿宋_GB2312" w:hAnsi="仿宋" w:eastAsia="仿宋_GB2312"/>
          <w:sz w:val="24"/>
          <w:u w:val="single"/>
        </w:rPr>
      </w:pPr>
      <w:r>
        <w:rPr>
          <w:rFonts w:hint="eastAsia" w:ascii="仿宋_GB2312" w:hAnsi="仿宋" w:eastAsia="仿宋_GB2312"/>
          <w:sz w:val="24"/>
        </w:rPr>
        <w:t xml:space="preserve">                  提交人（签字）：</w:t>
      </w:r>
      <w:r>
        <w:rPr>
          <w:rFonts w:hint="eastAsia" w:ascii="仿宋_GB2312" w:hAnsi="仿宋" w:eastAsia="仿宋_GB2312"/>
          <w:sz w:val="24"/>
          <w:u w:val="single"/>
        </w:rPr>
        <w:t xml:space="preserve">           </w:t>
      </w:r>
      <w:r>
        <w:rPr>
          <w:rFonts w:hint="eastAsia" w:ascii="仿宋_GB2312" w:hAnsi="仿宋" w:eastAsia="仿宋_GB2312"/>
          <w:sz w:val="24"/>
        </w:rPr>
        <w:t xml:space="preserve">      </w:t>
      </w:r>
    </w:p>
    <w:p w14:paraId="77054E0A">
      <w:pPr>
        <w:spacing w:line="360" w:lineRule="auto"/>
        <w:ind w:firstLine="720" w:firstLineChars="300"/>
        <w:rPr>
          <w:rFonts w:ascii="仿宋" w:hAnsi="仿宋" w:eastAsia="仿宋" w:cs="宋体"/>
          <w:sz w:val="24"/>
        </w:rPr>
      </w:pPr>
      <w:r>
        <w:rPr>
          <w:rFonts w:hint="eastAsia" w:ascii="仿宋_GB2312" w:hAnsi="仿宋" w:eastAsia="仿宋_GB2312"/>
          <w:sz w:val="24"/>
        </w:rPr>
        <w:t xml:space="preserve">                                   提交日期：  年     月     日   </w:t>
      </w:r>
    </w:p>
    <w:p w14:paraId="24C50BF6">
      <w:pPr>
        <w:rPr>
          <w:rFonts w:hint="eastAsia" w:ascii="仿宋" w:hAnsi="仿宋" w:eastAsia="仿宋" w:cs="仿宋"/>
          <w:b/>
          <w:bCs/>
          <w:sz w:val="18"/>
          <w:szCs w:val="18"/>
        </w:rPr>
      </w:pPr>
    </w:p>
    <w:p w14:paraId="09BBFC20">
      <w:pPr>
        <w:rPr>
          <w:rFonts w:hint="eastAsia" w:ascii="仿宋" w:hAnsi="仿宋" w:eastAsia="仿宋" w:cs="仿宋"/>
          <w:b/>
          <w:bCs/>
          <w:sz w:val="18"/>
          <w:szCs w:val="18"/>
        </w:rPr>
      </w:pPr>
    </w:p>
    <w:p w14:paraId="09C68B7C">
      <w:pPr>
        <w:rPr>
          <w:rFonts w:ascii="仿宋" w:hAnsi="仿宋" w:eastAsia="仿宋" w:cs="仿宋"/>
          <w:b/>
          <w:bCs/>
          <w:sz w:val="18"/>
          <w:szCs w:val="18"/>
        </w:rPr>
      </w:pPr>
      <w:r>
        <w:rPr>
          <w:rFonts w:hint="eastAsia" w:ascii="仿宋" w:hAnsi="仿宋" w:eastAsia="仿宋" w:cs="仿宋"/>
          <w:b/>
          <w:bCs/>
          <w:sz w:val="18"/>
          <w:szCs w:val="18"/>
        </w:rPr>
        <w:t>附件</w:t>
      </w:r>
      <w:r>
        <w:rPr>
          <w:rFonts w:ascii="仿宋" w:hAnsi="仿宋" w:eastAsia="仿宋" w:cs="仿宋"/>
          <w:b/>
          <w:bCs/>
          <w:sz w:val="18"/>
          <w:szCs w:val="18"/>
        </w:rPr>
        <w:t>2</w:t>
      </w:r>
    </w:p>
    <w:p w14:paraId="2FF7A5EA">
      <w:pPr>
        <w:spacing w:line="500" w:lineRule="exact"/>
        <w:jc w:val="center"/>
        <w:rPr>
          <w:rFonts w:ascii="仿宋" w:hAnsi="仿宋" w:eastAsia="仿宋" w:cs="宋体"/>
          <w:b/>
          <w:bCs/>
          <w:kern w:val="0"/>
          <w:sz w:val="32"/>
          <w:szCs w:val="32"/>
        </w:rPr>
      </w:pPr>
      <w:r>
        <w:rPr>
          <w:rFonts w:hint="eastAsia" w:ascii="仿宋" w:hAnsi="仿宋" w:eastAsia="仿宋" w:cs="宋体"/>
          <w:b/>
          <w:bCs/>
          <w:kern w:val="0"/>
          <w:sz w:val="32"/>
          <w:szCs w:val="32"/>
        </w:rPr>
        <w:t>债权申报表</w:t>
      </w:r>
    </w:p>
    <w:p w14:paraId="579E0913">
      <w:pPr>
        <w:ind w:left="-630" w:leftChars="-300"/>
        <w:jc w:val="center"/>
        <w:rPr>
          <w:rFonts w:ascii="仿宋" w:hAnsi="仿宋" w:eastAsia="仿宋" w:cs="宋体"/>
          <w:b/>
          <w:bCs/>
          <w:kern w:val="0"/>
          <w:sz w:val="32"/>
          <w:szCs w:val="32"/>
        </w:rPr>
      </w:pPr>
      <w:r>
        <w:rPr>
          <w:rFonts w:hint="eastAsia" w:ascii="黑体" w:hAnsi="黑体" w:eastAsia="黑体" w:cs="黑体"/>
          <w:bCs/>
          <w:sz w:val="24"/>
        </w:rPr>
        <w:t xml:space="preserve">                                                            </w:t>
      </w:r>
      <w:r>
        <w:rPr>
          <w:rFonts w:hint="eastAsia" w:ascii="仿宋" w:hAnsi="仿宋" w:eastAsia="仿宋" w:cs="黑体"/>
          <w:b/>
          <w:bCs/>
          <w:sz w:val="24"/>
        </w:rPr>
        <w:t xml:space="preserve"> 申报人编号：</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227"/>
        <w:gridCol w:w="1245"/>
        <w:gridCol w:w="720"/>
        <w:gridCol w:w="1800"/>
        <w:gridCol w:w="405"/>
        <w:gridCol w:w="345"/>
        <w:gridCol w:w="1335"/>
        <w:gridCol w:w="315"/>
        <w:gridCol w:w="675"/>
        <w:gridCol w:w="1465"/>
      </w:tblGrid>
      <w:tr w14:paraId="7976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5" w:hRule="atLeast"/>
          <w:jc w:val="center"/>
        </w:trPr>
        <w:tc>
          <w:tcPr>
            <w:tcW w:w="674" w:type="dxa"/>
            <w:vMerge w:val="restart"/>
            <w:vAlign w:val="center"/>
          </w:tcPr>
          <w:p w14:paraId="34358296">
            <w:pPr>
              <w:jc w:val="center"/>
              <w:rPr>
                <w:rFonts w:hint="eastAsia" w:eastAsia="仿宋_GB2312"/>
              </w:rPr>
            </w:pPr>
            <w:r>
              <w:rPr>
                <w:rFonts w:hint="eastAsia" w:eastAsia="仿宋_GB2312"/>
              </w:rPr>
              <w:t>债</w:t>
            </w:r>
          </w:p>
          <w:p w14:paraId="0227D6BC">
            <w:pPr>
              <w:jc w:val="center"/>
              <w:rPr>
                <w:rFonts w:hint="eastAsia" w:eastAsia="仿宋_GB2312"/>
              </w:rPr>
            </w:pPr>
            <w:r>
              <w:rPr>
                <w:rFonts w:hint="eastAsia" w:eastAsia="仿宋_GB2312"/>
              </w:rPr>
              <w:t>权</w:t>
            </w:r>
          </w:p>
          <w:p w14:paraId="42E2C552">
            <w:pPr>
              <w:jc w:val="center"/>
              <w:rPr>
                <w:rFonts w:hint="eastAsia" w:eastAsia="仿宋_GB2312"/>
              </w:rPr>
            </w:pPr>
            <w:r>
              <w:rPr>
                <w:rFonts w:hint="eastAsia" w:eastAsia="仿宋_GB2312"/>
              </w:rPr>
              <w:t>人</w:t>
            </w:r>
          </w:p>
          <w:p w14:paraId="5BA3BB98">
            <w:pPr>
              <w:jc w:val="center"/>
              <w:rPr>
                <w:rFonts w:hint="eastAsia" w:eastAsia="仿宋_GB2312"/>
              </w:rPr>
            </w:pPr>
            <w:r>
              <w:rPr>
                <w:rFonts w:hint="eastAsia" w:eastAsia="仿宋_GB2312"/>
              </w:rPr>
              <w:t>信</w:t>
            </w:r>
          </w:p>
          <w:p w14:paraId="48F27ED3">
            <w:pPr>
              <w:jc w:val="center"/>
              <w:rPr>
                <w:rFonts w:hint="eastAsia" w:eastAsia="仿宋_GB2312"/>
              </w:rPr>
            </w:pPr>
            <w:r>
              <w:rPr>
                <w:rFonts w:hint="eastAsia" w:eastAsia="仿宋_GB2312"/>
              </w:rPr>
              <w:t>息</w:t>
            </w:r>
          </w:p>
        </w:tc>
        <w:tc>
          <w:tcPr>
            <w:tcW w:w="1227" w:type="dxa"/>
            <w:vMerge w:val="restart"/>
            <w:vAlign w:val="center"/>
          </w:tcPr>
          <w:p w14:paraId="00FBE5A4">
            <w:pPr>
              <w:jc w:val="center"/>
              <w:rPr>
                <w:rFonts w:hint="eastAsia" w:eastAsia="仿宋_GB2312"/>
              </w:rPr>
            </w:pPr>
            <w:r>
              <w:rPr>
                <w:rFonts w:hint="eastAsia" w:eastAsia="仿宋_GB2312"/>
              </w:rPr>
              <w:t>个人</w:t>
            </w:r>
          </w:p>
          <w:p w14:paraId="305BE9B0">
            <w:pPr>
              <w:jc w:val="center"/>
              <w:rPr>
                <w:rFonts w:hint="eastAsia" w:eastAsia="仿宋_GB2312"/>
              </w:rPr>
            </w:pPr>
            <w:r>
              <w:rPr>
                <w:rFonts w:hint="eastAsia" w:eastAsia="仿宋_GB2312"/>
              </w:rPr>
              <w:t>债权人</w:t>
            </w:r>
          </w:p>
        </w:tc>
        <w:tc>
          <w:tcPr>
            <w:tcW w:w="1965" w:type="dxa"/>
            <w:gridSpan w:val="2"/>
            <w:vAlign w:val="center"/>
          </w:tcPr>
          <w:p w14:paraId="4D4F7B05">
            <w:pPr>
              <w:jc w:val="center"/>
              <w:rPr>
                <w:rFonts w:hint="eastAsia" w:eastAsia="仿宋_GB2312"/>
              </w:rPr>
            </w:pPr>
            <w:r>
              <w:rPr>
                <w:rFonts w:hint="eastAsia" w:eastAsia="仿宋_GB2312"/>
              </w:rPr>
              <w:t>姓名</w:t>
            </w:r>
          </w:p>
        </w:tc>
        <w:tc>
          <w:tcPr>
            <w:tcW w:w="1800" w:type="dxa"/>
            <w:vAlign w:val="center"/>
          </w:tcPr>
          <w:p w14:paraId="58C515CE">
            <w:pPr>
              <w:rPr>
                <w:rFonts w:hint="eastAsia" w:eastAsia="仿宋_GB2312"/>
              </w:rPr>
            </w:pPr>
          </w:p>
        </w:tc>
        <w:tc>
          <w:tcPr>
            <w:tcW w:w="750" w:type="dxa"/>
            <w:gridSpan w:val="2"/>
            <w:vAlign w:val="center"/>
          </w:tcPr>
          <w:p w14:paraId="6DBF82B9">
            <w:pPr>
              <w:jc w:val="center"/>
              <w:rPr>
                <w:rFonts w:hint="eastAsia" w:eastAsia="仿宋_GB2312"/>
              </w:rPr>
            </w:pPr>
            <w:r>
              <w:rPr>
                <w:rFonts w:hint="eastAsia" w:eastAsia="仿宋_GB2312"/>
              </w:rPr>
              <w:t>联系方式</w:t>
            </w:r>
          </w:p>
        </w:tc>
        <w:tc>
          <w:tcPr>
            <w:tcW w:w="1650" w:type="dxa"/>
            <w:gridSpan w:val="2"/>
            <w:vAlign w:val="center"/>
          </w:tcPr>
          <w:p w14:paraId="1ACC886F">
            <w:pPr>
              <w:rPr>
                <w:rFonts w:hint="eastAsia" w:eastAsia="仿宋_GB2312"/>
              </w:rPr>
            </w:pPr>
          </w:p>
        </w:tc>
        <w:tc>
          <w:tcPr>
            <w:tcW w:w="675" w:type="dxa"/>
            <w:vAlign w:val="center"/>
          </w:tcPr>
          <w:p w14:paraId="473B1AF4">
            <w:pPr>
              <w:rPr>
                <w:rFonts w:hint="eastAsia" w:eastAsia="仿宋_GB2312"/>
              </w:rPr>
            </w:pPr>
            <w:r>
              <w:rPr>
                <w:rFonts w:hint="eastAsia" w:eastAsia="仿宋_GB2312"/>
              </w:rPr>
              <w:t>送达邮箱</w:t>
            </w:r>
          </w:p>
        </w:tc>
        <w:tc>
          <w:tcPr>
            <w:tcW w:w="1465" w:type="dxa"/>
            <w:vAlign w:val="center"/>
          </w:tcPr>
          <w:p w14:paraId="09E2C5B6">
            <w:pPr>
              <w:rPr>
                <w:rFonts w:hint="eastAsia" w:eastAsia="仿宋_GB2312"/>
              </w:rPr>
            </w:pPr>
          </w:p>
        </w:tc>
      </w:tr>
      <w:tr w14:paraId="20C14937">
        <w:trPr>
          <w:cantSplit/>
          <w:trHeight w:val="575" w:hRule="atLeast"/>
          <w:jc w:val="center"/>
        </w:trPr>
        <w:tc>
          <w:tcPr>
            <w:tcW w:w="674" w:type="dxa"/>
            <w:vMerge w:val="continue"/>
            <w:vAlign w:val="center"/>
          </w:tcPr>
          <w:p w14:paraId="1C5A8E37">
            <w:pPr>
              <w:jc w:val="center"/>
              <w:rPr>
                <w:rFonts w:hint="eastAsia" w:eastAsia="仿宋_GB2312"/>
              </w:rPr>
            </w:pPr>
          </w:p>
        </w:tc>
        <w:tc>
          <w:tcPr>
            <w:tcW w:w="1227" w:type="dxa"/>
            <w:vMerge w:val="continue"/>
            <w:vAlign w:val="center"/>
          </w:tcPr>
          <w:p w14:paraId="05F03620">
            <w:pPr>
              <w:jc w:val="center"/>
              <w:rPr>
                <w:rFonts w:hint="eastAsia" w:eastAsia="仿宋_GB2312"/>
              </w:rPr>
            </w:pPr>
          </w:p>
        </w:tc>
        <w:tc>
          <w:tcPr>
            <w:tcW w:w="1965" w:type="dxa"/>
            <w:gridSpan w:val="2"/>
            <w:vAlign w:val="center"/>
          </w:tcPr>
          <w:p w14:paraId="4532FB2F">
            <w:pPr>
              <w:jc w:val="center"/>
              <w:rPr>
                <w:rFonts w:hint="eastAsia" w:eastAsia="仿宋_GB2312"/>
              </w:rPr>
            </w:pPr>
            <w:r>
              <w:rPr>
                <w:rFonts w:hint="eastAsia" w:eastAsia="仿宋_GB2312"/>
              </w:rPr>
              <w:t>身份证号码</w:t>
            </w:r>
          </w:p>
        </w:tc>
        <w:tc>
          <w:tcPr>
            <w:tcW w:w="6340" w:type="dxa"/>
            <w:gridSpan w:val="7"/>
            <w:tcBorders>
              <w:right w:val="single" w:color="auto" w:sz="4" w:space="0"/>
            </w:tcBorders>
            <w:vAlign w:val="center"/>
          </w:tcPr>
          <w:p w14:paraId="785C3FA6">
            <w:pPr>
              <w:rPr>
                <w:rFonts w:hint="eastAsia" w:eastAsia="仿宋_GB2312"/>
              </w:rPr>
            </w:pPr>
          </w:p>
        </w:tc>
      </w:tr>
      <w:tr w14:paraId="0DAE7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90" w:hRule="atLeast"/>
          <w:jc w:val="center"/>
        </w:trPr>
        <w:tc>
          <w:tcPr>
            <w:tcW w:w="674" w:type="dxa"/>
            <w:vMerge w:val="continue"/>
            <w:vAlign w:val="center"/>
          </w:tcPr>
          <w:p w14:paraId="76DB2800">
            <w:pPr>
              <w:jc w:val="center"/>
              <w:rPr>
                <w:rFonts w:hint="eastAsia" w:eastAsia="仿宋_GB2312"/>
              </w:rPr>
            </w:pPr>
          </w:p>
        </w:tc>
        <w:tc>
          <w:tcPr>
            <w:tcW w:w="1227" w:type="dxa"/>
            <w:vMerge w:val="restart"/>
            <w:vAlign w:val="center"/>
          </w:tcPr>
          <w:p w14:paraId="227BE6FB">
            <w:pPr>
              <w:jc w:val="center"/>
              <w:rPr>
                <w:rFonts w:hint="eastAsia" w:eastAsia="仿宋_GB2312"/>
              </w:rPr>
            </w:pPr>
            <w:r>
              <w:rPr>
                <w:rFonts w:hint="eastAsia" w:eastAsia="仿宋_GB2312"/>
              </w:rPr>
              <w:t xml:space="preserve">机构 </w:t>
            </w:r>
            <w:r>
              <w:rPr>
                <w:rFonts w:eastAsia="仿宋_GB2312"/>
              </w:rPr>
              <w:t xml:space="preserve"> </w:t>
            </w:r>
          </w:p>
          <w:p w14:paraId="16E0695F">
            <w:pPr>
              <w:jc w:val="center"/>
              <w:rPr>
                <w:rFonts w:hint="eastAsia" w:eastAsia="仿宋_GB2312"/>
              </w:rPr>
            </w:pPr>
            <w:r>
              <w:rPr>
                <w:rFonts w:hint="eastAsia" w:eastAsia="仿宋_GB2312"/>
              </w:rPr>
              <w:t>债权人</w:t>
            </w:r>
          </w:p>
        </w:tc>
        <w:tc>
          <w:tcPr>
            <w:tcW w:w="1965" w:type="dxa"/>
            <w:gridSpan w:val="2"/>
            <w:vAlign w:val="center"/>
          </w:tcPr>
          <w:p w14:paraId="7B3026E6">
            <w:pPr>
              <w:jc w:val="center"/>
              <w:rPr>
                <w:rFonts w:hint="eastAsia" w:eastAsia="仿宋_GB2312"/>
              </w:rPr>
            </w:pPr>
            <w:r>
              <w:rPr>
                <w:rFonts w:hint="eastAsia" w:eastAsia="仿宋_GB2312"/>
              </w:rPr>
              <w:t>名称</w:t>
            </w:r>
          </w:p>
        </w:tc>
        <w:tc>
          <w:tcPr>
            <w:tcW w:w="6340" w:type="dxa"/>
            <w:gridSpan w:val="7"/>
            <w:tcBorders>
              <w:right w:val="single" w:color="auto" w:sz="4" w:space="0"/>
            </w:tcBorders>
            <w:vAlign w:val="center"/>
          </w:tcPr>
          <w:p w14:paraId="57770407">
            <w:pPr>
              <w:rPr>
                <w:rFonts w:hint="eastAsia" w:eastAsia="仿宋_GB2312"/>
              </w:rPr>
            </w:pPr>
            <w:r>
              <w:rPr>
                <w:rFonts w:hint="eastAsia" w:eastAsia="仿宋_GB2312"/>
              </w:rPr>
              <w:t xml:space="preserve"> </w:t>
            </w:r>
          </w:p>
        </w:tc>
      </w:tr>
      <w:tr w14:paraId="61AE9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0" w:hRule="atLeast"/>
          <w:jc w:val="center"/>
        </w:trPr>
        <w:tc>
          <w:tcPr>
            <w:tcW w:w="674" w:type="dxa"/>
            <w:vMerge w:val="continue"/>
            <w:vAlign w:val="center"/>
          </w:tcPr>
          <w:p w14:paraId="52F46700">
            <w:pPr>
              <w:jc w:val="center"/>
              <w:rPr>
                <w:rFonts w:hint="eastAsia" w:eastAsia="仿宋_GB2312"/>
              </w:rPr>
            </w:pPr>
          </w:p>
        </w:tc>
        <w:tc>
          <w:tcPr>
            <w:tcW w:w="1227" w:type="dxa"/>
            <w:vMerge w:val="continue"/>
            <w:vAlign w:val="center"/>
          </w:tcPr>
          <w:p w14:paraId="46D3BFE7">
            <w:pPr>
              <w:jc w:val="center"/>
              <w:rPr>
                <w:rFonts w:hint="eastAsia" w:eastAsia="仿宋_GB2312"/>
              </w:rPr>
            </w:pPr>
          </w:p>
        </w:tc>
        <w:tc>
          <w:tcPr>
            <w:tcW w:w="1965" w:type="dxa"/>
            <w:gridSpan w:val="2"/>
            <w:vAlign w:val="center"/>
          </w:tcPr>
          <w:p w14:paraId="2CB4E5C6">
            <w:pPr>
              <w:jc w:val="center"/>
              <w:rPr>
                <w:rFonts w:hint="eastAsia" w:eastAsia="仿宋_GB2312"/>
              </w:rPr>
            </w:pPr>
            <w:r>
              <w:rPr>
                <w:rFonts w:hint="eastAsia" w:eastAsia="仿宋_GB2312"/>
              </w:rPr>
              <w:t>统一社会信用代码</w:t>
            </w:r>
          </w:p>
        </w:tc>
        <w:tc>
          <w:tcPr>
            <w:tcW w:w="6340" w:type="dxa"/>
            <w:gridSpan w:val="7"/>
            <w:tcBorders>
              <w:right w:val="single" w:color="auto" w:sz="4" w:space="0"/>
            </w:tcBorders>
            <w:vAlign w:val="center"/>
          </w:tcPr>
          <w:p w14:paraId="6C4846C8">
            <w:pPr>
              <w:rPr>
                <w:rFonts w:hint="default" w:ascii="仿宋_GB2312" w:eastAsia="仿宋_GB2312"/>
                <w:lang w:val="en-US" w:eastAsia="zh-CN"/>
              </w:rPr>
            </w:pPr>
            <w:r>
              <w:rPr>
                <w:rFonts w:ascii="仿宋_GB2312" w:eastAsia="仿宋_GB2312"/>
              </w:rPr>
              <w:t xml:space="preserve"> </w:t>
            </w:r>
          </w:p>
        </w:tc>
      </w:tr>
      <w:tr w14:paraId="5BA01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674" w:type="dxa"/>
            <w:vMerge w:val="continue"/>
            <w:vAlign w:val="center"/>
          </w:tcPr>
          <w:p w14:paraId="0E7F51B7">
            <w:pPr>
              <w:jc w:val="center"/>
              <w:rPr>
                <w:rFonts w:hint="eastAsia" w:eastAsia="仿宋_GB2312"/>
              </w:rPr>
            </w:pPr>
          </w:p>
        </w:tc>
        <w:tc>
          <w:tcPr>
            <w:tcW w:w="1227" w:type="dxa"/>
            <w:vMerge w:val="continue"/>
            <w:vAlign w:val="center"/>
          </w:tcPr>
          <w:p w14:paraId="10C099C7">
            <w:pPr>
              <w:jc w:val="center"/>
              <w:rPr>
                <w:rFonts w:hint="eastAsia" w:eastAsia="仿宋_GB2312"/>
              </w:rPr>
            </w:pPr>
          </w:p>
        </w:tc>
        <w:tc>
          <w:tcPr>
            <w:tcW w:w="1965" w:type="dxa"/>
            <w:gridSpan w:val="2"/>
            <w:vAlign w:val="center"/>
          </w:tcPr>
          <w:p w14:paraId="4C21EC58">
            <w:pPr>
              <w:jc w:val="center"/>
              <w:rPr>
                <w:rFonts w:hint="eastAsia" w:eastAsia="仿宋_GB2312"/>
              </w:rPr>
            </w:pPr>
            <w:r>
              <w:rPr>
                <w:rFonts w:hint="eastAsia" w:eastAsia="仿宋_GB2312"/>
              </w:rPr>
              <w:t>法定代表人/负责人</w:t>
            </w:r>
          </w:p>
          <w:p w14:paraId="61387739">
            <w:pPr>
              <w:jc w:val="center"/>
              <w:rPr>
                <w:rFonts w:hint="eastAsia" w:eastAsia="仿宋_GB2312"/>
              </w:rPr>
            </w:pPr>
            <w:r>
              <w:rPr>
                <w:rFonts w:hint="eastAsia" w:eastAsia="仿宋_GB2312"/>
              </w:rPr>
              <w:t>姓名</w:t>
            </w:r>
          </w:p>
        </w:tc>
        <w:tc>
          <w:tcPr>
            <w:tcW w:w="1800" w:type="dxa"/>
            <w:vAlign w:val="center"/>
          </w:tcPr>
          <w:p w14:paraId="66E66DE9">
            <w:pPr>
              <w:rPr>
                <w:rFonts w:hint="eastAsia" w:eastAsia="仿宋_GB2312"/>
                <w:lang w:val="en-US" w:eastAsia="zh-CN"/>
              </w:rPr>
            </w:pPr>
            <w:r>
              <w:rPr>
                <w:rFonts w:hint="eastAsia" w:eastAsia="仿宋_GB2312"/>
              </w:rPr>
              <w:t xml:space="preserve"> </w:t>
            </w:r>
          </w:p>
        </w:tc>
        <w:tc>
          <w:tcPr>
            <w:tcW w:w="750" w:type="dxa"/>
            <w:gridSpan w:val="2"/>
            <w:vAlign w:val="center"/>
          </w:tcPr>
          <w:p w14:paraId="7FE237F0">
            <w:pPr>
              <w:jc w:val="center"/>
              <w:rPr>
                <w:rFonts w:hint="eastAsia" w:eastAsia="仿宋_GB2312"/>
              </w:rPr>
            </w:pPr>
            <w:r>
              <w:rPr>
                <w:rFonts w:hint="eastAsia" w:eastAsia="仿宋_GB2312"/>
              </w:rPr>
              <w:t>联系方式</w:t>
            </w:r>
          </w:p>
        </w:tc>
        <w:tc>
          <w:tcPr>
            <w:tcW w:w="1650" w:type="dxa"/>
            <w:gridSpan w:val="2"/>
            <w:vAlign w:val="center"/>
          </w:tcPr>
          <w:p w14:paraId="511D4E55">
            <w:pPr>
              <w:rPr>
                <w:rFonts w:hint="default" w:eastAsia="仿宋_GB2312"/>
                <w:lang w:val="en-US" w:eastAsia="zh-CN"/>
              </w:rPr>
            </w:pPr>
          </w:p>
        </w:tc>
        <w:tc>
          <w:tcPr>
            <w:tcW w:w="675" w:type="dxa"/>
            <w:vAlign w:val="center"/>
          </w:tcPr>
          <w:p w14:paraId="23E1E163">
            <w:pPr>
              <w:rPr>
                <w:rFonts w:hint="eastAsia" w:eastAsia="仿宋_GB2312"/>
              </w:rPr>
            </w:pPr>
            <w:r>
              <w:rPr>
                <w:rFonts w:hint="eastAsia" w:eastAsia="仿宋_GB2312"/>
              </w:rPr>
              <w:t>送达邮箱</w:t>
            </w:r>
          </w:p>
        </w:tc>
        <w:tc>
          <w:tcPr>
            <w:tcW w:w="1465" w:type="dxa"/>
            <w:vAlign w:val="center"/>
          </w:tcPr>
          <w:p w14:paraId="00852AC3">
            <w:pPr>
              <w:rPr>
                <w:rFonts w:hint="eastAsia" w:eastAsia="仿宋_GB2312"/>
              </w:rPr>
            </w:pPr>
          </w:p>
        </w:tc>
      </w:tr>
      <w:tr w14:paraId="69E2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674" w:type="dxa"/>
            <w:vMerge w:val="continue"/>
            <w:vAlign w:val="center"/>
          </w:tcPr>
          <w:p w14:paraId="772C0E66">
            <w:pPr>
              <w:jc w:val="center"/>
              <w:rPr>
                <w:rFonts w:hint="eastAsia" w:eastAsia="仿宋_GB2312"/>
              </w:rPr>
            </w:pPr>
          </w:p>
        </w:tc>
        <w:tc>
          <w:tcPr>
            <w:tcW w:w="1227" w:type="dxa"/>
            <w:vMerge w:val="continue"/>
            <w:vAlign w:val="center"/>
          </w:tcPr>
          <w:p w14:paraId="2BCD5F7E">
            <w:pPr>
              <w:jc w:val="center"/>
              <w:rPr>
                <w:rFonts w:hint="eastAsia" w:eastAsia="仿宋_GB2312"/>
              </w:rPr>
            </w:pPr>
          </w:p>
        </w:tc>
        <w:tc>
          <w:tcPr>
            <w:tcW w:w="1965" w:type="dxa"/>
            <w:gridSpan w:val="2"/>
            <w:vAlign w:val="center"/>
          </w:tcPr>
          <w:p w14:paraId="26531C24">
            <w:pPr>
              <w:jc w:val="center"/>
              <w:rPr>
                <w:rFonts w:hint="eastAsia" w:eastAsia="仿宋_GB2312"/>
              </w:rPr>
            </w:pPr>
            <w:r>
              <w:rPr>
                <w:rFonts w:hint="eastAsia" w:eastAsia="仿宋_GB2312"/>
              </w:rPr>
              <w:t>法定代表人/负责人</w:t>
            </w:r>
          </w:p>
          <w:p w14:paraId="5AD50E21">
            <w:pPr>
              <w:jc w:val="center"/>
              <w:rPr>
                <w:rFonts w:hint="eastAsia" w:eastAsia="仿宋_GB2312"/>
              </w:rPr>
            </w:pPr>
            <w:r>
              <w:rPr>
                <w:rFonts w:hint="eastAsia" w:eastAsia="仿宋_GB2312"/>
              </w:rPr>
              <w:t>身份证号码</w:t>
            </w:r>
          </w:p>
        </w:tc>
        <w:tc>
          <w:tcPr>
            <w:tcW w:w="6340" w:type="dxa"/>
            <w:gridSpan w:val="7"/>
            <w:vAlign w:val="center"/>
          </w:tcPr>
          <w:p w14:paraId="2587AA2C">
            <w:pPr>
              <w:rPr>
                <w:rFonts w:hint="eastAsia" w:eastAsia="仿宋_GB2312"/>
              </w:rPr>
            </w:pPr>
            <w:r>
              <w:rPr>
                <w:rFonts w:eastAsia="仿宋_GB2312"/>
              </w:rPr>
              <w:t xml:space="preserve"> </w:t>
            </w:r>
          </w:p>
        </w:tc>
      </w:tr>
      <w:tr w14:paraId="08BE1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674" w:type="dxa"/>
            <w:vMerge w:val="continue"/>
            <w:vAlign w:val="center"/>
          </w:tcPr>
          <w:p w14:paraId="53C4EBEE">
            <w:pPr>
              <w:jc w:val="center"/>
              <w:rPr>
                <w:rFonts w:hint="eastAsia" w:eastAsia="仿宋_GB2312"/>
              </w:rPr>
            </w:pPr>
          </w:p>
        </w:tc>
        <w:tc>
          <w:tcPr>
            <w:tcW w:w="1227" w:type="dxa"/>
            <w:vMerge w:val="restart"/>
            <w:vAlign w:val="center"/>
          </w:tcPr>
          <w:p w14:paraId="32891891">
            <w:pPr>
              <w:jc w:val="center"/>
              <w:rPr>
                <w:rFonts w:hint="eastAsia" w:eastAsia="仿宋_GB2312"/>
              </w:rPr>
            </w:pPr>
            <w:r>
              <w:rPr>
                <w:rFonts w:hint="eastAsia" w:eastAsia="仿宋_GB2312"/>
              </w:rPr>
              <w:t>开户银行</w:t>
            </w:r>
          </w:p>
        </w:tc>
        <w:tc>
          <w:tcPr>
            <w:tcW w:w="1245" w:type="dxa"/>
            <w:vAlign w:val="center"/>
          </w:tcPr>
          <w:p w14:paraId="5F4F8D06">
            <w:pPr>
              <w:jc w:val="center"/>
              <w:rPr>
                <w:rFonts w:hint="eastAsia" w:eastAsia="仿宋_GB2312"/>
              </w:rPr>
            </w:pPr>
            <w:r>
              <w:rPr>
                <w:rFonts w:hint="eastAsia" w:eastAsia="仿宋_GB2312"/>
              </w:rPr>
              <w:t>开户行：</w:t>
            </w:r>
          </w:p>
        </w:tc>
        <w:tc>
          <w:tcPr>
            <w:tcW w:w="7060" w:type="dxa"/>
            <w:gridSpan w:val="8"/>
            <w:vAlign w:val="center"/>
          </w:tcPr>
          <w:p w14:paraId="71853209">
            <w:pPr>
              <w:jc w:val="left"/>
              <w:rPr>
                <w:rFonts w:hint="eastAsia" w:eastAsia="仿宋_GB2312"/>
              </w:rPr>
            </w:pPr>
          </w:p>
        </w:tc>
      </w:tr>
      <w:tr w14:paraId="708D1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674" w:type="dxa"/>
            <w:vMerge w:val="continue"/>
            <w:vAlign w:val="center"/>
          </w:tcPr>
          <w:p w14:paraId="6BB615AC">
            <w:pPr>
              <w:jc w:val="center"/>
              <w:rPr>
                <w:rFonts w:hint="eastAsia" w:eastAsia="仿宋_GB2312"/>
              </w:rPr>
            </w:pPr>
          </w:p>
        </w:tc>
        <w:tc>
          <w:tcPr>
            <w:tcW w:w="1227" w:type="dxa"/>
            <w:vMerge w:val="continue"/>
            <w:vAlign w:val="center"/>
          </w:tcPr>
          <w:p w14:paraId="1467EDFF">
            <w:pPr>
              <w:jc w:val="center"/>
              <w:rPr>
                <w:rFonts w:hint="eastAsia" w:eastAsia="仿宋_GB2312"/>
              </w:rPr>
            </w:pPr>
          </w:p>
        </w:tc>
        <w:tc>
          <w:tcPr>
            <w:tcW w:w="1245" w:type="dxa"/>
            <w:vAlign w:val="center"/>
          </w:tcPr>
          <w:p w14:paraId="777D0845">
            <w:pPr>
              <w:rPr>
                <w:rFonts w:hint="eastAsia" w:eastAsia="仿宋_GB2312"/>
              </w:rPr>
            </w:pPr>
            <w:r>
              <w:rPr>
                <w:rFonts w:hint="eastAsia" w:eastAsia="仿宋_GB2312"/>
              </w:rPr>
              <w:t>银行卡号：</w:t>
            </w:r>
          </w:p>
        </w:tc>
        <w:tc>
          <w:tcPr>
            <w:tcW w:w="7060" w:type="dxa"/>
            <w:gridSpan w:val="8"/>
            <w:vAlign w:val="center"/>
          </w:tcPr>
          <w:p w14:paraId="0EB5F1ED">
            <w:pPr>
              <w:jc w:val="left"/>
              <w:rPr>
                <w:rFonts w:hint="eastAsia" w:eastAsia="仿宋_GB2312"/>
              </w:rPr>
            </w:pPr>
          </w:p>
        </w:tc>
      </w:tr>
      <w:tr w14:paraId="5597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0" w:hRule="atLeast"/>
          <w:jc w:val="center"/>
        </w:trPr>
        <w:tc>
          <w:tcPr>
            <w:tcW w:w="1901" w:type="dxa"/>
            <w:gridSpan w:val="2"/>
            <w:vMerge w:val="restart"/>
            <w:vAlign w:val="center"/>
          </w:tcPr>
          <w:p w14:paraId="6BB0622E">
            <w:pPr>
              <w:jc w:val="center"/>
              <w:rPr>
                <w:rFonts w:hint="eastAsia" w:eastAsia="仿宋_GB2312"/>
              </w:rPr>
            </w:pPr>
            <w:r>
              <w:rPr>
                <w:rFonts w:hint="eastAsia" w:eastAsia="仿宋_GB2312"/>
              </w:rPr>
              <w:t>委托</w:t>
            </w:r>
          </w:p>
          <w:p w14:paraId="462DAA75">
            <w:pPr>
              <w:jc w:val="center"/>
              <w:rPr>
                <w:rFonts w:hint="eastAsia" w:eastAsia="仿宋_GB2312"/>
              </w:rPr>
            </w:pPr>
            <w:r>
              <w:rPr>
                <w:rFonts w:hint="eastAsia" w:eastAsia="仿宋_GB2312"/>
              </w:rPr>
              <w:t>代理人</w:t>
            </w:r>
          </w:p>
          <w:p w14:paraId="75C0B386">
            <w:pPr>
              <w:jc w:val="center"/>
              <w:rPr>
                <w:rFonts w:hint="eastAsia" w:eastAsia="仿宋_GB2312"/>
              </w:rPr>
            </w:pPr>
            <w:r>
              <w:rPr>
                <w:rFonts w:hint="eastAsia" w:eastAsia="仿宋_GB2312"/>
              </w:rPr>
              <w:t>（如未委托代理人，此栏可忽略）</w:t>
            </w:r>
          </w:p>
        </w:tc>
        <w:tc>
          <w:tcPr>
            <w:tcW w:w="1245" w:type="dxa"/>
            <w:vAlign w:val="center"/>
          </w:tcPr>
          <w:p w14:paraId="049240B8">
            <w:pPr>
              <w:jc w:val="center"/>
              <w:rPr>
                <w:rFonts w:hint="eastAsia" w:eastAsia="仿宋_GB2312"/>
              </w:rPr>
            </w:pPr>
            <w:r>
              <w:rPr>
                <w:rFonts w:hint="eastAsia" w:eastAsia="仿宋_GB2312"/>
              </w:rPr>
              <w:t>姓名</w:t>
            </w:r>
          </w:p>
        </w:tc>
        <w:tc>
          <w:tcPr>
            <w:tcW w:w="2520" w:type="dxa"/>
            <w:gridSpan w:val="2"/>
            <w:vAlign w:val="center"/>
          </w:tcPr>
          <w:p w14:paraId="14EACE11">
            <w:pPr>
              <w:rPr>
                <w:rFonts w:hint="default" w:eastAsia="仿宋_GB2312"/>
                <w:lang w:val="en-US" w:eastAsia="zh-CN"/>
              </w:rPr>
            </w:pPr>
            <w:r>
              <w:rPr>
                <w:rFonts w:hint="eastAsia" w:eastAsia="仿宋_GB2312"/>
              </w:rPr>
              <w:t xml:space="preserve">  </w:t>
            </w:r>
          </w:p>
        </w:tc>
        <w:tc>
          <w:tcPr>
            <w:tcW w:w="750" w:type="dxa"/>
            <w:gridSpan w:val="2"/>
            <w:vAlign w:val="center"/>
          </w:tcPr>
          <w:p w14:paraId="0C33E56E">
            <w:pPr>
              <w:jc w:val="center"/>
              <w:rPr>
                <w:rFonts w:hint="eastAsia" w:eastAsia="仿宋_GB2312"/>
              </w:rPr>
            </w:pPr>
            <w:r>
              <w:rPr>
                <w:rFonts w:hint="eastAsia" w:eastAsia="仿宋_GB2312"/>
              </w:rPr>
              <w:t>联系方式</w:t>
            </w:r>
          </w:p>
        </w:tc>
        <w:tc>
          <w:tcPr>
            <w:tcW w:w="1650" w:type="dxa"/>
            <w:gridSpan w:val="2"/>
            <w:vAlign w:val="center"/>
          </w:tcPr>
          <w:p w14:paraId="669B1D1F">
            <w:pPr>
              <w:rPr>
                <w:rFonts w:hint="default" w:eastAsia="仿宋_GB2312"/>
                <w:lang w:val="en-US" w:eastAsia="zh-CN"/>
              </w:rPr>
            </w:pPr>
          </w:p>
        </w:tc>
        <w:tc>
          <w:tcPr>
            <w:tcW w:w="675" w:type="dxa"/>
            <w:vAlign w:val="center"/>
          </w:tcPr>
          <w:p w14:paraId="776FE3D1">
            <w:pPr>
              <w:rPr>
                <w:rFonts w:hint="eastAsia" w:eastAsia="仿宋_GB2312"/>
              </w:rPr>
            </w:pPr>
            <w:r>
              <w:rPr>
                <w:rFonts w:hint="eastAsia" w:eastAsia="仿宋_GB2312"/>
              </w:rPr>
              <w:t>送达邮箱</w:t>
            </w:r>
          </w:p>
        </w:tc>
        <w:tc>
          <w:tcPr>
            <w:tcW w:w="1465" w:type="dxa"/>
            <w:vAlign w:val="center"/>
          </w:tcPr>
          <w:p w14:paraId="43C015BA">
            <w:pPr>
              <w:rPr>
                <w:rFonts w:hint="default" w:eastAsia="仿宋_GB2312"/>
                <w:lang w:val="en-US" w:eastAsia="zh-CN"/>
              </w:rPr>
            </w:pPr>
          </w:p>
        </w:tc>
      </w:tr>
      <w:tr w14:paraId="4371A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901" w:type="dxa"/>
            <w:gridSpan w:val="2"/>
            <w:vMerge w:val="continue"/>
            <w:vAlign w:val="center"/>
          </w:tcPr>
          <w:p w14:paraId="545F99BB">
            <w:pPr>
              <w:jc w:val="center"/>
              <w:rPr>
                <w:rFonts w:hint="eastAsia" w:eastAsia="仿宋_GB2312"/>
              </w:rPr>
            </w:pPr>
          </w:p>
        </w:tc>
        <w:tc>
          <w:tcPr>
            <w:tcW w:w="1245" w:type="dxa"/>
            <w:vAlign w:val="center"/>
          </w:tcPr>
          <w:p w14:paraId="2FF15CAE">
            <w:pPr>
              <w:jc w:val="center"/>
              <w:rPr>
                <w:rFonts w:hint="eastAsia" w:eastAsia="仿宋_GB2312"/>
              </w:rPr>
            </w:pPr>
            <w:r>
              <w:rPr>
                <w:rFonts w:hint="eastAsia" w:eastAsia="仿宋_GB2312"/>
              </w:rPr>
              <w:t>身份证等证件号码</w:t>
            </w:r>
          </w:p>
        </w:tc>
        <w:tc>
          <w:tcPr>
            <w:tcW w:w="7060" w:type="dxa"/>
            <w:gridSpan w:val="8"/>
            <w:vAlign w:val="center"/>
          </w:tcPr>
          <w:p w14:paraId="0DBD4ECF">
            <w:pPr>
              <w:rPr>
                <w:rFonts w:hint="default" w:eastAsia="仿宋_GB2312"/>
                <w:lang w:val="en-US" w:eastAsia="zh-CN"/>
              </w:rPr>
            </w:pPr>
          </w:p>
        </w:tc>
      </w:tr>
      <w:tr w14:paraId="33218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0" w:hRule="atLeast"/>
          <w:jc w:val="center"/>
        </w:trPr>
        <w:tc>
          <w:tcPr>
            <w:tcW w:w="1901" w:type="dxa"/>
            <w:gridSpan w:val="2"/>
            <w:vMerge w:val="continue"/>
            <w:vAlign w:val="center"/>
          </w:tcPr>
          <w:p w14:paraId="72BDBA2D">
            <w:pPr>
              <w:jc w:val="center"/>
              <w:rPr>
                <w:rFonts w:hint="eastAsia" w:eastAsia="仿宋_GB2312"/>
              </w:rPr>
            </w:pPr>
          </w:p>
        </w:tc>
        <w:tc>
          <w:tcPr>
            <w:tcW w:w="1245" w:type="dxa"/>
            <w:vAlign w:val="center"/>
          </w:tcPr>
          <w:p w14:paraId="79C2E37F">
            <w:pPr>
              <w:jc w:val="center"/>
              <w:rPr>
                <w:rFonts w:hint="eastAsia" w:eastAsia="仿宋_GB2312"/>
              </w:rPr>
            </w:pPr>
            <w:r>
              <w:rPr>
                <w:rFonts w:hint="eastAsia" w:eastAsia="仿宋_GB2312"/>
              </w:rPr>
              <w:t>工作单位</w:t>
            </w:r>
          </w:p>
        </w:tc>
        <w:tc>
          <w:tcPr>
            <w:tcW w:w="7060" w:type="dxa"/>
            <w:gridSpan w:val="8"/>
            <w:vAlign w:val="center"/>
          </w:tcPr>
          <w:p w14:paraId="2EC92512">
            <w:pPr>
              <w:rPr>
                <w:rFonts w:hint="default" w:eastAsia="仿宋_GB2312"/>
                <w:lang w:val="en-US" w:eastAsia="zh-CN"/>
              </w:rPr>
            </w:pPr>
          </w:p>
        </w:tc>
      </w:tr>
      <w:tr w14:paraId="211D3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30" w:hRule="atLeast"/>
          <w:jc w:val="center"/>
        </w:trPr>
        <w:tc>
          <w:tcPr>
            <w:tcW w:w="1901" w:type="dxa"/>
            <w:gridSpan w:val="2"/>
            <w:vMerge w:val="restart"/>
            <w:vAlign w:val="center"/>
          </w:tcPr>
          <w:p w14:paraId="3F07B563">
            <w:pPr>
              <w:jc w:val="center"/>
              <w:rPr>
                <w:rFonts w:hint="eastAsia" w:eastAsia="仿宋_GB2312"/>
              </w:rPr>
            </w:pPr>
            <w:r>
              <w:rPr>
                <w:rFonts w:hint="eastAsia" w:eastAsia="仿宋_GB2312"/>
              </w:rPr>
              <w:t>申报债权金额</w:t>
            </w:r>
          </w:p>
          <w:p w14:paraId="1B2DD246">
            <w:pPr>
              <w:jc w:val="center"/>
              <w:rPr>
                <w:rFonts w:hint="eastAsia" w:eastAsia="仿宋_GB2312"/>
              </w:rPr>
            </w:pPr>
            <w:r>
              <w:rPr>
                <w:rFonts w:hint="eastAsia" w:eastAsia="仿宋_GB2312"/>
              </w:rPr>
              <w:t>（单位：人民币元）</w:t>
            </w:r>
          </w:p>
        </w:tc>
        <w:tc>
          <w:tcPr>
            <w:tcW w:w="1245" w:type="dxa"/>
            <w:vAlign w:val="center"/>
          </w:tcPr>
          <w:p w14:paraId="3BD7262A">
            <w:pPr>
              <w:jc w:val="center"/>
              <w:rPr>
                <w:rFonts w:hint="eastAsia" w:eastAsia="仿宋_GB2312"/>
              </w:rPr>
            </w:pPr>
            <w:r>
              <w:rPr>
                <w:rFonts w:hint="eastAsia" w:eastAsia="仿宋_GB2312"/>
              </w:rPr>
              <w:t>本金</w:t>
            </w:r>
          </w:p>
        </w:tc>
        <w:tc>
          <w:tcPr>
            <w:tcW w:w="7060" w:type="dxa"/>
            <w:gridSpan w:val="8"/>
            <w:vAlign w:val="center"/>
          </w:tcPr>
          <w:p w14:paraId="0B2F09CD">
            <w:pPr>
              <w:tabs>
                <w:tab w:val="left" w:pos="4617"/>
              </w:tabs>
              <w:jc w:val="both"/>
              <w:rPr>
                <w:rFonts w:hint="eastAsia" w:eastAsia="仿宋_GB2312"/>
              </w:rPr>
            </w:pPr>
            <w:r>
              <w:rPr>
                <w:rFonts w:hint="eastAsia" w:eastAsia="仿宋_GB2312"/>
                <w:lang w:val="en-US" w:eastAsia="zh-CN"/>
              </w:rPr>
              <w:t xml:space="preserve">  </w:t>
            </w:r>
            <w:r>
              <w:rPr>
                <w:rFonts w:hint="eastAsia" w:ascii="仿宋" w:hAnsi="仿宋" w:eastAsia="仿宋" w:cs="仿宋"/>
                <w:kern w:val="2"/>
                <w:sz w:val="28"/>
                <w:szCs w:val="28"/>
                <w:lang w:val="en-US" w:eastAsia="zh-CN" w:bidi="ar-SA"/>
              </w:rPr>
              <w:t xml:space="preserve">                               </w:t>
            </w:r>
            <w:r>
              <w:rPr>
                <w:rFonts w:hint="eastAsia" w:eastAsia="仿宋_GB2312"/>
              </w:rPr>
              <w:t>（小写）</w:t>
            </w:r>
          </w:p>
        </w:tc>
      </w:tr>
      <w:tr w14:paraId="6D79B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5" w:hRule="atLeast"/>
          <w:jc w:val="center"/>
        </w:trPr>
        <w:tc>
          <w:tcPr>
            <w:tcW w:w="1901" w:type="dxa"/>
            <w:gridSpan w:val="2"/>
            <w:vMerge w:val="continue"/>
            <w:vAlign w:val="center"/>
          </w:tcPr>
          <w:p w14:paraId="1425520B">
            <w:pPr>
              <w:jc w:val="center"/>
              <w:rPr>
                <w:rFonts w:hint="eastAsia" w:eastAsia="仿宋_GB2312"/>
              </w:rPr>
            </w:pPr>
          </w:p>
        </w:tc>
        <w:tc>
          <w:tcPr>
            <w:tcW w:w="1245" w:type="dxa"/>
            <w:vAlign w:val="center"/>
          </w:tcPr>
          <w:p w14:paraId="772FA3FA">
            <w:pPr>
              <w:jc w:val="center"/>
              <w:rPr>
                <w:rFonts w:hint="eastAsia" w:eastAsia="仿宋_GB2312"/>
              </w:rPr>
            </w:pPr>
            <w:r>
              <w:rPr>
                <w:rFonts w:hint="eastAsia" w:eastAsia="仿宋_GB2312"/>
              </w:rPr>
              <w:t>利息</w:t>
            </w:r>
            <w:r>
              <w:rPr>
                <w:rStyle w:val="9"/>
                <w:rFonts w:hint="eastAsia" w:eastAsia="仿宋_GB2312"/>
              </w:rPr>
              <w:footnoteReference w:id="0"/>
            </w:r>
          </w:p>
        </w:tc>
        <w:tc>
          <w:tcPr>
            <w:tcW w:w="7060" w:type="dxa"/>
            <w:gridSpan w:val="8"/>
            <w:vAlign w:val="center"/>
          </w:tcPr>
          <w:p w14:paraId="75628626">
            <w:pPr>
              <w:ind w:firstLine="5250" w:firstLineChars="2500"/>
              <w:jc w:val="right"/>
              <w:rPr>
                <w:rFonts w:hint="eastAsia" w:eastAsia="仿宋_GB2312"/>
              </w:rPr>
            </w:pPr>
            <w:r>
              <w:rPr>
                <w:rFonts w:hint="eastAsia" w:eastAsia="仿宋_GB2312"/>
              </w:rPr>
              <w:t>（小写）</w:t>
            </w:r>
          </w:p>
        </w:tc>
      </w:tr>
      <w:tr w14:paraId="6AB0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0" w:hRule="atLeast"/>
          <w:jc w:val="center"/>
        </w:trPr>
        <w:tc>
          <w:tcPr>
            <w:tcW w:w="1901" w:type="dxa"/>
            <w:gridSpan w:val="2"/>
            <w:vMerge w:val="continue"/>
            <w:vAlign w:val="center"/>
          </w:tcPr>
          <w:p w14:paraId="45BBD46D">
            <w:pPr>
              <w:jc w:val="center"/>
              <w:rPr>
                <w:rFonts w:hint="eastAsia" w:eastAsia="仿宋_GB2312"/>
              </w:rPr>
            </w:pPr>
          </w:p>
        </w:tc>
        <w:tc>
          <w:tcPr>
            <w:tcW w:w="1245" w:type="dxa"/>
            <w:vAlign w:val="center"/>
          </w:tcPr>
          <w:p w14:paraId="04EEECBD">
            <w:pPr>
              <w:jc w:val="center"/>
              <w:rPr>
                <w:rFonts w:hint="eastAsia" w:eastAsia="仿宋_GB2312"/>
                <w:vertAlign w:val="superscript"/>
              </w:rPr>
            </w:pPr>
            <w:r>
              <w:rPr>
                <w:rFonts w:hint="eastAsia" w:eastAsia="仿宋_GB2312"/>
              </w:rPr>
              <w:t>其他</w:t>
            </w:r>
            <w:r>
              <w:rPr>
                <w:rStyle w:val="9"/>
                <w:rFonts w:hint="eastAsia"/>
              </w:rPr>
              <w:footnoteReference w:id="1"/>
            </w:r>
          </w:p>
        </w:tc>
        <w:tc>
          <w:tcPr>
            <w:tcW w:w="7060" w:type="dxa"/>
            <w:gridSpan w:val="8"/>
            <w:vAlign w:val="center"/>
          </w:tcPr>
          <w:p w14:paraId="47BCBB11">
            <w:pPr>
              <w:ind w:firstLine="210" w:firstLineChars="100"/>
              <w:jc w:val="right"/>
              <w:rPr>
                <w:rFonts w:hint="eastAsia" w:eastAsia="仿宋_GB2312"/>
              </w:rPr>
            </w:pPr>
            <w:r>
              <w:rPr>
                <w:rFonts w:hint="eastAsia" w:eastAsia="仿宋_GB2312"/>
              </w:rPr>
              <w:t>（类别/小写）</w:t>
            </w:r>
          </w:p>
        </w:tc>
      </w:tr>
      <w:tr w14:paraId="52C32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1" w:hRule="atLeast"/>
          <w:jc w:val="center"/>
        </w:trPr>
        <w:tc>
          <w:tcPr>
            <w:tcW w:w="1901" w:type="dxa"/>
            <w:gridSpan w:val="2"/>
            <w:vMerge w:val="continue"/>
            <w:vAlign w:val="center"/>
          </w:tcPr>
          <w:p w14:paraId="2CD1C736">
            <w:pPr>
              <w:jc w:val="center"/>
              <w:rPr>
                <w:rFonts w:hint="eastAsia" w:eastAsia="仿宋_GB2312"/>
              </w:rPr>
            </w:pPr>
          </w:p>
        </w:tc>
        <w:tc>
          <w:tcPr>
            <w:tcW w:w="1245" w:type="dxa"/>
            <w:vAlign w:val="center"/>
          </w:tcPr>
          <w:p w14:paraId="205867B9">
            <w:pPr>
              <w:jc w:val="center"/>
              <w:rPr>
                <w:rFonts w:hint="eastAsia" w:eastAsia="仿宋_GB2312"/>
              </w:rPr>
            </w:pPr>
            <w:r>
              <w:rPr>
                <w:rFonts w:hint="eastAsia" w:eastAsia="仿宋_GB2312"/>
              </w:rPr>
              <w:t>合计</w:t>
            </w:r>
          </w:p>
        </w:tc>
        <w:tc>
          <w:tcPr>
            <w:tcW w:w="2925" w:type="dxa"/>
            <w:gridSpan w:val="3"/>
            <w:vAlign w:val="center"/>
          </w:tcPr>
          <w:p w14:paraId="4D777D27">
            <w:pPr>
              <w:tabs>
                <w:tab w:val="right" w:pos="-879"/>
                <w:tab w:val="left" w:pos="1754"/>
              </w:tabs>
              <w:jc w:val="left"/>
              <w:rPr>
                <w:rFonts w:hint="eastAsia" w:eastAsia="仿宋_GB2312"/>
              </w:rPr>
            </w:pPr>
            <w:r>
              <w:rPr>
                <w:rFonts w:hint="eastAsia" w:eastAsia="仿宋_GB2312"/>
              </w:rPr>
              <w:t xml:space="preserve">          （小写）</w:t>
            </w:r>
          </w:p>
        </w:tc>
        <w:tc>
          <w:tcPr>
            <w:tcW w:w="4135" w:type="dxa"/>
            <w:gridSpan w:val="5"/>
            <w:vAlign w:val="center"/>
          </w:tcPr>
          <w:p w14:paraId="490FE493">
            <w:pPr>
              <w:tabs>
                <w:tab w:val="left" w:pos="942"/>
                <w:tab w:val="left" w:pos="1754"/>
                <w:tab w:val="right" w:pos="4444"/>
              </w:tabs>
              <w:ind w:firstLine="3150" w:firstLineChars="1500"/>
              <w:jc w:val="left"/>
              <w:rPr>
                <w:rFonts w:hint="eastAsia" w:eastAsia="仿宋_GB2312"/>
              </w:rPr>
            </w:pPr>
            <w:r>
              <w:rPr>
                <w:rFonts w:hint="eastAsia" w:eastAsia="仿宋_GB2312"/>
              </w:rPr>
              <w:t>（大写）</w:t>
            </w:r>
          </w:p>
        </w:tc>
      </w:tr>
      <w:tr w14:paraId="509E2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901" w:type="dxa"/>
            <w:gridSpan w:val="2"/>
            <w:vMerge w:val="restart"/>
            <w:tcBorders>
              <w:right w:val="single" w:color="auto" w:sz="4" w:space="0"/>
            </w:tcBorders>
            <w:vAlign w:val="center"/>
          </w:tcPr>
          <w:p w14:paraId="66D9F08E">
            <w:pPr>
              <w:ind w:firstLine="1890" w:firstLineChars="900"/>
              <w:jc w:val="center"/>
              <w:rPr>
                <w:rFonts w:hint="eastAsia" w:eastAsia="仿宋_GB2312"/>
              </w:rPr>
            </w:pPr>
            <w:r>
              <w:rPr>
                <w:rFonts w:hint="eastAsia" w:eastAsia="仿宋_GB2312"/>
              </w:rPr>
              <w:t>债债权担保情况</w:t>
            </w:r>
          </w:p>
          <w:p w14:paraId="43F1E358">
            <w:pPr>
              <w:jc w:val="center"/>
              <w:rPr>
                <w:rFonts w:hint="eastAsia" w:eastAsia="仿宋_GB2312"/>
              </w:rPr>
            </w:pPr>
          </w:p>
        </w:tc>
        <w:tc>
          <w:tcPr>
            <w:tcW w:w="8305" w:type="dxa"/>
            <w:gridSpan w:val="9"/>
            <w:tcBorders>
              <w:right w:val="single" w:color="auto" w:sz="4" w:space="0"/>
            </w:tcBorders>
            <w:vAlign w:val="center"/>
          </w:tcPr>
          <w:p w14:paraId="349EFDC9">
            <w:pPr>
              <w:jc w:val="left"/>
              <w:rPr>
                <w:rFonts w:hint="eastAsia" w:eastAsia="仿宋_GB2312"/>
              </w:rPr>
            </w:pPr>
            <w:r>
              <w:rPr>
                <w:rFonts w:hint="eastAsia" w:eastAsia="仿宋_GB2312"/>
              </w:rPr>
              <w:t xml:space="preserve">无担保 </w:t>
            </w:r>
            <w:r>
              <w:rPr>
                <w:rFonts w:hint="eastAsia" w:eastAsia="仿宋_GB2312"/>
              </w:rPr>
              <w:sym w:font="Wingdings 2" w:char="00A3"/>
            </w:r>
          </w:p>
        </w:tc>
      </w:tr>
      <w:tr w14:paraId="79FC8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0" w:hRule="atLeast"/>
          <w:jc w:val="center"/>
        </w:trPr>
        <w:tc>
          <w:tcPr>
            <w:tcW w:w="1901" w:type="dxa"/>
            <w:gridSpan w:val="2"/>
            <w:vMerge w:val="continue"/>
            <w:tcBorders>
              <w:right w:val="single" w:color="auto" w:sz="4" w:space="0"/>
            </w:tcBorders>
            <w:vAlign w:val="center"/>
          </w:tcPr>
          <w:p w14:paraId="72CA478B">
            <w:pPr>
              <w:jc w:val="center"/>
              <w:rPr>
                <w:rFonts w:hint="eastAsia" w:eastAsia="仿宋_GB2312"/>
              </w:rPr>
            </w:pPr>
          </w:p>
        </w:tc>
        <w:tc>
          <w:tcPr>
            <w:tcW w:w="1245" w:type="dxa"/>
            <w:vMerge w:val="restart"/>
            <w:tcBorders>
              <w:right w:val="single" w:color="auto" w:sz="4" w:space="0"/>
            </w:tcBorders>
            <w:vAlign w:val="center"/>
          </w:tcPr>
          <w:p w14:paraId="755D46F7">
            <w:pPr>
              <w:jc w:val="left"/>
              <w:rPr>
                <w:rFonts w:hint="eastAsia" w:eastAsia="仿宋_GB2312"/>
                <w:lang w:eastAsia="zh-CN"/>
              </w:rPr>
            </w:pPr>
            <w:r>
              <w:rPr>
                <w:rFonts w:hint="eastAsia" w:eastAsia="仿宋_GB2312"/>
              </w:rPr>
              <w:t xml:space="preserve">有担保 </w:t>
            </w:r>
            <w:r>
              <w:rPr>
                <w:rFonts w:hint="eastAsia" w:eastAsia="仿宋_GB2312"/>
                <w:lang w:eastAsia="zh-CN"/>
              </w:rPr>
              <w:t>□</w:t>
            </w:r>
          </w:p>
        </w:tc>
        <w:tc>
          <w:tcPr>
            <w:tcW w:w="7060" w:type="dxa"/>
            <w:gridSpan w:val="8"/>
            <w:tcBorders>
              <w:top w:val="single" w:color="auto" w:sz="4" w:space="0"/>
              <w:left w:val="single" w:color="auto" w:sz="4" w:space="0"/>
              <w:right w:val="single" w:color="auto" w:sz="4" w:space="0"/>
            </w:tcBorders>
            <w:vAlign w:val="center"/>
          </w:tcPr>
          <w:p w14:paraId="56696A13">
            <w:pPr>
              <w:rPr>
                <w:rFonts w:hint="eastAsia" w:eastAsia="仿宋_GB2312"/>
              </w:rPr>
            </w:pPr>
            <w:r>
              <w:rPr>
                <w:rFonts w:hint="eastAsia" w:eastAsia="仿宋_GB2312"/>
              </w:rPr>
              <w:t>担保人姓名/名称：</w:t>
            </w:r>
          </w:p>
        </w:tc>
      </w:tr>
      <w:tr w14:paraId="5733A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0" w:hRule="atLeast"/>
          <w:jc w:val="center"/>
        </w:trPr>
        <w:tc>
          <w:tcPr>
            <w:tcW w:w="1901" w:type="dxa"/>
            <w:gridSpan w:val="2"/>
            <w:vMerge w:val="continue"/>
            <w:tcBorders>
              <w:right w:val="single" w:color="auto" w:sz="4" w:space="0"/>
            </w:tcBorders>
          </w:tcPr>
          <w:p w14:paraId="00287E64">
            <w:pPr>
              <w:rPr>
                <w:rFonts w:hint="eastAsia" w:eastAsia="仿宋_GB2312"/>
              </w:rPr>
            </w:pPr>
          </w:p>
        </w:tc>
        <w:tc>
          <w:tcPr>
            <w:tcW w:w="1245" w:type="dxa"/>
            <w:vMerge w:val="continue"/>
            <w:tcBorders>
              <w:right w:val="single" w:color="auto" w:sz="4" w:space="0"/>
            </w:tcBorders>
          </w:tcPr>
          <w:p w14:paraId="7632AED3">
            <w:pPr>
              <w:rPr>
                <w:rFonts w:hint="eastAsia" w:eastAsia="仿宋_GB2312"/>
              </w:rPr>
            </w:pPr>
          </w:p>
        </w:tc>
        <w:tc>
          <w:tcPr>
            <w:tcW w:w="7060" w:type="dxa"/>
            <w:gridSpan w:val="8"/>
            <w:tcBorders>
              <w:top w:val="single" w:color="auto" w:sz="4" w:space="0"/>
              <w:left w:val="single" w:color="auto" w:sz="4" w:space="0"/>
            </w:tcBorders>
            <w:vAlign w:val="center"/>
          </w:tcPr>
          <w:p w14:paraId="32EB04C4">
            <w:pPr>
              <w:rPr>
                <w:rFonts w:hint="eastAsia" w:eastAsia="仿宋_GB2312"/>
              </w:rPr>
            </w:pPr>
            <w:r>
              <w:rPr>
                <w:rFonts w:hint="eastAsia" w:eastAsia="仿宋_GB2312"/>
              </w:rPr>
              <w:t>被担保的主债权金额：</w:t>
            </w:r>
          </w:p>
        </w:tc>
      </w:tr>
      <w:tr w14:paraId="7D9F0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0" w:hRule="atLeast"/>
          <w:jc w:val="center"/>
        </w:trPr>
        <w:tc>
          <w:tcPr>
            <w:tcW w:w="1901" w:type="dxa"/>
            <w:gridSpan w:val="2"/>
            <w:vMerge w:val="continue"/>
            <w:tcBorders>
              <w:right w:val="single" w:color="auto" w:sz="4" w:space="0"/>
            </w:tcBorders>
          </w:tcPr>
          <w:p w14:paraId="5EF8185B">
            <w:pPr>
              <w:rPr>
                <w:rFonts w:hint="eastAsia" w:eastAsia="仿宋_GB2312"/>
              </w:rPr>
            </w:pPr>
          </w:p>
        </w:tc>
        <w:tc>
          <w:tcPr>
            <w:tcW w:w="1245" w:type="dxa"/>
            <w:vMerge w:val="continue"/>
            <w:tcBorders>
              <w:right w:val="single" w:color="auto" w:sz="4" w:space="0"/>
            </w:tcBorders>
          </w:tcPr>
          <w:p w14:paraId="5B143A6B">
            <w:pPr>
              <w:rPr>
                <w:rFonts w:hint="eastAsia" w:eastAsia="仿宋_GB2312"/>
              </w:rPr>
            </w:pPr>
          </w:p>
        </w:tc>
        <w:tc>
          <w:tcPr>
            <w:tcW w:w="7060" w:type="dxa"/>
            <w:gridSpan w:val="8"/>
            <w:tcBorders>
              <w:top w:val="single" w:color="auto" w:sz="4" w:space="0"/>
              <w:left w:val="single" w:color="auto" w:sz="4" w:space="0"/>
            </w:tcBorders>
            <w:vAlign w:val="center"/>
          </w:tcPr>
          <w:p w14:paraId="749EA0A9">
            <w:pPr>
              <w:rPr>
                <w:rFonts w:hint="eastAsia" w:eastAsia="仿宋_GB2312"/>
              </w:rPr>
            </w:pPr>
            <w:r>
              <w:rPr>
                <w:rFonts w:hint="eastAsia" w:eastAsia="仿宋_GB2312"/>
              </w:rPr>
              <w:t>担保形式：</w:t>
            </w:r>
            <w:r>
              <w:rPr>
                <w:rFonts w:eastAsia="仿宋_GB2312"/>
              </w:rPr>
              <w:t xml:space="preserve"> 保证</w:t>
            </w:r>
            <w:r>
              <w:rPr>
                <w:rFonts w:hint="eastAsia" w:eastAsia="仿宋_GB2312"/>
              </w:rPr>
              <w:t xml:space="preserve"> □      抵押 □</w:t>
            </w:r>
            <w:r>
              <w:rPr>
                <w:rFonts w:eastAsia="仿宋_GB2312"/>
              </w:rPr>
              <w:t xml:space="preserve">      </w:t>
            </w:r>
            <w:r>
              <w:rPr>
                <w:rFonts w:hint="eastAsia" w:eastAsia="仿宋_GB2312"/>
              </w:rPr>
              <w:t>质押 □</w:t>
            </w:r>
            <w:r>
              <w:rPr>
                <w:rFonts w:eastAsia="仿宋_GB2312"/>
              </w:rPr>
              <w:t xml:space="preserve">      </w:t>
            </w:r>
            <w:r>
              <w:rPr>
                <w:rFonts w:hint="eastAsia" w:eastAsia="仿宋_GB2312"/>
              </w:rPr>
              <w:t>留置 □</w:t>
            </w:r>
          </w:p>
        </w:tc>
      </w:tr>
      <w:tr w14:paraId="3C971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1901" w:type="dxa"/>
            <w:gridSpan w:val="2"/>
            <w:vAlign w:val="center"/>
          </w:tcPr>
          <w:p w14:paraId="2300420E">
            <w:pPr>
              <w:jc w:val="center"/>
              <w:rPr>
                <w:rFonts w:hint="eastAsia" w:eastAsia="仿宋_GB2312"/>
              </w:rPr>
            </w:pPr>
          </w:p>
          <w:p w14:paraId="41FAA913">
            <w:pPr>
              <w:jc w:val="center"/>
              <w:rPr>
                <w:rFonts w:hint="eastAsia" w:eastAsia="仿宋_GB2312"/>
              </w:rPr>
            </w:pPr>
            <w:r>
              <w:rPr>
                <w:rFonts w:hint="eastAsia" w:eastAsia="仿宋_GB2312"/>
              </w:rPr>
              <w:t>是否涉及诉讼仲裁</w:t>
            </w:r>
          </w:p>
          <w:p w14:paraId="10533F50">
            <w:pPr>
              <w:ind w:firstLine="210" w:firstLineChars="100"/>
              <w:jc w:val="left"/>
              <w:rPr>
                <w:rFonts w:hint="eastAsia" w:eastAsia="仿宋_GB2312"/>
              </w:rPr>
            </w:pPr>
          </w:p>
        </w:tc>
        <w:tc>
          <w:tcPr>
            <w:tcW w:w="4170" w:type="dxa"/>
            <w:gridSpan w:val="4"/>
            <w:vAlign w:val="center"/>
          </w:tcPr>
          <w:p w14:paraId="4487E5C3">
            <w:pPr>
              <w:ind w:firstLine="210" w:firstLineChars="100"/>
              <w:jc w:val="left"/>
              <w:rPr>
                <w:rFonts w:hint="eastAsia" w:eastAsia="仿宋_GB2312"/>
              </w:rPr>
            </w:pPr>
            <w:r>
              <w:rPr>
                <w:rFonts w:hint="eastAsia" w:eastAsia="仿宋_GB2312"/>
              </w:rPr>
              <w:t xml:space="preserve">否 </w:t>
            </w:r>
            <w:r>
              <w:rPr>
                <w:rFonts w:hint="eastAsia" w:eastAsia="仿宋_GB2312"/>
              </w:rPr>
              <w:sym w:font="Wingdings 2" w:char="00A3"/>
            </w:r>
            <w:r>
              <w:rPr>
                <w:rFonts w:hint="eastAsia" w:eastAsia="仿宋_GB2312"/>
              </w:rPr>
              <w:t xml:space="preserve">    </w:t>
            </w:r>
            <w:r>
              <w:rPr>
                <w:rFonts w:eastAsia="仿宋_GB2312"/>
              </w:rPr>
              <w:t xml:space="preserve"> </w:t>
            </w:r>
            <w:r>
              <w:rPr>
                <w:rFonts w:hint="eastAsia" w:eastAsia="仿宋_GB2312"/>
              </w:rPr>
              <w:t xml:space="preserve">是 </w:t>
            </w:r>
            <w:r>
              <w:rPr>
                <w:rFonts w:hint="eastAsia" w:eastAsia="仿宋_GB2312"/>
              </w:rPr>
              <w:sym w:font="Wingdings 2" w:char="00A3"/>
            </w:r>
            <w:r>
              <w:rPr>
                <w:rFonts w:eastAsia="仿宋_GB2312"/>
              </w:rPr>
              <w:t xml:space="preserve"> </w:t>
            </w:r>
            <w:r>
              <w:rPr>
                <w:rFonts w:hint="eastAsia" w:eastAsia="仿宋_GB2312"/>
              </w:rPr>
              <w:t>（后附法律文书副本）</w:t>
            </w:r>
          </w:p>
        </w:tc>
        <w:tc>
          <w:tcPr>
            <w:tcW w:w="1680" w:type="dxa"/>
            <w:gridSpan w:val="2"/>
            <w:vAlign w:val="center"/>
          </w:tcPr>
          <w:p w14:paraId="14BD71F5">
            <w:pPr>
              <w:spacing w:line="360" w:lineRule="auto"/>
              <w:jc w:val="center"/>
              <w:rPr>
                <w:rFonts w:hint="eastAsia" w:eastAsia="仿宋_GB2312"/>
              </w:rPr>
            </w:pPr>
            <w:r>
              <w:rPr>
                <w:rFonts w:hint="eastAsia" w:ascii="仿宋" w:hAnsi="仿宋" w:eastAsia="仿宋"/>
                <w:sz w:val="22"/>
              </w:rPr>
              <w:t>有无进入执行</w:t>
            </w:r>
          </w:p>
        </w:tc>
        <w:tc>
          <w:tcPr>
            <w:tcW w:w="2455" w:type="dxa"/>
            <w:gridSpan w:val="3"/>
            <w:vAlign w:val="center"/>
          </w:tcPr>
          <w:p w14:paraId="1E5D4CE8">
            <w:pPr>
              <w:jc w:val="center"/>
              <w:rPr>
                <w:rFonts w:hint="eastAsia" w:eastAsia="仿宋_GB2312"/>
              </w:rPr>
            </w:pPr>
            <w:r>
              <w:rPr>
                <w:rFonts w:hint="eastAsia" w:ascii="仿宋" w:hAnsi="仿宋" w:eastAsia="仿宋"/>
                <w:sz w:val="22"/>
              </w:rPr>
              <w:t>有 □</w:t>
            </w:r>
            <w:r>
              <w:rPr>
                <w:rFonts w:ascii="仿宋" w:hAnsi="仿宋" w:eastAsia="仿宋"/>
                <w:sz w:val="22"/>
              </w:rPr>
              <w:t xml:space="preserve">  </w:t>
            </w:r>
            <w:r>
              <w:rPr>
                <w:rFonts w:hint="eastAsia" w:ascii="仿宋" w:hAnsi="仿宋" w:eastAsia="仿宋"/>
                <w:sz w:val="22"/>
              </w:rPr>
              <w:t xml:space="preserve"> </w:t>
            </w:r>
            <w:r>
              <w:rPr>
                <w:rFonts w:ascii="仿宋" w:hAnsi="仿宋" w:eastAsia="仿宋"/>
                <w:sz w:val="22"/>
              </w:rPr>
              <w:t xml:space="preserve"> </w:t>
            </w:r>
            <w:r>
              <w:rPr>
                <w:rFonts w:hint="eastAsia" w:ascii="仿宋" w:hAnsi="仿宋" w:eastAsia="仿宋"/>
                <w:sz w:val="22"/>
              </w:rPr>
              <w:t xml:space="preserve"> 无 </w:t>
            </w:r>
            <w:r>
              <w:rPr>
                <w:rFonts w:hint="eastAsia" w:ascii="仿宋" w:hAnsi="仿宋" w:eastAsia="仿宋"/>
                <w:sz w:val="22"/>
              </w:rPr>
              <w:sym w:font="Wingdings 2" w:char="00A3"/>
            </w:r>
          </w:p>
        </w:tc>
      </w:tr>
      <w:tr w14:paraId="5023F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368" w:hRule="atLeast"/>
          <w:jc w:val="center"/>
        </w:trPr>
        <w:tc>
          <w:tcPr>
            <w:tcW w:w="1901" w:type="dxa"/>
            <w:gridSpan w:val="2"/>
            <w:vAlign w:val="center"/>
          </w:tcPr>
          <w:p w14:paraId="2AB545D0">
            <w:pPr>
              <w:jc w:val="center"/>
              <w:rPr>
                <w:rFonts w:hint="eastAsia" w:eastAsia="仿宋_GB2312"/>
              </w:rPr>
            </w:pPr>
            <w:r>
              <w:rPr>
                <w:rFonts w:hint="eastAsia" w:eastAsia="仿宋_GB2312"/>
              </w:rPr>
              <w:t>债权形成基本情况</w:t>
            </w:r>
          </w:p>
          <w:p w14:paraId="58611A8B">
            <w:pPr>
              <w:jc w:val="left"/>
              <w:rPr>
                <w:rFonts w:hint="eastAsia" w:eastAsia="仿宋_GB2312"/>
              </w:rPr>
            </w:pPr>
            <w:r>
              <w:rPr>
                <w:rFonts w:hint="eastAsia" w:eastAsia="仿宋_GB2312"/>
              </w:rPr>
              <w:t>（包括但不限于债权形成的时间、原因、过程、利息等情况的介绍，可专门附件说明）</w:t>
            </w:r>
          </w:p>
          <w:p w14:paraId="0A77A510">
            <w:pPr>
              <w:spacing w:line="276" w:lineRule="auto"/>
              <w:rPr>
                <w:rFonts w:hint="eastAsia" w:eastAsia="仿宋_GB2312"/>
              </w:rPr>
            </w:pPr>
          </w:p>
        </w:tc>
        <w:tc>
          <w:tcPr>
            <w:tcW w:w="8305" w:type="dxa"/>
            <w:gridSpan w:val="9"/>
            <w:vAlign w:val="center"/>
          </w:tcPr>
          <w:p w14:paraId="23FBAB17">
            <w:pPr>
              <w:spacing w:line="276" w:lineRule="auto"/>
              <w:rPr>
                <w:rFonts w:hint="eastAsia" w:eastAsia="仿宋_GB2312"/>
              </w:rPr>
            </w:pPr>
          </w:p>
        </w:tc>
      </w:tr>
      <w:tr w14:paraId="1FB59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492" w:hRule="atLeast"/>
          <w:jc w:val="center"/>
        </w:trPr>
        <w:tc>
          <w:tcPr>
            <w:tcW w:w="10206" w:type="dxa"/>
            <w:gridSpan w:val="11"/>
            <w:vAlign w:val="center"/>
          </w:tcPr>
          <w:p w14:paraId="1A9EFA72">
            <w:pPr>
              <w:spacing w:line="276" w:lineRule="auto"/>
              <w:jc w:val="left"/>
              <w:rPr>
                <w:rFonts w:hint="eastAsia" w:eastAsia="仿宋_GB2312"/>
                <w:sz w:val="24"/>
              </w:rPr>
            </w:pPr>
            <w:r>
              <w:rPr>
                <w:rFonts w:hint="eastAsia" w:eastAsia="仿宋_GB2312"/>
                <w:sz w:val="24"/>
              </w:rPr>
              <w:t>本申报人知悉并同意以下事项：</w:t>
            </w:r>
          </w:p>
          <w:p w14:paraId="6936EAE6">
            <w:pPr>
              <w:jc w:val="left"/>
              <w:rPr>
                <w:rFonts w:hint="eastAsia" w:eastAsia="仿宋_GB2312"/>
              </w:rPr>
            </w:pPr>
            <w:r>
              <w:rPr>
                <w:rFonts w:hint="eastAsia" w:eastAsia="仿宋_GB2312"/>
              </w:rPr>
              <w:t>1. 本债权申报表不构成管理人对无效债权（包括但不限于已超过诉讼时效期间的债权等）的重新确认；</w:t>
            </w:r>
          </w:p>
          <w:p w14:paraId="3D9D16AE">
            <w:pPr>
              <w:jc w:val="left"/>
              <w:rPr>
                <w:rFonts w:hint="eastAsia" w:eastAsia="仿宋_GB2312"/>
              </w:rPr>
            </w:pPr>
            <w:r>
              <w:rPr>
                <w:rFonts w:hint="eastAsia" w:eastAsia="仿宋_GB2312"/>
              </w:rPr>
              <w:t>2. 本申报人已全面、完整地知悉本次债权登记的有关要求并保证向管理人提供的上述送达信息、资料及情况真实、准确、完整，否则，一切法律责任和后果由申报人承担；</w:t>
            </w:r>
          </w:p>
          <w:p w14:paraId="29F55B6F">
            <w:pPr>
              <w:jc w:val="left"/>
              <w:rPr>
                <w:rFonts w:hint="eastAsia" w:eastAsia="仿宋_GB2312"/>
              </w:rPr>
            </w:pPr>
            <w:r>
              <w:rPr>
                <w:rFonts w:hint="eastAsia" w:eastAsia="仿宋_GB2312"/>
              </w:rPr>
              <w:t>3. 本申报人提供的手机号码用于接收参加债权人会议的相关信息，本申报人保证提供的此手机号码通讯畅通；</w:t>
            </w:r>
          </w:p>
          <w:p w14:paraId="0238B5BB">
            <w:pPr>
              <w:jc w:val="left"/>
              <w:rPr>
                <w:rFonts w:hint="eastAsia" w:eastAsia="仿宋_GB2312"/>
              </w:rPr>
            </w:pPr>
            <w:r>
              <w:rPr>
                <w:rFonts w:hint="eastAsia" w:eastAsia="仿宋_GB2312"/>
              </w:rPr>
              <w:t>4. 上述送达信息发生变动，本申报人应及时通过书面形式通知管理人，管理人向本申报人送达相关文件资料，可以采用邮寄送达，邮件签收日期为送达日期；也可以采用电子邮件等能够确认本申报人收悉的方式送达；</w:t>
            </w:r>
          </w:p>
          <w:p w14:paraId="5E58B7AB">
            <w:pPr>
              <w:jc w:val="left"/>
              <w:rPr>
                <w:rFonts w:hint="eastAsia" w:eastAsia="仿宋_GB2312"/>
              </w:rPr>
            </w:pPr>
            <w:r>
              <w:rPr>
                <w:rFonts w:hint="eastAsia" w:eastAsia="仿宋_GB2312"/>
              </w:rPr>
              <w:t>5. 因本申报人提供的上述送达信息不准确、送达信息变更后未及时通知管理人、收件人拒绝签收等原因，导致相关文件资料或信息未能被本申报人实际接收，寄递企业退件之日或信息发送之日视为送达之日，因无法送达造成的一切法律责任和后果由债权人自行承担；</w:t>
            </w:r>
          </w:p>
          <w:p w14:paraId="67BD2516">
            <w:pPr>
              <w:jc w:val="left"/>
              <w:rPr>
                <w:rFonts w:hint="eastAsia" w:eastAsia="仿宋_GB2312"/>
              </w:rPr>
            </w:pPr>
            <w:r>
              <w:rPr>
                <w:rFonts w:hint="eastAsia" w:eastAsia="仿宋_GB2312"/>
              </w:rPr>
              <w:t>6. 申报人提供的银行账户必须是本人的且同意管理人按上述账户汇款；如发生上述信息的变更，申报人必须以书面方式告知管理人；</w:t>
            </w:r>
          </w:p>
          <w:p w14:paraId="361B9387">
            <w:pPr>
              <w:jc w:val="left"/>
              <w:rPr>
                <w:rFonts w:hint="eastAsia" w:eastAsia="仿宋_GB2312"/>
              </w:rPr>
            </w:pPr>
            <w:r>
              <w:rPr>
                <w:rFonts w:hint="eastAsia" w:eastAsia="仿宋_GB2312"/>
              </w:rPr>
              <w:t>7.本债权申报表应另附债权成立、合法、有效的相关书面材料，仅提交本申报表而无任何证据材料的，将无法完成申报。</w:t>
            </w:r>
          </w:p>
          <w:p w14:paraId="609BCCD0">
            <w:pPr>
              <w:spacing w:line="276" w:lineRule="auto"/>
              <w:ind w:firstLine="5460" w:firstLineChars="2600"/>
              <w:rPr>
                <w:rFonts w:hint="eastAsia" w:eastAsia="仿宋_GB2312"/>
              </w:rPr>
            </w:pPr>
          </w:p>
          <w:p w14:paraId="3E954E77">
            <w:pPr>
              <w:spacing w:line="276" w:lineRule="auto"/>
              <w:ind w:firstLine="5460" w:firstLineChars="2600"/>
              <w:rPr>
                <w:rFonts w:hint="eastAsia" w:eastAsia="仿宋_GB2312"/>
              </w:rPr>
            </w:pPr>
            <w:r>
              <w:rPr>
                <w:rFonts w:hint="eastAsia" w:eastAsia="仿宋_GB2312"/>
              </w:rPr>
              <w:t>申报人签章：</w:t>
            </w:r>
          </w:p>
          <w:p w14:paraId="1656253A">
            <w:pPr>
              <w:spacing w:line="276" w:lineRule="auto"/>
              <w:rPr>
                <w:rFonts w:hint="eastAsia" w:eastAsia="仿宋_GB2312"/>
              </w:rPr>
            </w:pPr>
          </w:p>
          <w:p w14:paraId="7901E43C">
            <w:pPr>
              <w:spacing w:line="276" w:lineRule="auto"/>
              <w:rPr>
                <w:rFonts w:hint="eastAsia" w:eastAsia="仿宋_GB2312"/>
              </w:rPr>
            </w:pPr>
            <w:r>
              <w:rPr>
                <w:rFonts w:hint="eastAsia" w:eastAsia="仿宋_GB2312"/>
              </w:rPr>
              <w:t xml:space="preserve">    </w:t>
            </w:r>
            <w:r>
              <w:rPr>
                <w:rFonts w:eastAsia="仿宋_GB2312"/>
              </w:rPr>
              <w:t xml:space="preserve">                                                </w:t>
            </w:r>
            <w:r>
              <w:rPr>
                <w:rFonts w:hint="eastAsia" w:eastAsia="仿宋_GB2312"/>
              </w:rPr>
              <w:t xml:space="preserve">申报日期：    </w:t>
            </w:r>
            <w:r>
              <w:rPr>
                <w:rFonts w:eastAsia="仿宋_GB2312"/>
              </w:rPr>
              <w:t xml:space="preserve"> </w:t>
            </w:r>
            <w:r>
              <w:rPr>
                <w:rFonts w:hint="eastAsia" w:eastAsia="仿宋_GB2312"/>
              </w:rPr>
              <w:t>年    月   日</w:t>
            </w:r>
          </w:p>
        </w:tc>
      </w:tr>
    </w:tbl>
    <w:p w14:paraId="2E7ED1E5">
      <w:pPr>
        <w:spacing w:line="500" w:lineRule="exact"/>
        <w:ind w:right="-647" w:rightChars="-308"/>
        <w:rPr>
          <w:rFonts w:ascii="仿宋" w:hAnsi="仿宋" w:eastAsia="仿宋" w:cs="仿宋"/>
          <w:b/>
          <w:sz w:val="24"/>
        </w:rPr>
      </w:pPr>
      <w:r>
        <w:rPr>
          <w:rFonts w:hint="eastAsia" w:ascii="仿宋" w:hAnsi="仿宋" w:eastAsia="仿宋" w:cs="仿宋"/>
          <w:b/>
          <w:sz w:val="24"/>
        </w:rPr>
        <w:t>填表说明：</w:t>
      </w:r>
    </w:p>
    <w:p w14:paraId="56A16E07">
      <w:pPr>
        <w:spacing w:line="500" w:lineRule="exact"/>
        <w:ind w:left="33" w:leftChars="-106" w:right="-647" w:rightChars="-308" w:hanging="255" w:hangingChars="106"/>
        <w:rPr>
          <w:rFonts w:ascii="仿宋" w:hAnsi="仿宋" w:eastAsia="仿宋" w:cs="仿宋"/>
          <w:b/>
          <w:sz w:val="24"/>
        </w:rPr>
      </w:pPr>
      <w:r>
        <w:rPr>
          <w:rFonts w:hint="eastAsia" w:ascii="仿宋" w:hAnsi="仿宋" w:eastAsia="仿宋" w:cs="仿宋"/>
          <w:b/>
          <w:sz w:val="24"/>
        </w:rPr>
        <w:t>1. 表格首部“申报人编号”由管理人填写；</w:t>
      </w:r>
    </w:p>
    <w:p w14:paraId="70DEA5DA">
      <w:pPr>
        <w:spacing w:line="500" w:lineRule="exact"/>
        <w:ind w:left="33" w:leftChars="-106" w:right="-647" w:rightChars="-308" w:hanging="255" w:hangingChars="106"/>
        <w:rPr>
          <w:rFonts w:ascii="仿宋" w:hAnsi="仿宋" w:eastAsia="仿宋" w:cs="仿宋"/>
          <w:b/>
          <w:sz w:val="24"/>
        </w:rPr>
      </w:pPr>
      <w:r>
        <w:rPr>
          <w:rFonts w:hint="eastAsia" w:ascii="仿宋" w:hAnsi="仿宋" w:eastAsia="仿宋" w:cs="仿宋"/>
          <w:b/>
          <w:sz w:val="24"/>
        </w:rPr>
        <w:t>2. 表格尾部“申报日期”为申报人到管理人办公场所实际提交或邮寄债权申报材料的日期。</w:t>
      </w:r>
    </w:p>
    <w:p w14:paraId="57AAB625">
      <w:pPr>
        <w:spacing w:line="500" w:lineRule="exact"/>
        <w:ind w:left="33" w:leftChars="-106" w:right="-647" w:rightChars="-308" w:hanging="255" w:hangingChars="106"/>
        <w:rPr>
          <w:rFonts w:hint="eastAsia" w:ascii="仿宋" w:hAnsi="仿宋" w:eastAsia="仿宋" w:cs="仿宋"/>
          <w:b/>
          <w:bCs/>
          <w:sz w:val="18"/>
          <w:szCs w:val="18"/>
        </w:rPr>
      </w:pPr>
      <w:r>
        <w:rPr>
          <w:rFonts w:hint="eastAsia" w:ascii="仿宋" w:hAnsi="仿宋" w:eastAsia="仿宋" w:cs="仿宋"/>
          <w:b/>
          <w:sz w:val="24"/>
        </w:rPr>
        <w:t>3. 债权人申报债权应当采取一笔债权一次申报的方式，如同一债权人涉及多笔债权的，应当分别填写表格进行申报。</w:t>
      </w:r>
    </w:p>
    <w:p w14:paraId="23512593">
      <w:pPr>
        <w:rPr>
          <w:rFonts w:ascii="仿宋" w:hAnsi="仿宋" w:eastAsia="仿宋" w:cs="仿宋"/>
          <w:b/>
          <w:bCs/>
          <w:sz w:val="18"/>
          <w:szCs w:val="18"/>
        </w:rPr>
      </w:pPr>
      <w:r>
        <w:rPr>
          <w:rFonts w:hint="eastAsia" w:ascii="仿宋" w:hAnsi="仿宋" w:eastAsia="仿宋" w:cs="仿宋"/>
          <w:b/>
          <w:bCs/>
          <w:sz w:val="18"/>
          <w:szCs w:val="18"/>
        </w:rPr>
        <w:t>附件3</w:t>
      </w:r>
    </w:p>
    <w:p w14:paraId="5D9CF007">
      <w:pPr>
        <w:spacing w:line="520" w:lineRule="exact"/>
        <w:jc w:val="center"/>
        <w:rPr>
          <w:rFonts w:ascii="仿宋" w:hAnsi="仿宋" w:eastAsia="仿宋" w:cs="黑体"/>
          <w:sz w:val="36"/>
          <w:szCs w:val="36"/>
        </w:rPr>
      </w:pPr>
      <w:r>
        <w:rPr>
          <w:rFonts w:hint="eastAsia" w:ascii="仿宋" w:hAnsi="仿宋" w:eastAsia="仿宋" w:cs="宋体"/>
          <w:b/>
          <w:bCs/>
          <w:sz w:val="28"/>
          <w:szCs w:val="28"/>
        </w:rPr>
        <w:t>申报债权人信息和送达地址确认书</w:t>
      </w:r>
    </w:p>
    <w:tbl>
      <w:tblPr>
        <w:tblStyle w:val="7"/>
        <w:tblpPr w:leftFromText="180" w:rightFromText="180" w:vertAnchor="text" w:horzAnchor="page" w:tblpXSpec="center" w:tblpY="624"/>
        <w:tblOverlap w:val="never"/>
        <w:tblW w:w="9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917"/>
        <w:gridCol w:w="2425"/>
        <w:gridCol w:w="909"/>
        <w:gridCol w:w="4304"/>
      </w:tblGrid>
      <w:tr w14:paraId="67D6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jc w:val="center"/>
        </w:trPr>
        <w:tc>
          <w:tcPr>
            <w:tcW w:w="2163" w:type="dxa"/>
            <w:gridSpan w:val="2"/>
            <w:vAlign w:val="center"/>
          </w:tcPr>
          <w:p w14:paraId="1CF91EB3">
            <w:pPr>
              <w:spacing w:line="520" w:lineRule="exact"/>
              <w:jc w:val="center"/>
              <w:rPr>
                <w:rFonts w:ascii="仿宋" w:hAnsi="仿宋" w:eastAsia="仿宋" w:cs="宋体"/>
                <w:sz w:val="24"/>
              </w:rPr>
            </w:pPr>
            <w:r>
              <w:rPr>
                <w:rFonts w:hint="eastAsia" w:ascii="仿宋" w:hAnsi="仿宋" w:eastAsia="仿宋" w:cs="宋体"/>
                <w:sz w:val="24"/>
              </w:rPr>
              <w:t>债权人名称：</w:t>
            </w:r>
          </w:p>
        </w:tc>
        <w:tc>
          <w:tcPr>
            <w:tcW w:w="7638" w:type="dxa"/>
            <w:gridSpan w:val="3"/>
            <w:vAlign w:val="center"/>
          </w:tcPr>
          <w:p w14:paraId="369DB344">
            <w:pPr>
              <w:spacing w:line="520" w:lineRule="exact"/>
              <w:rPr>
                <w:rFonts w:hint="default" w:ascii="仿宋" w:hAnsi="仿宋" w:eastAsia="仿宋" w:cs="宋体"/>
                <w:sz w:val="24"/>
                <w:lang w:val="en-US" w:eastAsia="zh-CN"/>
              </w:rPr>
            </w:pPr>
          </w:p>
        </w:tc>
      </w:tr>
      <w:tr w14:paraId="3B604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3" w:hRule="atLeast"/>
          <w:jc w:val="center"/>
        </w:trPr>
        <w:tc>
          <w:tcPr>
            <w:tcW w:w="1246" w:type="dxa"/>
            <w:vAlign w:val="center"/>
          </w:tcPr>
          <w:p w14:paraId="055D31DA">
            <w:pPr>
              <w:spacing w:line="520" w:lineRule="exact"/>
              <w:jc w:val="center"/>
              <w:rPr>
                <w:rFonts w:ascii="仿宋" w:hAnsi="仿宋" w:eastAsia="仿宋" w:cs="宋体"/>
                <w:sz w:val="24"/>
              </w:rPr>
            </w:pPr>
            <w:r>
              <w:rPr>
                <w:rFonts w:hint="eastAsia" w:ascii="仿宋" w:hAnsi="仿宋" w:eastAsia="仿宋" w:cs="宋体"/>
                <w:sz w:val="24"/>
              </w:rPr>
              <w:t>事由</w:t>
            </w:r>
          </w:p>
        </w:tc>
        <w:tc>
          <w:tcPr>
            <w:tcW w:w="3342" w:type="dxa"/>
            <w:gridSpan w:val="2"/>
            <w:vAlign w:val="center"/>
          </w:tcPr>
          <w:p w14:paraId="14D19927">
            <w:pPr>
              <w:spacing w:line="520" w:lineRule="exact"/>
              <w:jc w:val="center"/>
              <w:rPr>
                <w:rFonts w:ascii="仿宋" w:hAnsi="仿宋" w:eastAsia="仿宋" w:cs="宋体"/>
                <w:sz w:val="24"/>
              </w:rPr>
            </w:pPr>
            <w:r>
              <w:rPr>
                <w:rFonts w:hint="eastAsia" w:ascii="仿宋" w:hAnsi="仿宋" w:eastAsia="仿宋" w:cs="宋体"/>
                <w:sz w:val="24"/>
                <w:lang w:eastAsia="zh-CN"/>
              </w:rPr>
              <w:t>襄城县</w:t>
            </w:r>
            <w:r>
              <w:rPr>
                <w:rFonts w:hint="eastAsia" w:ascii="仿宋" w:hAnsi="仿宋" w:eastAsia="仿宋" w:cs="宋体"/>
                <w:sz w:val="24"/>
                <w:lang w:val="en-US" w:eastAsia="zh-CN"/>
              </w:rPr>
              <w:t>天中新型建材</w:t>
            </w:r>
            <w:r>
              <w:rPr>
                <w:rFonts w:hint="eastAsia" w:ascii="仿宋" w:hAnsi="仿宋" w:eastAsia="仿宋" w:cs="宋体"/>
                <w:sz w:val="24"/>
                <w:lang w:eastAsia="zh-CN"/>
              </w:rPr>
              <w:t>有限公司</w:t>
            </w:r>
            <w:r>
              <w:rPr>
                <w:rFonts w:hint="eastAsia" w:ascii="仿宋" w:hAnsi="仿宋" w:eastAsia="仿宋" w:cs="宋体"/>
                <w:sz w:val="24"/>
              </w:rPr>
              <w:t>破产清算案</w:t>
            </w:r>
          </w:p>
        </w:tc>
        <w:tc>
          <w:tcPr>
            <w:tcW w:w="909" w:type="dxa"/>
            <w:vAlign w:val="center"/>
          </w:tcPr>
          <w:p w14:paraId="02E24FB9">
            <w:pPr>
              <w:spacing w:line="520" w:lineRule="exact"/>
              <w:jc w:val="center"/>
              <w:rPr>
                <w:rFonts w:ascii="仿宋" w:hAnsi="仿宋" w:eastAsia="仿宋" w:cs="宋体"/>
                <w:sz w:val="24"/>
              </w:rPr>
            </w:pPr>
            <w:r>
              <w:rPr>
                <w:rFonts w:hint="eastAsia" w:ascii="仿宋" w:hAnsi="仿宋" w:eastAsia="仿宋" w:cs="宋体"/>
                <w:sz w:val="24"/>
              </w:rPr>
              <w:t>案号</w:t>
            </w:r>
          </w:p>
        </w:tc>
        <w:tc>
          <w:tcPr>
            <w:tcW w:w="4304" w:type="dxa"/>
            <w:vAlign w:val="center"/>
          </w:tcPr>
          <w:p w14:paraId="311DD9F2">
            <w:pPr>
              <w:spacing w:line="520" w:lineRule="exact"/>
              <w:jc w:val="center"/>
              <w:rPr>
                <w:rFonts w:ascii="仿宋" w:hAnsi="仿宋" w:eastAsia="仿宋" w:cs="宋体"/>
                <w:sz w:val="24"/>
              </w:rPr>
            </w:pPr>
            <w:r>
              <w:rPr>
                <w:rFonts w:hint="eastAsia" w:ascii="仿宋" w:hAnsi="仿宋" w:eastAsia="仿宋" w:cs="宋体"/>
                <w:sz w:val="24"/>
                <w:lang w:eastAsia="zh-CN"/>
              </w:rPr>
              <w:t>（202</w:t>
            </w:r>
            <w:r>
              <w:rPr>
                <w:rFonts w:hint="eastAsia" w:ascii="仿宋" w:hAnsi="仿宋" w:eastAsia="仿宋" w:cs="宋体"/>
                <w:sz w:val="24"/>
                <w:lang w:val="en-US" w:eastAsia="zh-CN"/>
              </w:rPr>
              <w:t>5</w:t>
            </w:r>
            <w:r>
              <w:rPr>
                <w:rFonts w:hint="eastAsia" w:ascii="仿宋" w:hAnsi="仿宋" w:eastAsia="仿宋" w:cs="宋体"/>
                <w:sz w:val="24"/>
                <w:lang w:eastAsia="zh-CN"/>
              </w:rPr>
              <w:t>）豫</w:t>
            </w:r>
            <w:r>
              <w:rPr>
                <w:rFonts w:hint="eastAsia" w:ascii="仿宋" w:hAnsi="仿宋" w:eastAsia="仿宋" w:cs="宋体"/>
                <w:sz w:val="24"/>
                <w:lang w:val="en-US" w:eastAsia="zh-CN"/>
              </w:rPr>
              <w:t>10</w:t>
            </w:r>
            <w:r>
              <w:rPr>
                <w:rFonts w:hint="eastAsia" w:ascii="仿宋" w:hAnsi="仿宋" w:eastAsia="仿宋" w:cs="宋体"/>
                <w:sz w:val="24"/>
                <w:lang w:eastAsia="zh-CN"/>
              </w:rPr>
              <w:t>破</w:t>
            </w:r>
            <w:r>
              <w:rPr>
                <w:rFonts w:hint="eastAsia" w:ascii="仿宋" w:hAnsi="仿宋" w:eastAsia="仿宋" w:cs="宋体"/>
                <w:sz w:val="24"/>
                <w:lang w:val="en-US" w:eastAsia="zh-CN"/>
              </w:rPr>
              <w:t>申58</w:t>
            </w:r>
            <w:bookmarkStart w:id="0" w:name="_GoBack"/>
            <w:bookmarkEnd w:id="0"/>
            <w:r>
              <w:rPr>
                <w:rFonts w:hint="eastAsia" w:ascii="仿宋" w:hAnsi="仿宋" w:eastAsia="仿宋" w:cs="宋体"/>
                <w:sz w:val="24"/>
                <w:lang w:eastAsia="zh-CN"/>
              </w:rPr>
              <w:t>号</w:t>
            </w:r>
          </w:p>
        </w:tc>
      </w:tr>
      <w:tr w14:paraId="1E6DA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7" w:hRule="atLeast"/>
          <w:jc w:val="center"/>
        </w:trPr>
        <w:tc>
          <w:tcPr>
            <w:tcW w:w="1246" w:type="dxa"/>
            <w:vAlign w:val="center"/>
          </w:tcPr>
          <w:p w14:paraId="6F377BAC">
            <w:pPr>
              <w:spacing w:line="520" w:lineRule="exact"/>
              <w:jc w:val="center"/>
              <w:rPr>
                <w:rFonts w:ascii="仿宋" w:hAnsi="仿宋" w:eastAsia="仿宋" w:cs="宋体"/>
                <w:sz w:val="24"/>
              </w:rPr>
            </w:pPr>
            <w:r>
              <w:rPr>
                <w:rFonts w:hint="eastAsia" w:ascii="仿宋" w:hAnsi="仿宋" w:eastAsia="仿宋" w:cs="宋体"/>
                <w:sz w:val="24"/>
              </w:rPr>
              <w:t>告知事项</w:t>
            </w:r>
          </w:p>
        </w:tc>
        <w:tc>
          <w:tcPr>
            <w:tcW w:w="8555" w:type="dxa"/>
            <w:gridSpan w:val="4"/>
            <w:vAlign w:val="center"/>
          </w:tcPr>
          <w:p w14:paraId="3E7B73BA">
            <w:pPr>
              <w:numPr>
                <w:ilvl w:val="0"/>
                <w:numId w:val="2"/>
              </w:numPr>
              <w:spacing w:line="520" w:lineRule="exact"/>
              <w:jc w:val="left"/>
              <w:rPr>
                <w:rFonts w:ascii="仿宋" w:hAnsi="仿宋" w:eastAsia="仿宋" w:cs="宋体"/>
                <w:sz w:val="24"/>
              </w:rPr>
            </w:pPr>
            <w:r>
              <w:rPr>
                <w:rFonts w:hint="eastAsia" w:ascii="仿宋" w:hAnsi="仿宋" w:eastAsia="仿宋" w:cs="宋体"/>
                <w:sz w:val="24"/>
              </w:rPr>
              <w:t>为便于债权人及时收到管理人寄送的文件以及破产财产的分配，保证破产清算程序的顺利进行，债权人应当如实提供确切的送达地址；</w:t>
            </w:r>
          </w:p>
          <w:p w14:paraId="22BAC40B">
            <w:pPr>
              <w:numPr>
                <w:ilvl w:val="0"/>
                <w:numId w:val="2"/>
              </w:numPr>
              <w:spacing w:line="520" w:lineRule="exact"/>
              <w:jc w:val="left"/>
              <w:rPr>
                <w:rFonts w:ascii="仿宋" w:hAnsi="仿宋" w:eastAsia="仿宋" w:cs="宋体"/>
                <w:sz w:val="24"/>
              </w:rPr>
            </w:pPr>
            <w:r>
              <w:rPr>
                <w:rFonts w:hint="eastAsia" w:ascii="仿宋" w:hAnsi="仿宋" w:eastAsia="仿宋" w:cs="宋体"/>
                <w:sz w:val="24"/>
              </w:rPr>
              <w:t>破产清算程序终结前如果送达地址有变更的，应当及时以书面形式告知管理人；</w:t>
            </w:r>
          </w:p>
          <w:p w14:paraId="79F420EA">
            <w:pPr>
              <w:numPr>
                <w:ilvl w:val="0"/>
                <w:numId w:val="2"/>
              </w:numPr>
              <w:spacing w:line="520" w:lineRule="exact"/>
              <w:jc w:val="left"/>
              <w:rPr>
                <w:rFonts w:ascii="仿宋" w:hAnsi="仿宋" w:eastAsia="仿宋" w:cs="宋体"/>
                <w:sz w:val="24"/>
              </w:rPr>
            </w:pPr>
            <w:r>
              <w:rPr>
                <w:rFonts w:hint="eastAsia" w:ascii="仿宋" w:hAnsi="仿宋" w:eastAsia="仿宋" w:cs="宋体"/>
                <w:sz w:val="24"/>
              </w:rPr>
              <w:t>债权人拒不提供送达地址的，以其户籍登记、工商登记或者其他依法登记、备案的住所地为送达地址；</w:t>
            </w:r>
          </w:p>
          <w:p w14:paraId="6A3A6A72">
            <w:pPr>
              <w:numPr>
                <w:ilvl w:val="0"/>
                <w:numId w:val="2"/>
              </w:numPr>
              <w:spacing w:line="520" w:lineRule="exact"/>
              <w:jc w:val="left"/>
              <w:rPr>
                <w:rFonts w:ascii="仿宋" w:hAnsi="仿宋" w:eastAsia="仿宋" w:cs="宋体"/>
                <w:sz w:val="24"/>
              </w:rPr>
            </w:pPr>
            <w:r>
              <w:rPr>
                <w:rFonts w:hint="eastAsia" w:ascii="仿宋" w:hAnsi="仿宋" w:eastAsia="仿宋" w:cs="宋体"/>
                <w:sz w:val="24"/>
              </w:rPr>
              <w:t>因债权人自己提供的送达地址不准确，或者地址变更后未及时告知管理人，或者债权人拒不提供送达地址导致文件未能被债权人实际接收的，按以下方式处理：</w:t>
            </w:r>
          </w:p>
          <w:p w14:paraId="61C59C62">
            <w:pPr>
              <w:spacing w:line="520" w:lineRule="exact"/>
              <w:jc w:val="left"/>
              <w:rPr>
                <w:rFonts w:ascii="仿宋" w:hAnsi="仿宋" w:eastAsia="仿宋" w:cs="宋体"/>
                <w:sz w:val="24"/>
              </w:rPr>
            </w:pPr>
            <w:r>
              <w:rPr>
                <w:rFonts w:hint="eastAsia" w:ascii="仿宋" w:hAnsi="仿宋" w:eastAsia="仿宋" w:cs="宋体"/>
                <w:sz w:val="24"/>
              </w:rPr>
              <w:t>1、邮寄送达的，邮件回执上注明的退回之日视为送达之日；</w:t>
            </w:r>
          </w:p>
          <w:p w14:paraId="202630B1">
            <w:pPr>
              <w:spacing w:line="520" w:lineRule="exact"/>
              <w:jc w:val="left"/>
              <w:rPr>
                <w:rFonts w:ascii="仿宋" w:hAnsi="仿宋" w:eastAsia="仿宋" w:cs="宋体"/>
                <w:sz w:val="24"/>
              </w:rPr>
            </w:pPr>
            <w:r>
              <w:rPr>
                <w:rFonts w:hint="eastAsia" w:ascii="仿宋" w:hAnsi="仿宋" w:eastAsia="仿宋" w:cs="宋体"/>
                <w:sz w:val="24"/>
              </w:rPr>
              <w:t>2、直接送达的，送达人当场在送达回执上注明情况之日为送达之日；</w:t>
            </w:r>
          </w:p>
          <w:p w14:paraId="65D4A55D">
            <w:pPr>
              <w:spacing w:line="520" w:lineRule="exact"/>
              <w:jc w:val="left"/>
              <w:rPr>
                <w:rFonts w:ascii="仿宋" w:hAnsi="仿宋" w:eastAsia="仿宋" w:cs="宋体"/>
                <w:sz w:val="24"/>
              </w:rPr>
            </w:pPr>
            <w:r>
              <w:rPr>
                <w:rFonts w:hint="eastAsia" w:ascii="仿宋" w:hAnsi="仿宋" w:eastAsia="仿宋" w:cs="宋体"/>
                <w:sz w:val="24"/>
              </w:rPr>
              <w:t>3、电子送达的，以电子邮件、短信、微信发送成功之日为送达之日。</w:t>
            </w:r>
          </w:p>
        </w:tc>
      </w:tr>
      <w:tr w14:paraId="4F249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21" w:hRule="atLeast"/>
          <w:jc w:val="center"/>
        </w:trPr>
        <w:tc>
          <w:tcPr>
            <w:tcW w:w="1246" w:type="dxa"/>
            <w:vAlign w:val="center"/>
          </w:tcPr>
          <w:p w14:paraId="560FCCCD">
            <w:pPr>
              <w:spacing w:line="520" w:lineRule="exact"/>
              <w:jc w:val="center"/>
              <w:rPr>
                <w:rFonts w:ascii="仿宋" w:hAnsi="仿宋" w:eastAsia="仿宋" w:cs="宋体"/>
                <w:sz w:val="24"/>
              </w:rPr>
            </w:pPr>
            <w:r>
              <w:rPr>
                <w:rFonts w:hint="eastAsia" w:ascii="仿宋" w:hAnsi="仿宋" w:eastAsia="仿宋" w:cs="宋体"/>
                <w:sz w:val="24"/>
              </w:rPr>
              <w:t>送达地址</w:t>
            </w:r>
          </w:p>
        </w:tc>
        <w:tc>
          <w:tcPr>
            <w:tcW w:w="8555" w:type="dxa"/>
            <w:gridSpan w:val="4"/>
            <w:vAlign w:val="center"/>
          </w:tcPr>
          <w:p w14:paraId="674E46DE">
            <w:pPr>
              <w:spacing w:line="520" w:lineRule="exact"/>
              <w:jc w:val="left"/>
              <w:rPr>
                <w:rFonts w:ascii="仿宋" w:hAnsi="仿宋" w:eastAsia="仿宋" w:cs="宋体"/>
                <w:sz w:val="24"/>
              </w:rPr>
            </w:pPr>
            <w:r>
              <w:rPr>
                <w:rFonts w:hint="eastAsia" w:ascii="仿宋" w:hAnsi="仿宋" w:eastAsia="仿宋" w:cs="宋体"/>
                <w:sz w:val="24"/>
              </w:rPr>
              <w:t>债权人确认下列地址为送达地址</w:t>
            </w:r>
          </w:p>
          <w:p w14:paraId="2CE8A2EB">
            <w:pPr>
              <w:spacing w:line="520" w:lineRule="exact"/>
              <w:jc w:val="left"/>
              <w:rPr>
                <w:rFonts w:ascii="仿宋" w:hAnsi="仿宋" w:eastAsia="仿宋" w:cs="宋体"/>
                <w:sz w:val="24"/>
              </w:rPr>
            </w:pPr>
            <w:r>
              <w:rPr>
                <w:rFonts w:hint="eastAsia" w:ascii="仿宋" w:hAnsi="仿宋" w:eastAsia="仿宋" w:cs="宋体"/>
                <w:sz w:val="24"/>
              </w:rPr>
              <w:t>地址：</w:t>
            </w:r>
            <w:r>
              <w:rPr>
                <w:rFonts w:hint="eastAsia" w:ascii="仿宋" w:hAnsi="仿宋" w:eastAsia="仿宋" w:cs="宋体"/>
                <w:sz w:val="24"/>
              </w:rPr>
              <w:br w:type="textWrapping"/>
            </w:r>
            <w:r>
              <w:rPr>
                <w:rFonts w:hint="eastAsia" w:ascii="仿宋" w:hAnsi="仿宋" w:eastAsia="仿宋" w:cs="宋体"/>
                <w:sz w:val="24"/>
              </w:rPr>
              <w:t xml:space="preserve">收件人：            电话：          邮编： </w:t>
            </w:r>
          </w:p>
          <w:p w14:paraId="380ACBB0">
            <w:pPr>
              <w:spacing w:line="520" w:lineRule="exact"/>
              <w:jc w:val="left"/>
              <w:rPr>
                <w:rFonts w:hint="default" w:ascii="仿宋" w:hAnsi="仿宋" w:eastAsia="仿宋" w:cs="宋体"/>
                <w:sz w:val="24"/>
                <w:lang w:val="en-US" w:eastAsia="zh-CN"/>
              </w:rPr>
            </w:pPr>
            <w:r>
              <w:rPr>
                <w:rFonts w:hint="eastAsia" w:ascii="仿宋" w:hAnsi="仿宋" w:eastAsia="仿宋" w:cs="宋体"/>
                <w:sz w:val="24"/>
              </w:rPr>
              <w:t>邮箱：              微信号：</w:t>
            </w:r>
          </w:p>
        </w:tc>
      </w:tr>
      <w:tr w14:paraId="2D7CB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71" w:hRule="atLeast"/>
          <w:jc w:val="center"/>
        </w:trPr>
        <w:tc>
          <w:tcPr>
            <w:tcW w:w="1246" w:type="dxa"/>
            <w:vAlign w:val="center"/>
          </w:tcPr>
          <w:p w14:paraId="721109E5">
            <w:pPr>
              <w:spacing w:line="520" w:lineRule="exact"/>
              <w:jc w:val="center"/>
              <w:rPr>
                <w:rFonts w:ascii="仿宋" w:hAnsi="仿宋" w:eastAsia="仿宋" w:cs="宋体"/>
                <w:sz w:val="24"/>
              </w:rPr>
            </w:pPr>
            <w:r>
              <w:rPr>
                <w:rFonts w:hint="eastAsia" w:ascii="仿宋" w:hAnsi="仿宋" w:eastAsia="仿宋" w:cs="宋体"/>
                <w:sz w:val="24"/>
              </w:rPr>
              <w:t>送达地址确认</w:t>
            </w:r>
          </w:p>
        </w:tc>
        <w:tc>
          <w:tcPr>
            <w:tcW w:w="8555" w:type="dxa"/>
            <w:gridSpan w:val="4"/>
            <w:vAlign w:val="center"/>
          </w:tcPr>
          <w:p w14:paraId="68D2112F">
            <w:pPr>
              <w:spacing w:line="520" w:lineRule="exact"/>
              <w:rPr>
                <w:rFonts w:ascii="仿宋" w:hAnsi="仿宋" w:eastAsia="仿宋" w:cs="宋体"/>
                <w:sz w:val="24"/>
              </w:rPr>
            </w:pPr>
            <w:r>
              <w:rPr>
                <w:rFonts w:hint="eastAsia" w:ascii="仿宋" w:hAnsi="仿宋" w:eastAsia="仿宋" w:cs="宋体"/>
                <w:sz w:val="24"/>
              </w:rPr>
              <w:t>我已经阅读了管理人对债权人填写送达地址确认书的告知事项，并保证上述送达地址及联系方式的准确性、有效性。</w:t>
            </w:r>
          </w:p>
          <w:p w14:paraId="4E0FF008">
            <w:pPr>
              <w:spacing w:line="520" w:lineRule="exact"/>
              <w:jc w:val="center"/>
              <w:rPr>
                <w:rFonts w:ascii="仿宋" w:hAnsi="仿宋" w:eastAsia="仿宋" w:cs="宋体"/>
                <w:sz w:val="24"/>
              </w:rPr>
            </w:pPr>
            <w:r>
              <w:rPr>
                <w:rFonts w:hint="eastAsia" w:ascii="仿宋" w:hAnsi="仿宋" w:eastAsia="仿宋" w:cs="宋体"/>
                <w:sz w:val="24"/>
              </w:rPr>
              <w:t xml:space="preserve">        </w:t>
            </w:r>
          </w:p>
          <w:p w14:paraId="2CBEF705">
            <w:pPr>
              <w:spacing w:line="520" w:lineRule="exact"/>
              <w:rPr>
                <w:rFonts w:ascii="仿宋" w:hAnsi="仿宋" w:eastAsia="仿宋" w:cs="宋体"/>
                <w:sz w:val="24"/>
              </w:rPr>
            </w:pPr>
            <w:r>
              <w:rPr>
                <w:rFonts w:hint="eastAsia" w:ascii="仿宋" w:hAnsi="仿宋" w:eastAsia="仿宋" w:cs="宋体"/>
                <w:sz w:val="24"/>
              </w:rPr>
              <w:t xml:space="preserve">                                     债权人签名或盖章：</w:t>
            </w:r>
          </w:p>
          <w:p w14:paraId="47EC92AD">
            <w:pPr>
              <w:spacing w:line="520" w:lineRule="exact"/>
              <w:jc w:val="center"/>
              <w:rPr>
                <w:rFonts w:ascii="仿宋" w:hAnsi="仿宋" w:eastAsia="仿宋" w:cs="宋体"/>
                <w:sz w:val="24"/>
              </w:rPr>
            </w:pPr>
            <w:r>
              <w:rPr>
                <w:rFonts w:hint="eastAsia" w:ascii="仿宋" w:hAnsi="仿宋" w:eastAsia="仿宋" w:cs="宋体"/>
                <w:sz w:val="24"/>
              </w:rPr>
              <w:t xml:space="preserve">                                 年     月    日                   </w:t>
            </w:r>
          </w:p>
        </w:tc>
      </w:tr>
    </w:tbl>
    <w:p w14:paraId="57011150">
      <w:pPr>
        <w:rPr>
          <w:rFonts w:hint="eastAsia" w:ascii="仿宋" w:hAnsi="仿宋" w:eastAsia="仿宋"/>
          <w:b/>
          <w:bCs/>
          <w:sz w:val="18"/>
          <w:szCs w:val="18"/>
        </w:rPr>
      </w:pPr>
    </w:p>
    <w:p w14:paraId="739B2799">
      <w:pPr>
        <w:rPr>
          <w:rFonts w:hint="eastAsia" w:ascii="仿宋" w:hAnsi="仿宋" w:eastAsia="仿宋"/>
          <w:b/>
          <w:bCs/>
          <w:sz w:val="18"/>
          <w:szCs w:val="18"/>
        </w:rPr>
      </w:pPr>
    </w:p>
    <w:p w14:paraId="5BB27AD7">
      <w:pPr>
        <w:rPr>
          <w:rFonts w:hint="eastAsia" w:ascii="仿宋" w:hAnsi="仿宋" w:eastAsia="仿宋"/>
          <w:b/>
          <w:bCs/>
          <w:sz w:val="18"/>
          <w:szCs w:val="18"/>
        </w:rPr>
      </w:pPr>
    </w:p>
    <w:p w14:paraId="344A1E47">
      <w:pPr>
        <w:rPr>
          <w:rFonts w:ascii="仿宋" w:hAnsi="仿宋" w:eastAsia="仿宋"/>
          <w:sz w:val="18"/>
          <w:szCs w:val="18"/>
        </w:rPr>
      </w:pPr>
      <w:r>
        <w:rPr>
          <w:rFonts w:hint="eastAsia" w:ascii="仿宋" w:hAnsi="仿宋" w:eastAsia="仿宋"/>
          <w:b/>
          <w:bCs/>
          <w:sz w:val="18"/>
          <w:szCs w:val="18"/>
        </w:rPr>
        <w:t>附件4</w:t>
      </w:r>
    </w:p>
    <w:p w14:paraId="3446B173">
      <w:pPr>
        <w:jc w:val="both"/>
        <w:rPr>
          <w:rFonts w:hint="eastAsia" w:ascii="仿宋" w:hAnsi="仿宋" w:eastAsia="仿宋" w:cs="宋体"/>
          <w:b/>
          <w:bCs/>
          <w:sz w:val="32"/>
          <w:szCs w:val="32"/>
        </w:rPr>
      </w:pPr>
    </w:p>
    <w:p w14:paraId="29BA3DA6">
      <w:pPr>
        <w:jc w:val="center"/>
        <w:rPr>
          <w:rFonts w:ascii="仿宋" w:hAnsi="仿宋" w:eastAsia="仿宋" w:cs="宋体"/>
          <w:b/>
          <w:bCs/>
          <w:sz w:val="32"/>
          <w:szCs w:val="32"/>
        </w:rPr>
      </w:pPr>
      <w:r>
        <w:rPr>
          <w:rFonts w:hint="eastAsia" w:ascii="仿宋" w:hAnsi="仿宋" w:eastAsia="仿宋" w:cs="宋体"/>
          <w:b/>
          <w:bCs/>
          <w:sz w:val="32"/>
          <w:szCs w:val="32"/>
        </w:rPr>
        <w:t>法定代表人/负责人身份证明书</w:t>
      </w:r>
    </w:p>
    <w:p w14:paraId="0EC119E7">
      <w:pPr>
        <w:rPr>
          <w:rFonts w:ascii="仿宋" w:hAnsi="仿宋" w:eastAsia="仿宋" w:cs="宋体"/>
          <w:b/>
          <w:bCs/>
          <w:sz w:val="28"/>
          <w:szCs w:val="28"/>
          <w:u w:val="single"/>
        </w:rPr>
      </w:pPr>
    </w:p>
    <w:p w14:paraId="6BCC3B85">
      <w:pPr>
        <w:ind w:firstLine="562" w:firstLineChars="200"/>
        <w:rPr>
          <w:rFonts w:ascii="仿宋" w:hAnsi="仿宋" w:eastAsia="仿宋" w:cs="宋体"/>
          <w:sz w:val="28"/>
          <w:szCs w:val="28"/>
        </w:rPr>
      </w:pPr>
      <w:r>
        <w:rPr>
          <w:rFonts w:hint="eastAsia" w:ascii="仿宋" w:hAnsi="仿宋" w:eastAsia="仿宋" w:cs="宋体"/>
          <w:b/>
          <w:bCs/>
          <w:sz w:val="28"/>
          <w:szCs w:val="28"/>
          <w:u w:val="single"/>
        </w:rPr>
        <w:t xml:space="preserve">             </w:t>
      </w:r>
      <w:r>
        <w:rPr>
          <w:rFonts w:hint="eastAsia" w:ascii="仿宋" w:hAnsi="仿宋" w:eastAsia="仿宋" w:cs="宋体"/>
          <w:sz w:val="28"/>
          <w:szCs w:val="28"/>
        </w:rPr>
        <w:t>先生/女士为我单位法定代表人/负责人，特此证明。</w:t>
      </w:r>
    </w:p>
    <w:p w14:paraId="150D2BF8">
      <w:pPr>
        <w:ind w:firstLine="560" w:firstLineChars="200"/>
        <w:rPr>
          <w:rFonts w:ascii="仿宋" w:hAnsi="仿宋" w:eastAsia="仿宋" w:cs="宋体"/>
          <w:sz w:val="28"/>
          <w:szCs w:val="28"/>
          <w:u w:val="single"/>
        </w:rPr>
      </w:pPr>
      <w:r>
        <w:rPr>
          <w:rFonts w:hint="eastAsia" w:ascii="仿宋" w:hAnsi="仿宋" w:eastAsia="仿宋" w:cs="宋体"/>
          <w:sz w:val="28"/>
          <w:szCs w:val="28"/>
        </w:rPr>
        <w:t>联系电话：</w:t>
      </w:r>
      <w:r>
        <w:rPr>
          <w:rFonts w:hint="eastAsia" w:ascii="仿宋" w:hAnsi="仿宋" w:eastAsia="仿宋" w:cs="宋体"/>
          <w:sz w:val="28"/>
          <w:szCs w:val="28"/>
          <w:u w:val="single"/>
        </w:rPr>
        <w:t xml:space="preserve">                   </w:t>
      </w:r>
    </w:p>
    <w:p w14:paraId="2B4F4226">
      <w:pPr>
        <w:rPr>
          <w:rFonts w:ascii="仿宋" w:hAnsi="仿宋" w:eastAsia="仿宋" w:cs="宋体"/>
          <w:b/>
          <w:bCs/>
          <w:sz w:val="28"/>
          <w:szCs w:val="28"/>
        </w:rPr>
      </w:pPr>
      <w:r>
        <w:rPr>
          <w:rFonts w:hint="eastAsia" w:ascii="仿宋" w:hAnsi="仿宋" w:eastAsia="仿宋" w:cs="宋体"/>
          <w:b/>
          <w:bCs/>
          <w:sz w:val="28"/>
          <w:szCs w:val="28"/>
        </w:rPr>
        <w:t xml:space="preserve">                                          </w:t>
      </w:r>
    </w:p>
    <w:tbl>
      <w:tblPr>
        <w:tblStyle w:val="7"/>
        <w:tblW w:w="4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tblGrid>
      <w:tr w14:paraId="244B1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1" w:hRule="atLeast"/>
          <w:jc w:val="center"/>
        </w:trPr>
        <w:tc>
          <w:tcPr>
            <w:tcW w:w="4819" w:type="dxa"/>
          </w:tcPr>
          <w:p w14:paraId="4F7480B1">
            <w:pPr>
              <w:jc w:val="center"/>
              <w:rPr>
                <w:rFonts w:hint="eastAsia" w:ascii="仿宋" w:hAnsi="仿宋" w:eastAsia="仿宋" w:cs="宋体"/>
                <w:sz w:val="28"/>
                <w:szCs w:val="28"/>
                <w:lang w:eastAsia="zh-CN"/>
              </w:rPr>
            </w:pPr>
          </w:p>
          <w:p w14:paraId="259C0F5F">
            <w:pPr>
              <w:jc w:val="center"/>
              <w:rPr>
                <w:rFonts w:hint="eastAsia" w:ascii="仿宋" w:hAnsi="仿宋" w:eastAsia="仿宋" w:cs="宋体"/>
                <w:b/>
                <w:bCs/>
                <w:sz w:val="28"/>
                <w:szCs w:val="28"/>
                <w:lang w:eastAsia="zh-CN"/>
              </w:rPr>
            </w:pPr>
            <w:r>
              <w:rPr>
                <w:rFonts w:hint="eastAsia" w:ascii="仿宋" w:hAnsi="仿宋" w:eastAsia="仿宋" w:cs="宋体"/>
                <w:sz w:val="28"/>
                <w:szCs w:val="28"/>
                <w:lang w:eastAsia="zh-CN"/>
              </w:rPr>
              <w:t>法定代表人／负责人身份证复印件（正面）</w:t>
            </w:r>
          </w:p>
        </w:tc>
      </w:tr>
    </w:tbl>
    <w:p w14:paraId="402270A3">
      <w:pPr>
        <w:rPr>
          <w:rFonts w:ascii="仿宋" w:hAnsi="仿宋" w:eastAsia="仿宋" w:cs="宋体"/>
          <w:b/>
          <w:bCs/>
          <w:sz w:val="28"/>
          <w:szCs w:val="28"/>
        </w:rPr>
      </w:pPr>
    </w:p>
    <w:tbl>
      <w:tblPr>
        <w:tblStyle w:val="7"/>
        <w:tblW w:w="4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tblGrid>
      <w:tr w14:paraId="43F77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61" w:hRule="atLeast"/>
          <w:jc w:val="center"/>
        </w:trPr>
        <w:tc>
          <w:tcPr>
            <w:tcW w:w="4819" w:type="dxa"/>
          </w:tcPr>
          <w:p w14:paraId="16E4E039">
            <w:pPr>
              <w:jc w:val="center"/>
              <w:rPr>
                <w:rFonts w:hint="eastAsia" w:ascii="仿宋" w:hAnsi="仿宋" w:eastAsia="仿宋" w:cs="宋体"/>
                <w:color w:val="0000FF"/>
                <w:sz w:val="28"/>
                <w:szCs w:val="28"/>
                <w:lang w:eastAsia="zh-CN"/>
              </w:rPr>
            </w:pPr>
          </w:p>
          <w:p w14:paraId="66E1139C">
            <w:pPr>
              <w:jc w:val="center"/>
              <w:rPr>
                <w:rFonts w:ascii="仿宋" w:hAnsi="仿宋" w:eastAsia="仿宋" w:cs="宋体"/>
                <w:b/>
                <w:bCs/>
                <w:sz w:val="28"/>
                <w:szCs w:val="28"/>
              </w:rPr>
            </w:pPr>
            <w:r>
              <w:rPr>
                <w:rFonts w:hint="eastAsia" w:ascii="仿宋" w:hAnsi="仿宋" w:eastAsia="仿宋" w:cs="宋体"/>
                <w:sz w:val="28"/>
                <w:szCs w:val="28"/>
                <w:lang w:eastAsia="zh-CN"/>
              </w:rPr>
              <w:t>法定代表人／负责人身份证复印件（反面）</w:t>
            </w:r>
          </w:p>
        </w:tc>
      </w:tr>
    </w:tbl>
    <w:p w14:paraId="3A8CA813">
      <w:pPr>
        <w:jc w:val="center"/>
        <w:rPr>
          <w:rFonts w:ascii="仿宋" w:hAnsi="仿宋" w:eastAsia="仿宋" w:cs="宋体"/>
          <w:b/>
          <w:bCs/>
          <w:sz w:val="28"/>
          <w:szCs w:val="28"/>
        </w:rPr>
      </w:pPr>
    </w:p>
    <w:p w14:paraId="4CB6EAAF">
      <w:pPr>
        <w:rPr>
          <w:rFonts w:ascii="仿宋" w:hAnsi="仿宋" w:eastAsia="仿宋" w:cs="宋体"/>
          <w:sz w:val="28"/>
          <w:szCs w:val="28"/>
        </w:rPr>
      </w:pPr>
      <w:r>
        <w:rPr>
          <w:rFonts w:hint="eastAsia" w:ascii="仿宋" w:hAnsi="仿宋" w:eastAsia="仿宋" w:cs="宋体"/>
          <w:b/>
          <w:bCs/>
          <w:sz w:val="28"/>
          <w:szCs w:val="28"/>
        </w:rPr>
        <w:t xml:space="preserve">                                              </w:t>
      </w:r>
      <w:r>
        <w:rPr>
          <w:rFonts w:hint="eastAsia" w:ascii="仿宋" w:hAnsi="仿宋" w:eastAsia="仿宋" w:cs="宋体"/>
          <w:sz w:val="28"/>
          <w:szCs w:val="28"/>
        </w:rPr>
        <w:t xml:space="preserve">  单位（盖章）</w:t>
      </w:r>
    </w:p>
    <w:p w14:paraId="63FAE122">
      <w:pPr>
        <w:rPr>
          <w:rFonts w:ascii="仿宋" w:hAnsi="仿宋" w:eastAsia="仿宋" w:cs="宋体"/>
          <w:sz w:val="28"/>
          <w:szCs w:val="28"/>
        </w:rPr>
      </w:pPr>
      <w:r>
        <w:rPr>
          <w:rFonts w:hint="eastAsia" w:ascii="仿宋" w:hAnsi="仿宋" w:eastAsia="仿宋" w:cs="宋体"/>
          <w:sz w:val="28"/>
          <w:szCs w:val="28"/>
        </w:rPr>
        <w:t xml:space="preserve">                                      </w:t>
      </w:r>
      <w:r>
        <w:rPr>
          <w:rFonts w:hint="eastAsia" w:ascii="仿宋" w:hAnsi="仿宋" w:eastAsia="仿宋" w:cs="宋体"/>
          <w:sz w:val="28"/>
          <w:szCs w:val="28"/>
          <w:lang w:val="en-US" w:eastAsia="zh-CN"/>
        </w:rPr>
        <w:t xml:space="preserve">    </w:t>
      </w:r>
      <w:r>
        <w:rPr>
          <w:rFonts w:hint="eastAsia" w:ascii="仿宋" w:hAnsi="仿宋" w:eastAsia="仿宋" w:cs="宋体"/>
          <w:sz w:val="28"/>
          <w:szCs w:val="28"/>
        </w:rPr>
        <w:t xml:space="preserve">     年    月    日</w:t>
      </w:r>
    </w:p>
    <w:p w14:paraId="65AA3656">
      <w:pPr>
        <w:jc w:val="center"/>
        <w:rPr>
          <w:rFonts w:ascii="仿宋" w:hAnsi="仿宋" w:eastAsia="仿宋" w:cs="宋体"/>
          <w:b/>
          <w:bCs/>
          <w:sz w:val="28"/>
          <w:szCs w:val="28"/>
        </w:rPr>
      </w:pPr>
    </w:p>
    <w:p w14:paraId="09F38A0E">
      <w:pPr>
        <w:jc w:val="center"/>
        <w:rPr>
          <w:rFonts w:ascii="仿宋" w:hAnsi="仿宋" w:eastAsia="仿宋" w:cs="宋体"/>
          <w:b/>
          <w:bCs/>
          <w:sz w:val="28"/>
          <w:szCs w:val="28"/>
        </w:rPr>
      </w:pPr>
    </w:p>
    <w:p w14:paraId="1F509C32">
      <w:pPr>
        <w:jc w:val="left"/>
        <w:rPr>
          <w:rFonts w:hint="eastAsia" w:ascii="仿宋" w:hAnsi="仿宋" w:eastAsia="仿宋" w:cs="仿宋"/>
          <w:b/>
          <w:bCs/>
          <w:sz w:val="18"/>
          <w:szCs w:val="18"/>
        </w:rPr>
      </w:pPr>
    </w:p>
    <w:p w14:paraId="7DF88B46">
      <w:pPr>
        <w:jc w:val="left"/>
        <w:rPr>
          <w:rFonts w:hint="eastAsia" w:ascii="仿宋" w:hAnsi="仿宋" w:eastAsia="仿宋" w:cs="仿宋"/>
          <w:b/>
          <w:bCs/>
          <w:sz w:val="18"/>
          <w:szCs w:val="18"/>
        </w:rPr>
      </w:pPr>
    </w:p>
    <w:p w14:paraId="22349F32">
      <w:pPr>
        <w:jc w:val="left"/>
        <w:rPr>
          <w:rFonts w:hint="eastAsia" w:ascii="仿宋" w:hAnsi="仿宋" w:eastAsia="仿宋" w:cs="仿宋"/>
          <w:b/>
          <w:bCs/>
          <w:sz w:val="18"/>
          <w:szCs w:val="18"/>
        </w:rPr>
      </w:pPr>
    </w:p>
    <w:p w14:paraId="5E0BEAA0">
      <w:pPr>
        <w:jc w:val="left"/>
        <w:rPr>
          <w:rFonts w:ascii="仿宋" w:hAnsi="仿宋" w:eastAsia="仿宋" w:cs="仿宋"/>
          <w:b/>
          <w:bCs/>
          <w:sz w:val="18"/>
          <w:szCs w:val="18"/>
        </w:rPr>
      </w:pPr>
      <w:r>
        <w:rPr>
          <w:rFonts w:hint="eastAsia" w:ascii="仿宋" w:hAnsi="仿宋" w:eastAsia="仿宋" w:cs="仿宋"/>
          <w:b/>
          <w:bCs/>
          <w:sz w:val="18"/>
          <w:szCs w:val="18"/>
        </w:rPr>
        <w:t>附件5</w:t>
      </w:r>
    </w:p>
    <w:p w14:paraId="76D256E6">
      <w:pPr>
        <w:jc w:val="center"/>
        <w:rPr>
          <w:rFonts w:ascii="仿宋" w:hAnsi="仿宋" w:eastAsia="仿宋" w:cs="宋体"/>
          <w:b/>
          <w:bCs/>
          <w:sz w:val="32"/>
          <w:szCs w:val="32"/>
        </w:rPr>
      </w:pPr>
      <w:r>
        <w:rPr>
          <w:rFonts w:hint="eastAsia" w:ascii="仿宋" w:hAnsi="仿宋" w:eastAsia="仿宋" w:cs="宋体"/>
          <w:b/>
          <w:bCs/>
          <w:sz w:val="32"/>
          <w:szCs w:val="32"/>
        </w:rPr>
        <w:t>授权委托书</w:t>
      </w:r>
    </w:p>
    <w:p w14:paraId="6E2DB1FF">
      <w:pPr>
        <w:spacing w:line="360" w:lineRule="auto"/>
        <w:ind w:firstLine="480" w:firstLineChars="200"/>
        <w:rPr>
          <w:rFonts w:ascii="仿宋" w:hAnsi="仿宋" w:eastAsia="仿宋"/>
          <w:sz w:val="24"/>
        </w:rPr>
      </w:pPr>
    </w:p>
    <w:p w14:paraId="63402394">
      <w:pPr>
        <w:spacing w:line="360" w:lineRule="auto"/>
        <w:ind w:firstLine="561"/>
        <w:jc w:val="left"/>
        <w:rPr>
          <w:rFonts w:ascii="仿宋" w:hAnsi="仿宋" w:eastAsia="仿宋" w:cs="宋体"/>
          <w:sz w:val="28"/>
          <w:szCs w:val="28"/>
        </w:rPr>
      </w:pPr>
      <w:r>
        <w:rPr>
          <w:rFonts w:hint="eastAsia" w:ascii="仿宋" w:hAnsi="仿宋" w:eastAsia="仿宋" w:cs="宋体"/>
          <w:sz w:val="28"/>
          <w:szCs w:val="28"/>
        </w:rPr>
        <w:t>关于我（单位）在</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eastAsia="zh-CN"/>
        </w:rPr>
        <w:t>襄城</w:t>
      </w:r>
      <w:r>
        <w:rPr>
          <w:rFonts w:hint="eastAsia" w:ascii="仿宋" w:hAnsi="仿宋" w:eastAsia="仿宋" w:cs="宋体"/>
          <w:sz w:val="28"/>
          <w:szCs w:val="28"/>
          <w:u w:val="single"/>
          <w:lang w:val="en-US" w:eastAsia="zh-CN"/>
        </w:rPr>
        <w:t>县天中新型建材</w:t>
      </w:r>
      <w:r>
        <w:rPr>
          <w:rFonts w:hint="eastAsia" w:ascii="仿宋" w:hAnsi="仿宋" w:eastAsia="仿宋" w:cs="宋体"/>
          <w:sz w:val="28"/>
          <w:szCs w:val="28"/>
          <w:u w:val="single"/>
          <w:lang w:eastAsia="zh-CN"/>
        </w:rPr>
        <w:t>有限公司</w:t>
      </w:r>
      <w:r>
        <w:rPr>
          <w:rFonts w:hint="eastAsia" w:ascii="仿宋" w:hAnsi="仿宋" w:eastAsia="仿宋" w:cs="宋体"/>
          <w:sz w:val="28"/>
          <w:szCs w:val="28"/>
          <w:u w:val="single"/>
        </w:rPr>
        <w:t xml:space="preserve"> </w:t>
      </w:r>
      <w:r>
        <w:rPr>
          <w:rFonts w:hint="eastAsia" w:ascii="仿宋" w:hAnsi="仿宋" w:eastAsia="仿宋" w:cs="宋体"/>
          <w:sz w:val="28"/>
          <w:szCs w:val="28"/>
        </w:rPr>
        <w:t>破产清算案件中债权申报等事宜，特委托</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r>
        <w:rPr>
          <w:rFonts w:hint="eastAsia" w:ascii="仿宋" w:hAnsi="仿宋" w:eastAsia="仿宋" w:cs="宋体"/>
          <w:sz w:val="28"/>
          <w:szCs w:val="28"/>
        </w:rPr>
        <w:t>作为我（单位）委托代理人。其委托权限为特别授权，具体如下：代为申报债权、提出异议申请，代为参加债权人会议并行使异议权、选举权、表决权，代为签收所有与委托事项有关的法律文书等。受托人身份信息为：</w:t>
      </w:r>
    </w:p>
    <w:p w14:paraId="4B9E7DB5">
      <w:pPr>
        <w:spacing w:line="360" w:lineRule="auto"/>
        <w:ind w:firstLine="561"/>
        <w:jc w:val="left"/>
        <w:rPr>
          <w:rFonts w:ascii="仿宋" w:hAnsi="仿宋" w:eastAsia="仿宋" w:cs="宋体"/>
          <w:sz w:val="28"/>
          <w:szCs w:val="28"/>
          <w:u w:val="single"/>
        </w:rPr>
      </w:pPr>
      <w:r>
        <w:rPr>
          <w:rFonts w:hint="eastAsia" w:ascii="仿宋" w:hAnsi="仿宋" w:eastAsia="仿宋" w:cs="宋体"/>
          <w:sz w:val="28"/>
          <w:szCs w:val="28"/>
        </w:rPr>
        <w:t>姓名：</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r>
        <w:rPr>
          <w:rFonts w:hint="eastAsia" w:ascii="仿宋" w:hAnsi="仿宋" w:eastAsia="仿宋" w:cs="宋体"/>
          <w:sz w:val="28"/>
          <w:szCs w:val="28"/>
        </w:rPr>
        <w:t xml:space="preserve"> 职务：</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r>
        <w:rPr>
          <w:rFonts w:hint="eastAsia" w:ascii="仿宋" w:hAnsi="仿宋" w:eastAsia="仿宋" w:cs="宋体"/>
          <w:sz w:val="28"/>
          <w:szCs w:val="28"/>
        </w:rPr>
        <w:t xml:space="preserve"> 联系电话：</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p>
    <w:p w14:paraId="230652E8">
      <w:pPr>
        <w:spacing w:line="360" w:lineRule="auto"/>
        <w:ind w:firstLine="561"/>
        <w:jc w:val="left"/>
        <w:rPr>
          <w:rFonts w:ascii="仿宋" w:hAnsi="仿宋" w:eastAsia="仿宋" w:cs="宋体"/>
          <w:sz w:val="28"/>
          <w:szCs w:val="28"/>
          <w:u w:val="single"/>
        </w:rPr>
      </w:pPr>
      <w:r>
        <w:rPr>
          <w:rFonts w:hint="eastAsia" w:ascii="仿宋" w:hAnsi="仿宋" w:eastAsia="仿宋" w:cs="宋体"/>
          <w:sz w:val="28"/>
          <w:szCs w:val="28"/>
        </w:rPr>
        <w:t>身份证号码：</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p>
    <w:p w14:paraId="5D79C3E5">
      <w:pPr>
        <w:spacing w:line="360" w:lineRule="auto"/>
        <w:ind w:firstLine="561"/>
        <w:jc w:val="left"/>
        <w:rPr>
          <w:rFonts w:ascii="仿宋" w:hAnsi="仿宋" w:eastAsia="仿宋" w:cs="宋体"/>
          <w:sz w:val="28"/>
          <w:szCs w:val="28"/>
          <w:u w:val="single"/>
        </w:rPr>
      </w:pPr>
      <w:r>
        <w:rPr>
          <w:rFonts w:hint="eastAsia" w:ascii="仿宋" w:hAnsi="仿宋" w:eastAsia="仿宋" w:cs="宋体"/>
          <w:sz w:val="28"/>
          <w:szCs w:val="28"/>
        </w:rPr>
        <w:t>工作单位：</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p>
    <w:p w14:paraId="0E2806EB">
      <w:pPr>
        <w:spacing w:line="360" w:lineRule="auto"/>
        <w:ind w:firstLine="561"/>
        <w:jc w:val="left"/>
        <w:rPr>
          <w:rFonts w:ascii="仿宋" w:hAnsi="仿宋" w:eastAsia="仿宋" w:cs="宋体"/>
          <w:sz w:val="28"/>
          <w:szCs w:val="28"/>
          <w:u w:val="single"/>
        </w:rPr>
      </w:pPr>
      <w:r>
        <w:rPr>
          <w:rFonts w:hint="eastAsia" w:ascii="仿宋" w:hAnsi="仿宋" w:eastAsia="仿宋" w:cs="宋体"/>
          <w:sz w:val="28"/>
          <w:szCs w:val="28"/>
        </w:rPr>
        <w:t>联系地址：</w:t>
      </w:r>
      <w:r>
        <w:rPr>
          <w:rFonts w:hint="eastAsia" w:ascii="仿宋" w:hAnsi="仿宋" w:eastAsia="仿宋" w:cs="宋体"/>
          <w:sz w:val="28"/>
          <w:szCs w:val="28"/>
          <w:u w:val="single"/>
        </w:rPr>
        <w:t xml:space="preserve">  </w:t>
      </w:r>
      <w:r>
        <w:rPr>
          <w:rFonts w:hint="eastAsia" w:ascii="仿宋" w:hAnsi="仿宋" w:eastAsia="仿宋" w:cs="宋体"/>
          <w:sz w:val="28"/>
          <w:szCs w:val="28"/>
          <w:u w:val="single"/>
          <w:lang w:val="en-US" w:eastAsia="zh-CN"/>
        </w:rPr>
        <w:t xml:space="preserve"> </w:t>
      </w:r>
      <w:r>
        <w:rPr>
          <w:rFonts w:hint="eastAsia" w:ascii="仿宋" w:hAnsi="仿宋" w:eastAsia="仿宋" w:cs="宋体"/>
          <w:sz w:val="28"/>
          <w:szCs w:val="28"/>
          <w:u w:val="single"/>
        </w:rPr>
        <w:t xml:space="preserve">                                              </w:t>
      </w:r>
    </w:p>
    <w:p w14:paraId="14C937A6">
      <w:pPr>
        <w:spacing w:line="360" w:lineRule="auto"/>
        <w:ind w:firstLine="561"/>
        <w:jc w:val="left"/>
        <w:rPr>
          <w:rFonts w:ascii="仿宋" w:hAnsi="仿宋" w:eastAsia="仿宋" w:cs="宋体"/>
          <w:sz w:val="28"/>
          <w:szCs w:val="28"/>
          <w:u w:val="single"/>
        </w:rPr>
      </w:pPr>
    </w:p>
    <w:tbl>
      <w:tblPr>
        <w:tblStyle w:val="7"/>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2"/>
        <w:gridCol w:w="622"/>
        <w:gridCol w:w="4597"/>
      </w:tblGrid>
      <w:tr w14:paraId="0E8D5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5" w:hRule="atLeast"/>
        </w:trPr>
        <w:tc>
          <w:tcPr>
            <w:tcW w:w="4352" w:type="dxa"/>
          </w:tcPr>
          <w:p w14:paraId="35ABDC56">
            <w:pPr>
              <w:spacing w:line="360" w:lineRule="auto"/>
              <w:jc w:val="center"/>
              <w:rPr>
                <w:rFonts w:hint="eastAsia" w:ascii="仿宋" w:hAnsi="仿宋" w:eastAsia="仿宋" w:cs="宋体"/>
                <w:sz w:val="28"/>
                <w:szCs w:val="28"/>
                <w:lang w:eastAsia="zh-CN"/>
              </w:rPr>
            </w:pPr>
          </w:p>
          <w:p w14:paraId="4544F4CB">
            <w:pPr>
              <w:jc w:val="center"/>
              <w:rPr>
                <w:rFonts w:hint="eastAsia" w:ascii="仿宋" w:hAnsi="仿宋" w:eastAsia="仿宋" w:cs="宋体"/>
                <w:color w:val="auto"/>
                <w:sz w:val="28"/>
                <w:szCs w:val="28"/>
                <w:lang w:eastAsia="zh-CN"/>
              </w:rPr>
            </w:pPr>
            <w:r>
              <w:rPr>
                <w:rFonts w:hint="eastAsia" w:ascii="仿宋" w:hAnsi="仿宋" w:eastAsia="仿宋" w:cs="宋体"/>
                <w:color w:val="auto"/>
                <w:sz w:val="28"/>
                <w:szCs w:val="28"/>
                <w:lang w:eastAsia="zh-CN"/>
              </w:rPr>
              <w:t>受托人身份证复印件</w:t>
            </w:r>
          </w:p>
          <w:p w14:paraId="22D00E21">
            <w:pPr>
              <w:jc w:val="center"/>
              <w:rPr>
                <w:rFonts w:ascii="仿宋" w:hAnsi="仿宋" w:eastAsia="仿宋" w:cs="宋体"/>
                <w:sz w:val="28"/>
                <w:szCs w:val="28"/>
              </w:rPr>
            </w:pPr>
            <w:r>
              <w:rPr>
                <w:rFonts w:hint="eastAsia" w:ascii="仿宋" w:hAnsi="仿宋" w:eastAsia="仿宋" w:cs="宋体"/>
                <w:color w:val="auto"/>
                <w:sz w:val="28"/>
                <w:szCs w:val="28"/>
                <w:lang w:eastAsia="zh-CN"/>
              </w:rPr>
              <w:t>（正面）</w:t>
            </w:r>
          </w:p>
        </w:tc>
        <w:tc>
          <w:tcPr>
            <w:tcW w:w="622" w:type="dxa"/>
            <w:tcBorders>
              <w:top w:val="nil"/>
              <w:bottom w:val="nil"/>
            </w:tcBorders>
          </w:tcPr>
          <w:p w14:paraId="51D6EDD2">
            <w:pPr>
              <w:spacing w:line="360" w:lineRule="auto"/>
              <w:jc w:val="left"/>
              <w:rPr>
                <w:rFonts w:ascii="仿宋" w:hAnsi="仿宋" w:eastAsia="仿宋" w:cs="宋体"/>
                <w:sz w:val="28"/>
                <w:szCs w:val="28"/>
                <w:u w:val="single"/>
              </w:rPr>
            </w:pPr>
          </w:p>
        </w:tc>
        <w:tc>
          <w:tcPr>
            <w:tcW w:w="4597" w:type="dxa"/>
          </w:tcPr>
          <w:p w14:paraId="09733AB0">
            <w:pPr>
              <w:spacing w:line="360" w:lineRule="auto"/>
              <w:jc w:val="both"/>
              <w:rPr>
                <w:rFonts w:hint="eastAsia" w:ascii="仿宋" w:hAnsi="仿宋" w:eastAsia="仿宋" w:cs="宋体"/>
                <w:sz w:val="28"/>
                <w:szCs w:val="28"/>
              </w:rPr>
            </w:pPr>
          </w:p>
          <w:p w14:paraId="57047E20">
            <w:pPr>
              <w:jc w:val="center"/>
              <w:rPr>
                <w:rFonts w:hint="eastAsia" w:ascii="仿宋" w:hAnsi="仿宋" w:eastAsia="仿宋" w:cs="宋体"/>
                <w:color w:val="auto"/>
                <w:sz w:val="28"/>
                <w:szCs w:val="28"/>
                <w:lang w:eastAsia="zh-CN"/>
              </w:rPr>
            </w:pPr>
            <w:r>
              <w:rPr>
                <w:rFonts w:hint="eastAsia" w:ascii="仿宋" w:hAnsi="仿宋" w:eastAsia="仿宋" w:cs="宋体"/>
                <w:color w:val="auto"/>
                <w:sz w:val="28"/>
                <w:szCs w:val="28"/>
                <w:lang w:eastAsia="zh-CN"/>
              </w:rPr>
              <w:t>受托人身份证复印件</w:t>
            </w:r>
          </w:p>
          <w:p w14:paraId="3691807D">
            <w:pPr>
              <w:jc w:val="center"/>
              <w:rPr>
                <w:rFonts w:ascii="仿宋" w:hAnsi="仿宋" w:eastAsia="仿宋" w:cs="宋体"/>
                <w:sz w:val="28"/>
                <w:szCs w:val="28"/>
                <w:u w:val="single"/>
              </w:rPr>
            </w:pPr>
            <w:r>
              <w:rPr>
                <w:rFonts w:hint="eastAsia" w:ascii="仿宋" w:hAnsi="仿宋" w:eastAsia="仿宋" w:cs="宋体"/>
                <w:color w:val="auto"/>
                <w:sz w:val="28"/>
                <w:szCs w:val="28"/>
                <w:lang w:eastAsia="zh-CN"/>
              </w:rPr>
              <w:t>（反面）</w:t>
            </w:r>
          </w:p>
        </w:tc>
      </w:tr>
    </w:tbl>
    <w:p w14:paraId="7D703A56">
      <w:pPr>
        <w:spacing w:line="360" w:lineRule="auto"/>
        <w:ind w:firstLine="6160" w:firstLineChars="2200"/>
        <w:rPr>
          <w:rFonts w:ascii="仿宋" w:hAnsi="仿宋" w:eastAsia="仿宋" w:cs="宋体"/>
          <w:sz w:val="28"/>
          <w:szCs w:val="28"/>
        </w:rPr>
      </w:pPr>
    </w:p>
    <w:p w14:paraId="252E2E5D">
      <w:pPr>
        <w:spacing w:line="360" w:lineRule="auto"/>
        <w:ind w:firstLine="6440" w:firstLineChars="2300"/>
        <w:rPr>
          <w:rFonts w:ascii="仿宋" w:hAnsi="仿宋" w:eastAsia="仿宋" w:cs="宋体"/>
          <w:sz w:val="28"/>
          <w:szCs w:val="28"/>
        </w:rPr>
      </w:pPr>
      <w:r>
        <w:rPr>
          <w:rFonts w:hint="eastAsia" w:ascii="仿宋" w:hAnsi="仿宋" w:eastAsia="仿宋" w:cs="宋体"/>
          <w:sz w:val="28"/>
          <w:szCs w:val="28"/>
        </w:rPr>
        <w:t>委托人：</w:t>
      </w:r>
    </w:p>
    <w:p w14:paraId="0DABF217">
      <w:pPr>
        <w:spacing w:line="360" w:lineRule="auto"/>
        <w:ind w:firstLine="6160" w:firstLineChars="2200"/>
        <w:rPr>
          <w:rFonts w:hint="eastAsia" w:ascii="仿宋" w:hAnsi="仿宋" w:eastAsia="仿宋" w:cs="宋体"/>
          <w:sz w:val="28"/>
          <w:szCs w:val="28"/>
        </w:rPr>
      </w:pPr>
      <w:r>
        <w:rPr>
          <w:rFonts w:hint="eastAsia" w:ascii="仿宋" w:hAnsi="仿宋" w:eastAsia="仿宋" w:cs="宋体"/>
          <w:sz w:val="28"/>
          <w:szCs w:val="28"/>
        </w:rPr>
        <w:t xml:space="preserve"> 年</w:t>
      </w:r>
      <w:r>
        <w:rPr>
          <w:rFonts w:hint="eastAsia" w:ascii="仿宋" w:hAnsi="仿宋" w:eastAsia="仿宋" w:cs="宋体"/>
          <w:sz w:val="28"/>
          <w:szCs w:val="28"/>
          <w:lang w:val="en-US" w:eastAsia="zh-CN"/>
        </w:rPr>
        <w:t xml:space="preserve"> </w:t>
      </w:r>
      <w:r>
        <w:rPr>
          <w:rFonts w:hint="eastAsia" w:ascii="仿宋" w:hAnsi="仿宋" w:eastAsia="仿宋" w:cs="宋体"/>
          <w:sz w:val="28"/>
          <w:szCs w:val="28"/>
        </w:rPr>
        <w:t xml:space="preserve">  月   日   </w:t>
      </w:r>
    </w:p>
    <w:p w14:paraId="32E067CA">
      <w:pPr>
        <w:spacing w:line="360" w:lineRule="auto"/>
        <w:ind w:firstLine="6160" w:firstLineChars="2200"/>
        <w:rPr>
          <w:rFonts w:hint="eastAsia" w:ascii="仿宋" w:hAnsi="仿宋" w:eastAsia="仿宋" w:cs="宋体"/>
          <w:sz w:val="28"/>
          <w:szCs w:val="28"/>
        </w:rPr>
      </w:pPr>
    </w:p>
    <w:p w14:paraId="65562199">
      <w:pPr>
        <w:spacing w:line="360" w:lineRule="auto"/>
        <w:ind w:firstLine="6160" w:firstLineChars="2200"/>
        <w:rPr>
          <w:rFonts w:hint="eastAsia" w:ascii="仿宋" w:hAnsi="仿宋" w:eastAsia="仿宋" w:cs="仿宋"/>
          <w:b/>
          <w:bCs/>
          <w:sz w:val="18"/>
          <w:szCs w:val="18"/>
        </w:rPr>
      </w:pPr>
      <w:r>
        <w:rPr>
          <w:rFonts w:hint="eastAsia" w:ascii="仿宋" w:hAnsi="仿宋" w:eastAsia="仿宋" w:cs="宋体"/>
          <w:sz w:val="28"/>
          <w:szCs w:val="28"/>
        </w:rPr>
        <w:t xml:space="preserve">            </w:t>
      </w:r>
    </w:p>
    <w:p w14:paraId="4B2FF0A5">
      <w:pPr>
        <w:spacing w:line="380" w:lineRule="exact"/>
        <w:jc w:val="left"/>
        <w:rPr>
          <w:rFonts w:hint="eastAsia" w:ascii="仿宋" w:hAnsi="仿宋" w:eastAsia="仿宋" w:cs="仿宋"/>
          <w:b/>
          <w:bCs/>
          <w:sz w:val="18"/>
          <w:szCs w:val="18"/>
        </w:rPr>
      </w:pPr>
    </w:p>
    <w:p w14:paraId="637DE5B8">
      <w:pPr>
        <w:spacing w:line="380" w:lineRule="exact"/>
        <w:jc w:val="left"/>
        <w:rPr>
          <w:rFonts w:hint="eastAsia" w:ascii="仿宋" w:hAnsi="仿宋" w:eastAsia="仿宋" w:cs="仿宋"/>
          <w:b/>
          <w:bCs/>
          <w:sz w:val="18"/>
          <w:szCs w:val="18"/>
        </w:rPr>
      </w:pPr>
    </w:p>
    <w:p w14:paraId="68E1DF7B">
      <w:pPr>
        <w:spacing w:line="380" w:lineRule="exact"/>
        <w:jc w:val="left"/>
        <w:rPr>
          <w:rFonts w:hint="eastAsia" w:ascii="仿宋" w:hAnsi="仿宋" w:eastAsia="仿宋" w:cs="仿宋"/>
          <w:b/>
          <w:bCs/>
          <w:sz w:val="18"/>
          <w:szCs w:val="18"/>
        </w:rPr>
      </w:pPr>
    </w:p>
    <w:p w14:paraId="0B1523CE">
      <w:pPr>
        <w:spacing w:line="380" w:lineRule="exact"/>
        <w:jc w:val="left"/>
        <w:rPr>
          <w:rFonts w:ascii="仿宋" w:hAnsi="仿宋" w:eastAsia="仿宋"/>
          <w:b/>
          <w:bCs/>
          <w:sz w:val="18"/>
          <w:szCs w:val="18"/>
        </w:rPr>
      </w:pPr>
      <w:r>
        <w:rPr>
          <w:rFonts w:hint="eastAsia" w:ascii="仿宋" w:hAnsi="仿宋" w:eastAsia="仿宋" w:cs="仿宋"/>
          <w:b/>
          <w:bCs/>
          <w:sz w:val="18"/>
          <w:szCs w:val="18"/>
        </w:rPr>
        <w:t>附件6</w:t>
      </w:r>
    </w:p>
    <w:p w14:paraId="69CA54D3">
      <w:pPr>
        <w:jc w:val="center"/>
        <w:rPr>
          <w:rFonts w:ascii="仿宋" w:hAnsi="仿宋" w:eastAsia="仿宋" w:cs="宋体"/>
          <w:b/>
          <w:bCs/>
          <w:sz w:val="28"/>
          <w:szCs w:val="28"/>
        </w:rPr>
      </w:pPr>
      <w:r>
        <w:rPr>
          <w:rFonts w:hint="eastAsia" w:ascii="仿宋" w:hAnsi="仿宋" w:eastAsia="仿宋" w:cs="宋体"/>
          <w:b/>
          <w:bCs/>
          <w:sz w:val="28"/>
          <w:szCs w:val="28"/>
        </w:rPr>
        <w:t>利息/违约金计算明细表</w:t>
      </w:r>
    </w:p>
    <w:p w14:paraId="74B6C5B6">
      <w:pPr>
        <w:jc w:val="center"/>
        <w:rPr>
          <w:rFonts w:ascii="仿宋" w:hAnsi="仿宋" w:eastAsia="仿宋" w:cs="宋体"/>
          <w:b/>
          <w:bCs/>
          <w:sz w:val="28"/>
          <w:szCs w:val="28"/>
        </w:rPr>
      </w:pPr>
    </w:p>
    <w:tbl>
      <w:tblPr>
        <w:tblStyle w:val="6"/>
        <w:tblW w:w="945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1"/>
        <w:gridCol w:w="5345"/>
      </w:tblGrid>
      <w:tr w14:paraId="28B91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5" w:hRule="atLeast"/>
        </w:trPr>
        <w:tc>
          <w:tcPr>
            <w:tcW w:w="4111" w:type="dxa"/>
            <w:vAlign w:val="center"/>
          </w:tcPr>
          <w:p w14:paraId="3486CEE5">
            <w:pPr>
              <w:spacing w:line="360" w:lineRule="auto"/>
              <w:jc w:val="center"/>
              <w:rPr>
                <w:rFonts w:ascii="仿宋" w:hAnsi="仿宋" w:eastAsia="仿宋" w:cs="宋体"/>
                <w:sz w:val="24"/>
              </w:rPr>
            </w:pPr>
            <w:r>
              <w:rPr>
                <w:rFonts w:hint="eastAsia" w:ascii="仿宋" w:hAnsi="仿宋" w:eastAsia="仿宋" w:cs="宋体"/>
                <w:sz w:val="24"/>
              </w:rPr>
              <w:t>本金</w:t>
            </w:r>
          </w:p>
        </w:tc>
        <w:tc>
          <w:tcPr>
            <w:tcW w:w="5345" w:type="dxa"/>
            <w:vAlign w:val="center"/>
          </w:tcPr>
          <w:p w14:paraId="065F9E89">
            <w:pPr>
              <w:spacing w:line="360" w:lineRule="auto"/>
              <w:jc w:val="center"/>
              <w:rPr>
                <w:rFonts w:ascii="仿宋" w:hAnsi="仿宋" w:eastAsia="仿宋" w:cs="宋体"/>
                <w:sz w:val="24"/>
              </w:rPr>
            </w:pPr>
            <w:r>
              <w:rPr>
                <w:rFonts w:hint="eastAsia" w:ascii="仿宋" w:hAnsi="仿宋" w:eastAsia="仿宋" w:cs="Arial"/>
                <w:sz w:val="24"/>
              </w:rPr>
              <w:t xml:space="preserve">                   元</w:t>
            </w:r>
          </w:p>
        </w:tc>
      </w:tr>
      <w:tr w14:paraId="11AA9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27" w:hRule="atLeast"/>
        </w:trPr>
        <w:tc>
          <w:tcPr>
            <w:tcW w:w="4111" w:type="dxa"/>
            <w:vAlign w:val="center"/>
          </w:tcPr>
          <w:p w14:paraId="5EE30238">
            <w:pPr>
              <w:spacing w:line="360" w:lineRule="auto"/>
              <w:jc w:val="center"/>
              <w:rPr>
                <w:rFonts w:ascii="仿宋" w:hAnsi="仿宋" w:eastAsia="仿宋" w:cs="宋体"/>
                <w:sz w:val="24"/>
              </w:rPr>
            </w:pPr>
            <w:r>
              <w:rPr>
                <w:rFonts w:hint="eastAsia" w:ascii="仿宋" w:hAnsi="仿宋" w:eastAsia="仿宋" w:cs="宋体"/>
                <w:sz w:val="24"/>
              </w:rPr>
              <w:t>计算期间</w:t>
            </w:r>
          </w:p>
          <w:p w14:paraId="30BCD4E3">
            <w:pPr>
              <w:spacing w:line="360" w:lineRule="auto"/>
              <w:jc w:val="center"/>
              <w:rPr>
                <w:rFonts w:ascii="仿宋" w:hAnsi="仿宋" w:eastAsia="仿宋" w:cs="宋体"/>
                <w:sz w:val="24"/>
              </w:rPr>
            </w:pPr>
            <w:r>
              <w:rPr>
                <w:rFonts w:hint="eastAsia" w:ascii="仿宋" w:hAnsi="仿宋" w:eastAsia="仿宋" w:cs="宋体"/>
                <w:sz w:val="24"/>
              </w:rPr>
              <w:t>（截至202</w:t>
            </w:r>
            <w:r>
              <w:rPr>
                <w:rFonts w:hint="eastAsia" w:ascii="仿宋" w:hAnsi="仿宋" w:eastAsia="仿宋" w:cs="宋体"/>
                <w:sz w:val="24"/>
                <w:lang w:val="en-US" w:eastAsia="zh-CN"/>
              </w:rPr>
              <w:t>5</w:t>
            </w:r>
            <w:r>
              <w:rPr>
                <w:rFonts w:hint="eastAsia" w:ascii="仿宋" w:hAnsi="仿宋" w:eastAsia="仿宋" w:cs="宋体"/>
                <w:sz w:val="24"/>
              </w:rPr>
              <w:t>年</w:t>
            </w:r>
            <w:r>
              <w:rPr>
                <w:rFonts w:hint="eastAsia" w:ascii="仿宋" w:hAnsi="仿宋" w:eastAsia="仿宋" w:cs="宋体"/>
                <w:sz w:val="24"/>
                <w:lang w:val="en-US" w:eastAsia="zh-CN"/>
              </w:rPr>
              <w:t>7</w:t>
            </w:r>
            <w:r>
              <w:rPr>
                <w:rFonts w:hint="eastAsia" w:ascii="仿宋" w:hAnsi="仿宋" w:eastAsia="仿宋" w:cs="宋体"/>
                <w:sz w:val="24"/>
              </w:rPr>
              <w:t>月</w:t>
            </w:r>
            <w:r>
              <w:rPr>
                <w:rFonts w:hint="eastAsia" w:ascii="仿宋" w:hAnsi="仿宋" w:eastAsia="仿宋" w:cs="宋体"/>
                <w:sz w:val="24"/>
                <w:lang w:val="en-US" w:eastAsia="zh-CN"/>
              </w:rPr>
              <w:t>28</w:t>
            </w:r>
            <w:r>
              <w:rPr>
                <w:rFonts w:hint="eastAsia" w:ascii="仿宋" w:hAnsi="仿宋" w:eastAsia="仿宋" w:cs="宋体"/>
                <w:sz w:val="24"/>
              </w:rPr>
              <w:t>日）</w:t>
            </w:r>
          </w:p>
        </w:tc>
        <w:tc>
          <w:tcPr>
            <w:tcW w:w="5345" w:type="dxa"/>
            <w:vAlign w:val="center"/>
          </w:tcPr>
          <w:p w14:paraId="53E2F2F0">
            <w:pPr>
              <w:keepNext w:val="0"/>
              <w:keepLines w:val="0"/>
              <w:widowControl/>
              <w:suppressLineNumbers w:val="0"/>
              <w:jc w:val="left"/>
            </w:pPr>
            <w:r>
              <w:rPr>
                <w:rFonts w:hint="eastAsia" w:ascii="仿宋" w:hAnsi="仿宋" w:eastAsia="仿宋" w:cs="宋体"/>
                <w:sz w:val="24"/>
              </w:rPr>
              <w:t>年  月  日—</w:t>
            </w:r>
            <w:r>
              <w:rPr>
                <w:rFonts w:hint="eastAsia" w:ascii="仿宋" w:hAnsi="仿宋" w:eastAsia="仿宋" w:cs="宋体"/>
                <w:sz w:val="24"/>
                <w:lang w:val="en-US" w:eastAsia="zh-CN"/>
              </w:rPr>
              <w:t xml:space="preserve">  年  月  日，共计</w:t>
            </w:r>
            <w:r>
              <w:rPr>
                <w:rFonts w:hint="eastAsia" w:ascii="仿宋" w:hAnsi="仿宋" w:eastAsia="仿宋" w:cs="宋体"/>
                <w:sz w:val="24"/>
                <w:u w:val="single"/>
                <w:lang w:val="en-US" w:eastAsia="zh-CN"/>
              </w:rPr>
              <w:t xml:space="preserve">     </w:t>
            </w:r>
            <w:r>
              <w:rPr>
                <w:rFonts w:hint="eastAsia" w:ascii="仿宋" w:hAnsi="仿宋" w:eastAsia="仿宋" w:cs="宋体"/>
                <w:sz w:val="24"/>
                <w:lang w:val="en-US" w:eastAsia="zh-CN"/>
              </w:rPr>
              <w:t>天</w:t>
            </w:r>
          </w:p>
          <w:p w14:paraId="61C61561">
            <w:pPr>
              <w:spacing w:line="360" w:lineRule="auto"/>
              <w:jc w:val="center"/>
              <w:rPr>
                <w:rFonts w:ascii="仿宋" w:hAnsi="仿宋" w:eastAsia="仿宋" w:cs="宋体"/>
                <w:sz w:val="24"/>
              </w:rPr>
            </w:pPr>
          </w:p>
        </w:tc>
      </w:tr>
      <w:tr w14:paraId="36941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8" w:hRule="atLeast"/>
        </w:trPr>
        <w:tc>
          <w:tcPr>
            <w:tcW w:w="4111" w:type="dxa"/>
          </w:tcPr>
          <w:p w14:paraId="390B602E">
            <w:pPr>
              <w:keepNext w:val="0"/>
              <w:keepLines w:val="0"/>
              <w:widowControl/>
              <w:suppressLineNumbers w:val="0"/>
              <w:jc w:val="center"/>
              <w:rPr>
                <w:rFonts w:ascii="宋体" w:hAnsi="宋体" w:eastAsia="宋体" w:cs="宋体"/>
                <w:color w:val="000000"/>
                <w:w w:val="90"/>
                <w:kern w:val="0"/>
                <w:sz w:val="24"/>
                <w:szCs w:val="24"/>
                <w:lang w:val="en-US" w:eastAsia="zh-CN" w:bidi="ar"/>
              </w:rPr>
            </w:pPr>
            <w:r>
              <w:rPr>
                <w:rFonts w:hint="eastAsia" w:ascii="仿宋" w:hAnsi="仿宋" w:eastAsia="仿宋" w:cs="宋体"/>
                <w:w w:val="90"/>
                <w:sz w:val="24"/>
                <w:lang w:val="en-US" w:eastAsia="zh-CN"/>
              </w:rPr>
              <w:t>约定日利率（%）</w:t>
            </w:r>
          </w:p>
          <w:p w14:paraId="6AF543E3">
            <w:pPr>
              <w:keepNext w:val="0"/>
              <w:keepLines w:val="0"/>
              <w:widowControl/>
              <w:suppressLineNumbers w:val="0"/>
              <w:jc w:val="both"/>
              <w:rPr>
                <w:rFonts w:ascii="仿宋" w:hAnsi="仿宋" w:eastAsia="仿宋" w:cs="宋体"/>
                <w:sz w:val="24"/>
              </w:rPr>
            </w:pPr>
            <w:r>
              <w:rPr>
                <w:rFonts w:ascii="宋体" w:hAnsi="宋体" w:eastAsia="宋体" w:cs="宋体"/>
                <w:color w:val="000000"/>
                <w:kern w:val="0"/>
                <w:sz w:val="24"/>
                <w:szCs w:val="24"/>
                <w:lang w:val="en-US" w:eastAsia="zh-CN" w:bidi="ar"/>
              </w:rPr>
              <w:t>（</w:t>
            </w:r>
            <w:r>
              <w:rPr>
                <w:rFonts w:hint="eastAsia" w:ascii="仿宋" w:hAnsi="仿宋" w:eastAsia="仿宋" w:cs="仿宋"/>
                <w:color w:val="000000"/>
                <w:w w:val="90"/>
                <w:kern w:val="0"/>
                <w:sz w:val="24"/>
                <w:szCs w:val="24"/>
                <w:lang w:val="en-US" w:eastAsia="zh-CN" w:bidi="ar"/>
              </w:rPr>
              <w:t>注：日利率=月利率/30=年利率/360）</w:t>
            </w:r>
          </w:p>
        </w:tc>
        <w:tc>
          <w:tcPr>
            <w:tcW w:w="5345" w:type="dxa"/>
            <w:vAlign w:val="center"/>
          </w:tcPr>
          <w:p w14:paraId="0366B556">
            <w:pPr>
              <w:spacing w:line="360" w:lineRule="auto"/>
              <w:jc w:val="center"/>
              <w:rPr>
                <w:rFonts w:ascii="仿宋" w:hAnsi="仿宋" w:eastAsia="仿宋" w:cs="宋体"/>
                <w:sz w:val="24"/>
              </w:rPr>
            </w:pPr>
          </w:p>
        </w:tc>
      </w:tr>
      <w:tr w14:paraId="77780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trPr>
        <w:tc>
          <w:tcPr>
            <w:tcW w:w="4111" w:type="dxa"/>
          </w:tcPr>
          <w:p w14:paraId="533FBD00">
            <w:pPr>
              <w:keepNext w:val="0"/>
              <w:keepLines w:val="0"/>
              <w:widowControl/>
              <w:suppressLineNumbers w:val="0"/>
              <w:jc w:val="center"/>
              <w:rPr>
                <w:rFonts w:hint="eastAsia" w:ascii="仿宋" w:hAnsi="仿宋" w:eastAsia="仿宋" w:cs="仿宋"/>
                <w:color w:val="000000"/>
                <w:w w:val="90"/>
                <w:kern w:val="0"/>
                <w:sz w:val="24"/>
                <w:szCs w:val="24"/>
                <w:lang w:val="en-US" w:eastAsia="zh-CN" w:bidi="ar"/>
              </w:rPr>
            </w:pPr>
            <w:r>
              <w:rPr>
                <w:rFonts w:hint="eastAsia" w:ascii="仿宋" w:hAnsi="仿宋" w:eastAsia="仿宋" w:cs="仿宋"/>
                <w:color w:val="000000"/>
                <w:w w:val="90"/>
                <w:kern w:val="0"/>
                <w:sz w:val="24"/>
                <w:szCs w:val="24"/>
                <w:lang w:val="en-US" w:eastAsia="zh-CN" w:bidi="ar"/>
              </w:rPr>
              <w:t>法定日利率（%）</w:t>
            </w:r>
          </w:p>
          <w:p w14:paraId="5EBE938E">
            <w:pPr>
              <w:keepNext w:val="0"/>
              <w:keepLines w:val="0"/>
              <w:widowControl/>
              <w:suppressLineNumbers w:val="0"/>
              <w:jc w:val="center"/>
              <w:rPr>
                <w:rFonts w:ascii="仿宋" w:hAnsi="仿宋" w:eastAsia="仿宋" w:cs="宋体"/>
                <w:sz w:val="24"/>
              </w:rPr>
            </w:pPr>
            <w:r>
              <w:rPr>
                <w:rFonts w:hint="eastAsia" w:ascii="仿宋" w:hAnsi="仿宋" w:eastAsia="仿宋" w:cs="仿宋"/>
                <w:color w:val="000000"/>
                <w:w w:val="90"/>
                <w:kern w:val="0"/>
                <w:sz w:val="24"/>
                <w:szCs w:val="24"/>
                <w:lang w:val="en-US" w:eastAsia="zh-CN" w:bidi="ar"/>
              </w:rPr>
              <w:t>（注：日利率=月利率/30=年利率/360）</w:t>
            </w:r>
          </w:p>
        </w:tc>
        <w:tc>
          <w:tcPr>
            <w:tcW w:w="5345" w:type="dxa"/>
            <w:vAlign w:val="center"/>
          </w:tcPr>
          <w:p w14:paraId="4B3B710B">
            <w:pPr>
              <w:spacing w:line="360" w:lineRule="auto"/>
              <w:jc w:val="center"/>
              <w:rPr>
                <w:rFonts w:ascii="仿宋" w:hAnsi="仿宋" w:eastAsia="仿宋" w:cs="宋体"/>
                <w:sz w:val="24"/>
              </w:rPr>
            </w:pPr>
          </w:p>
        </w:tc>
      </w:tr>
      <w:tr w14:paraId="6AA5A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trPr>
        <w:tc>
          <w:tcPr>
            <w:tcW w:w="4111" w:type="dxa"/>
          </w:tcPr>
          <w:p w14:paraId="5894BE69">
            <w:pPr>
              <w:spacing w:line="360" w:lineRule="auto"/>
              <w:rPr>
                <w:rFonts w:ascii="仿宋" w:hAnsi="仿宋" w:eastAsia="仿宋" w:cs="宋体"/>
                <w:sz w:val="24"/>
              </w:rPr>
            </w:pPr>
            <w:r>
              <w:rPr>
                <w:rFonts w:hint="eastAsia" w:ascii="仿宋" w:hAnsi="仿宋" w:eastAsia="仿宋" w:cs="宋体"/>
                <w:sz w:val="24"/>
              </w:rPr>
              <w:t>其他</w:t>
            </w:r>
          </w:p>
        </w:tc>
        <w:tc>
          <w:tcPr>
            <w:tcW w:w="5345" w:type="dxa"/>
            <w:vAlign w:val="center"/>
          </w:tcPr>
          <w:p w14:paraId="2BABDCA7">
            <w:pPr>
              <w:spacing w:line="360" w:lineRule="auto"/>
              <w:jc w:val="center"/>
              <w:rPr>
                <w:rFonts w:ascii="仿宋" w:hAnsi="仿宋" w:eastAsia="仿宋" w:cs="宋体"/>
                <w:sz w:val="24"/>
              </w:rPr>
            </w:pPr>
          </w:p>
        </w:tc>
      </w:tr>
      <w:tr w14:paraId="45141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1" w:hRule="atLeast"/>
        </w:trPr>
        <w:tc>
          <w:tcPr>
            <w:tcW w:w="9456" w:type="dxa"/>
            <w:gridSpan w:val="2"/>
          </w:tcPr>
          <w:p w14:paraId="10DAA8B6">
            <w:pPr>
              <w:keepNext w:val="0"/>
              <w:keepLines w:val="0"/>
              <w:widowControl/>
              <w:suppressLineNumbers w:val="0"/>
              <w:spacing w:line="360" w:lineRule="auto"/>
              <w:jc w:val="left"/>
              <w:rPr>
                <w:rFonts w:hint="eastAsia" w:ascii="仿宋" w:hAnsi="仿宋" w:eastAsia="仿宋" w:cs="仿宋"/>
              </w:rPr>
            </w:pPr>
            <w:r>
              <w:rPr>
                <w:rFonts w:hint="eastAsia" w:ascii="仿宋" w:hAnsi="仿宋" w:eastAsia="仿宋" w:cs="仿宋"/>
                <w:color w:val="000000"/>
                <w:kern w:val="0"/>
                <w:sz w:val="24"/>
                <w:szCs w:val="24"/>
                <w:lang w:val="en-US" w:eastAsia="zh-CN" w:bidi="ar"/>
              </w:rPr>
              <w:t xml:space="preserve">具体计算过程： </w:t>
            </w:r>
          </w:p>
          <w:p w14:paraId="4E745FA7">
            <w:pPr>
              <w:keepNext w:val="0"/>
              <w:keepLines w:val="0"/>
              <w:widowControl/>
              <w:suppressLineNumbers w:val="0"/>
              <w:spacing w:line="360" w:lineRule="auto"/>
              <w:jc w:val="left"/>
              <w:rPr>
                <w:rFonts w:hint="eastAsia" w:ascii="仿宋" w:hAnsi="仿宋" w:eastAsia="仿宋" w:cs="仿宋"/>
              </w:rPr>
            </w:pPr>
            <w:r>
              <w:rPr>
                <w:rFonts w:hint="eastAsia" w:ascii="仿宋" w:hAnsi="仿宋" w:eastAsia="仿宋" w:cs="仿宋"/>
                <w:color w:val="000000"/>
                <w:kern w:val="0"/>
                <w:sz w:val="24"/>
                <w:szCs w:val="24"/>
                <w:lang w:val="en-US" w:eastAsia="zh-CN" w:bidi="ar"/>
              </w:rPr>
              <w:t>例：利息=借款本金 A 元*计算期间 B 天*日利率 C%=D 元</w:t>
            </w:r>
          </w:p>
          <w:p w14:paraId="4854021F">
            <w:pPr>
              <w:spacing w:line="360" w:lineRule="auto"/>
              <w:rPr>
                <w:rFonts w:ascii="仿宋" w:hAnsi="仿宋" w:eastAsia="仿宋" w:cs="宋体"/>
                <w:sz w:val="24"/>
              </w:rPr>
            </w:pPr>
          </w:p>
          <w:p w14:paraId="398D517D">
            <w:pPr>
              <w:spacing w:line="360" w:lineRule="auto"/>
              <w:rPr>
                <w:rFonts w:ascii="仿宋" w:hAnsi="仿宋" w:eastAsia="仿宋" w:cs="Arial"/>
                <w:sz w:val="24"/>
              </w:rPr>
            </w:pPr>
          </w:p>
        </w:tc>
      </w:tr>
    </w:tbl>
    <w:p w14:paraId="66E428F5">
      <w:pPr>
        <w:spacing w:line="360" w:lineRule="auto"/>
        <w:ind w:firstLine="2400" w:firstLineChars="1000"/>
        <w:jc w:val="center"/>
        <w:rPr>
          <w:rFonts w:ascii="仿宋" w:hAnsi="仿宋" w:eastAsia="仿宋" w:cs="宋体"/>
          <w:sz w:val="24"/>
        </w:rPr>
      </w:pPr>
      <w:r>
        <w:rPr>
          <w:rFonts w:hint="eastAsia" w:ascii="仿宋" w:hAnsi="仿宋" w:eastAsia="仿宋" w:cs="宋体"/>
          <w:sz w:val="24"/>
        </w:rPr>
        <w:t xml:space="preserve">                       </w:t>
      </w:r>
    </w:p>
    <w:p w14:paraId="2F65E36A">
      <w:pPr>
        <w:spacing w:line="360" w:lineRule="auto"/>
        <w:ind w:firstLine="2400" w:firstLineChars="1000"/>
        <w:jc w:val="center"/>
        <w:rPr>
          <w:rFonts w:ascii="仿宋" w:hAnsi="仿宋" w:eastAsia="仿宋" w:cs="宋体"/>
          <w:sz w:val="24"/>
        </w:rPr>
      </w:pPr>
      <w:r>
        <w:rPr>
          <w:rFonts w:hint="eastAsia" w:ascii="仿宋" w:hAnsi="仿宋" w:eastAsia="仿宋" w:cs="宋体"/>
          <w:sz w:val="24"/>
        </w:rPr>
        <w:t xml:space="preserve">                       申请人（签字）：</w:t>
      </w:r>
    </w:p>
    <w:p w14:paraId="640BEDDE">
      <w:pPr>
        <w:spacing w:line="360" w:lineRule="auto"/>
        <w:ind w:firstLine="6720" w:firstLineChars="2800"/>
        <w:jc w:val="left"/>
        <w:rPr>
          <w:rFonts w:hint="eastAsia" w:ascii="仿宋" w:hAnsi="仿宋" w:eastAsia="仿宋" w:cs="仿宋"/>
          <w:b/>
          <w:bCs/>
          <w:sz w:val="18"/>
          <w:szCs w:val="18"/>
        </w:rPr>
      </w:pPr>
      <w:r>
        <w:rPr>
          <w:rFonts w:hint="eastAsia" w:ascii="仿宋" w:hAnsi="仿宋" w:eastAsia="仿宋" w:cs="宋体"/>
          <w:sz w:val="24"/>
        </w:rPr>
        <w:t>年   月   日</w:t>
      </w:r>
    </w:p>
    <w:p w14:paraId="52243804">
      <w:pPr>
        <w:spacing w:line="360" w:lineRule="auto"/>
        <w:jc w:val="left"/>
        <w:rPr>
          <w:rFonts w:ascii="仿宋" w:hAnsi="仿宋" w:eastAsia="仿宋" w:cs="仿宋"/>
          <w:b/>
          <w:bCs/>
          <w:sz w:val="18"/>
          <w:szCs w:val="18"/>
        </w:rPr>
      </w:pPr>
      <w:r>
        <w:rPr>
          <w:rFonts w:hint="eastAsia" w:ascii="仿宋" w:hAnsi="仿宋" w:eastAsia="仿宋" w:cs="仿宋"/>
          <w:b/>
          <w:bCs/>
          <w:sz w:val="18"/>
          <w:szCs w:val="18"/>
        </w:rPr>
        <w:t>附件7</w:t>
      </w:r>
    </w:p>
    <w:p w14:paraId="75BBA283">
      <w:pPr>
        <w:spacing w:line="360" w:lineRule="auto"/>
        <w:jc w:val="center"/>
        <w:rPr>
          <w:rFonts w:ascii="仿宋" w:hAnsi="仿宋" w:eastAsia="仿宋" w:cs="宋体"/>
          <w:b/>
          <w:bCs/>
          <w:sz w:val="28"/>
          <w:szCs w:val="28"/>
        </w:rPr>
      </w:pPr>
      <w:r>
        <w:rPr>
          <w:rFonts w:hint="eastAsia" w:ascii="仿宋" w:hAnsi="仿宋" w:eastAsia="仿宋" w:cs="宋体"/>
          <w:b/>
          <w:bCs/>
          <w:sz w:val="28"/>
          <w:szCs w:val="28"/>
        </w:rPr>
        <w:t>诚信申报债权承诺书</w:t>
      </w:r>
    </w:p>
    <w:p w14:paraId="242F39E0">
      <w:pPr>
        <w:spacing w:line="360" w:lineRule="auto"/>
        <w:jc w:val="center"/>
        <w:rPr>
          <w:rFonts w:ascii="仿宋" w:hAnsi="仿宋" w:eastAsia="仿宋" w:cs="宋体"/>
          <w:b/>
          <w:bCs/>
          <w:sz w:val="28"/>
          <w:szCs w:val="28"/>
        </w:rPr>
      </w:pPr>
    </w:p>
    <w:p w14:paraId="55C05E8E">
      <w:pPr>
        <w:spacing w:line="360" w:lineRule="auto"/>
        <w:ind w:firstLine="480" w:firstLineChars="200"/>
        <w:jc w:val="left"/>
        <w:rPr>
          <w:rFonts w:ascii="仿宋" w:hAnsi="仿宋" w:eastAsia="仿宋" w:cs="宋体"/>
          <w:sz w:val="24"/>
        </w:rPr>
      </w:pPr>
      <w:r>
        <w:rPr>
          <w:rFonts w:hint="eastAsia" w:ascii="仿宋" w:hAnsi="仿宋" w:eastAsia="仿宋" w:cs="宋体"/>
          <w:sz w:val="24"/>
        </w:rPr>
        <w:t>本人/本单位已仔细阅读《债权申报须知》，在申报债权过程中，本人/本单位保证诚实守信，依法行使权利，履行义务，据实申报债权；</w:t>
      </w:r>
    </w:p>
    <w:p w14:paraId="3DE08A10">
      <w:pPr>
        <w:numPr>
          <w:ilvl w:val="0"/>
          <w:numId w:val="3"/>
        </w:numPr>
        <w:spacing w:line="360" w:lineRule="auto"/>
        <w:ind w:firstLine="480" w:firstLineChars="200"/>
        <w:jc w:val="left"/>
        <w:rPr>
          <w:rFonts w:ascii="仿宋" w:hAnsi="仿宋" w:eastAsia="仿宋" w:cs="宋体"/>
          <w:sz w:val="24"/>
        </w:rPr>
      </w:pPr>
      <w:r>
        <w:rPr>
          <w:rFonts w:hint="eastAsia" w:ascii="仿宋" w:hAnsi="仿宋" w:eastAsia="仿宋" w:cs="宋体"/>
          <w:sz w:val="24"/>
        </w:rPr>
        <w:t>本人/本单位向管理人提交的所有材籵、作出的陈述均真实、完整；</w:t>
      </w:r>
    </w:p>
    <w:p w14:paraId="1B1556D2">
      <w:pPr>
        <w:numPr>
          <w:ilvl w:val="0"/>
          <w:numId w:val="3"/>
        </w:numPr>
        <w:spacing w:line="360" w:lineRule="auto"/>
        <w:ind w:firstLine="480" w:firstLineChars="200"/>
        <w:jc w:val="left"/>
        <w:rPr>
          <w:rFonts w:ascii="仿宋" w:hAnsi="仿宋" w:eastAsia="仿宋" w:cs="宋体"/>
          <w:sz w:val="24"/>
        </w:rPr>
      </w:pPr>
      <w:r>
        <w:rPr>
          <w:rFonts w:ascii="仿宋" w:hAnsi="仿宋" w:eastAsia="仿宋" w:cs="宋体"/>
          <w:sz w:val="24"/>
        </w:rPr>
        <w:t>本人</w:t>
      </w:r>
      <w:r>
        <w:rPr>
          <w:rFonts w:hint="eastAsia" w:ascii="仿宋" w:hAnsi="仿宋" w:eastAsia="仿宋" w:cs="宋体"/>
          <w:sz w:val="24"/>
        </w:rPr>
        <w:t>/</w:t>
      </w:r>
      <w:r>
        <w:rPr>
          <w:rFonts w:ascii="仿宋" w:hAnsi="仿宋" w:eastAsia="仿宋" w:cs="宋体"/>
          <w:sz w:val="24"/>
        </w:rPr>
        <w:t>本单位申报的均为未获清偿的债权，不存在隐瞒受偿事实之情形（包括但不限</w:t>
      </w:r>
      <w:r>
        <w:rPr>
          <w:rFonts w:hint="eastAsia" w:ascii="仿宋" w:hAnsi="仿宋" w:eastAsia="仿宋" w:cs="宋体"/>
          <w:sz w:val="24"/>
        </w:rPr>
        <w:t>于</w:t>
      </w:r>
      <w:r>
        <w:rPr>
          <w:rFonts w:ascii="仿宋" w:hAnsi="仿宋" w:eastAsia="仿宋" w:cs="宋体"/>
          <w:sz w:val="24"/>
        </w:rPr>
        <w:t>债务人的保证</w:t>
      </w:r>
      <w:r>
        <w:rPr>
          <w:rFonts w:hint="eastAsia" w:ascii="仿宋" w:hAnsi="仿宋" w:eastAsia="仿宋" w:cs="宋体"/>
          <w:sz w:val="24"/>
        </w:rPr>
        <w:t>人</w:t>
      </w:r>
      <w:r>
        <w:rPr>
          <w:rFonts w:ascii="仿宋" w:hAnsi="仿宋" w:eastAsia="仿宋" w:cs="宋体"/>
          <w:sz w:val="24"/>
        </w:rPr>
        <w:t>或者其他连带债务人已经替代债务人清偿债务的）；</w:t>
      </w:r>
    </w:p>
    <w:p w14:paraId="6C40E62B">
      <w:pPr>
        <w:numPr>
          <w:ilvl w:val="0"/>
          <w:numId w:val="3"/>
        </w:numPr>
        <w:spacing w:line="360" w:lineRule="auto"/>
        <w:ind w:firstLine="480" w:firstLineChars="200"/>
        <w:jc w:val="left"/>
        <w:rPr>
          <w:rFonts w:ascii="仿宋" w:hAnsi="仿宋" w:eastAsia="仿宋" w:cs="宋体"/>
          <w:sz w:val="24"/>
        </w:rPr>
      </w:pPr>
      <w:r>
        <w:rPr>
          <w:rFonts w:hint="eastAsia" w:ascii="仿宋" w:hAnsi="仿宋" w:eastAsia="仿宋" w:cs="宋体"/>
          <w:sz w:val="24"/>
        </w:rPr>
        <w:t>债权申报前，</w:t>
      </w:r>
      <w:r>
        <w:rPr>
          <w:rFonts w:ascii="仿宋" w:hAnsi="仿宋" w:eastAsia="仿宋" w:cs="宋体"/>
          <w:sz w:val="24"/>
        </w:rPr>
        <w:t>已通过诉讼或者其他</w:t>
      </w:r>
      <w:r>
        <w:rPr>
          <w:rFonts w:hint="eastAsia" w:ascii="仿宋" w:hAnsi="仿宋" w:eastAsia="仿宋" w:cs="宋体"/>
          <w:sz w:val="24"/>
        </w:rPr>
        <w:t>途径获得</w:t>
      </w:r>
      <w:r>
        <w:rPr>
          <w:rFonts w:ascii="仿宋" w:hAnsi="仿宋" w:eastAsia="仿宋" w:cs="宋体"/>
          <w:sz w:val="24"/>
        </w:rPr>
        <w:t>受偿，请在申报时</w:t>
      </w:r>
      <w:r>
        <w:rPr>
          <w:rFonts w:hint="eastAsia" w:ascii="仿宋" w:hAnsi="仿宋" w:eastAsia="仿宋" w:cs="宋体"/>
          <w:sz w:val="24"/>
        </w:rPr>
        <w:t>说明</w:t>
      </w:r>
      <w:r>
        <w:rPr>
          <w:rFonts w:ascii="仿宋" w:hAnsi="仿宋" w:eastAsia="仿宋" w:cs="宋体"/>
          <w:sz w:val="24"/>
        </w:rPr>
        <w:t>并提交相应的证据材料</w:t>
      </w:r>
      <w:r>
        <w:rPr>
          <w:rFonts w:hint="eastAsia" w:ascii="仿宋" w:hAnsi="仿宋" w:eastAsia="仿宋" w:cs="宋体"/>
          <w:sz w:val="24"/>
        </w:rPr>
        <w:t>；</w:t>
      </w:r>
    </w:p>
    <w:p w14:paraId="6E5A540E">
      <w:pPr>
        <w:numPr>
          <w:ilvl w:val="0"/>
          <w:numId w:val="3"/>
        </w:numPr>
        <w:spacing w:line="360" w:lineRule="auto"/>
        <w:ind w:firstLine="480" w:firstLineChars="200"/>
        <w:jc w:val="left"/>
        <w:rPr>
          <w:rFonts w:ascii="仿宋" w:hAnsi="仿宋" w:eastAsia="仿宋" w:cs="宋体"/>
          <w:sz w:val="24"/>
        </w:rPr>
      </w:pPr>
      <w:r>
        <w:rPr>
          <w:rFonts w:ascii="仿宋" w:hAnsi="仿宋" w:eastAsia="仿宋" w:cs="宋体"/>
          <w:sz w:val="24"/>
        </w:rPr>
        <w:t>债权申报后，本人</w:t>
      </w:r>
      <w:r>
        <w:rPr>
          <w:rFonts w:hint="eastAsia" w:ascii="仿宋" w:hAnsi="仿宋" w:eastAsia="仿宋" w:cs="宋体"/>
          <w:sz w:val="24"/>
        </w:rPr>
        <w:t>/</w:t>
      </w:r>
      <w:r>
        <w:rPr>
          <w:rFonts w:ascii="仿宋" w:hAnsi="仿宋" w:eastAsia="仿宋" w:cs="宋体"/>
          <w:sz w:val="24"/>
        </w:rPr>
        <w:t>本单位申报的债权若获得受偿（包括但不限</w:t>
      </w:r>
      <w:r>
        <w:rPr>
          <w:rFonts w:hint="eastAsia" w:ascii="仿宋" w:hAnsi="仿宋" w:eastAsia="仿宋" w:cs="宋体"/>
          <w:sz w:val="24"/>
        </w:rPr>
        <w:t>于</w:t>
      </w:r>
      <w:r>
        <w:rPr>
          <w:rFonts w:ascii="仿宋" w:hAnsi="仿宋" w:eastAsia="仿宋" w:cs="宋体"/>
          <w:sz w:val="24"/>
        </w:rPr>
        <w:t>从债务人的保证人或者其他连带债务人处获得清偿的），将自获得受偿之日起一周内主动书面告知</w:t>
      </w:r>
      <w:r>
        <w:rPr>
          <w:rFonts w:hint="eastAsia" w:ascii="仿宋" w:hAnsi="仿宋" w:eastAsia="仿宋" w:cs="宋体"/>
          <w:sz w:val="24"/>
        </w:rPr>
        <w:t>管理人</w:t>
      </w:r>
      <w:r>
        <w:rPr>
          <w:rFonts w:ascii="仿宋" w:hAnsi="仿宋" w:eastAsia="仿宋" w:cs="宋体"/>
          <w:sz w:val="24"/>
        </w:rPr>
        <w:t>。</w:t>
      </w:r>
    </w:p>
    <w:p w14:paraId="401D3695">
      <w:pPr>
        <w:spacing w:line="360" w:lineRule="auto"/>
        <w:ind w:firstLine="480" w:firstLineChars="200"/>
        <w:jc w:val="left"/>
        <w:rPr>
          <w:rFonts w:ascii="仿宋" w:hAnsi="仿宋" w:eastAsia="仿宋" w:cs="宋体"/>
          <w:sz w:val="24"/>
        </w:rPr>
      </w:pPr>
      <w:r>
        <w:rPr>
          <w:rFonts w:ascii="仿宋" w:hAnsi="仿宋" w:eastAsia="仿宋" w:cs="宋体"/>
          <w:sz w:val="24"/>
        </w:rPr>
        <w:t>本人</w:t>
      </w:r>
      <w:r>
        <w:rPr>
          <w:rFonts w:hint="eastAsia" w:ascii="仿宋" w:hAnsi="仿宋" w:eastAsia="仿宋" w:cs="宋体"/>
          <w:sz w:val="24"/>
        </w:rPr>
        <w:t>/</w:t>
      </w:r>
      <w:r>
        <w:rPr>
          <w:rFonts w:ascii="仿宋" w:hAnsi="仿宋" w:eastAsia="仿宋" w:cs="宋体"/>
          <w:sz w:val="24"/>
        </w:rPr>
        <w:t>本单位如有虚假申报，</w:t>
      </w:r>
      <w:r>
        <w:rPr>
          <w:rFonts w:hint="eastAsia" w:ascii="仿宋" w:hAnsi="仿宋" w:eastAsia="仿宋" w:cs="宋体"/>
          <w:sz w:val="24"/>
        </w:rPr>
        <w:t>产生的法律后果由</w:t>
      </w:r>
      <w:r>
        <w:rPr>
          <w:rFonts w:ascii="仿宋" w:hAnsi="仿宋" w:eastAsia="仿宋" w:cs="宋体"/>
          <w:sz w:val="24"/>
        </w:rPr>
        <w:t>本人</w:t>
      </w:r>
      <w:r>
        <w:rPr>
          <w:rFonts w:hint="eastAsia" w:ascii="仿宋" w:hAnsi="仿宋" w:eastAsia="仿宋" w:cs="宋体"/>
          <w:sz w:val="24"/>
        </w:rPr>
        <w:t>/</w:t>
      </w:r>
      <w:r>
        <w:rPr>
          <w:rFonts w:ascii="仿宋" w:hAnsi="仿宋" w:eastAsia="仿宋" w:cs="宋体"/>
          <w:sz w:val="24"/>
        </w:rPr>
        <w:t>本单位</w:t>
      </w:r>
      <w:r>
        <w:rPr>
          <w:rFonts w:hint="eastAsia" w:ascii="仿宋" w:hAnsi="仿宋" w:eastAsia="仿宋" w:cs="宋体"/>
          <w:sz w:val="24"/>
        </w:rPr>
        <w:t>承担。</w:t>
      </w:r>
    </w:p>
    <w:p w14:paraId="295D49AA">
      <w:pPr>
        <w:spacing w:line="360" w:lineRule="auto"/>
        <w:ind w:firstLine="6960" w:firstLineChars="2900"/>
        <w:jc w:val="left"/>
        <w:rPr>
          <w:rFonts w:ascii="仿宋" w:hAnsi="仿宋" w:eastAsia="仿宋" w:cs="宋体"/>
          <w:sz w:val="24"/>
        </w:rPr>
      </w:pPr>
    </w:p>
    <w:p w14:paraId="70D052A1">
      <w:pPr>
        <w:spacing w:line="360" w:lineRule="auto"/>
        <w:ind w:firstLine="6960" w:firstLineChars="2900"/>
        <w:jc w:val="left"/>
        <w:rPr>
          <w:rFonts w:ascii="仿宋" w:hAnsi="仿宋" w:eastAsia="仿宋" w:cs="宋体"/>
          <w:sz w:val="24"/>
        </w:rPr>
      </w:pPr>
      <w:r>
        <w:rPr>
          <w:rFonts w:hint="eastAsia" w:ascii="仿宋" w:hAnsi="仿宋" w:eastAsia="仿宋" w:cs="宋体"/>
          <w:sz w:val="24"/>
        </w:rPr>
        <w:t>承诺人：</w:t>
      </w:r>
    </w:p>
    <w:p w14:paraId="7DE5D3CC">
      <w:pPr>
        <w:spacing w:line="360" w:lineRule="auto"/>
        <w:ind w:firstLine="480" w:firstLineChars="200"/>
        <w:jc w:val="left"/>
        <w:rPr>
          <w:rFonts w:hint="eastAsia" w:ascii="仿宋" w:hAnsi="仿宋" w:eastAsia="仿宋" w:cs="宋体"/>
          <w:sz w:val="24"/>
        </w:rPr>
      </w:pPr>
      <w:r>
        <w:rPr>
          <w:rFonts w:hint="eastAsia" w:ascii="仿宋" w:hAnsi="仿宋" w:eastAsia="仿宋" w:cs="宋体"/>
          <w:sz w:val="24"/>
          <w:lang w:val="en-US" w:eastAsia="zh-CN"/>
        </w:rPr>
        <w:t xml:space="preserve">                                                     </w:t>
      </w:r>
      <w:r>
        <w:rPr>
          <w:rFonts w:hint="eastAsia" w:ascii="仿宋" w:hAnsi="仿宋" w:eastAsia="仿宋" w:cs="宋体"/>
          <w:sz w:val="24"/>
        </w:rPr>
        <w:t>年</w:t>
      </w:r>
      <w:r>
        <w:rPr>
          <w:rFonts w:hint="eastAsia" w:ascii="仿宋" w:hAnsi="仿宋" w:eastAsia="仿宋" w:cs="宋体"/>
          <w:sz w:val="24"/>
          <w:lang w:val="en-US" w:eastAsia="zh-CN"/>
        </w:rPr>
        <w:t xml:space="preserve">   </w:t>
      </w:r>
      <w:r>
        <w:rPr>
          <w:rFonts w:hint="eastAsia" w:ascii="仿宋" w:hAnsi="仿宋" w:eastAsia="仿宋" w:cs="宋体"/>
          <w:sz w:val="24"/>
        </w:rPr>
        <w:t xml:space="preserve">月 </w:t>
      </w:r>
      <w:r>
        <w:rPr>
          <w:rFonts w:hint="eastAsia" w:ascii="仿宋" w:hAnsi="仿宋" w:eastAsia="仿宋" w:cs="宋体"/>
          <w:sz w:val="24"/>
          <w:lang w:val="en-US" w:eastAsia="zh-CN"/>
        </w:rPr>
        <w:t xml:space="preserve">  </w:t>
      </w:r>
      <w:r>
        <w:rPr>
          <w:rFonts w:hint="eastAsia" w:ascii="仿宋" w:hAnsi="仿宋" w:eastAsia="仿宋" w:cs="宋体"/>
          <w:sz w:val="24"/>
        </w:rPr>
        <w:t>日</w:t>
      </w:r>
    </w:p>
    <w:p w14:paraId="240A192F">
      <w:pPr>
        <w:spacing w:line="360" w:lineRule="auto"/>
        <w:ind w:firstLine="480" w:firstLineChars="200"/>
        <w:jc w:val="left"/>
        <w:rPr>
          <w:rFonts w:hint="eastAsia" w:ascii="仿宋" w:hAnsi="仿宋" w:eastAsia="仿宋" w:cs="宋体"/>
          <w:sz w:val="24"/>
        </w:rPr>
      </w:pPr>
    </w:p>
    <w:p w14:paraId="1AD8C19E">
      <w:pPr>
        <w:spacing w:line="360" w:lineRule="auto"/>
        <w:ind w:firstLine="480" w:firstLineChars="200"/>
        <w:jc w:val="left"/>
        <w:rPr>
          <w:rFonts w:ascii="仿宋" w:hAnsi="仿宋" w:eastAsia="仿宋" w:cs="宋体"/>
          <w:sz w:val="24"/>
        </w:rPr>
      </w:pPr>
    </w:p>
    <w:p w14:paraId="774CDA15">
      <w:pPr>
        <w:widowControl/>
        <w:spacing w:line="360" w:lineRule="auto"/>
        <w:rPr>
          <w:rFonts w:ascii="宋体" w:hAnsi="宋体" w:cs="宋体"/>
          <w:color w:val="000000"/>
          <w:sz w:val="24"/>
        </w:rPr>
      </w:pPr>
    </w:p>
    <w:p w14:paraId="1E21E18D">
      <w:pPr>
        <w:widowControl/>
        <w:spacing w:line="360" w:lineRule="auto"/>
        <w:rPr>
          <w:rFonts w:ascii="宋体" w:hAnsi="宋体" w:cs="宋体"/>
          <w:sz w:val="28"/>
          <w:szCs w:val="28"/>
        </w:rPr>
      </w:pPr>
      <w:r>
        <w:rPr>
          <w:rFonts w:hint="eastAsia" w:ascii="宋体" w:hAnsi="宋体" w:cs="宋体"/>
          <w:color w:val="000000"/>
          <w:sz w:val="24"/>
        </w:rPr>
        <w:t xml:space="preserve">  </w:t>
      </w:r>
    </w:p>
    <w:sectPr>
      <w:headerReference r:id="rId6" w:type="default"/>
      <w:pgSz w:w="11906" w:h="16838"/>
      <w:pgMar w:top="1134" w:right="1134" w:bottom="1134" w:left="1417" w:header="85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0DE68">
    <w:pPr>
      <w:pStyle w:val="3"/>
      <w:tabs>
        <w:tab w:val="clear" w:pos="4153"/>
      </w:tabs>
      <w:jc w:val="cente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C4CBDF">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H2oaIyAgAAYwQAAA4AAABkcnMvZTJvRG9jLnhtbK1UzY7TMBC+I/EO&#10;lu80bVe7qqqmq7JVEVLFrrQgzq7jNJH8J9ttUh4A3oATF+48V5+Dz07SRQuHPXBJx57xN/N9M9PF&#10;baskOQrna6NzOhmNKRGam6LW+5x++rh5M6PEB6YLJo0WOT0JT2+Xr18tGjsXU1MZWQhHAKL9vLE5&#10;rUKw8yzzvBKK+ZGxQsNZGqdYwNHts8KxBuhKZtPx+CZrjCusM1x4j9t156Q9onsJoCnLmou14Qcl&#10;dOhQnZAsgJKvauvpMlVbloKH+7L0IhCZUzAN6YsksHfxmy0XbL53zFY170tgLynhGSfFao2kF6g1&#10;C4wcXP0XlKq5M96UYcSNyjoiSRGwmIyfafNYMSsSF0jt7UV0//9g+YfjgyN1kdNrSjRTaPj5+7fz&#10;j1/nn1/JVZSnsX6OqEeLuNC+NS2GZrj3uIys29Kp+As+BH6Ie7qIK9pAeHw0m85mY7g4fMMB+NnT&#10;c+t8eCeMItHIqUP3kqjsuPWhCx1CYjZtNrWUqYNSkyanN1fX4/Tg4gG41DFWpFnoYSKlrvRohXbX&#10;9jx3pjiBpjPdnHjLNzVK2TIfHpjDYKB8rE64x6eUBilNb1FSGfflX/cxHv2Cl5IGg5ZTjb2iRL7X&#10;6CMAw2C4wdgNhj6oO4PJnWAlLU8mHrggB7N0Rn3GPq1iDriY5siU0zCYd6EbduwjF6tVCsLkWRa2&#10;+tHyCB3l8XZ1CJAzqRxF6ZRAd+IBs5f61O9JHO4/zynq6b9h+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fahojICAABjBAAADgAAAAAAAAABACAAAAAfAQAAZHJzL2Uyb0RvYy54bWxQSwUG&#10;AAAAAAYABgBZAQAAwwUAAAAA&#10;">
              <v:fill on="f" focussize="0,0"/>
              <v:stroke on="f" weight="0.5pt"/>
              <v:imagedata o:title=""/>
              <o:lock v:ext="edit" aspectratio="f"/>
              <v:textbox inset="0mm,0mm,0mm,0mm" style="mso-fit-shape-to-text:t;">
                <w:txbxContent>
                  <w:p w14:paraId="6AC4CBDF">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14:paraId="75518D9F">
      <w:pPr>
        <w:pStyle w:val="5"/>
      </w:pPr>
      <w:r>
        <w:rPr>
          <w:rStyle w:val="9"/>
        </w:rPr>
        <w:footnoteRef/>
      </w:r>
      <w:r>
        <w:t xml:space="preserve"> </w:t>
      </w:r>
      <w:r>
        <w:rPr>
          <w:rFonts w:hint="eastAsia"/>
          <w:b/>
        </w:rPr>
        <w:t>利息计算截止日为：202</w:t>
      </w:r>
      <w:r>
        <w:rPr>
          <w:rFonts w:hint="eastAsia"/>
          <w:b/>
          <w:lang w:val="en-US" w:eastAsia="zh-CN"/>
        </w:rPr>
        <w:t>5</w:t>
      </w:r>
      <w:r>
        <w:rPr>
          <w:rFonts w:hint="eastAsia"/>
          <w:b/>
        </w:rPr>
        <w:t>年</w:t>
      </w:r>
      <w:r>
        <w:rPr>
          <w:rFonts w:hint="eastAsia"/>
          <w:b/>
          <w:lang w:val="en-US" w:eastAsia="zh-CN"/>
        </w:rPr>
        <w:t>7</w:t>
      </w:r>
      <w:r>
        <w:rPr>
          <w:rFonts w:hint="eastAsia"/>
          <w:b/>
        </w:rPr>
        <w:t>月</w:t>
      </w:r>
      <w:r>
        <w:rPr>
          <w:rFonts w:hint="eastAsia"/>
          <w:b/>
          <w:lang w:val="en-US" w:eastAsia="zh-CN"/>
        </w:rPr>
        <w:t>28</w:t>
      </w:r>
      <w:r>
        <w:rPr>
          <w:rFonts w:hint="eastAsia"/>
          <w:b/>
        </w:rPr>
        <w:t xml:space="preserve">日。                      </w:t>
      </w:r>
    </w:p>
  </w:footnote>
  <w:footnote w:id="1">
    <w:p w14:paraId="645B4E15">
      <w:pPr>
        <w:pStyle w:val="5"/>
      </w:pPr>
      <w:r>
        <w:rPr>
          <w:rStyle w:val="9"/>
        </w:rPr>
        <w:footnoteRef/>
      </w:r>
      <w:r>
        <w:t xml:space="preserve"> </w:t>
      </w:r>
      <w:r>
        <w:rPr>
          <w:rFonts w:hint="eastAsia"/>
          <w:b/>
          <w:bCs/>
        </w:rPr>
        <w:t>如罚息、违约金、滞纳金等</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B5E5E">
    <w:pPr>
      <w:pStyle w:val="4"/>
      <w:pBdr>
        <w:bottom w:val="double" w:color="auto" w:sz="8" w:space="0"/>
      </w:pBdr>
      <w:adjustRightInd w:val="0"/>
      <w:jc w:val="both"/>
      <w:rPr>
        <w:rFonts w:hint="eastAsia"/>
      </w:rPr>
    </w:pPr>
    <w:r>
      <w:rPr>
        <w:rFonts w:hint="eastAsia"/>
        <w:lang w:val="en-US" w:eastAsia="zh-CN"/>
      </w:rPr>
      <w:t>襄城县天中新型建材有限公司</w:t>
    </w:r>
    <w:r>
      <w:rPr>
        <w:rFonts w:hint="eastAsia"/>
      </w:rPr>
      <w:t xml:space="preserve">管理人        </w:t>
    </w:r>
    <w:r>
      <w:rPr>
        <w:rFonts w:hint="eastAsia"/>
      </w:rPr>
      <w:tab/>
    </w:r>
    <w:r>
      <w:rPr>
        <w:rFonts w:hint="eastAsia"/>
      </w:rPr>
      <w:tab/>
    </w:r>
    <w:r>
      <w:rPr>
        <w:rFonts w:hint="eastAsia"/>
      </w:rPr>
      <w:t xml:space="preserve">                                         债权申报须知</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F45F3">
    <w:pPr>
      <w:pStyle w:val="4"/>
      <w:pBdr>
        <w:bottom w:val="double" w:color="auto" w:sz="8" w:space="0"/>
      </w:pBdr>
      <w:adjustRightInd w:val="0"/>
      <w:jc w:val="both"/>
      <w:rPr>
        <w:rFonts w:hint="eastAsia"/>
      </w:rPr>
    </w:pPr>
    <w:r>
      <w:rPr>
        <w:rFonts w:hint="eastAsia"/>
        <w:lang w:val="en-US" w:eastAsia="zh-CN"/>
      </w:rPr>
      <w:t>襄城县天中新型建材有限公司</w:t>
    </w:r>
    <w:r>
      <w:rPr>
        <w:rFonts w:hint="eastAsia"/>
      </w:rPr>
      <w:t xml:space="preserve">管理人        </w:t>
    </w:r>
    <w:r>
      <w:rPr>
        <w:rFonts w:hint="eastAsia"/>
      </w:rPr>
      <w:tab/>
    </w:r>
    <w:r>
      <w:rPr>
        <w:rFonts w:hint="eastAsia"/>
      </w:rPr>
      <w:tab/>
    </w:r>
    <w:r>
      <w:rPr>
        <w:rFonts w:hint="eastAsia"/>
      </w:rPr>
      <w:t xml:space="preserve">                                         债权申报资料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8EFAD"/>
    <w:multiLevelType w:val="singleLevel"/>
    <w:tmpl w:val="8928EFAD"/>
    <w:lvl w:ilvl="0" w:tentative="0">
      <w:start w:val="1"/>
      <w:numFmt w:val="decimal"/>
      <w:suff w:val="nothing"/>
      <w:lvlText w:val="%1、"/>
      <w:lvlJc w:val="left"/>
    </w:lvl>
  </w:abstractNum>
  <w:abstractNum w:abstractNumId="1">
    <w:nsid w:val="0CE1E94F"/>
    <w:multiLevelType w:val="singleLevel"/>
    <w:tmpl w:val="0CE1E94F"/>
    <w:lvl w:ilvl="0" w:tentative="0">
      <w:start w:val="1"/>
      <w:numFmt w:val="chineseCounting"/>
      <w:suff w:val="nothing"/>
      <w:lvlText w:val="%1、"/>
      <w:lvlJc w:val="left"/>
      <w:rPr>
        <w:rFonts w:hint="eastAsia"/>
      </w:rPr>
    </w:lvl>
  </w:abstractNum>
  <w:abstractNum w:abstractNumId="2">
    <w:nsid w:val="0D5AF8BE"/>
    <w:multiLevelType w:val="singleLevel"/>
    <w:tmpl w:val="0D5AF8BE"/>
    <w:lvl w:ilvl="0" w:tentative="0">
      <w:start w:val="7"/>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4"/>
    <w:footnote w:id="5"/>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lYjc0YWE4ZDZkYmI2ZDM2NjkxZGNmNzczMGZiMjkifQ=="/>
  </w:docVars>
  <w:rsids>
    <w:rsidRoot w:val="0032217A"/>
    <w:rsid w:val="00014DBC"/>
    <w:rsid w:val="00032D36"/>
    <w:rsid w:val="00036707"/>
    <w:rsid w:val="000417E1"/>
    <w:rsid w:val="00050135"/>
    <w:rsid w:val="00071D01"/>
    <w:rsid w:val="000904FA"/>
    <w:rsid w:val="00094C1B"/>
    <w:rsid w:val="0009521D"/>
    <w:rsid w:val="000A233C"/>
    <w:rsid w:val="000B236C"/>
    <w:rsid w:val="000B372E"/>
    <w:rsid w:val="000D28D0"/>
    <w:rsid w:val="000E25C7"/>
    <w:rsid w:val="0010717E"/>
    <w:rsid w:val="00114C41"/>
    <w:rsid w:val="001153F0"/>
    <w:rsid w:val="001235C5"/>
    <w:rsid w:val="00125B74"/>
    <w:rsid w:val="001535BB"/>
    <w:rsid w:val="00155EB4"/>
    <w:rsid w:val="00161018"/>
    <w:rsid w:val="001751D8"/>
    <w:rsid w:val="00197B78"/>
    <w:rsid w:val="001A716A"/>
    <w:rsid w:val="001B2D87"/>
    <w:rsid w:val="001B6A63"/>
    <w:rsid w:val="001C588F"/>
    <w:rsid w:val="001D5812"/>
    <w:rsid w:val="001D58F6"/>
    <w:rsid w:val="00202567"/>
    <w:rsid w:val="00202E9B"/>
    <w:rsid w:val="002061B2"/>
    <w:rsid w:val="00222DC0"/>
    <w:rsid w:val="00247E99"/>
    <w:rsid w:val="00255AF0"/>
    <w:rsid w:val="00275BDE"/>
    <w:rsid w:val="002B3A66"/>
    <w:rsid w:val="002D1240"/>
    <w:rsid w:val="002E6E75"/>
    <w:rsid w:val="00315B6A"/>
    <w:rsid w:val="0032217A"/>
    <w:rsid w:val="00324804"/>
    <w:rsid w:val="00342883"/>
    <w:rsid w:val="00342B12"/>
    <w:rsid w:val="00343E59"/>
    <w:rsid w:val="00363B4B"/>
    <w:rsid w:val="0037635B"/>
    <w:rsid w:val="00381B2F"/>
    <w:rsid w:val="003A0FD2"/>
    <w:rsid w:val="003F348A"/>
    <w:rsid w:val="00413995"/>
    <w:rsid w:val="00413BC6"/>
    <w:rsid w:val="00415257"/>
    <w:rsid w:val="00416C5B"/>
    <w:rsid w:val="00440CC1"/>
    <w:rsid w:val="00471DD7"/>
    <w:rsid w:val="004B38CF"/>
    <w:rsid w:val="00523CF6"/>
    <w:rsid w:val="00527F7A"/>
    <w:rsid w:val="00542B81"/>
    <w:rsid w:val="00552F4D"/>
    <w:rsid w:val="005565F1"/>
    <w:rsid w:val="00570011"/>
    <w:rsid w:val="0057331F"/>
    <w:rsid w:val="005A0645"/>
    <w:rsid w:val="005A3519"/>
    <w:rsid w:val="005A78DE"/>
    <w:rsid w:val="005B25B1"/>
    <w:rsid w:val="005F12B6"/>
    <w:rsid w:val="005F3C6A"/>
    <w:rsid w:val="00627A6F"/>
    <w:rsid w:val="00632197"/>
    <w:rsid w:val="0065374E"/>
    <w:rsid w:val="00670A66"/>
    <w:rsid w:val="00675D84"/>
    <w:rsid w:val="006C1F63"/>
    <w:rsid w:val="006C3301"/>
    <w:rsid w:val="007131BC"/>
    <w:rsid w:val="007221C8"/>
    <w:rsid w:val="007402BF"/>
    <w:rsid w:val="007446ED"/>
    <w:rsid w:val="00752785"/>
    <w:rsid w:val="00764F8E"/>
    <w:rsid w:val="00765E5A"/>
    <w:rsid w:val="00786599"/>
    <w:rsid w:val="00794C47"/>
    <w:rsid w:val="007B2F4F"/>
    <w:rsid w:val="00806F19"/>
    <w:rsid w:val="00844BAD"/>
    <w:rsid w:val="008633BC"/>
    <w:rsid w:val="00870D3B"/>
    <w:rsid w:val="00893A90"/>
    <w:rsid w:val="008A237B"/>
    <w:rsid w:val="008B630D"/>
    <w:rsid w:val="008D465A"/>
    <w:rsid w:val="008F6489"/>
    <w:rsid w:val="00925109"/>
    <w:rsid w:val="009267C2"/>
    <w:rsid w:val="00940E0F"/>
    <w:rsid w:val="009444D0"/>
    <w:rsid w:val="00960F89"/>
    <w:rsid w:val="009616C4"/>
    <w:rsid w:val="00977874"/>
    <w:rsid w:val="00992155"/>
    <w:rsid w:val="009C5F26"/>
    <w:rsid w:val="009D114C"/>
    <w:rsid w:val="009D3A3B"/>
    <w:rsid w:val="009E59E5"/>
    <w:rsid w:val="009E62C4"/>
    <w:rsid w:val="009F4401"/>
    <w:rsid w:val="00A532A1"/>
    <w:rsid w:val="00A74843"/>
    <w:rsid w:val="00A90E9F"/>
    <w:rsid w:val="00A966EA"/>
    <w:rsid w:val="00AA5219"/>
    <w:rsid w:val="00AB19F1"/>
    <w:rsid w:val="00AC1283"/>
    <w:rsid w:val="00AC34A2"/>
    <w:rsid w:val="00AD025B"/>
    <w:rsid w:val="00B03934"/>
    <w:rsid w:val="00B143A1"/>
    <w:rsid w:val="00B17485"/>
    <w:rsid w:val="00B20F4F"/>
    <w:rsid w:val="00B46EB6"/>
    <w:rsid w:val="00B80CAC"/>
    <w:rsid w:val="00BA5B5D"/>
    <w:rsid w:val="00BC355A"/>
    <w:rsid w:val="00BD54A6"/>
    <w:rsid w:val="00C06C77"/>
    <w:rsid w:val="00C23E08"/>
    <w:rsid w:val="00C243EB"/>
    <w:rsid w:val="00C27F55"/>
    <w:rsid w:val="00C3332B"/>
    <w:rsid w:val="00C35E9B"/>
    <w:rsid w:val="00C536EB"/>
    <w:rsid w:val="00C734AC"/>
    <w:rsid w:val="00C9794C"/>
    <w:rsid w:val="00CA0DE0"/>
    <w:rsid w:val="00CA451F"/>
    <w:rsid w:val="00CB227D"/>
    <w:rsid w:val="00CC4257"/>
    <w:rsid w:val="00CF00CC"/>
    <w:rsid w:val="00CF100C"/>
    <w:rsid w:val="00D11882"/>
    <w:rsid w:val="00D15AD5"/>
    <w:rsid w:val="00D15D93"/>
    <w:rsid w:val="00D165E1"/>
    <w:rsid w:val="00D379B7"/>
    <w:rsid w:val="00D60905"/>
    <w:rsid w:val="00D6529B"/>
    <w:rsid w:val="00D7282A"/>
    <w:rsid w:val="00D94347"/>
    <w:rsid w:val="00D9511F"/>
    <w:rsid w:val="00DA59AB"/>
    <w:rsid w:val="00DB4819"/>
    <w:rsid w:val="00DD33C1"/>
    <w:rsid w:val="00DD426F"/>
    <w:rsid w:val="00DD5689"/>
    <w:rsid w:val="00E22D3A"/>
    <w:rsid w:val="00E23B0B"/>
    <w:rsid w:val="00E245FB"/>
    <w:rsid w:val="00E26989"/>
    <w:rsid w:val="00E278A3"/>
    <w:rsid w:val="00E34BAF"/>
    <w:rsid w:val="00E3503D"/>
    <w:rsid w:val="00E353A6"/>
    <w:rsid w:val="00E53980"/>
    <w:rsid w:val="00EA4A39"/>
    <w:rsid w:val="00EB3C76"/>
    <w:rsid w:val="00EC5BAB"/>
    <w:rsid w:val="00EF201F"/>
    <w:rsid w:val="00F0712F"/>
    <w:rsid w:val="00F20DF6"/>
    <w:rsid w:val="00F23627"/>
    <w:rsid w:val="00F37D03"/>
    <w:rsid w:val="00F7290C"/>
    <w:rsid w:val="00F830A4"/>
    <w:rsid w:val="00F94F08"/>
    <w:rsid w:val="00FA0925"/>
    <w:rsid w:val="00FF0DC8"/>
    <w:rsid w:val="00FF7797"/>
    <w:rsid w:val="019D0EA7"/>
    <w:rsid w:val="02562BD7"/>
    <w:rsid w:val="02D855BC"/>
    <w:rsid w:val="02E1668B"/>
    <w:rsid w:val="0354290B"/>
    <w:rsid w:val="03C07382"/>
    <w:rsid w:val="03D67610"/>
    <w:rsid w:val="03F0618B"/>
    <w:rsid w:val="040318B5"/>
    <w:rsid w:val="042025DB"/>
    <w:rsid w:val="0420771A"/>
    <w:rsid w:val="044476EB"/>
    <w:rsid w:val="04626543"/>
    <w:rsid w:val="04A14D3D"/>
    <w:rsid w:val="05043E02"/>
    <w:rsid w:val="051261E9"/>
    <w:rsid w:val="05CE1AD0"/>
    <w:rsid w:val="05D73F57"/>
    <w:rsid w:val="0652024C"/>
    <w:rsid w:val="065D435B"/>
    <w:rsid w:val="06FC31F6"/>
    <w:rsid w:val="06FE6686"/>
    <w:rsid w:val="07014526"/>
    <w:rsid w:val="081052E7"/>
    <w:rsid w:val="08542291"/>
    <w:rsid w:val="08E63968"/>
    <w:rsid w:val="093C11FA"/>
    <w:rsid w:val="09746C42"/>
    <w:rsid w:val="09FA0550"/>
    <w:rsid w:val="0A321D7C"/>
    <w:rsid w:val="0A8C13EA"/>
    <w:rsid w:val="0A9F6DCB"/>
    <w:rsid w:val="0AD2245A"/>
    <w:rsid w:val="0AE17B01"/>
    <w:rsid w:val="0B043FF8"/>
    <w:rsid w:val="0B536186"/>
    <w:rsid w:val="0C125AA6"/>
    <w:rsid w:val="0CDF09D4"/>
    <w:rsid w:val="0D3218C0"/>
    <w:rsid w:val="0D5E20BA"/>
    <w:rsid w:val="0DEF5AB1"/>
    <w:rsid w:val="0E214EC1"/>
    <w:rsid w:val="0E5248F4"/>
    <w:rsid w:val="0E732CDB"/>
    <w:rsid w:val="0E7D07C6"/>
    <w:rsid w:val="0EDA2593"/>
    <w:rsid w:val="0EEC7047"/>
    <w:rsid w:val="0F4125CA"/>
    <w:rsid w:val="0F490782"/>
    <w:rsid w:val="101F0A16"/>
    <w:rsid w:val="10394A51"/>
    <w:rsid w:val="1069497D"/>
    <w:rsid w:val="11014A7D"/>
    <w:rsid w:val="118D08E9"/>
    <w:rsid w:val="12185FED"/>
    <w:rsid w:val="12837EF9"/>
    <w:rsid w:val="12854753"/>
    <w:rsid w:val="12967336"/>
    <w:rsid w:val="12973462"/>
    <w:rsid w:val="131F1A7B"/>
    <w:rsid w:val="133E3545"/>
    <w:rsid w:val="13484429"/>
    <w:rsid w:val="13D1586D"/>
    <w:rsid w:val="1471765C"/>
    <w:rsid w:val="14D1210E"/>
    <w:rsid w:val="15896989"/>
    <w:rsid w:val="15990A57"/>
    <w:rsid w:val="163958A1"/>
    <w:rsid w:val="16B8549C"/>
    <w:rsid w:val="16E60C07"/>
    <w:rsid w:val="17E65099"/>
    <w:rsid w:val="18220037"/>
    <w:rsid w:val="18670006"/>
    <w:rsid w:val="18F84959"/>
    <w:rsid w:val="192E1F2C"/>
    <w:rsid w:val="19966BB7"/>
    <w:rsid w:val="1A060299"/>
    <w:rsid w:val="1A9C736B"/>
    <w:rsid w:val="1AF47ACB"/>
    <w:rsid w:val="1B3B5224"/>
    <w:rsid w:val="1B915C00"/>
    <w:rsid w:val="1B922FFF"/>
    <w:rsid w:val="1BF50BDB"/>
    <w:rsid w:val="1C010215"/>
    <w:rsid w:val="1C430DFA"/>
    <w:rsid w:val="1CE612B8"/>
    <w:rsid w:val="1CEA1423"/>
    <w:rsid w:val="1DB542B9"/>
    <w:rsid w:val="1ED00E68"/>
    <w:rsid w:val="1FA47700"/>
    <w:rsid w:val="1FCB62F8"/>
    <w:rsid w:val="21332AAB"/>
    <w:rsid w:val="217D78D3"/>
    <w:rsid w:val="22A0458B"/>
    <w:rsid w:val="230B09E6"/>
    <w:rsid w:val="23B50DA9"/>
    <w:rsid w:val="23D34BFE"/>
    <w:rsid w:val="240C3E15"/>
    <w:rsid w:val="242C3659"/>
    <w:rsid w:val="244236D7"/>
    <w:rsid w:val="24701574"/>
    <w:rsid w:val="24BF20EF"/>
    <w:rsid w:val="24CE3555"/>
    <w:rsid w:val="24DD05D5"/>
    <w:rsid w:val="25CA1FE4"/>
    <w:rsid w:val="26C804C0"/>
    <w:rsid w:val="274B58D6"/>
    <w:rsid w:val="28610182"/>
    <w:rsid w:val="28AA222B"/>
    <w:rsid w:val="28AE2B70"/>
    <w:rsid w:val="28CA3E17"/>
    <w:rsid w:val="28FA54D7"/>
    <w:rsid w:val="29142E61"/>
    <w:rsid w:val="29760279"/>
    <w:rsid w:val="29855236"/>
    <w:rsid w:val="2A50365D"/>
    <w:rsid w:val="2BEA6263"/>
    <w:rsid w:val="2D952C05"/>
    <w:rsid w:val="2DA951CE"/>
    <w:rsid w:val="2DDB5FF2"/>
    <w:rsid w:val="2DF90451"/>
    <w:rsid w:val="2E0234DD"/>
    <w:rsid w:val="2EC20B41"/>
    <w:rsid w:val="2EF978E5"/>
    <w:rsid w:val="2F2B3C73"/>
    <w:rsid w:val="2FBD2DF6"/>
    <w:rsid w:val="30686325"/>
    <w:rsid w:val="30CE6CD3"/>
    <w:rsid w:val="315F2694"/>
    <w:rsid w:val="31F77354"/>
    <w:rsid w:val="324A7C2C"/>
    <w:rsid w:val="32712D1D"/>
    <w:rsid w:val="3293367E"/>
    <w:rsid w:val="32D145AF"/>
    <w:rsid w:val="338E5D0F"/>
    <w:rsid w:val="33EA4138"/>
    <w:rsid w:val="343D2063"/>
    <w:rsid w:val="34400D20"/>
    <w:rsid w:val="34966FA3"/>
    <w:rsid w:val="34F555FA"/>
    <w:rsid w:val="35070D99"/>
    <w:rsid w:val="35073F8C"/>
    <w:rsid w:val="3520652E"/>
    <w:rsid w:val="35D253ED"/>
    <w:rsid w:val="36A7F8E3"/>
    <w:rsid w:val="36FF2870"/>
    <w:rsid w:val="385E514D"/>
    <w:rsid w:val="38EC5136"/>
    <w:rsid w:val="38FB4613"/>
    <w:rsid w:val="391C3113"/>
    <w:rsid w:val="396A0BE4"/>
    <w:rsid w:val="3AAC659F"/>
    <w:rsid w:val="3B102234"/>
    <w:rsid w:val="3BD51FDF"/>
    <w:rsid w:val="3C5A1134"/>
    <w:rsid w:val="3CCB79AD"/>
    <w:rsid w:val="3D2E2399"/>
    <w:rsid w:val="3DF71253"/>
    <w:rsid w:val="3E963FED"/>
    <w:rsid w:val="3EC36DEF"/>
    <w:rsid w:val="3EC472C1"/>
    <w:rsid w:val="3FB63038"/>
    <w:rsid w:val="4037059F"/>
    <w:rsid w:val="40535080"/>
    <w:rsid w:val="407E486E"/>
    <w:rsid w:val="40F26245"/>
    <w:rsid w:val="414A44B6"/>
    <w:rsid w:val="425037FC"/>
    <w:rsid w:val="4257439A"/>
    <w:rsid w:val="42B24B4E"/>
    <w:rsid w:val="42F027C1"/>
    <w:rsid w:val="42F620B2"/>
    <w:rsid w:val="430767AE"/>
    <w:rsid w:val="43F0783B"/>
    <w:rsid w:val="44823E3E"/>
    <w:rsid w:val="450838B5"/>
    <w:rsid w:val="45862EBB"/>
    <w:rsid w:val="45AB4690"/>
    <w:rsid w:val="46F70BD5"/>
    <w:rsid w:val="470C491A"/>
    <w:rsid w:val="47204682"/>
    <w:rsid w:val="476958B4"/>
    <w:rsid w:val="47FF72D0"/>
    <w:rsid w:val="485C0B92"/>
    <w:rsid w:val="48677D6E"/>
    <w:rsid w:val="48CB52A1"/>
    <w:rsid w:val="49FC7070"/>
    <w:rsid w:val="4A0F3E62"/>
    <w:rsid w:val="4A0F5741"/>
    <w:rsid w:val="4AE34BBF"/>
    <w:rsid w:val="4AFF08CE"/>
    <w:rsid w:val="4B0E14CA"/>
    <w:rsid w:val="4B2703EB"/>
    <w:rsid w:val="4B7E2499"/>
    <w:rsid w:val="4B877F1B"/>
    <w:rsid w:val="4CC5542F"/>
    <w:rsid w:val="4D7B4437"/>
    <w:rsid w:val="4DCA6C7C"/>
    <w:rsid w:val="4DE06FAF"/>
    <w:rsid w:val="4F440016"/>
    <w:rsid w:val="4FB072E8"/>
    <w:rsid w:val="50551A8C"/>
    <w:rsid w:val="507F7B8D"/>
    <w:rsid w:val="50B16153"/>
    <w:rsid w:val="50B554F2"/>
    <w:rsid w:val="50E80E32"/>
    <w:rsid w:val="511970F4"/>
    <w:rsid w:val="51224894"/>
    <w:rsid w:val="519760B9"/>
    <w:rsid w:val="51DA41BB"/>
    <w:rsid w:val="51EC35BB"/>
    <w:rsid w:val="524A00E3"/>
    <w:rsid w:val="526932BF"/>
    <w:rsid w:val="542653CC"/>
    <w:rsid w:val="545D39E1"/>
    <w:rsid w:val="549E2983"/>
    <w:rsid w:val="54AB63B1"/>
    <w:rsid w:val="55897A28"/>
    <w:rsid w:val="55D25B96"/>
    <w:rsid w:val="55E31E67"/>
    <w:rsid w:val="5602352B"/>
    <w:rsid w:val="57DE48F2"/>
    <w:rsid w:val="58C01AD0"/>
    <w:rsid w:val="59DC7658"/>
    <w:rsid w:val="59DE2BF6"/>
    <w:rsid w:val="5A196AF3"/>
    <w:rsid w:val="5A21594F"/>
    <w:rsid w:val="5A735724"/>
    <w:rsid w:val="5A8314AD"/>
    <w:rsid w:val="5B987931"/>
    <w:rsid w:val="5CA07AE5"/>
    <w:rsid w:val="5CB94A13"/>
    <w:rsid w:val="5D2C25E2"/>
    <w:rsid w:val="5D324DB1"/>
    <w:rsid w:val="5D517305"/>
    <w:rsid w:val="5D7916B7"/>
    <w:rsid w:val="5E122381"/>
    <w:rsid w:val="5E5A396B"/>
    <w:rsid w:val="5EB13E05"/>
    <w:rsid w:val="5EB512A2"/>
    <w:rsid w:val="5EF920D0"/>
    <w:rsid w:val="5F2237D7"/>
    <w:rsid w:val="5F3E3CE8"/>
    <w:rsid w:val="5F740C14"/>
    <w:rsid w:val="60113B64"/>
    <w:rsid w:val="607E0539"/>
    <w:rsid w:val="60F45B6C"/>
    <w:rsid w:val="61374128"/>
    <w:rsid w:val="62F053DD"/>
    <w:rsid w:val="630A77F7"/>
    <w:rsid w:val="639542A2"/>
    <w:rsid w:val="63CE050F"/>
    <w:rsid w:val="64000176"/>
    <w:rsid w:val="644558A2"/>
    <w:rsid w:val="64615625"/>
    <w:rsid w:val="65A37DEC"/>
    <w:rsid w:val="6613314A"/>
    <w:rsid w:val="661C2BD1"/>
    <w:rsid w:val="66557DC7"/>
    <w:rsid w:val="666E1180"/>
    <w:rsid w:val="670B28AB"/>
    <w:rsid w:val="675A2222"/>
    <w:rsid w:val="67703663"/>
    <w:rsid w:val="6828097F"/>
    <w:rsid w:val="687A293E"/>
    <w:rsid w:val="691D5325"/>
    <w:rsid w:val="69234DA1"/>
    <w:rsid w:val="69543275"/>
    <w:rsid w:val="696B55B1"/>
    <w:rsid w:val="6A2A52A1"/>
    <w:rsid w:val="6A53738A"/>
    <w:rsid w:val="6A595399"/>
    <w:rsid w:val="6A8C692C"/>
    <w:rsid w:val="6AB06566"/>
    <w:rsid w:val="6B003745"/>
    <w:rsid w:val="6B642F9C"/>
    <w:rsid w:val="6BD6140C"/>
    <w:rsid w:val="6CC839B8"/>
    <w:rsid w:val="6CF6706C"/>
    <w:rsid w:val="6D683A0C"/>
    <w:rsid w:val="6F291586"/>
    <w:rsid w:val="6F75547C"/>
    <w:rsid w:val="6F8E57CD"/>
    <w:rsid w:val="6FA233BE"/>
    <w:rsid w:val="6FD8667E"/>
    <w:rsid w:val="707C2C0E"/>
    <w:rsid w:val="709F7612"/>
    <w:rsid w:val="71627169"/>
    <w:rsid w:val="71A75779"/>
    <w:rsid w:val="721D14DE"/>
    <w:rsid w:val="73813B9A"/>
    <w:rsid w:val="738E2901"/>
    <w:rsid w:val="739B56EF"/>
    <w:rsid w:val="73A07793"/>
    <w:rsid w:val="73F20010"/>
    <w:rsid w:val="741371ED"/>
    <w:rsid w:val="743F3B22"/>
    <w:rsid w:val="744D3DEB"/>
    <w:rsid w:val="74902FEA"/>
    <w:rsid w:val="74CA6C41"/>
    <w:rsid w:val="75375ACB"/>
    <w:rsid w:val="758F2F1F"/>
    <w:rsid w:val="7596455D"/>
    <w:rsid w:val="75A17D31"/>
    <w:rsid w:val="76B11BDF"/>
    <w:rsid w:val="779320DD"/>
    <w:rsid w:val="77BB9DAB"/>
    <w:rsid w:val="78015C50"/>
    <w:rsid w:val="781929BC"/>
    <w:rsid w:val="787A4C5F"/>
    <w:rsid w:val="79235C58"/>
    <w:rsid w:val="793A002E"/>
    <w:rsid w:val="7B120ACE"/>
    <w:rsid w:val="7B952365"/>
    <w:rsid w:val="7C287EBA"/>
    <w:rsid w:val="7C41617C"/>
    <w:rsid w:val="7C461EAD"/>
    <w:rsid w:val="7C814CE3"/>
    <w:rsid w:val="7C976321"/>
    <w:rsid w:val="7CF441BA"/>
    <w:rsid w:val="7D5030D3"/>
    <w:rsid w:val="7E0B63F6"/>
    <w:rsid w:val="7FA86CA9"/>
    <w:rsid w:val="7FE61380"/>
    <w:rsid w:val="7FE64C9F"/>
    <w:rsid w:val="FADF894E"/>
    <w:rsid w:val="FBDF5E58"/>
    <w:rsid w:val="FD2FCDEA"/>
    <w:rsid w:val="FEDFB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link w:val="13"/>
    <w:qFormat/>
    <w:uiPriority w:val="0"/>
    <w:pPr>
      <w:snapToGrid w:val="0"/>
      <w:jc w:val="left"/>
    </w:pPr>
    <w:rPr>
      <w:rFonts w:ascii="Times New Roman" w:hAnsi="Times New Roman"/>
      <w:sz w:val="18"/>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
    <w:name w:val="footnote reference"/>
    <w:qFormat/>
    <w:uiPriority w:val="0"/>
    <w:rPr>
      <w:vertAlign w:val="superscript"/>
    </w:rPr>
  </w:style>
  <w:style w:type="character" w:customStyle="1" w:styleId="10">
    <w:name w:val="页脚 Char"/>
    <w:basedOn w:val="8"/>
    <w:link w:val="3"/>
    <w:qFormat/>
    <w:uiPriority w:val="0"/>
    <w:rPr>
      <w:kern w:val="2"/>
      <w:sz w:val="18"/>
      <w:szCs w:val="18"/>
    </w:rPr>
  </w:style>
  <w:style w:type="character" w:customStyle="1" w:styleId="11">
    <w:name w:val="批注框文本 Char"/>
    <w:basedOn w:val="8"/>
    <w:link w:val="2"/>
    <w:qFormat/>
    <w:uiPriority w:val="0"/>
    <w:rPr>
      <w:kern w:val="2"/>
      <w:sz w:val="18"/>
      <w:szCs w:val="18"/>
    </w:rPr>
  </w:style>
  <w:style w:type="character" w:customStyle="1" w:styleId="12">
    <w:name w:val="页眉 Char"/>
    <w:basedOn w:val="8"/>
    <w:link w:val="4"/>
    <w:qFormat/>
    <w:uiPriority w:val="0"/>
    <w:rPr>
      <w:kern w:val="2"/>
      <w:sz w:val="18"/>
      <w:szCs w:val="18"/>
    </w:rPr>
  </w:style>
  <w:style w:type="character" w:customStyle="1" w:styleId="13">
    <w:name w:val="脚注文本 Char"/>
    <w:basedOn w:val="8"/>
    <w:link w:val="5"/>
    <w:qFormat/>
    <w:uiPriority w:val="0"/>
    <w:rPr>
      <w:kern w:val="2"/>
      <w:sz w:val="18"/>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12</Pages>
  <Words>4772</Words>
  <Characters>4918</Characters>
  <Lines>45</Lines>
  <Paragraphs>12</Paragraphs>
  <TotalTime>95</TotalTime>
  <ScaleCrop>false</ScaleCrop>
  <LinksUpToDate>false</LinksUpToDate>
  <CharactersWithSpaces>6160</CharactersWithSpaces>
  <Application>WPS Office_12.1.22553.22553_F1E327BC-269C-435d-A152-05C5408002CA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2022-04-15T03:46:00Z</dcterms:created>
  <dc:creator>l</dc:creator>
  <cp:lastModifiedBy>河南国是律师事务所董晓锋律师</cp:lastModifiedBy>
  <cp:lastPrinted>2025-01-07T04:42:00Z</cp:lastPrinted>
  <dcterms:modified xsi:type="dcterms:W3CDTF">2025-10-09T19:51:14Z</dcterms:modified>
  <dc:title>海阳市鼎鑫制衣有限责任公司破产债权申报登记表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F7070DE7AD7A75F624D4E5689F2D50D7_43</vt:lpwstr>
  </property>
  <property fmtid="{D5CDD505-2E9C-101B-9397-08002B2CF9AE}" pid="4" name="KSOTemplateDocerSaveRecord">
    <vt:lpwstr>eyJoZGlkIjoiZGE2OGMzMmEwMDVkZjliM2I0M2UyNTYyOGY5ZjAyMzkiLCJ1c2VySWQiOiIyMzQzNDMyNTAifQ==</vt:lpwstr>
  </property>
</Properties>
</file>