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b/>
          <w:bCs/>
          <w:sz w:val="44"/>
          <w:szCs w:val="44"/>
        </w:rPr>
      </w:pPr>
      <w:r>
        <w:rPr>
          <w:rFonts w:hint="eastAsia" w:ascii="宋体" w:hAnsi="宋体" w:eastAsia="宋体" w:cs="宋体"/>
          <w:b/>
          <w:bCs/>
          <w:color w:val="000000"/>
          <w:kern w:val="0"/>
          <w:sz w:val="44"/>
          <w:szCs w:val="44"/>
          <w:lang w:val="en-US" w:eastAsia="zh-CN" w:bidi="ar"/>
        </w:rPr>
        <w:t>长沙县人民法院</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公  告</w:t>
      </w:r>
    </w:p>
    <w:p>
      <w:pPr>
        <w:keepNext w:val="0"/>
        <w:keepLines w:val="0"/>
        <w:widowControl/>
        <w:suppressLineNumbers w:val="0"/>
        <w:jc w:val="center"/>
        <w:rPr>
          <w:rFonts w:hint="eastAsia" w:ascii="宋体" w:hAnsi="宋体" w:eastAsia="宋体" w:cs="宋体"/>
          <w:b/>
          <w:bCs/>
          <w:color w:val="000000"/>
          <w:kern w:val="0"/>
          <w:sz w:val="21"/>
          <w:szCs w:val="21"/>
          <w:lang w:val="en-US" w:eastAsia="zh-CN" w:bidi="ar"/>
        </w:rPr>
      </w:pPr>
    </w:p>
    <w:p>
      <w:pPr>
        <w:keepNext w:val="0"/>
        <w:keepLines w:val="0"/>
        <w:widowControl/>
        <w:numPr>
          <w:ilvl w:val="0"/>
          <w:numId w:val="0"/>
        </w:numPr>
        <w:suppressLineNumbers w:val="0"/>
        <w:ind w:firstLine="640" w:firstLineChars="200"/>
        <w:jc w:val="righ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（2025）湘0121清申56号</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val="en-US" w:eastAsia="zh-CN" w:bidi="ar"/>
        </w:rPr>
        <w:t xml:space="preserve">本院于2025年9月29日裁定受理长沙英能润滑油有限公司（简称英能公司）强制清算一案，并指定湖南淡远律师事务所为为英能公司清算组（以下简称清算组），负责人为刘风光律师。 </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val="en-US" w:eastAsia="zh-CN" w:bidi="ar"/>
        </w:rPr>
        <w:t>英能公司的债权人应在本公告发布之日起30日内向清算组申报债权（联系方式：湖南省长沙市开福区天健壹平方英里商务楼H栋14楼湖南淡远律师事务所，余律师13975197147），申报债权时应书面说明债权数额、有无财产担保及是否属于连带债权并提供相关证据材料。未在上述期限内申报债权的，可以在财产最后分配前补充</w:t>
      </w:r>
      <w:bookmarkStart w:id="0" w:name="_GoBack"/>
      <w:bookmarkEnd w:id="0"/>
      <w:r>
        <w:rPr>
          <w:rFonts w:hint="eastAsia" w:ascii="仿宋" w:hAnsi="仿宋" w:eastAsia="仿宋" w:cs="仿宋"/>
          <w:color w:val="000000"/>
          <w:kern w:val="0"/>
          <w:sz w:val="30"/>
          <w:szCs w:val="30"/>
          <w:lang w:val="en-US" w:eastAsia="zh-CN" w:bidi="ar"/>
        </w:rPr>
        <w:t xml:space="preserve">申报，但对此前已进行的分配无权要求补充分配，同时要承担为审查和确认补充申报债权所产生的费用。未申报债权的，不得依照《中华人民共和国企业破产法》规定的程序行使权利。 </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val="en-US" w:eastAsia="zh-CN" w:bidi="ar"/>
        </w:rPr>
        <w:t>英能公司的债务人或者财产持有人应当向清算组清偿债务或交付财产。英能公司的法定代表人、股东应当履行清算义务，向清算组移交公司财产、印章、账簿、证照、文书及其他与公司相关的所有资料。</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val="en-US" w:eastAsia="zh-CN" w:bidi="ar"/>
        </w:rPr>
        <w:t xml:space="preserve">第一次债权人会议的地点、时间及方式将另行通知。 </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val="en-US" w:eastAsia="zh-CN" w:bidi="ar"/>
        </w:rPr>
        <w:t xml:space="preserve">特此公告。 </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jc w:val="right"/>
        <w:textAlignment w:val="auto"/>
        <w:rPr>
          <w:rFonts w:hint="default"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0"/>
          <w:szCs w:val="30"/>
          <w:highlight w:val="none"/>
          <w:lang w:val="en-US" w:eastAsia="zh-CN" w:bidi="ar"/>
        </w:rPr>
        <w:t>二〇二五年十一月七日</w:t>
      </w:r>
      <w:r>
        <w:rPr>
          <w:rFonts w:hint="eastAsia" w:ascii="仿宋" w:hAnsi="仿宋" w:eastAsia="仿宋" w:cs="仿宋"/>
          <w:color w:val="000000"/>
          <w:kern w:val="0"/>
          <w:sz w:val="32"/>
          <w:szCs w:val="32"/>
          <w:highlight w:val="none"/>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45412EC0"/>
    <w:rsid w:val="080B15C2"/>
    <w:rsid w:val="15527FF7"/>
    <w:rsid w:val="171C091C"/>
    <w:rsid w:val="1B03607B"/>
    <w:rsid w:val="1F92599E"/>
    <w:rsid w:val="280B47C0"/>
    <w:rsid w:val="2DEF7522"/>
    <w:rsid w:val="39B15057"/>
    <w:rsid w:val="3DC96B6C"/>
    <w:rsid w:val="45412EC0"/>
    <w:rsid w:val="4678706D"/>
    <w:rsid w:val="4E950D88"/>
    <w:rsid w:val="5FE01AB3"/>
    <w:rsid w:val="6073178A"/>
    <w:rsid w:val="696E3F52"/>
    <w:rsid w:val="751F2194"/>
    <w:rsid w:val="7BC73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2025-06-11T09:01:00Z</dcterms:created>
  <dc:creator>陈丽霞</dc:creator>
  <cp:lastModifiedBy>余齐凯</cp:lastModifiedBy>
  <dcterms:modified xsi:type="dcterms:W3CDTF">2025-11-07T03:31:04Z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3FCF8AC061A746CD869412CB17379EDA_11</vt:lpwstr>
  </property>
</Properties>
</file>