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6B31" w14:textId="77777777" w:rsidR="00E5126F" w:rsidRPr="00E5126F" w:rsidRDefault="00E5126F" w:rsidP="00E5126F">
      <w:pPr>
        <w:rPr>
          <w:rFonts w:ascii="楷体" w:eastAsia="楷体" w:hAnsi="楷体" w:hint="eastAsia"/>
        </w:rPr>
      </w:pPr>
      <w:r w:rsidRPr="00E5126F">
        <w:rPr>
          <w:rFonts w:ascii="楷体" w:eastAsia="楷体" w:hAnsi="楷体" w:hint="eastAsia"/>
        </w:rPr>
        <w:t>附件 1</w:t>
      </w:r>
    </w:p>
    <w:p w14:paraId="337708BC" w14:textId="77777777" w:rsidR="00E5126F" w:rsidRPr="00B34DCC" w:rsidRDefault="00E5126F" w:rsidP="00E5126F">
      <w:pPr>
        <w:jc w:val="center"/>
        <w:rPr>
          <w:rFonts w:ascii="楷体" w:eastAsia="楷体" w:hAnsi="楷体"/>
          <w:b/>
          <w:bCs/>
          <w:sz w:val="28"/>
          <w:szCs w:val="28"/>
        </w:rPr>
      </w:pPr>
      <w:r w:rsidRPr="00B34DCC">
        <w:rPr>
          <w:rFonts w:ascii="楷体" w:eastAsia="楷体" w:hAnsi="楷体" w:hint="eastAsia"/>
          <w:b/>
          <w:bCs/>
          <w:sz w:val="28"/>
          <w:szCs w:val="28"/>
        </w:rPr>
        <w:t>北京市律典通科技有限公司破产清算案</w:t>
      </w:r>
    </w:p>
    <w:p w14:paraId="7BDBFB9F" w14:textId="49FEB419" w:rsidR="00CE21D0" w:rsidRPr="00B34DCC" w:rsidRDefault="00E5126F" w:rsidP="00B34DCC">
      <w:pPr>
        <w:jc w:val="center"/>
        <w:rPr>
          <w:rFonts w:ascii="楷体" w:eastAsia="楷体" w:hAnsi="楷体" w:hint="eastAsia"/>
          <w:b/>
          <w:bCs/>
          <w:sz w:val="28"/>
          <w:szCs w:val="28"/>
        </w:rPr>
      </w:pPr>
      <w:r w:rsidRPr="00B34DCC">
        <w:rPr>
          <w:rFonts w:ascii="楷体" w:eastAsia="楷体" w:hAnsi="楷体" w:hint="eastAsia"/>
          <w:b/>
          <w:bCs/>
          <w:sz w:val="28"/>
          <w:szCs w:val="28"/>
        </w:rPr>
        <w:t>重整投资人招募报名意向书</w:t>
      </w:r>
    </w:p>
    <w:tbl>
      <w:tblPr>
        <w:tblStyle w:val="ae"/>
        <w:tblW w:w="0" w:type="auto"/>
        <w:tblLook w:val="04A0" w:firstRow="1" w:lastRow="0" w:firstColumn="1" w:lastColumn="0" w:noHBand="0" w:noVBand="1"/>
      </w:tblPr>
      <w:tblGrid>
        <w:gridCol w:w="2263"/>
        <w:gridCol w:w="6033"/>
      </w:tblGrid>
      <w:tr w:rsidR="00E5126F" w14:paraId="34893960" w14:textId="77777777" w:rsidTr="00E5126F">
        <w:tc>
          <w:tcPr>
            <w:tcW w:w="2263" w:type="dxa"/>
            <w:vAlign w:val="center"/>
          </w:tcPr>
          <w:p w14:paraId="6D40CA44" w14:textId="2D08DA55" w:rsidR="00E5126F" w:rsidRPr="00E5126F" w:rsidRDefault="00E5126F" w:rsidP="00B34DCC">
            <w:pPr>
              <w:spacing w:line="480" w:lineRule="auto"/>
              <w:jc w:val="center"/>
              <w:rPr>
                <w:rFonts w:ascii="楷体" w:eastAsia="楷体" w:hAnsi="楷体" w:hint="eastAsia"/>
                <w:b/>
                <w:bCs/>
              </w:rPr>
            </w:pPr>
            <w:r w:rsidRPr="00E5126F">
              <w:rPr>
                <w:rFonts w:ascii="楷体" w:eastAsia="楷体" w:hAnsi="楷体" w:hint="eastAsia"/>
                <w:b/>
                <w:bCs/>
              </w:rPr>
              <w:t>名称</w:t>
            </w:r>
          </w:p>
        </w:tc>
        <w:tc>
          <w:tcPr>
            <w:tcW w:w="6033" w:type="dxa"/>
          </w:tcPr>
          <w:p w14:paraId="699C8438" w14:textId="77777777" w:rsidR="00E5126F" w:rsidRDefault="00E5126F" w:rsidP="00B34DCC">
            <w:pPr>
              <w:spacing w:line="480" w:lineRule="auto"/>
              <w:rPr>
                <w:rFonts w:ascii="楷体" w:eastAsia="楷体" w:hAnsi="楷体" w:hint="eastAsia"/>
              </w:rPr>
            </w:pPr>
          </w:p>
        </w:tc>
      </w:tr>
      <w:tr w:rsidR="00E5126F" w14:paraId="596B01FC" w14:textId="77777777" w:rsidTr="00E5126F">
        <w:tc>
          <w:tcPr>
            <w:tcW w:w="2263" w:type="dxa"/>
            <w:vMerge w:val="restart"/>
            <w:vAlign w:val="center"/>
          </w:tcPr>
          <w:p w14:paraId="30DF903E" w14:textId="77777777" w:rsidR="00E5126F" w:rsidRPr="00E5126F" w:rsidRDefault="00E5126F" w:rsidP="00B34DCC">
            <w:pPr>
              <w:spacing w:line="480" w:lineRule="auto"/>
              <w:jc w:val="center"/>
              <w:rPr>
                <w:rFonts w:ascii="楷体" w:eastAsia="楷体" w:hAnsi="楷体"/>
                <w:b/>
                <w:bCs/>
              </w:rPr>
            </w:pPr>
            <w:r w:rsidRPr="00E5126F">
              <w:rPr>
                <w:rFonts w:ascii="楷体" w:eastAsia="楷体" w:hAnsi="楷体" w:hint="eastAsia"/>
                <w:b/>
                <w:bCs/>
              </w:rPr>
              <w:t>联系方式</w:t>
            </w:r>
          </w:p>
          <w:p w14:paraId="0F6AFA56" w14:textId="144AA791" w:rsidR="00E5126F" w:rsidRDefault="00E5126F" w:rsidP="00B34DCC">
            <w:pPr>
              <w:spacing w:line="480" w:lineRule="auto"/>
              <w:jc w:val="center"/>
              <w:rPr>
                <w:rFonts w:ascii="楷体" w:eastAsia="楷体" w:hAnsi="楷体" w:hint="eastAsia"/>
              </w:rPr>
            </w:pPr>
            <w:r w:rsidRPr="00E5126F">
              <w:rPr>
                <w:rFonts w:ascii="楷体" w:eastAsia="楷体" w:hAnsi="楷体" w:hint="eastAsia"/>
              </w:rPr>
              <w:t>（相关信息、文件发送该联系人均视为有效送达）</w:t>
            </w:r>
          </w:p>
        </w:tc>
        <w:tc>
          <w:tcPr>
            <w:tcW w:w="6033" w:type="dxa"/>
          </w:tcPr>
          <w:p w14:paraId="16125C48" w14:textId="568A345D" w:rsidR="00E5126F" w:rsidRDefault="00E5126F" w:rsidP="00B34DCC">
            <w:pPr>
              <w:spacing w:line="480" w:lineRule="auto"/>
              <w:rPr>
                <w:rFonts w:ascii="楷体" w:eastAsia="楷体" w:hAnsi="楷体" w:hint="eastAsia"/>
              </w:rPr>
            </w:pPr>
            <w:r>
              <w:rPr>
                <w:rFonts w:ascii="楷体" w:eastAsia="楷体" w:hAnsi="楷体" w:hint="eastAsia"/>
              </w:rPr>
              <w:t>联系人：</w:t>
            </w:r>
          </w:p>
        </w:tc>
      </w:tr>
      <w:tr w:rsidR="00E5126F" w14:paraId="74322DA9" w14:textId="77777777" w:rsidTr="00E5126F">
        <w:tc>
          <w:tcPr>
            <w:tcW w:w="2263" w:type="dxa"/>
            <w:vMerge/>
            <w:vAlign w:val="center"/>
          </w:tcPr>
          <w:p w14:paraId="7937F37D" w14:textId="77777777" w:rsidR="00E5126F" w:rsidRDefault="00E5126F" w:rsidP="00B34DCC">
            <w:pPr>
              <w:spacing w:line="480" w:lineRule="auto"/>
              <w:jc w:val="center"/>
              <w:rPr>
                <w:rFonts w:ascii="楷体" w:eastAsia="楷体" w:hAnsi="楷体" w:hint="eastAsia"/>
              </w:rPr>
            </w:pPr>
          </w:p>
        </w:tc>
        <w:tc>
          <w:tcPr>
            <w:tcW w:w="6033" w:type="dxa"/>
          </w:tcPr>
          <w:p w14:paraId="72850588" w14:textId="62AB6039" w:rsidR="00E5126F" w:rsidRDefault="00E5126F" w:rsidP="00B34DCC">
            <w:pPr>
              <w:spacing w:line="480" w:lineRule="auto"/>
              <w:rPr>
                <w:rFonts w:ascii="楷体" w:eastAsia="楷体" w:hAnsi="楷体" w:hint="eastAsia"/>
              </w:rPr>
            </w:pPr>
            <w:r>
              <w:rPr>
                <w:rFonts w:ascii="楷体" w:eastAsia="楷体" w:hAnsi="楷体" w:hint="eastAsia"/>
              </w:rPr>
              <w:t>联系电话：</w:t>
            </w:r>
          </w:p>
        </w:tc>
      </w:tr>
      <w:tr w:rsidR="00E5126F" w14:paraId="6DE2B506" w14:textId="77777777" w:rsidTr="00E5126F">
        <w:tc>
          <w:tcPr>
            <w:tcW w:w="2263" w:type="dxa"/>
            <w:vMerge/>
            <w:vAlign w:val="center"/>
          </w:tcPr>
          <w:p w14:paraId="440EA4F4" w14:textId="77777777" w:rsidR="00E5126F" w:rsidRDefault="00E5126F" w:rsidP="00B34DCC">
            <w:pPr>
              <w:spacing w:line="480" w:lineRule="auto"/>
              <w:jc w:val="center"/>
              <w:rPr>
                <w:rFonts w:ascii="楷体" w:eastAsia="楷体" w:hAnsi="楷体" w:hint="eastAsia"/>
              </w:rPr>
            </w:pPr>
          </w:p>
        </w:tc>
        <w:tc>
          <w:tcPr>
            <w:tcW w:w="6033" w:type="dxa"/>
          </w:tcPr>
          <w:p w14:paraId="00DB0886" w14:textId="199C964D" w:rsidR="00E5126F" w:rsidRDefault="00E5126F" w:rsidP="00B34DCC">
            <w:pPr>
              <w:spacing w:line="480" w:lineRule="auto"/>
              <w:rPr>
                <w:rFonts w:ascii="楷体" w:eastAsia="楷体" w:hAnsi="楷体" w:hint="eastAsia"/>
              </w:rPr>
            </w:pPr>
            <w:r>
              <w:rPr>
                <w:rFonts w:ascii="楷体" w:eastAsia="楷体" w:hAnsi="楷体" w:hint="eastAsia"/>
              </w:rPr>
              <w:t>电子邮箱：</w:t>
            </w:r>
          </w:p>
        </w:tc>
      </w:tr>
      <w:tr w:rsidR="00E5126F" w14:paraId="7E4A15C5" w14:textId="77777777" w:rsidTr="00E5126F">
        <w:tc>
          <w:tcPr>
            <w:tcW w:w="2263" w:type="dxa"/>
            <w:vMerge/>
            <w:vAlign w:val="center"/>
          </w:tcPr>
          <w:p w14:paraId="2D4797CD" w14:textId="77777777" w:rsidR="00E5126F" w:rsidRDefault="00E5126F" w:rsidP="00B34DCC">
            <w:pPr>
              <w:spacing w:line="480" w:lineRule="auto"/>
              <w:jc w:val="center"/>
              <w:rPr>
                <w:rFonts w:ascii="楷体" w:eastAsia="楷体" w:hAnsi="楷体" w:hint="eastAsia"/>
              </w:rPr>
            </w:pPr>
          </w:p>
        </w:tc>
        <w:tc>
          <w:tcPr>
            <w:tcW w:w="6033" w:type="dxa"/>
          </w:tcPr>
          <w:p w14:paraId="2E9752A3" w14:textId="2F386F48" w:rsidR="00E5126F" w:rsidRDefault="00E5126F" w:rsidP="00B34DCC">
            <w:pPr>
              <w:spacing w:line="480" w:lineRule="auto"/>
              <w:rPr>
                <w:rFonts w:ascii="楷体" w:eastAsia="楷体" w:hAnsi="楷体" w:hint="eastAsia"/>
              </w:rPr>
            </w:pPr>
            <w:r>
              <w:rPr>
                <w:rFonts w:ascii="楷体" w:eastAsia="楷体" w:hAnsi="楷体" w:hint="eastAsia"/>
              </w:rPr>
              <w:t>联系人微信号：</w:t>
            </w:r>
          </w:p>
        </w:tc>
      </w:tr>
      <w:tr w:rsidR="00E5126F" w14:paraId="31471D98" w14:textId="77777777" w:rsidTr="00E5126F">
        <w:tc>
          <w:tcPr>
            <w:tcW w:w="2263" w:type="dxa"/>
            <w:vMerge/>
            <w:vAlign w:val="center"/>
          </w:tcPr>
          <w:p w14:paraId="7B322F9B" w14:textId="77777777" w:rsidR="00E5126F" w:rsidRDefault="00E5126F" w:rsidP="00B34DCC">
            <w:pPr>
              <w:spacing w:line="480" w:lineRule="auto"/>
              <w:jc w:val="center"/>
              <w:rPr>
                <w:rFonts w:ascii="楷体" w:eastAsia="楷体" w:hAnsi="楷体" w:hint="eastAsia"/>
              </w:rPr>
            </w:pPr>
          </w:p>
        </w:tc>
        <w:tc>
          <w:tcPr>
            <w:tcW w:w="6033" w:type="dxa"/>
          </w:tcPr>
          <w:p w14:paraId="4F59560D" w14:textId="472B6D21" w:rsidR="00E5126F" w:rsidRDefault="00E5126F" w:rsidP="00B34DCC">
            <w:pPr>
              <w:spacing w:line="480" w:lineRule="auto"/>
              <w:rPr>
                <w:rFonts w:ascii="楷体" w:eastAsia="楷体" w:hAnsi="楷体" w:hint="eastAsia"/>
              </w:rPr>
            </w:pPr>
            <w:r>
              <w:rPr>
                <w:rFonts w:ascii="楷体" w:eastAsia="楷体" w:hAnsi="楷体" w:hint="eastAsia"/>
              </w:rPr>
              <w:t>邮寄地址：</w:t>
            </w:r>
          </w:p>
        </w:tc>
      </w:tr>
      <w:tr w:rsidR="00CE21D0" w14:paraId="073883EB" w14:textId="77777777" w:rsidTr="00E5126F">
        <w:tc>
          <w:tcPr>
            <w:tcW w:w="2263" w:type="dxa"/>
            <w:vMerge w:val="restart"/>
            <w:vAlign w:val="center"/>
          </w:tcPr>
          <w:p w14:paraId="4F906699" w14:textId="77777777" w:rsidR="00CE21D0" w:rsidRPr="00CE21D0" w:rsidRDefault="00CE21D0" w:rsidP="00B34DCC">
            <w:pPr>
              <w:spacing w:line="480" w:lineRule="auto"/>
              <w:jc w:val="center"/>
              <w:rPr>
                <w:rFonts w:ascii="楷体" w:eastAsia="楷体" w:hAnsi="楷体"/>
                <w:b/>
                <w:bCs/>
              </w:rPr>
            </w:pPr>
            <w:r w:rsidRPr="00CE21D0">
              <w:rPr>
                <w:rFonts w:ascii="楷体" w:eastAsia="楷体" w:hAnsi="楷体" w:hint="eastAsia"/>
                <w:b/>
                <w:bCs/>
              </w:rPr>
              <w:t>账户信息</w:t>
            </w:r>
          </w:p>
          <w:p w14:paraId="10472724" w14:textId="1ABEE3EC" w:rsidR="00CE21D0" w:rsidRDefault="00CE21D0" w:rsidP="00B34DCC">
            <w:pPr>
              <w:spacing w:line="480" w:lineRule="auto"/>
              <w:jc w:val="center"/>
              <w:rPr>
                <w:rFonts w:ascii="楷体" w:eastAsia="楷体" w:hAnsi="楷体" w:hint="eastAsia"/>
              </w:rPr>
            </w:pPr>
            <w:r>
              <w:rPr>
                <w:rFonts w:ascii="楷体" w:eastAsia="楷体" w:hAnsi="楷体" w:hint="eastAsia"/>
              </w:rPr>
              <w:t>（用于退还</w:t>
            </w:r>
            <w:r w:rsidRPr="00CE21D0">
              <w:rPr>
                <w:rFonts w:ascii="楷体" w:eastAsia="楷体" w:hAnsi="楷体"/>
              </w:rPr>
              <w:t>意向重整保证金</w:t>
            </w:r>
            <w:r>
              <w:rPr>
                <w:rFonts w:ascii="楷体" w:eastAsia="楷体" w:hAnsi="楷体" w:hint="eastAsia"/>
              </w:rPr>
              <w:t>）</w:t>
            </w:r>
          </w:p>
        </w:tc>
        <w:tc>
          <w:tcPr>
            <w:tcW w:w="6033" w:type="dxa"/>
          </w:tcPr>
          <w:p w14:paraId="14B5382B" w14:textId="1C9D2460" w:rsidR="00CE21D0" w:rsidRDefault="00CE21D0" w:rsidP="00B34DCC">
            <w:pPr>
              <w:spacing w:line="480" w:lineRule="auto"/>
              <w:rPr>
                <w:rFonts w:ascii="楷体" w:eastAsia="楷体" w:hAnsi="楷体" w:hint="eastAsia"/>
              </w:rPr>
            </w:pPr>
            <w:r>
              <w:rPr>
                <w:rFonts w:ascii="楷体" w:eastAsia="楷体" w:hAnsi="楷体" w:hint="eastAsia"/>
              </w:rPr>
              <w:t>户名</w:t>
            </w:r>
          </w:p>
        </w:tc>
      </w:tr>
      <w:tr w:rsidR="00CE21D0" w14:paraId="0FBEB78B" w14:textId="77777777" w:rsidTr="00E5126F">
        <w:tc>
          <w:tcPr>
            <w:tcW w:w="2263" w:type="dxa"/>
            <w:vMerge/>
            <w:vAlign w:val="center"/>
          </w:tcPr>
          <w:p w14:paraId="1E298DFD" w14:textId="77777777" w:rsidR="00CE21D0" w:rsidRDefault="00CE21D0" w:rsidP="00B34DCC">
            <w:pPr>
              <w:spacing w:line="480" w:lineRule="auto"/>
              <w:jc w:val="center"/>
              <w:rPr>
                <w:rFonts w:ascii="楷体" w:eastAsia="楷体" w:hAnsi="楷体" w:hint="eastAsia"/>
              </w:rPr>
            </w:pPr>
          </w:p>
        </w:tc>
        <w:tc>
          <w:tcPr>
            <w:tcW w:w="6033" w:type="dxa"/>
          </w:tcPr>
          <w:p w14:paraId="3B38DE8E" w14:textId="7FAD6978" w:rsidR="00CE21D0" w:rsidRDefault="00CE21D0" w:rsidP="00B34DCC">
            <w:pPr>
              <w:spacing w:line="480" w:lineRule="auto"/>
              <w:rPr>
                <w:rFonts w:ascii="楷体" w:eastAsia="楷体" w:hAnsi="楷体" w:hint="eastAsia"/>
              </w:rPr>
            </w:pPr>
            <w:r>
              <w:rPr>
                <w:rFonts w:ascii="楷体" w:eastAsia="楷体" w:hAnsi="楷体" w:hint="eastAsia"/>
              </w:rPr>
              <w:t>账号：</w:t>
            </w:r>
          </w:p>
        </w:tc>
      </w:tr>
      <w:tr w:rsidR="00CE21D0" w14:paraId="5882EB7E" w14:textId="77777777" w:rsidTr="00E5126F">
        <w:tc>
          <w:tcPr>
            <w:tcW w:w="2263" w:type="dxa"/>
            <w:vMerge/>
            <w:vAlign w:val="center"/>
          </w:tcPr>
          <w:p w14:paraId="1121CB07" w14:textId="77777777" w:rsidR="00CE21D0" w:rsidRDefault="00CE21D0" w:rsidP="00B34DCC">
            <w:pPr>
              <w:spacing w:line="480" w:lineRule="auto"/>
              <w:jc w:val="center"/>
              <w:rPr>
                <w:rFonts w:ascii="楷体" w:eastAsia="楷体" w:hAnsi="楷体" w:hint="eastAsia"/>
              </w:rPr>
            </w:pPr>
          </w:p>
        </w:tc>
        <w:tc>
          <w:tcPr>
            <w:tcW w:w="6033" w:type="dxa"/>
          </w:tcPr>
          <w:p w14:paraId="587696C5" w14:textId="2BBAE203" w:rsidR="00CE21D0" w:rsidRDefault="00CE21D0" w:rsidP="00B34DCC">
            <w:pPr>
              <w:spacing w:line="480" w:lineRule="auto"/>
              <w:rPr>
                <w:rFonts w:ascii="楷体" w:eastAsia="楷体" w:hAnsi="楷体" w:hint="eastAsia"/>
              </w:rPr>
            </w:pPr>
            <w:r>
              <w:rPr>
                <w:rFonts w:ascii="楷体" w:eastAsia="楷体" w:hAnsi="楷体" w:hint="eastAsia"/>
              </w:rPr>
              <w:t>开户行：</w:t>
            </w:r>
          </w:p>
        </w:tc>
      </w:tr>
      <w:tr w:rsidR="00E5126F" w14:paraId="1677B4C1" w14:textId="77777777" w:rsidTr="00E5126F">
        <w:tc>
          <w:tcPr>
            <w:tcW w:w="2263" w:type="dxa"/>
            <w:vAlign w:val="center"/>
          </w:tcPr>
          <w:p w14:paraId="31911824" w14:textId="66C3881E" w:rsidR="00E5126F" w:rsidRPr="00CE21D0" w:rsidRDefault="00CE21D0" w:rsidP="00B34DCC">
            <w:pPr>
              <w:spacing w:line="480" w:lineRule="auto"/>
              <w:jc w:val="center"/>
              <w:rPr>
                <w:rFonts w:ascii="楷体" w:eastAsia="楷体" w:hAnsi="楷体" w:hint="eastAsia"/>
                <w:b/>
                <w:bCs/>
              </w:rPr>
            </w:pPr>
            <w:r w:rsidRPr="00CE21D0">
              <w:rPr>
                <w:rFonts w:ascii="楷体" w:eastAsia="楷体" w:hAnsi="楷体" w:hint="eastAsia"/>
                <w:b/>
                <w:bCs/>
              </w:rPr>
              <w:t>投资意向</w:t>
            </w:r>
          </w:p>
        </w:tc>
        <w:tc>
          <w:tcPr>
            <w:tcW w:w="6033" w:type="dxa"/>
          </w:tcPr>
          <w:p w14:paraId="2657EEFA" w14:textId="2BACF53B" w:rsidR="00E5126F" w:rsidRDefault="00CE21D0" w:rsidP="00B34DCC">
            <w:pPr>
              <w:spacing w:line="480" w:lineRule="auto"/>
              <w:rPr>
                <w:rFonts w:ascii="楷体" w:eastAsia="楷体" w:hAnsi="楷体" w:hint="eastAsia"/>
              </w:rPr>
            </w:pPr>
            <w:r w:rsidRPr="00CE21D0">
              <w:rPr>
                <w:rFonts w:ascii="楷体" w:eastAsia="楷体" w:hAnsi="楷体"/>
              </w:rPr>
              <w:t>本公司已充分知悉并了解《北京市律典通科技有限公司破产清算案意向重整投资人招募公告》的内容，承诺符合该公告所要求的意向投资人报名条件，本公司所提交的报名材料均真实、合法、有效，且不存在重大隐瞒或遗漏，本公司自愿参与北京市律典通科技有限公司重整投资人的公开招募和遴选，并自行承担一切责任与风险。</w:t>
            </w:r>
          </w:p>
        </w:tc>
      </w:tr>
    </w:tbl>
    <w:p w14:paraId="4D46B3E9" w14:textId="77777777" w:rsidR="00E5126F" w:rsidRDefault="00E5126F" w:rsidP="00E5126F">
      <w:pPr>
        <w:rPr>
          <w:rFonts w:ascii="楷体" w:eastAsia="楷体" w:hAnsi="楷体"/>
        </w:rPr>
      </w:pPr>
    </w:p>
    <w:p w14:paraId="4AE0D8A3" w14:textId="2ACFE333" w:rsidR="00CE21D0" w:rsidRDefault="00CE21D0" w:rsidP="00B34DCC">
      <w:pPr>
        <w:wordWrap w:val="0"/>
        <w:jc w:val="right"/>
        <w:rPr>
          <w:rFonts w:ascii="楷体" w:eastAsia="楷体" w:hAnsi="楷体" w:hint="eastAsia"/>
        </w:rPr>
      </w:pPr>
      <w:r>
        <w:rPr>
          <w:rFonts w:ascii="楷体" w:eastAsia="楷体" w:hAnsi="楷体" w:hint="eastAsia"/>
        </w:rPr>
        <w:t>（盖章）</w:t>
      </w:r>
      <w:r w:rsidR="00B34DCC">
        <w:rPr>
          <w:rFonts w:ascii="楷体" w:eastAsia="楷体" w:hAnsi="楷体" w:hint="eastAsia"/>
        </w:rPr>
        <w:t xml:space="preserve">     </w:t>
      </w:r>
    </w:p>
    <w:p w14:paraId="72C92662" w14:textId="45AA467E" w:rsidR="00CE21D0" w:rsidRPr="00B34DCC" w:rsidRDefault="00B34DCC" w:rsidP="00B34DCC">
      <w:pPr>
        <w:wordWrap w:val="0"/>
        <w:jc w:val="right"/>
        <w:rPr>
          <w:rFonts w:ascii="楷体" w:eastAsia="楷体" w:hAnsi="楷体" w:hint="eastAsia"/>
        </w:rPr>
      </w:pPr>
      <w:r>
        <w:rPr>
          <w:rFonts w:ascii="楷体" w:eastAsia="楷体" w:hAnsi="楷体" w:hint="eastAsia"/>
        </w:rPr>
        <w:t>法定代表人（负责人）签字：</w:t>
      </w:r>
      <w:r w:rsidRPr="00B34DCC">
        <w:rPr>
          <w:rFonts w:ascii="楷体" w:eastAsia="楷体" w:hAnsi="楷体" w:hint="eastAsia"/>
          <w:u w:val="single"/>
        </w:rPr>
        <w:t xml:space="preserve">              </w:t>
      </w:r>
    </w:p>
    <w:p w14:paraId="5B4AA057" w14:textId="77777777" w:rsidR="00B34DCC" w:rsidRDefault="00B34DCC" w:rsidP="00B34DCC">
      <w:pPr>
        <w:wordWrap w:val="0"/>
        <w:jc w:val="right"/>
        <w:rPr>
          <w:rFonts w:ascii="楷体" w:eastAsia="楷体" w:hAnsi="楷体"/>
        </w:rPr>
      </w:pPr>
    </w:p>
    <w:p w14:paraId="06E4AE34" w14:textId="5266DB48" w:rsidR="00E5126F" w:rsidRPr="00CE21D0" w:rsidRDefault="00B34DCC" w:rsidP="00B34DCC">
      <w:pPr>
        <w:wordWrap w:val="0"/>
        <w:jc w:val="right"/>
        <w:rPr>
          <w:rFonts w:ascii="楷体" w:eastAsia="楷体" w:hAnsi="楷体" w:hint="eastAsia"/>
        </w:rPr>
      </w:pPr>
      <w:r>
        <w:rPr>
          <w:rFonts w:ascii="楷体" w:eastAsia="楷体" w:hAnsi="楷体" w:hint="eastAsia"/>
        </w:rPr>
        <w:t>日期：</w:t>
      </w:r>
      <w:r w:rsidRPr="00B34DCC">
        <w:rPr>
          <w:rFonts w:ascii="楷体" w:eastAsia="楷体" w:hAnsi="楷体" w:hint="eastAsia"/>
          <w:u w:val="single"/>
        </w:rPr>
        <w:t xml:space="preserve">              </w:t>
      </w:r>
    </w:p>
    <w:sectPr w:rsidR="00E5126F" w:rsidRPr="00CE2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ingFang SC">
    <w:altName w:val="微软雅黑"/>
    <w:panose1 w:val="020B0400000000000000"/>
    <w:charset w:val="86"/>
    <w:family w:val="auto"/>
    <w:pitch w:val="variable"/>
    <w:sig w:usb0="A00002FF" w:usb1="7ACFFDFB" w:usb2="00000017"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6F"/>
    <w:rsid w:val="0017015B"/>
    <w:rsid w:val="008A2A0C"/>
    <w:rsid w:val="00A00FC2"/>
    <w:rsid w:val="00B34DCC"/>
    <w:rsid w:val="00CE21D0"/>
    <w:rsid w:val="00D21A86"/>
    <w:rsid w:val="00E5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592A22"/>
  <w15:chartTrackingRefBased/>
  <w15:docId w15:val="{BCC86B8F-0D1F-5747-8090-24777E97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imes New Roman (正文 CS 字体)"/>
        <w:kern w:val="2"/>
        <w:sz w:val="24"/>
        <w:szCs w:val="24"/>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12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512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512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5126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5126F"/>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E5126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5126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5126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5126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2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12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12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126F"/>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E5126F"/>
    <w:rPr>
      <w:rFonts w:asciiTheme="minorHAnsi" w:eastAsiaTheme="minorEastAsia" w:hAnsiTheme="minorHAnsi" w:cstheme="majorBidi"/>
      <w:color w:val="0F4761" w:themeColor="accent1" w:themeShade="BF"/>
    </w:rPr>
  </w:style>
  <w:style w:type="character" w:customStyle="1" w:styleId="60">
    <w:name w:val="标题 6 字符"/>
    <w:basedOn w:val="a0"/>
    <w:link w:val="6"/>
    <w:uiPriority w:val="9"/>
    <w:semiHidden/>
    <w:rsid w:val="00E5126F"/>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E5126F"/>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E5126F"/>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E5126F"/>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E51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2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26F"/>
    <w:pPr>
      <w:spacing w:before="160" w:after="160"/>
      <w:jc w:val="center"/>
    </w:pPr>
    <w:rPr>
      <w:i/>
      <w:iCs/>
      <w:color w:val="404040" w:themeColor="text1" w:themeTint="BF"/>
    </w:rPr>
  </w:style>
  <w:style w:type="character" w:customStyle="1" w:styleId="a8">
    <w:name w:val="引用 字符"/>
    <w:basedOn w:val="a0"/>
    <w:link w:val="a7"/>
    <w:uiPriority w:val="29"/>
    <w:rsid w:val="00E5126F"/>
    <w:rPr>
      <w:i/>
      <w:iCs/>
      <w:color w:val="404040" w:themeColor="text1" w:themeTint="BF"/>
    </w:rPr>
  </w:style>
  <w:style w:type="paragraph" w:styleId="a9">
    <w:name w:val="List Paragraph"/>
    <w:basedOn w:val="a"/>
    <w:uiPriority w:val="34"/>
    <w:qFormat/>
    <w:rsid w:val="00E5126F"/>
    <w:pPr>
      <w:ind w:left="720"/>
      <w:contextualSpacing/>
    </w:pPr>
  </w:style>
  <w:style w:type="character" w:styleId="aa">
    <w:name w:val="Intense Emphasis"/>
    <w:basedOn w:val="a0"/>
    <w:uiPriority w:val="21"/>
    <w:qFormat/>
    <w:rsid w:val="00E5126F"/>
    <w:rPr>
      <w:i/>
      <w:iCs/>
      <w:color w:val="0F4761" w:themeColor="accent1" w:themeShade="BF"/>
    </w:rPr>
  </w:style>
  <w:style w:type="paragraph" w:styleId="ab">
    <w:name w:val="Intense Quote"/>
    <w:basedOn w:val="a"/>
    <w:next w:val="a"/>
    <w:link w:val="ac"/>
    <w:uiPriority w:val="30"/>
    <w:qFormat/>
    <w:rsid w:val="00E51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5126F"/>
    <w:rPr>
      <w:i/>
      <w:iCs/>
      <w:color w:val="0F4761" w:themeColor="accent1" w:themeShade="BF"/>
    </w:rPr>
  </w:style>
  <w:style w:type="character" w:styleId="ad">
    <w:name w:val="Intense Reference"/>
    <w:basedOn w:val="a0"/>
    <w:uiPriority w:val="32"/>
    <w:qFormat/>
    <w:rsid w:val="00E5126F"/>
    <w:rPr>
      <w:b/>
      <w:bCs/>
      <w:smallCaps/>
      <w:color w:val="0F4761" w:themeColor="accent1" w:themeShade="BF"/>
      <w:spacing w:val="5"/>
    </w:rPr>
  </w:style>
  <w:style w:type="table" w:styleId="ae">
    <w:name w:val="Table Grid"/>
    <w:basedOn w:val="a1"/>
    <w:uiPriority w:val="39"/>
    <w:rsid w:val="00E512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qFormat/>
    <w:rsid w:val="00CE21D0"/>
    <w:pPr>
      <w:kinsoku w:val="0"/>
      <w:autoSpaceDE w:val="0"/>
      <w:autoSpaceDN w:val="0"/>
      <w:adjustRightInd w:val="0"/>
      <w:snapToGrid w:val="0"/>
      <w:spacing w:after="160" w:line="240" w:lineRule="auto"/>
      <w:jc w:val="left"/>
      <w:textAlignment w:val="baseline"/>
    </w:pPr>
    <w:rPr>
      <w:rFonts w:ascii="PingFang SC" w:eastAsia="PingFang SC" w:hAnsi="PingFang SC" w:cs="PingFang SC"/>
      <w:snapToGrid w:val="0"/>
      <w:color w:val="000000"/>
      <w:kern w:val="0"/>
      <w:sz w:val="28"/>
      <w:szCs w:val="28"/>
      <w:lang w:eastAsia="en-US"/>
    </w:rPr>
  </w:style>
  <w:style w:type="character" w:customStyle="1" w:styleId="af0">
    <w:name w:val="正文文本 字符"/>
    <w:basedOn w:val="a0"/>
    <w:link w:val="af"/>
    <w:semiHidden/>
    <w:rsid w:val="00CE21D0"/>
    <w:rPr>
      <w:rFonts w:ascii="PingFang SC" w:eastAsia="PingFang SC" w:hAnsi="PingFang SC" w:cs="PingFang SC"/>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王乃哲</dc:creator>
  <cp:keywords/>
  <dc:description/>
  <cp:lastModifiedBy>王乃哲</cp:lastModifiedBy>
  <cp:revision>1</cp:revision>
  <dcterms:created xsi:type="dcterms:W3CDTF">2025-12-30T06:46:00Z</dcterms:created>
  <dcterms:modified xsi:type="dcterms:W3CDTF">2025-12-30T06:54:00Z</dcterms:modified>
</cp:coreProperties>
</file>