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368D0">
      <w:pPr>
        <w:pStyle w:val="5"/>
        <w:widowControl/>
        <w:spacing w:beforeAutospacing="0" w:afterAutospacing="0" w:line="420" w:lineRule="exact"/>
        <w:rPr>
          <w:rFonts w:hint="eastAsia" w:ascii="宋体" w:hAnsi="宋体" w:eastAsia="宋体" w:cs="仿宋"/>
          <w:b/>
          <w:bCs/>
          <w:sz w:val="30"/>
          <w:szCs w:val="30"/>
        </w:rPr>
      </w:pPr>
      <w:r>
        <w:rPr>
          <w:rFonts w:hint="eastAsia" w:ascii="宋体" w:hAnsi="宋体" w:eastAsia="宋体" w:cs="仿宋"/>
          <w:b/>
          <w:bCs/>
          <w:sz w:val="30"/>
          <w:szCs w:val="30"/>
        </w:rPr>
        <w:t>附件1：</w:t>
      </w:r>
    </w:p>
    <w:p w14:paraId="41278168">
      <w:pPr>
        <w:pStyle w:val="5"/>
        <w:widowControl/>
        <w:spacing w:beforeAutospacing="0" w:afterAutospacing="0" w:line="420" w:lineRule="exact"/>
        <w:ind w:firstLine="420"/>
        <w:jc w:val="center"/>
        <w:rPr>
          <w:rFonts w:hint="eastAsia" w:ascii="宋体" w:hAnsi="宋体" w:eastAsia="宋体" w:cs="仿宋"/>
          <w:b/>
          <w:bCs/>
          <w:sz w:val="32"/>
          <w:szCs w:val="32"/>
        </w:rPr>
      </w:pPr>
      <w:r>
        <w:rPr>
          <w:rFonts w:hint="eastAsia" w:ascii="宋体" w:hAnsi="宋体" w:eastAsia="宋体" w:cs="仿宋"/>
          <w:b/>
          <w:bCs/>
          <w:sz w:val="32"/>
          <w:szCs w:val="32"/>
        </w:rPr>
        <w:t>意向投资人报名表</w:t>
      </w:r>
    </w:p>
    <w:tbl>
      <w:tblPr>
        <w:tblStyle w:val="6"/>
        <w:tblpPr w:leftFromText="180" w:rightFromText="180" w:vertAnchor="text" w:horzAnchor="page" w:tblpX="1835" w:tblpY="397"/>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663"/>
      </w:tblGrid>
      <w:tr w14:paraId="3DA3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263" w:type="dxa"/>
            <w:vAlign w:val="center"/>
          </w:tcPr>
          <w:p w14:paraId="5314835F">
            <w:pPr>
              <w:spacing w:line="420" w:lineRule="exact"/>
              <w:jc w:val="center"/>
              <w:rPr>
                <w:rFonts w:hint="eastAsia" w:ascii="宋体" w:hAnsi="宋体" w:eastAsia="宋体" w:cs="仿宋"/>
                <w:sz w:val="28"/>
                <w:szCs w:val="28"/>
              </w:rPr>
            </w:pPr>
            <w:r>
              <w:rPr>
                <w:rFonts w:hint="eastAsia" w:ascii="宋体" w:hAnsi="宋体" w:eastAsia="宋体" w:cs="仿宋"/>
                <w:b/>
                <w:bCs/>
                <w:sz w:val="28"/>
                <w:szCs w:val="28"/>
              </w:rPr>
              <w:t>意向投资人名称</w:t>
            </w:r>
          </w:p>
        </w:tc>
        <w:tc>
          <w:tcPr>
            <w:tcW w:w="6663" w:type="dxa"/>
          </w:tcPr>
          <w:p w14:paraId="3D75780C">
            <w:pPr>
              <w:spacing w:line="420" w:lineRule="exact"/>
              <w:rPr>
                <w:rFonts w:hint="eastAsia" w:ascii="宋体" w:hAnsi="宋体" w:eastAsia="宋体" w:cs="仿宋"/>
                <w:sz w:val="28"/>
                <w:szCs w:val="28"/>
              </w:rPr>
            </w:pPr>
          </w:p>
        </w:tc>
      </w:tr>
      <w:tr w14:paraId="2618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263" w:type="dxa"/>
            <w:vAlign w:val="center"/>
          </w:tcPr>
          <w:p w14:paraId="1B33EB49">
            <w:pPr>
              <w:spacing w:line="420" w:lineRule="exact"/>
              <w:jc w:val="center"/>
              <w:rPr>
                <w:rFonts w:hint="eastAsia" w:ascii="宋体" w:hAnsi="宋体" w:eastAsia="宋体" w:cs="仿宋"/>
                <w:sz w:val="28"/>
                <w:szCs w:val="28"/>
              </w:rPr>
            </w:pPr>
            <w:r>
              <w:rPr>
                <w:rFonts w:hint="eastAsia" w:ascii="宋体" w:hAnsi="宋体" w:eastAsia="宋体" w:cs="仿宋"/>
                <w:b/>
                <w:bCs/>
                <w:sz w:val="28"/>
                <w:szCs w:val="28"/>
              </w:rPr>
              <w:t>拟投资金额</w:t>
            </w:r>
          </w:p>
        </w:tc>
        <w:tc>
          <w:tcPr>
            <w:tcW w:w="6663" w:type="dxa"/>
          </w:tcPr>
          <w:p w14:paraId="6EAAB5EB">
            <w:pPr>
              <w:spacing w:line="420" w:lineRule="exact"/>
              <w:rPr>
                <w:rFonts w:hint="eastAsia" w:ascii="宋体" w:hAnsi="宋体" w:eastAsia="宋体" w:cs="仿宋"/>
                <w:sz w:val="28"/>
                <w:szCs w:val="28"/>
              </w:rPr>
            </w:pPr>
          </w:p>
        </w:tc>
      </w:tr>
      <w:tr w14:paraId="34AB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263" w:type="dxa"/>
            <w:vAlign w:val="center"/>
          </w:tcPr>
          <w:p w14:paraId="09619889">
            <w:pPr>
              <w:spacing w:line="420" w:lineRule="exact"/>
              <w:jc w:val="center"/>
              <w:rPr>
                <w:rFonts w:hint="eastAsia" w:ascii="宋体" w:hAnsi="宋体" w:eastAsia="宋体" w:cs="仿宋"/>
                <w:b/>
                <w:bCs/>
                <w:sz w:val="28"/>
                <w:szCs w:val="28"/>
              </w:rPr>
            </w:pPr>
            <w:r>
              <w:rPr>
                <w:rFonts w:hint="eastAsia" w:ascii="宋体" w:hAnsi="宋体" w:eastAsia="宋体" w:cs="仿宋"/>
                <w:b/>
                <w:bCs/>
                <w:sz w:val="28"/>
                <w:szCs w:val="28"/>
              </w:rPr>
              <w:t>投资资金来源</w:t>
            </w:r>
          </w:p>
          <w:p w14:paraId="1BC390E2">
            <w:pPr>
              <w:spacing w:line="420" w:lineRule="exact"/>
              <w:jc w:val="center"/>
              <w:rPr>
                <w:rFonts w:hint="eastAsia" w:ascii="宋体" w:hAnsi="宋体" w:eastAsia="宋体" w:cs="仿宋"/>
                <w:szCs w:val="21"/>
              </w:rPr>
            </w:pPr>
            <w:r>
              <w:rPr>
                <w:rFonts w:hint="eastAsia" w:ascii="宋体" w:hAnsi="宋体" w:eastAsia="宋体" w:cs="仿宋"/>
                <w:szCs w:val="21"/>
              </w:rPr>
              <w:t>（说明投资资金来源是自有资金、对外融资或是其他方式。多种方式相结合的，请注明各自比例）</w:t>
            </w:r>
          </w:p>
        </w:tc>
        <w:tc>
          <w:tcPr>
            <w:tcW w:w="6663" w:type="dxa"/>
          </w:tcPr>
          <w:p w14:paraId="47A1AB4D">
            <w:pPr>
              <w:spacing w:line="420" w:lineRule="exact"/>
              <w:rPr>
                <w:rFonts w:hint="eastAsia" w:ascii="宋体" w:hAnsi="宋体" w:eastAsia="宋体" w:cs="仿宋"/>
                <w:sz w:val="28"/>
                <w:szCs w:val="28"/>
              </w:rPr>
            </w:pPr>
          </w:p>
        </w:tc>
      </w:tr>
      <w:tr w14:paraId="2A03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2263" w:type="dxa"/>
            <w:vAlign w:val="center"/>
          </w:tcPr>
          <w:p w14:paraId="3517E705">
            <w:pPr>
              <w:spacing w:line="420" w:lineRule="exact"/>
              <w:jc w:val="center"/>
              <w:rPr>
                <w:rFonts w:hint="eastAsia" w:ascii="宋体" w:hAnsi="宋体" w:eastAsia="宋体" w:cs="仿宋"/>
                <w:b/>
                <w:bCs/>
                <w:sz w:val="28"/>
                <w:szCs w:val="28"/>
              </w:rPr>
            </w:pPr>
            <w:r>
              <w:rPr>
                <w:rFonts w:hint="eastAsia" w:ascii="宋体" w:hAnsi="宋体" w:eastAsia="宋体" w:cs="仿宋"/>
                <w:b/>
                <w:bCs/>
                <w:sz w:val="28"/>
                <w:szCs w:val="28"/>
              </w:rPr>
              <w:t>财务状况</w:t>
            </w:r>
          </w:p>
          <w:p w14:paraId="6DA902A6">
            <w:pPr>
              <w:spacing w:line="420" w:lineRule="exact"/>
              <w:jc w:val="center"/>
              <w:rPr>
                <w:rFonts w:hint="eastAsia" w:ascii="宋体" w:hAnsi="宋体" w:eastAsia="宋体" w:cs="仿宋"/>
                <w:szCs w:val="21"/>
              </w:rPr>
            </w:pPr>
            <w:r>
              <w:rPr>
                <w:rFonts w:hint="eastAsia" w:ascii="宋体" w:hAnsi="宋体" w:eastAsia="宋体" w:cs="仿宋"/>
                <w:szCs w:val="21"/>
              </w:rPr>
              <w:t>（说明意向投资人最近一个会计年度的净资产信息）</w:t>
            </w:r>
          </w:p>
        </w:tc>
        <w:tc>
          <w:tcPr>
            <w:tcW w:w="6663" w:type="dxa"/>
          </w:tcPr>
          <w:p w14:paraId="3CB28D3F">
            <w:pPr>
              <w:spacing w:line="420" w:lineRule="exact"/>
              <w:rPr>
                <w:rFonts w:hint="eastAsia" w:ascii="宋体" w:hAnsi="宋体" w:eastAsia="宋体" w:cs="仿宋"/>
                <w:sz w:val="28"/>
                <w:szCs w:val="28"/>
              </w:rPr>
            </w:pPr>
          </w:p>
        </w:tc>
      </w:tr>
      <w:tr w14:paraId="0DD5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263" w:type="dxa"/>
            <w:vMerge w:val="restart"/>
            <w:vAlign w:val="center"/>
          </w:tcPr>
          <w:p w14:paraId="5E2A5177">
            <w:pPr>
              <w:spacing w:line="420" w:lineRule="exact"/>
              <w:jc w:val="center"/>
              <w:rPr>
                <w:rFonts w:hint="eastAsia" w:ascii="宋体" w:hAnsi="宋体" w:eastAsia="宋体" w:cs="仿宋"/>
                <w:b/>
                <w:bCs/>
                <w:sz w:val="28"/>
                <w:szCs w:val="28"/>
              </w:rPr>
            </w:pPr>
            <w:r>
              <w:rPr>
                <w:rFonts w:hint="eastAsia" w:ascii="宋体" w:hAnsi="宋体" w:eastAsia="宋体" w:cs="仿宋"/>
                <w:b/>
                <w:bCs/>
                <w:sz w:val="28"/>
                <w:szCs w:val="28"/>
              </w:rPr>
              <w:t>联系方式</w:t>
            </w:r>
          </w:p>
          <w:p w14:paraId="74A5F165">
            <w:pPr>
              <w:spacing w:line="420" w:lineRule="exact"/>
              <w:jc w:val="center"/>
              <w:rPr>
                <w:rFonts w:hint="eastAsia" w:ascii="宋体" w:hAnsi="宋体" w:eastAsia="宋体" w:cs="仿宋"/>
                <w:szCs w:val="21"/>
              </w:rPr>
            </w:pPr>
            <w:r>
              <w:rPr>
                <w:rFonts w:hint="eastAsia" w:ascii="宋体" w:hAnsi="宋体" w:eastAsia="宋体" w:cs="仿宋"/>
                <w:szCs w:val="21"/>
              </w:rPr>
              <w:t>（相关信息、文件发送至该电话、邮箱、通讯地址的，均视为有效送达；如为联合体报名，以牵头方联系方式为准）</w:t>
            </w:r>
          </w:p>
        </w:tc>
        <w:tc>
          <w:tcPr>
            <w:tcW w:w="6663" w:type="dxa"/>
          </w:tcPr>
          <w:p w14:paraId="026297D1">
            <w:pPr>
              <w:spacing w:line="420" w:lineRule="exact"/>
              <w:rPr>
                <w:rFonts w:hint="eastAsia" w:ascii="宋体" w:hAnsi="宋体" w:eastAsia="宋体" w:cs="仿宋"/>
                <w:sz w:val="28"/>
                <w:szCs w:val="28"/>
              </w:rPr>
            </w:pPr>
            <w:r>
              <w:rPr>
                <w:rFonts w:hint="eastAsia" w:ascii="宋体" w:hAnsi="宋体" w:eastAsia="宋体" w:cs="仿宋"/>
                <w:sz w:val="28"/>
                <w:szCs w:val="28"/>
              </w:rPr>
              <w:t>联系人：</w:t>
            </w:r>
          </w:p>
        </w:tc>
      </w:tr>
      <w:tr w14:paraId="7AA7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263" w:type="dxa"/>
            <w:vMerge w:val="continue"/>
          </w:tcPr>
          <w:p w14:paraId="126CD1C7">
            <w:pPr>
              <w:spacing w:line="420" w:lineRule="exact"/>
              <w:rPr>
                <w:rFonts w:hint="eastAsia" w:ascii="宋体" w:hAnsi="宋体" w:eastAsia="宋体" w:cs="仿宋"/>
                <w:sz w:val="28"/>
                <w:szCs w:val="28"/>
              </w:rPr>
            </w:pPr>
          </w:p>
        </w:tc>
        <w:tc>
          <w:tcPr>
            <w:tcW w:w="6663" w:type="dxa"/>
          </w:tcPr>
          <w:p w14:paraId="5D9CF77F">
            <w:pPr>
              <w:spacing w:line="420" w:lineRule="exact"/>
              <w:rPr>
                <w:rFonts w:hint="eastAsia" w:ascii="宋体" w:hAnsi="宋体" w:eastAsia="宋体" w:cs="仿宋"/>
                <w:sz w:val="28"/>
                <w:szCs w:val="28"/>
              </w:rPr>
            </w:pPr>
            <w:r>
              <w:rPr>
                <w:rFonts w:hint="eastAsia" w:ascii="宋体" w:hAnsi="宋体" w:eastAsia="宋体" w:cs="仿宋"/>
                <w:sz w:val="28"/>
                <w:szCs w:val="28"/>
              </w:rPr>
              <w:t>联系电话：</w:t>
            </w:r>
          </w:p>
        </w:tc>
      </w:tr>
      <w:tr w14:paraId="02D5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263" w:type="dxa"/>
            <w:vMerge w:val="continue"/>
          </w:tcPr>
          <w:p w14:paraId="75DA1CC0">
            <w:pPr>
              <w:spacing w:line="420" w:lineRule="exact"/>
              <w:rPr>
                <w:rFonts w:hint="eastAsia" w:ascii="宋体" w:hAnsi="宋体" w:eastAsia="宋体" w:cs="仿宋"/>
                <w:sz w:val="28"/>
                <w:szCs w:val="28"/>
              </w:rPr>
            </w:pPr>
          </w:p>
        </w:tc>
        <w:tc>
          <w:tcPr>
            <w:tcW w:w="6663" w:type="dxa"/>
          </w:tcPr>
          <w:p w14:paraId="77AE02BE">
            <w:pPr>
              <w:spacing w:line="420" w:lineRule="exact"/>
              <w:rPr>
                <w:rFonts w:hint="eastAsia" w:ascii="宋体" w:hAnsi="宋体" w:eastAsia="宋体" w:cs="仿宋"/>
                <w:sz w:val="28"/>
                <w:szCs w:val="28"/>
              </w:rPr>
            </w:pPr>
            <w:r>
              <w:rPr>
                <w:rFonts w:hint="eastAsia" w:ascii="宋体" w:hAnsi="宋体" w:eastAsia="宋体" w:cs="仿宋"/>
                <w:sz w:val="28"/>
                <w:szCs w:val="28"/>
              </w:rPr>
              <w:t>电子邮箱：</w:t>
            </w:r>
          </w:p>
        </w:tc>
      </w:tr>
      <w:tr w14:paraId="0C11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263" w:type="dxa"/>
            <w:vMerge w:val="continue"/>
          </w:tcPr>
          <w:p w14:paraId="7D58B859">
            <w:pPr>
              <w:spacing w:line="420" w:lineRule="exact"/>
              <w:rPr>
                <w:rFonts w:hint="eastAsia" w:ascii="宋体" w:hAnsi="宋体" w:eastAsia="宋体" w:cs="仿宋"/>
                <w:sz w:val="28"/>
                <w:szCs w:val="28"/>
              </w:rPr>
            </w:pPr>
          </w:p>
        </w:tc>
        <w:tc>
          <w:tcPr>
            <w:tcW w:w="6663" w:type="dxa"/>
          </w:tcPr>
          <w:p w14:paraId="7226925F">
            <w:pPr>
              <w:spacing w:line="420" w:lineRule="exact"/>
              <w:rPr>
                <w:rFonts w:hint="eastAsia" w:ascii="宋体" w:hAnsi="宋体" w:eastAsia="宋体" w:cs="仿宋"/>
                <w:sz w:val="28"/>
                <w:szCs w:val="28"/>
              </w:rPr>
            </w:pPr>
            <w:r>
              <w:rPr>
                <w:rFonts w:hint="eastAsia" w:ascii="宋体" w:hAnsi="宋体" w:eastAsia="宋体" w:cs="仿宋"/>
                <w:sz w:val="28"/>
                <w:szCs w:val="28"/>
              </w:rPr>
              <w:t>通讯地址：</w:t>
            </w:r>
          </w:p>
        </w:tc>
      </w:tr>
      <w:tr w14:paraId="7C04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11AE789D">
            <w:pPr>
              <w:spacing w:line="420" w:lineRule="exact"/>
              <w:jc w:val="center"/>
              <w:rPr>
                <w:rFonts w:hint="eastAsia" w:ascii="宋体" w:hAnsi="宋体" w:eastAsia="宋体" w:cs="仿宋"/>
                <w:sz w:val="28"/>
                <w:szCs w:val="28"/>
              </w:rPr>
            </w:pPr>
            <w:r>
              <w:rPr>
                <w:rFonts w:hint="eastAsia" w:ascii="宋体" w:hAnsi="宋体" w:eastAsia="宋体" w:cs="仿宋"/>
                <w:b/>
                <w:bCs/>
                <w:sz w:val="28"/>
                <w:szCs w:val="28"/>
              </w:rPr>
              <w:t>投资意向</w:t>
            </w:r>
          </w:p>
        </w:tc>
        <w:tc>
          <w:tcPr>
            <w:tcW w:w="6663" w:type="dxa"/>
          </w:tcPr>
          <w:p w14:paraId="0A66B966">
            <w:pPr>
              <w:spacing w:line="420" w:lineRule="exact"/>
              <w:ind w:firstLine="480" w:firstLineChars="200"/>
              <w:rPr>
                <w:rFonts w:hint="eastAsia" w:ascii="宋体" w:hAnsi="宋体" w:eastAsia="宋体" w:cs="仿宋"/>
                <w:sz w:val="24"/>
              </w:rPr>
            </w:pPr>
            <w:r>
              <w:rPr>
                <w:rFonts w:ascii="宋体" w:hAnsi="宋体" w:eastAsia="宋体" w:cs="仿宋"/>
                <w:sz w:val="24"/>
              </w:rPr>
              <w:t>本单位/本人</w:t>
            </w:r>
            <w:r>
              <w:rPr>
                <w:rFonts w:hint="eastAsia" w:ascii="宋体" w:hAnsi="宋体" w:eastAsia="宋体" w:cs="仿宋"/>
                <w:sz w:val="24"/>
              </w:rPr>
              <w:t>已充分知悉《</w:t>
            </w:r>
            <w:r>
              <w:rPr>
                <w:rFonts w:hint="eastAsia" w:ascii="宋体" w:hAnsi="宋体" w:eastAsia="宋体" w:cs="仿宋"/>
                <w:sz w:val="24"/>
                <w:lang w:eastAsia="zh-CN"/>
              </w:rPr>
              <w:t>浙江博氢新能源有限公司</w:t>
            </w:r>
            <w:r>
              <w:rPr>
                <w:rFonts w:hint="eastAsia" w:ascii="宋体" w:hAnsi="宋体" w:eastAsia="宋体" w:cs="仿宋"/>
                <w:sz w:val="24"/>
              </w:rPr>
              <w:t>预重整案意向重整投资人招募公告》内容，承诺符合该公告所要求的意向重整投资人报名条件。</w:t>
            </w:r>
          </w:p>
          <w:p w14:paraId="7797FA5E">
            <w:pPr>
              <w:spacing w:line="420" w:lineRule="exact"/>
              <w:ind w:firstLine="480" w:firstLineChars="200"/>
              <w:rPr>
                <w:rFonts w:hint="eastAsia" w:ascii="宋体" w:hAnsi="宋体" w:eastAsia="宋体" w:cs="仿宋"/>
                <w:sz w:val="24"/>
              </w:rPr>
            </w:pPr>
            <w:r>
              <w:rPr>
                <w:rFonts w:hint="eastAsia" w:ascii="宋体" w:hAnsi="宋体" w:eastAsia="宋体" w:cs="仿宋"/>
                <w:sz w:val="24"/>
              </w:rPr>
              <w:t>本单位/本人提交的报名材料均真实、合法、有效且不存在重大隐瞒或遗漏，本单位/本人自愿参加</w:t>
            </w:r>
            <w:r>
              <w:rPr>
                <w:rFonts w:hint="eastAsia" w:ascii="宋体" w:hAnsi="宋体" w:eastAsia="宋体" w:cs="仿宋"/>
                <w:sz w:val="24"/>
                <w:lang w:eastAsia="zh-CN"/>
              </w:rPr>
              <w:t>浙江博氢新能源有限公司</w:t>
            </w:r>
            <w:r>
              <w:rPr>
                <w:rFonts w:hint="eastAsia" w:ascii="宋体" w:hAnsi="宋体" w:eastAsia="宋体" w:cs="仿宋"/>
                <w:sz w:val="24"/>
              </w:rPr>
              <w:t>意向重整投资人的招募、遴选，已获得内部有权机关的决策批准。</w:t>
            </w:r>
          </w:p>
        </w:tc>
      </w:tr>
    </w:tbl>
    <w:p w14:paraId="503CB15B">
      <w:pPr>
        <w:spacing w:before="312" w:beforeLines="100" w:line="420" w:lineRule="exact"/>
        <w:jc w:val="center"/>
        <w:rPr>
          <w:rFonts w:hint="eastAsia" w:ascii="宋体" w:hAnsi="宋体" w:eastAsia="宋体" w:cs="仿宋"/>
          <w:sz w:val="28"/>
          <w:szCs w:val="28"/>
        </w:rPr>
      </w:pPr>
      <w:r>
        <w:rPr>
          <w:rFonts w:hint="eastAsia" w:ascii="宋体" w:hAnsi="宋体" w:eastAsia="宋体" w:cs="仿宋"/>
          <w:sz w:val="28"/>
          <w:szCs w:val="28"/>
        </w:rPr>
        <w:t>意向重整投资人（签章）：</w:t>
      </w:r>
    </w:p>
    <w:p w14:paraId="3DAD23B2">
      <w:pPr>
        <w:spacing w:before="156" w:beforeLines="50" w:line="420" w:lineRule="exact"/>
        <w:ind w:firstLine="560"/>
        <w:jc w:val="center"/>
        <w:rPr>
          <w:rFonts w:hint="eastAsia" w:ascii="宋体" w:hAnsi="宋体" w:eastAsia="宋体" w:cs="仿宋"/>
          <w:sz w:val="28"/>
          <w:szCs w:val="28"/>
        </w:rPr>
      </w:pPr>
      <w:r>
        <w:rPr>
          <w:rFonts w:hint="eastAsia" w:ascii="宋体" w:hAnsi="宋体" w:eastAsia="宋体" w:cs="仿宋"/>
          <w:sz w:val="28"/>
          <w:szCs w:val="28"/>
        </w:rPr>
        <w:t>法定代表人或负责人（签章）：</w:t>
      </w:r>
    </w:p>
    <w:p w14:paraId="21C21455">
      <w:pPr>
        <w:widowControl/>
        <w:spacing w:before="156" w:beforeLines="50" w:line="420" w:lineRule="exact"/>
        <w:ind w:firstLine="560"/>
        <w:jc w:val="center"/>
        <w:rPr>
          <w:rFonts w:hint="eastAsia" w:ascii="宋体" w:hAnsi="宋体" w:eastAsia="宋体" w:cs="仿宋"/>
          <w:sz w:val="28"/>
          <w:szCs w:val="28"/>
        </w:rPr>
      </w:pPr>
      <w:r>
        <w:rPr>
          <w:rFonts w:hint="eastAsia" w:ascii="宋体" w:hAnsi="宋体" w:eastAsia="宋体" w:cs="仿宋"/>
          <w:sz w:val="28"/>
          <w:szCs w:val="28"/>
        </w:rPr>
        <w:t xml:space="preserve">                                  年     月    日</w:t>
      </w:r>
    </w:p>
    <w:p w14:paraId="5453D5DA">
      <w:pPr>
        <w:pStyle w:val="5"/>
        <w:widowControl/>
        <w:spacing w:beforeAutospacing="0" w:afterAutospacing="0" w:line="420" w:lineRule="exact"/>
        <w:rPr>
          <w:rFonts w:hint="eastAsia" w:ascii="宋体" w:hAnsi="宋体" w:eastAsia="宋体" w:cs="仿宋"/>
          <w:b/>
          <w:bCs/>
          <w:sz w:val="30"/>
          <w:szCs w:val="30"/>
        </w:rPr>
      </w:pPr>
      <w:r>
        <w:rPr>
          <w:rFonts w:hint="eastAsia" w:ascii="宋体" w:hAnsi="宋体" w:eastAsia="宋体" w:cs="仿宋"/>
          <w:b/>
          <w:bCs/>
          <w:sz w:val="30"/>
          <w:szCs w:val="30"/>
        </w:rPr>
        <w:t>附件2：</w:t>
      </w:r>
    </w:p>
    <w:p w14:paraId="44A671BA">
      <w:pPr>
        <w:widowControl/>
        <w:tabs>
          <w:tab w:val="left" w:pos="7855"/>
        </w:tabs>
        <w:spacing w:line="420" w:lineRule="exact"/>
        <w:outlineLvl w:val="1"/>
        <w:rPr>
          <w:rFonts w:ascii="宋体" w:hAnsi="宋体" w:eastAsia="宋体" w:cs="仿宋"/>
          <w:b/>
          <w:bCs/>
          <w:color w:val="323E32"/>
          <w:spacing w:val="10"/>
          <w:kern w:val="0"/>
          <w:sz w:val="32"/>
          <w:szCs w:val="32"/>
        </w:rPr>
      </w:pPr>
    </w:p>
    <w:p w14:paraId="42F846F7">
      <w:pPr>
        <w:widowControl/>
        <w:tabs>
          <w:tab w:val="left" w:pos="7855"/>
        </w:tabs>
        <w:spacing w:before="156" w:beforeLines="50" w:after="156" w:afterLines="50" w:line="560" w:lineRule="exact"/>
        <w:jc w:val="center"/>
        <w:outlineLvl w:val="1"/>
        <w:rPr>
          <w:rFonts w:hint="eastAsia" w:ascii="宋体" w:hAnsi="宋体" w:eastAsia="宋体" w:cs="仿宋"/>
          <w:bCs/>
          <w:color w:val="323E32"/>
          <w:kern w:val="0"/>
          <w:sz w:val="28"/>
          <w:szCs w:val="28"/>
        </w:rPr>
      </w:pPr>
      <w:r>
        <w:rPr>
          <w:rFonts w:hint="eastAsia" w:ascii="宋体" w:hAnsi="宋体" w:eastAsia="宋体" w:cs="仿宋"/>
          <w:b/>
          <w:bCs/>
          <w:color w:val="323E32"/>
          <w:spacing w:val="10"/>
          <w:kern w:val="0"/>
          <w:sz w:val="32"/>
          <w:szCs w:val="32"/>
        </w:rPr>
        <w:t>法定代表人/负责人身份证明书</w:t>
      </w:r>
    </w:p>
    <w:p w14:paraId="49C74DBE">
      <w:pPr>
        <w:widowControl/>
        <w:spacing w:line="560" w:lineRule="exact"/>
        <w:outlineLvl w:val="1"/>
        <w:rPr>
          <w:rFonts w:hint="eastAsia" w:ascii="宋体" w:hAnsi="宋体" w:eastAsia="宋体" w:cs="仿宋"/>
          <w:b/>
          <w:color w:val="323E32"/>
          <w:kern w:val="0"/>
          <w:sz w:val="28"/>
          <w:szCs w:val="28"/>
        </w:rPr>
      </w:pPr>
      <w:r>
        <w:rPr>
          <w:rFonts w:hint="eastAsia" w:ascii="宋体" w:hAnsi="宋体" w:eastAsia="宋体" w:cs="仿宋"/>
          <w:b/>
          <w:color w:val="323E32"/>
          <w:kern w:val="0"/>
          <w:sz w:val="28"/>
          <w:szCs w:val="28"/>
          <w:lang w:eastAsia="zh-CN"/>
        </w:rPr>
        <w:t>浙江博氢新能源有限公司</w:t>
      </w:r>
      <w:r>
        <w:rPr>
          <w:rFonts w:hint="eastAsia" w:ascii="宋体" w:hAnsi="宋体" w:eastAsia="宋体" w:cs="仿宋"/>
          <w:b/>
          <w:color w:val="323E32"/>
          <w:kern w:val="0"/>
          <w:sz w:val="28"/>
          <w:szCs w:val="28"/>
          <w:lang w:val="en-US" w:eastAsia="zh-CN"/>
        </w:rPr>
        <w:t>预重整</w:t>
      </w:r>
      <w:r>
        <w:rPr>
          <w:rFonts w:hint="eastAsia" w:ascii="宋体" w:hAnsi="宋体" w:eastAsia="宋体" w:cs="仿宋"/>
          <w:b/>
          <w:color w:val="323E32"/>
          <w:kern w:val="0"/>
          <w:sz w:val="28"/>
          <w:szCs w:val="28"/>
        </w:rPr>
        <w:t>管理人:</w:t>
      </w:r>
    </w:p>
    <w:p w14:paraId="7DFE4DF5">
      <w:pPr>
        <w:widowControl/>
        <w:spacing w:line="560" w:lineRule="exact"/>
        <w:ind w:firstLine="560" w:firstLineChars="200"/>
        <w:jc w:val="left"/>
        <w:outlineLvl w:val="1"/>
        <w:rPr>
          <w:rFonts w:hint="eastAsia" w:ascii="宋体" w:hAnsi="宋体" w:eastAsia="宋体" w:cs="仿宋"/>
          <w:bCs/>
          <w:color w:val="323E32"/>
          <w:kern w:val="0"/>
          <w:sz w:val="28"/>
          <w:szCs w:val="28"/>
        </w:rPr>
      </w:pPr>
      <w:r>
        <w:rPr>
          <w:rFonts w:hint="eastAsia" w:ascii="宋体" w:hAnsi="宋体" w:eastAsia="宋体" w:cs="仿宋"/>
          <w:bCs/>
          <w:color w:val="323E32"/>
          <w:kern w:val="0"/>
          <w:sz w:val="28"/>
          <w:szCs w:val="28"/>
          <w:u w:val="single"/>
        </w:rPr>
        <w:t xml:space="preserve">             </w:t>
      </w:r>
      <w:r>
        <w:rPr>
          <w:rFonts w:hint="eastAsia" w:ascii="宋体" w:hAnsi="宋体" w:eastAsia="宋体" w:cs="仿宋"/>
          <w:bCs/>
          <w:color w:val="323E32"/>
          <w:kern w:val="0"/>
          <w:sz w:val="28"/>
          <w:szCs w:val="28"/>
        </w:rPr>
        <w:t>同志现任我单位</w:t>
      </w:r>
      <w:r>
        <w:rPr>
          <w:rFonts w:hint="eastAsia" w:ascii="宋体" w:hAnsi="宋体" w:eastAsia="宋体" w:cs="仿宋"/>
          <w:bCs/>
          <w:color w:val="323E32"/>
          <w:kern w:val="0"/>
          <w:sz w:val="28"/>
          <w:szCs w:val="28"/>
          <w:u w:val="single"/>
        </w:rPr>
        <w:t xml:space="preserve">           </w:t>
      </w:r>
      <w:r>
        <w:rPr>
          <w:rFonts w:hint="eastAsia" w:ascii="宋体" w:hAnsi="宋体" w:eastAsia="宋体" w:cs="仿宋"/>
          <w:bCs/>
          <w:color w:val="323E32"/>
          <w:kern w:val="0"/>
          <w:sz w:val="28"/>
          <w:szCs w:val="28"/>
        </w:rPr>
        <w:t>职务，为我单位法定代表人/负责人，特此证明。</w:t>
      </w:r>
    </w:p>
    <w:p w14:paraId="60822E21">
      <w:pPr>
        <w:widowControl/>
        <w:spacing w:line="560" w:lineRule="exact"/>
        <w:jc w:val="left"/>
        <w:outlineLvl w:val="1"/>
        <w:rPr>
          <w:rFonts w:hint="eastAsia" w:ascii="宋体" w:hAnsi="宋体" w:eastAsia="宋体" w:cs="仿宋"/>
          <w:bCs/>
          <w:color w:val="323E32"/>
          <w:kern w:val="0"/>
          <w:sz w:val="28"/>
          <w:szCs w:val="28"/>
        </w:rPr>
      </w:pPr>
      <w:r>
        <w:rPr>
          <w:rFonts w:hint="eastAsia" w:ascii="宋体" w:hAnsi="宋体" w:eastAsia="宋体" w:cs="仿宋"/>
          <w:bCs/>
          <w:color w:val="323E32"/>
          <w:kern w:val="0"/>
          <w:sz w:val="28"/>
          <w:szCs w:val="28"/>
        </w:rPr>
        <w:t>联系电话：</w:t>
      </w:r>
    </w:p>
    <w:p w14:paraId="7D3087AB">
      <w:pPr>
        <w:widowControl/>
        <w:spacing w:line="560" w:lineRule="exact"/>
        <w:ind w:firstLine="4200" w:firstLineChars="1500"/>
        <w:jc w:val="left"/>
        <w:outlineLvl w:val="1"/>
        <w:rPr>
          <w:rFonts w:hint="eastAsia" w:ascii="宋体" w:hAnsi="宋体" w:eastAsia="宋体" w:cs="仿宋"/>
          <w:bCs/>
          <w:color w:val="323E32"/>
          <w:kern w:val="0"/>
          <w:sz w:val="28"/>
          <w:szCs w:val="28"/>
        </w:rPr>
      </w:pPr>
      <w:r>
        <w:rPr>
          <w:rFonts w:hint="eastAsia" w:ascii="宋体" w:hAnsi="宋体" w:eastAsia="宋体" w:cs="仿宋"/>
          <w:bCs/>
          <w:color w:val="323E32"/>
          <w:kern w:val="0"/>
          <w:sz w:val="28"/>
          <w:szCs w:val="28"/>
        </w:rPr>
        <w:t>意向重整投资人（签章）：</w:t>
      </w:r>
    </w:p>
    <w:p w14:paraId="49D1A99A">
      <w:pPr>
        <w:widowControl/>
        <w:spacing w:line="560" w:lineRule="exact"/>
        <w:jc w:val="left"/>
        <w:outlineLvl w:val="1"/>
        <w:rPr>
          <w:rFonts w:hint="eastAsia" w:ascii="宋体" w:hAnsi="宋体" w:eastAsia="宋体" w:cs="仿宋"/>
          <w:bCs/>
          <w:color w:val="323E32"/>
          <w:kern w:val="0"/>
          <w:sz w:val="28"/>
          <w:szCs w:val="28"/>
        </w:rPr>
      </w:pPr>
      <w:r>
        <w:rPr>
          <w:rFonts w:hint="eastAsia" w:ascii="宋体" w:hAnsi="宋体" w:eastAsia="宋体" w:cs="仿宋"/>
          <w:bCs/>
          <w:color w:val="323E32"/>
          <w:kern w:val="0"/>
          <w:sz w:val="28"/>
          <w:szCs w:val="28"/>
        </w:rPr>
        <w:t>法定代表人或负责人（签章）：</w:t>
      </w:r>
    </w:p>
    <w:p w14:paraId="0B6443CD">
      <w:pPr>
        <w:widowControl/>
        <w:spacing w:line="560" w:lineRule="exact"/>
        <w:jc w:val="left"/>
        <w:outlineLvl w:val="1"/>
        <w:rPr>
          <w:rFonts w:hint="eastAsia" w:ascii="宋体" w:hAnsi="宋体" w:eastAsia="宋体" w:cs="仿宋"/>
          <w:bCs/>
          <w:color w:val="323E32"/>
          <w:kern w:val="0"/>
          <w:sz w:val="28"/>
          <w:szCs w:val="28"/>
        </w:rPr>
      </w:pPr>
      <w:r>
        <w:rPr>
          <w:rFonts w:hint="eastAsia" w:ascii="宋体" w:hAnsi="宋体" w:eastAsia="宋体" w:cs="仿宋"/>
          <w:bCs/>
          <w:color w:val="323E32"/>
          <w:kern w:val="0"/>
          <w:sz w:val="28"/>
          <w:szCs w:val="28"/>
        </w:rPr>
        <w:t xml:space="preserve">                                         年   月  日</w:t>
      </w:r>
    </w:p>
    <w:p w14:paraId="2089D48F">
      <w:pPr>
        <w:widowControl/>
        <w:spacing w:before="100" w:beforeAutospacing="1" w:after="100" w:afterAutospacing="1" w:line="560" w:lineRule="exact"/>
        <w:jc w:val="left"/>
        <w:outlineLvl w:val="1"/>
        <w:rPr>
          <w:rFonts w:hint="eastAsia" w:ascii="宋体" w:hAnsi="宋体" w:eastAsia="宋体" w:cs="仿宋"/>
          <w:bCs/>
          <w:color w:val="323E32"/>
          <w:kern w:val="0"/>
          <w:sz w:val="28"/>
          <w:szCs w:val="28"/>
        </w:rPr>
      </w:pPr>
    </w:p>
    <w:p w14:paraId="62AC378E">
      <w:pPr>
        <w:widowControl/>
        <w:spacing w:before="156" w:beforeLines="50" w:after="156" w:afterLines="50" w:line="560" w:lineRule="exact"/>
        <w:jc w:val="left"/>
        <w:outlineLvl w:val="1"/>
        <w:rPr>
          <w:rFonts w:hint="eastAsia" w:ascii="宋体" w:hAnsi="宋体" w:eastAsia="宋体" w:cs="仿宋"/>
          <w:b/>
          <w:color w:val="323E32"/>
          <w:kern w:val="0"/>
          <w:sz w:val="28"/>
          <w:szCs w:val="28"/>
        </w:rPr>
      </w:pPr>
      <w:r>
        <w:rPr>
          <w:rFonts w:hint="eastAsia" w:ascii="宋体" w:hAnsi="宋体" w:eastAsia="宋体" w:cs="仿宋"/>
          <w:b/>
          <w:color w:val="323E32"/>
          <w:kern w:val="0"/>
          <w:sz w:val="28"/>
          <w:szCs w:val="28"/>
        </w:rPr>
        <w:t>备注：</w:t>
      </w:r>
    </w:p>
    <w:p w14:paraId="19AA8E89">
      <w:pPr>
        <w:widowControl/>
        <w:spacing w:line="560" w:lineRule="exact"/>
        <w:jc w:val="left"/>
        <w:rPr>
          <w:rFonts w:hint="eastAsia" w:ascii="宋体" w:hAnsi="宋体" w:eastAsia="宋体" w:cs="仿宋"/>
          <w:sz w:val="28"/>
          <w:szCs w:val="28"/>
        </w:rPr>
      </w:pPr>
      <w:r>
        <w:rPr>
          <w:rFonts w:hint="eastAsia" w:ascii="宋体" w:hAnsi="宋体" w:eastAsia="宋体" w:cs="仿宋"/>
          <w:bCs/>
          <w:color w:val="323E32"/>
          <w:kern w:val="0"/>
          <w:sz w:val="28"/>
          <w:szCs w:val="28"/>
        </w:rPr>
        <w:t>法定代表人/负责人提供身份证复印件，并本人签字确认。</w:t>
      </w:r>
    </w:p>
    <w:p w14:paraId="3681AFFC">
      <w:pPr>
        <w:widowControl/>
        <w:spacing w:line="560" w:lineRule="exact"/>
        <w:jc w:val="left"/>
        <w:rPr>
          <w:rFonts w:hint="eastAsia" w:ascii="宋体" w:hAnsi="宋体" w:eastAsia="宋体" w:cs="黑体"/>
          <w:b/>
          <w:bCs/>
          <w:sz w:val="32"/>
          <w:szCs w:val="32"/>
        </w:rPr>
      </w:pPr>
      <w:r>
        <w:rPr>
          <w:rFonts w:hint="eastAsia" w:ascii="宋体" w:hAnsi="宋体" w:eastAsia="宋体" w:cs="仿宋"/>
          <w:sz w:val="28"/>
          <w:szCs w:val="28"/>
        </w:rPr>
        <w:br w:type="page"/>
      </w:r>
      <w:r>
        <w:rPr>
          <w:rFonts w:hint="eastAsia" w:ascii="宋体" w:hAnsi="宋体" w:eastAsia="宋体" w:cs="仿宋"/>
          <w:b/>
          <w:bCs/>
          <w:sz w:val="30"/>
          <w:szCs w:val="30"/>
        </w:rPr>
        <w:t>附件3：</w:t>
      </w:r>
    </w:p>
    <w:p w14:paraId="28492932">
      <w:pPr>
        <w:spacing w:after="156" w:afterLines="50" w:line="420" w:lineRule="exact"/>
        <w:ind w:firstLine="561"/>
        <w:jc w:val="center"/>
        <w:rPr>
          <w:rFonts w:hint="eastAsia" w:ascii="宋体" w:hAnsi="宋体" w:eastAsia="宋体" w:cs="黑体"/>
          <w:b/>
          <w:bCs/>
          <w:sz w:val="32"/>
          <w:szCs w:val="32"/>
        </w:rPr>
      </w:pPr>
      <w:r>
        <w:rPr>
          <w:rFonts w:hint="eastAsia" w:ascii="宋体" w:hAnsi="宋体" w:eastAsia="宋体" w:cs="黑体"/>
          <w:b/>
          <w:bCs/>
          <w:sz w:val="32"/>
          <w:szCs w:val="32"/>
        </w:rPr>
        <w:t>授权委托书</w:t>
      </w:r>
    </w:p>
    <w:p w14:paraId="19BE240E">
      <w:pPr>
        <w:spacing w:line="460" w:lineRule="exact"/>
        <w:rPr>
          <w:rFonts w:hint="eastAsia" w:ascii="宋体" w:hAnsi="宋体" w:eastAsia="宋体" w:cs="仿宋"/>
          <w:b/>
          <w:bCs/>
          <w:sz w:val="28"/>
          <w:szCs w:val="28"/>
        </w:rPr>
      </w:pPr>
      <w:r>
        <w:rPr>
          <w:rFonts w:hint="eastAsia" w:ascii="宋体" w:hAnsi="宋体" w:eastAsia="宋体" w:cs="仿宋"/>
          <w:b/>
          <w:bCs/>
          <w:sz w:val="28"/>
          <w:szCs w:val="28"/>
          <w:lang w:eastAsia="zh-CN"/>
        </w:rPr>
        <w:t>浙江博氢新能源有限公司</w:t>
      </w:r>
      <w:r>
        <w:rPr>
          <w:rFonts w:hint="eastAsia" w:ascii="宋体" w:hAnsi="宋体" w:eastAsia="宋体" w:cs="仿宋"/>
          <w:b/>
          <w:bCs/>
          <w:sz w:val="28"/>
          <w:szCs w:val="28"/>
          <w:lang w:val="en-US" w:eastAsia="zh-CN"/>
        </w:rPr>
        <w:t>预重整</w:t>
      </w:r>
      <w:r>
        <w:rPr>
          <w:rFonts w:hint="eastAsia" w:ascii="宋体" w:hAnsi="宋体" w:eastAsia="宋体" w:cs="仿宋"/>
          <w:b/>
          <w:bCs/>
          <w:sz w:val="28"/>
          <w:szCs w:val="28"/>
        </w:rPr>
        <w:t>管理人：</w:t>
      </w:r>
    </w:p>
    <w:p w14:paraId="2E79EC1A">
      <w:pPr>
        <w:spacing w:line="460" w:lineRule="exact"/>
        <w:ind w:firstLine="561"/>
        <w:rPr>
          <w:rFonts w:hint="eastAsia" w:ascii="宋体" w:hAnsi="宋体" w:eastAsia="宋体" w:cs="仿宋"/>
          <w:sz w:val="28"/>
          <w:szCs w:val="28"/>
        </w:rPr>
      </w:pPr>
      <w:r>
        <w:rPr>
          <w:rFonts w:hint="eastAsia" w:ascii="宋体" w:hAnsi="宋体" w:eastAsia="宋体" w:cs="仿宋"/>
          <w:sz w:val="28"/>
          <w:szCs w:val="28"/>
        </w:rPr>
        <w:t>本委托人特委托下述受托人作为代理人，参与</w:t>
      </w:r>
      <w:r>
        <w:rPr>
          <w:rFonts w:hint="eastAsia" w:ascii="宋体" w:hAnsi="宋体" w:eastAsia="宋体" w:cs="仿宋"/>
          <w:sz w:val="28"/>
          <w:szCs w:val="28"/>
          <w:lang w:eastAsia="zh-CN"/>
        </w:rPr>
        <w:t>浙江博氢新能源有限公司</w:t>
      </w:r>
      <w:r>
        <w:rPr>
          <w:rFonts w:hint="eastAsia" w:ascii="宋体" w:hAnsi="宋体" w:eastAsia="宋体" w:cs="仿宋"/>
          <w:sz w:val="28"/>
          <w:szCs w:val="28"/>
        </w:rPr>
        <w:t>预重整案招募意向重整投资人事宜。</w:t>
      </w:r>
    </w:p>
    <w:p w14:paraId="16637212">
      <w:pPr>
        <w:widowControl/>
        <w:tabs>
          <w:tab w:val="left" w:pos="539"/>
        </w:tabs>
        <w:spacing w:line="460" w:lineRule="exact"/>
        <w:ind w:firstLine="562" w:firstLineChars="200"/>
        <w:jc w:val="left"/>
        <w:outlineLvl w:val="1"/>
        <w:rPr>
          <w:rFonts w:hint="eastAsia" w:ascii="宋体" w:hAnsi="宋体" w:eastAsia="宋体" w:cs="仿宋"/>
          <w:b/>
          <w:color w:val="323E32"/>
          <w:kern w:val="0"/>
          <w:sz w:val="28"/>
          <w:szCs w:val="28"/>
        </w:rPr>
      </w:pPr>
      <w:r>
        <w:rPr>
          <w:rFonts w:hint="eastAsia" w:ascii="宋体" w:hAnsi="宋体" w:eastAsia="宋体" w:cs="仿宋"/>
          <w:b/>
          <w:color w:val="323E32"/>
          <w:kern w:val="0"/>
          <w:sz w:val="28"/>
          <w:szCs w:val="28"/>
        </w:rPr>
        <w:t>受托人身份信息为：</w:t>
      </w:r>
    </w:p>
    <w:p w14:paraId="3FB5ACED">
      <w:pPr>
        <w:widowControl/>
        <w:spacing w:line="460" w:lineRule="exact"/>
        <w:jc w:val="left"/>
        <w:outlineLvl w:val="1"/>
        <w:rPr>
          <w:rFonts w:hint="eastAsia" w:ascii="宋体" w:hAnsi="宋体" w:eastAsia="宋体" w:cs="仿宋"/>
          <w:bCs/>
          <w:color w:val="323E32"/>
          <w:kern w:val="0"/>
          <w:sz w:val="28"/>
          <w:szCs w:val="28"/>
          <w:u w:val="single"/>
        </w:rPr>
      </w:pPr>
      <w:r>
        <w:rPr>
          <w:rFonts w:hint="eastAsia" w:ascii="宋体" w:hAnsi="宋体" w:eastAsia="宋体" w:cs="仿宋"/>
          <w:bCs/>
          <w:color w:val="323E32"/>
          <w:kern w:val="0"/>
          <w:sz w:val="28"/>
          <w:szCs w:val="28"/>
        </w:rPr>
        <w:t xml:space="preserve">    姓名①：</w:t>
      </w:r>
      <w:r>
        <w:rPr>
          <w:rFonts w:hint="eastAsia" w:ascii="宋体" w:hAnsi="宋体" w:eastAsia="宋体" w:cs="仿宋"/>
          <w:bCs/>
          <w:color w:val="323E32"/>
          <w:kern w:val="0"/>
          <w:sz w:val="28"/>
          <w:szCs w:val="28"/>
          <w:u w:val="single"/>
        </w:rPr>
        <w:t xml:space="preserve">           </w:t>
      </w:r>
      <w:r>
        <w:rPr>
          <w:rFonts w:hint="eastAsia" w:ascii="宋体" w:hAnsi="宋体" w:eastAsia="宋体" w:cs="仿宋"/>
          <w:bCs/>
          <w:color w:val="323E32"/>
          <w:kern w:val="0"/>
          <w:sz w:val="28"/>
          <w:szCs w:val="28"/>
        </w:rPr>
        <w:t xml:space="preserve">  身份证/执业证号：</w:t>
      </w:r>
      <w:r>
        <w:rPr>
          <w:rFonts w:hint="eastAsia" w:ascii="宋体" w:hAnsi="宋体" w:eastAsia="宋体" w:cs="仿宋"/>
          <w:bCs/>
          <w:color w:val="323E32"/>
          <w:kern w:val="0"/>
          <w:sz w:val="28"/>
          <w:szCs w:val="28"/>
          <w:u w:val="single"/>
        </w:rPr>
        <w:t xml:space="preserve">                   </w:t>
      </w:r>
    </w:p>
    <w:p w14:paraId="21B4B341">
      <w:pPr>
        <w:widowControl/>
        <w:tabs>
          <w:tab w:val="left" w:pos="539"/>
        </w:tabs>
        <w:spacing w:after="156" w:afterLines="50" w:line="460" w:lineRule="exact"/>
        <w:ind w:firstLine="561"/>
        <w:jc w:val="left"/>
        <w:outlineLvl w:val="1"/>
        <w:rPr>
          <w:rFonts w:ascii="宋体" w:hAnsi="宋体" w:eastAsia="宋体" w:cs="仿宋"/>
          <w:bCs/>
          <w:color w:val="323E32"/>
          <w:kern w:val="0"/>
          <w:sz w:val="28"/>
          <w:szCs w:val="28"/>
          <w:u w:val="single"/>
        </w:rPr>
      </w:pPr>
      <w:r>
        <w:rPr>
          <w:rFonts w:hint="eastAsia" w:ascii="宋体" w:hAnsi="宋体" w:eastAsia="宋体" w:cs="仿宋"/>
          <w:bCs/>
          <w:color w:val="323E32"/>
          <w:kern w:val="0"/>
          <w:sz w:val="28"/>
          <w:szCs w:val="28"/>
        </w:rPr>
        <w:t>工作单位：</w:t>
      </w:r>
      <w:r>
        <w:rPr>
          <w:rFonts w:hint="eastAsia" w:ascii="宋体" w:hAnsi="宋体" w:eastAsia="宋体" w:cs="仿宋"/>
          <w:bCs/>
          <w:color w:val="323E32"/>
          <w:kern w:val="0"/>
          <w:sz w:val="28"/>
          <w:szCs w:val="28"/>
          <w:u w:val="single"/>
        </w:rPr>
        <w:t xml:space="preserve">                     </w:t>
      </w:r>
      <w:r>
        <w:rPr>
          <w:rFonts w:hint="eastAsia" w:ascii="宋体" w:hAnsi="宋体" w:eastAsia="宋体" w:cs="仿宋"/>
          <w:bCs/>
          <w:color w:val="323E32"/>
          <w:kern w:val="0"/>
          <w:sz w:val="28"/>
          <w:szCs w:val="28"/>
        </w:rPr>
        <w:t xml:space="preserve">  联系电话：</w:t>
      </w:r>
      <w:r>
        <w:rPr>
          <w:rFonts w:hint="eastAsia" w:ascii="宋体" w:hAnsi="宋体" w:eastAsia="宋体" w:cs="仿宋"/>
          <w:bCs/>
          <w:color w:val="323E32"/>
          <w:kern w:val="0"/>
          <w:sz w:val="28"/>
          <w:szCs w:val="28"/>
          <w:u w:val="single"/>
        </w:rPr>
        <w:t xml:space="preserve">               </w:t>
      </w:r>
    </w:p>
    <w:p w14:paraId="5CDCC00F">
      <w:pPr>
        <w:widowControl/>
        <w:tabs>
          <w:tab w:val="left" w:pos="539"/>
        </w:tabs>
        <w:spacing w:after="156" w:afterLines="50" w:line="460" w:lineRule="exact"/>
        <w:ind w:firstLine="561"/>
        <w:jc w:val="left"/>
        <w:outlineLvl w:val="1"/>
        <w:rPr>
          <w:rFonts w:ascii="宋体" w:hAnsi="宋体" w:eastAsia="宋体" w:cs="仿宋"/>
          <w:bCs/>
          <w:color w:val="323E32"/>
          <w:kern w:val="0"/>
          <w:sz w:val="28"/>
          <w:szCs w:val="28"/>
          <w:u w:val="single"/>
        </w:rPr>
      </w:pPr>
      <w:r>
        <w:rPr>
          <w:rFonts w:hint="eastAsia" w:ascii="宋体" w:hAnsi="宋体" w:eastAsia="宋体" w:cs="仿宋"/>
          <w:bCs/>
          <w:color w:val="323E32"/>
          <w:kern w:val="0"/>
          <w:sz w:val="28"/>
          <w:szCs w:val="28"/>
        </w:rPr>
        <w:t>姓名②：</w:t>
      </w:r>
      <w:r>
        <w:rPr>
          <w:rFonts w:hint="eastAsia" w:ascii="宋体" w:hAnsi="宋体" w:eastAsia="宋体" w:cs="仿宋"/>
          <w:bCs/>
          <w:color w:val="323E32"/>
          <w:kern w:val="0"/>
          <w:sz w:val="28"/>
          <w:szCs w:val="28"/>
          <w:u w:val="single"/>
        </w:rPr>
        <w:t xml:space="preserve">           </w:t>
      </w:r>
      <w:r>
        <w:rPr>
          <w:rFonts w:hint="eastAsia" w:ascii="宋体" w:hAnsi="宋体" w:eastAsia="宋体" w:cs="仿宋"/>
          <w:bCs/>
          <w:color w:val="323E32"/>
          <w:kern w:val="0"/>
          <w:sz w:val="28"/>
          <w:szCs w:val="28"/>
        </w:rPr>
        <w:t xml:space="preserve">  身份证/执业证号：</w:t>
      </w:r>
      <w:r>
        <w:rPr>
          <w:rFonts w:hint="eastAsia" w:ascii="宋体" w:hAnsi="宋体" w:eastAsia="宋体" w:cs="仿宋"/>
          <w:bCs/>
          <w:color w:val="323E32"/>
          <w:kern w:val="0"/>
          <w:sz w:val="28"/>
          <w:szCs w:val="28"/>
          <w:u w:val="single"/>
        </w:rPr>
        <w:t xml:space="preserve">                  </w:t>
      </w:r>
    </w:p>
    <w:p w14:paraId="433D5F5F">
      <w:pPr>
        <w:widowControl/>
        <w:tabs>
          <w:tab w:val="left" w:pos="539"/>
        </w:tabs>
        <w:spacing w:after="156" w:afterLines="50" w:line="460" w:lineRule="exact"/>
        <w:ind w:firstLine="561"/>
        <w:jc w:val="left"/>
        <w:outlineLvl w:val="1"/>
        <w:rPr>
          <w:rFonts w:ascii="宋体" w:hAnsi="宋体" w:eastAsia="宋体" w:cs="仿宋"/>
          <w:bCs/>
          <w:color w:val="323E32"/>
          <w:kern w:val="0"/>
          <w:sz w:val="28"/>
          <w:szCs w:val="28"/>
          <w:u w:val="single"/>
        </w:rPr>
      </w:pPr>
      <w:r>
        <w:rPr>
          <w:rFonts w:hint="eastAsia" w:ascii="宋体" w:hAnsi="宋体" w:eastAsia="宋体" w:cs="仿宋"/>
          <w:bCs/>
          <w:color w:val="323E32"/>
          <w:kern w:val="0"/>
          <w:sz w:val="28"/>
          <w:szCs w:val="28"/>
        </w:rPr>
        <w:t>工作单位：</w:t>
      </w:r>
      <w:r>
        <w:rPr>
          <w:rFonts w:hint="eastAsia" w:ascii="宋体" w:hAnsi="宋体" w:eastAsia="宋体" w:cs="仿宋"/>
          <w:bCs/>
          <w:color w:val="323E32"/>
          <w:kern w:val="0"/>
          <w:sz w:val="28"/>
          <w:szCs w:val="28"/>
          <w:u w:val="single"/>
        </w:rPr>
        <w:t xml:space="preserve">                     </w:t>
      </w:r>
      <w:r>
        <w:rPr>
          <w:rFonts w:hint="eastAsia" w:ascii="宋体" w:hAnsi="宋体" w:eastAsia="宋体" w:cs="仿宋"/>
          <w:bCs/>
          <w:color w:val="323E32"/>
          <w:kern w:val="0"/>
          <w:sz w:val="28"/>
          <w:szCs w:val="28"/>
        </w:rPr>
        <w:t xml:space="preserve">  联系电话：</w:t>
      </w:r>
      <w:r>
        <w:rPr>
          <w:rFonts w:hint="eastAsia" w:ascii="宋体" w:hAnsi="宋体" w:eastAsia="宋体" w:cs="仿宋"/>
          <w:bCs/>
          <w:color w:val="323E32"/>
          <w:kern w:val="0"/>
          <w:sz w:val="28"/>
          <w:szCs w:val="28"/>
          <w:u w:val="single"/>
        </w:rPr>
        <w:t xml:space="preserve">               </w:t>
      </w:r>
    </w:p>
    <w:p w14:paraId="33A27544">
      <w:pPr>
        <w:widowControl/>
        <w:tabs>
          <w:tab w:val="left" w:pos="539"/>
        </w:tabs>
        <w:spacing w:after="156" w:afterLines="50" w:line="460" w:lineRule="exact"/>
        <w:ind w:firstLine="561"/>
        <w:jc w:val="left"/>
        <w:outlineLvl w:val="1"/>
        <w:rPr>
          <w:rFonts w:hint="eastAsia" w:ascii="宋体" w:hAnsi="宋体" w:eastAsia="宋体" w:cs="仿宋"/>
          <w:sz w:val="28"/>
          <w:szCs w:val="28"/>
        </w:rPr>
      </w:pPr>
      <w:r>
        <w:rPr>
          <w:rFonts w:hint="eastAsia" w:ascii="宋体" w:hAnsi="宋体" w:eastAsia="宋体" w:cs="仿宋"/>
          <w:b/>
          <w:bCs/>
          <w:sz w:val="28"/>
          <w:szCs w:val="28"/>
        </w:rPr>
        <w:t>代理权限为特别授权，授权内容包括如下：</w:t>
      </w:r>
    </w:p>
    <w:p w14:paraId="7A797A61">
      <w:pPr>
        <w:spacing w:line="460" w:lineRule="exact"/>
        <w:ind w:firstLine="561"/>
        <w:rPr>
          <w:rFonts w:hint="eastAsia" w:ascii="宋体" w:hAnsi="宋体" w:eastAsia="宋体" w:cs="仿宋"/>
          <w:sz w:val="28"/>
          <w:szCs w:val="28"/>
        </w:rPr>
      </w:pPr>
      <w:r>
        <w:rPr>
          <w:rFonts w:hint="eastAsia" w:ascii="宋体" w:hAnsi="宋体" w:eastAsia="宋体" w:cs="仿宋"/>
          <w:sz w:val="28"/>
          <w:szCs w:val="28"/>
        </w:rPr>
        <w:t>1.代表委托人向</w:t>
      </w:r>
      <w:r>
        <w:rPr>
          <w:rFonts w:hint="eastAsia" w:ascii="宋体" w:hAnsi="宋体" w:eastAsia="宋体" w:cs="仿宋"/>
          <w:sz w:val="28"/>
          <w:szCs w:val="28"/>
          <w:lang w:val="en-US" w:eastAsia="zh-CN"/>
        </w:rPr>
        <w:t>预重整</w:t>
      </w:r>
      <w:r>
        <w:rPr>
          <w:rFonts w:hint="eastAsia" w:ascii="宋体" w:hAnsi="宋体" w:eastAsia="宋体" w:cs="仿宋"/>
          <w:sz w:val="28"/>
          <w:szCs w:val="28"/>
        </w:rPr>
        <w:t>管理人提交意向重整投资人报名材料；</w:t>
      </w:r>
    </w:p>
    <w:p w14:paraId="2158E2C9">
      <w:pPr>
        <w:spacing w:line="460" w:lineRule="exact"/>
        <w:ind w:firstLine="561"/>
        <w:rPr>
          <w:rFonts w:hint="eastAsia" w:ascii="宋体" w:hAnsi="宋体" w:eastAsia="宋体" w:cs="仿宋"/>
          <w:sz w:val="28"/>
          <w:szCs w:val="28"/>
        </w:rPr>
      </w:pPr>
      <w:r>
        <w:rPr>
          <w:rFonts w:hint="eastAsia" w:ascii="宋体" w:hAnsi="宋体" w:eastAsia="宋体" w:cs="仿宋"/>
          <w:sz w:val="28"/>
          <w:szCs w:val="28"/>
        </w:rPr>
        <w:t>2.代表委托人向</w:t>
      </w:r>
      <w:r>
        <w:rPr>
          <w:rFonts w:hint="eastAsia" w:ascii="宋体" w:hAnsi="宋体" w:eastAsia="宋体" w:cs="仿宋"/>
          <w:sz w:val="28"/>
          <w:szCs w:val="28"/>
          <w:lang w:val="en-US" w:eastAsia="zh-CN"/>
        </w:rPr>
        <w:t>预重整</w:t>
      </w:r>
      <w:r>
        <w:rPr>
          <w:rFonts w:hint="eastAsia" w:ascii="宋体" w:hAnsi="宋体" w:eastAsia="宋体" w:cs="仿宋"/>
          <w:sz w:val="28"/>
          <w:szCs w:val="28"/>
        </w:rPr>
        <w:t>管理人提交预重整投资方案；</w:t>
      </w:r>
    </w:p>
    <w:p w14:paraId="6A01031F">
      <w:pPr>
        <w:spacing w:line="460" w:lineRule="exact"/>
        <w:ind w:firstLine="561"/>
        <w:rPr>
          <w:rFonts w:hint="eastAsia" w:ascii="宋体" w:hAnsi="宋体" w:eastAsia="宋体" w:cs="仿宋"/>
          <w:sz w:val="28"/>
          <w:szCs w:val="28"/>
        </w:rPr>
      </w:pPr>
      <w:r>
        <w:rPr>
          <w:rFonts w:hint="eastAsia" w:ascii="宋体" w:hAnsi="宋体" w:eastAsia="宋体" w:cs="仿宋"/>
          <w:sz w:val="28"/>
          <w:szCs w:val="28"/>
        </w:rPr>
        <w:t>3.代表委托人参加磋商、谈判、参与遴选并发表意见等；</w:t>
      </w:r>
    </w:p>
    <w:p w14:paraId="43E1AEC1">
      <w:pPr>
        <w:spacing w:line="460" w:lineRule="exact"/>
        <w:ind w:firstLine="561"/>
        <w:rPr>
          <w:rFonts w:hint="eastAsia" w:ascii="宋体" w:hAnsi="宋体" w:eastAsia="宋体" w:cs="仿宋"/>
          <w:sz w:val="28"/>
          <w:szCs w:val="28"/>
        </w:rPr>
      </w:pPr>
      <w:r>
        <w:rPr>
          <w:rFonts w:hint="eastAsia" w:ascii="宋体" w:hAnsi="宋体" w:eastAsia="宋体" w:cs="仿宋"/>
          <w:sz w:val="28"/>
          <w:szCs w:val="28"/>
        </w:rPr>
        <w:t>4.签署、递交、接收和转送意向重整投资人招募的各类文件及资料；</w:t>
      </w:r>
    </w:p>
    <w:p w14:paraId="14CAC2E8">
      <w:pPr>
        <w:spacing w:line="460" w:lineRule="exact"/>
        <w:ind w:firstLine="561"/>
      </w:pPr>
      <w:r>
        <w:rPr>
          <w:rFonts w:hint="eastAsia" w:ascii="宋体" w:hAnsi="宋体" w:eastAsia="宋体" w:cs="仿宋"/>
          <w:sz w:val="28"/>
          <w:szCs w:val="28"/>
        </w:rPr>
        <w:t>5.处理其他与意向重整投资人招募相关的各项工作。</w:t>
      </w:r>
    </w:p>
    <w:p w14:paraId="65A8AF50">
      <w:pPr>
        <w:spacing w:line="460" w:lineRule="exact"/>
        <w:ind w:firstLine="562" w:firstLineChars="200"/>
        <w:rPr>
          <w:rFonts w:hint="eastAsia" w:ascii="宋体" w:hAnsi="宋体" w:eastAsia="宋体" w:cs="仿宋"/>
          <w:sz w:val="28"/>
          <w:szCs w:val="28"/>
        </w:rPr>
      </w:pPr>
      <w:r>
        <w:rPr>
          <w:rFonts w:hint="eastAsia" w:ascii="宋体" w:hAnsi="宋体" w:eastAsia="宋体" w:cs="仿宋"/>
          <w:b/>
          <w:bCs/>
          <w:sz w:val="28"/>
          <w:szCs w:val="28"/>
        </w:rPr>
        <w:t>委托期限：</w:t>
      </w:r>
      <w:r>
        <w:rPr>
          <w:rFonts w:hint="eastAsia" w:ascii="宋体" w:hAnsi="宋体" w:eastAsia="宋体" w:cs="仿宋"/>
          <w:sz w:val="28"/>
          <w:szCs w:val="28"/>
        </w:rPr>
        <w:t>自本授权委托书出具之日起至委托事项办理完结之日止。</w:t>
      </w:r>
    </w:p>
    <w:p w14:paraId="135A8CD2">
      <w:pPr>
        <w:spacing w:line="460" w:lineRule="exact"/>
        <w:ind w:firstLine="561"/>
        <w:rPr>
          <w:rFonts w:hint="eastAsia" w:ascii="宋体" w:hAnsi="宋体" w:eastAsia="宋体" w:cs="仿宋"/>
          <w:sz w:val="28"/>
          <w:szCs w:val="28"/>
        </w:rPr>
      </w:pPr>
      <w:r>
        <w:rPr>
          <w:rFonts w:hint="eastAsia" w:ascii="宋体" w:hAnsi="宋体" w:eastAsia="宋体" w:cs="仿宋"/>
          <w:b/>
          <w:bCs/>
          <w:sz w:val="28"/>
          <w:szCs w:val="28"/>
        </w:rPr>
        <w:t>特别说明：</w:t>
      </w:r>
      <w:r>
        <w:rPr>
          <w:rFonts w:hint="eastAsia" w:ascii="宋体" w:hAnsi="宋体" w:eastAsia="宋体" w:cs="仿宋"/>
          <w:sz w:val="28"/>
          <w:szCs w:val="28"/>
        </w:rPr>
        <w:t>受托人在</w:t>
      </w:r>
      <w:r>
        <w:rPr>
          <w:rFonts w:hint="eastAsia" w:ascii="宋体" w:hAnsi="宋体" w:eastAsia="宋体" w:cs="仿宋"/>
          <w:sz w:val="28"/>
          <w:szCs w:val="28"/>
          <w:lang w:eastAsia="zh-CN"/>
        </w:rPr>
        <w:t>浙江博氢新能源有限公司</w:t>
      </w:r>
      <w:r>
        <w:rPr>
          <w:rFonts w:hint="eastAsia" w:ascii="宋体" w:hAnsi="宋体" w:eastAsia="宋体" w:cs="仿宋"/>
          <w:sz w:val="28"/>
          <w:szCs w:val="28"/>
        </w:rPr>
        <w:t>预重整案招募意向重整投资人事宜中签署的所有文件及处理的所有事务，委托人均予以承认，并承担相应法律责任。</w:t>
      </w:r>
    </w:p>
    <w:p w14:paraId="4A1488DD">
      <w:pPr>
        <w:spacing w:line="460" w:lineRule="exact"/>
        <w:ind w:firstLine="561"/>
        <w:rPr>
          <w:rFonts w:hint="eastAsia" w:ascii="宋体" w:hAnsi="宋体" w:eastAsia="宋体" w:cs="仿宋"/>
          <w:sz w:val="28"/>
          <w:szCs w:val="28"/>
        </w:rPr>
      </w:pPr>
    </w:p>
    <w:p w14:paraId="3D59CFF7">
      <w:pPr>
        <w:spacing w:before="156" w:beforeLines="50" w:line="460" w:lineRule="exact"/>
        <w:jc w:val="right"/>
        <w:rPr>
          <w:rFonts w:hint="eastAsia" w:ascii="宋体" w:hAnsi="宋体" w:eastAsia="宋体" w:cs="仿宋"/>
          <w:sz w:val="28"/>
          <w:szCs w:val="28"/>
        </w:rPr>
      </w:pPr>
      <w:r>
        <w:rPr>
          <w:rFonts w:hint="eastAsia" w:ascii="宋体" w:hAnsi="宋体" w:eastAsia="宋体" w:cs="仿宋"/>
          <w:b/>
          <w:bCs/>
          <w:sz w:val="28"/>
          <w:szCs w:val="28"/>
        </w:rPr>
        <w:t>附：</w:t>
      </w:r>
      <w:r>
        <w:rPr>
          <w:rFonts w:hint="eastAsia" w:ascii="宋体" w:hAnsi="宋体" w:eastAsia="宋体" w:cs="仿宋"/>
          <w:sz w:val="28"/>
          <w:szCs w:val="28"/>
        </w:rPr>
        <w:t>受托人身份证复印件（加盖公章）</w:t>
      </w:r>
    </w:p>
    <w:p w14:paraId="0A86FF4C">
      <w:pPr>
        <w:spacing w:before="156" w:beforeLines="50" w:line="460" w:lineRule="exact"/>
        <w:jc w:val="right"/>
        <w:rPr>
          <w:rFonts w:hint="eastAsia" w:ascii="宋体" w:hAnsi="宋体" w:eastAsia="宋体" w:cs="仿宋"/>
          <w:sz w:val="28"/>
          <w:szCs w:val="28"/>
        </w:rPr>
      </w:pPr>
      <w:r>
        <w:rPr>
          <w:rFonts w:hint="eastAsia" w:ascii="宋体" w:hAnsi="宋体" w:eastAsia="宋体" w:cs="仿宋"/>
          <w:sz w:val="28"/>
          <w:szCs w:val="28"/>
        </w:rPr>
        <w:t>意向重整投资人（</w:t>
      </w:r>
      <w:r>
        <w:rPr>
          <w:rFonts w:hint="eastAsia" w:ascii="宋体" w:hAnsi="宋体" w:eastAsia="宋体" w:cs="仿宋"/>
          <w:bCs/>
          <w:color w:val="323E32"/>
          <w:kern w:val="0"/>
          <w:sz w:val="28"/>
          <w:szCs w:val="28"/>
        </w:rPr>
        <w:t>签章</w:t>
      </w:r>
      <w:r>
        <w:rPr>
          <w:rFonts w:hint="eastAsia" w:ascii="宋体" w:hAnsi="宋体" w:eastAsia="宋体" w:cs="仿宋"/>
          <w:sz w:val="28"/>
          <w:szCs w:val="28"/>
        </w:rPr>
        <w:t>）：</w:t>
      </w:r>
    </w:p>
    <w:p w14:paraId="77FCC399">
      <w:pPr>
        <w:spacing w:before="156" w:beforeLines="50" w:line="460" w:lineRule="exact"/>
        <w:ind w:firstLine="560"/>
        <w:jc w:val="right"/>
        <w:rPr>
          <w:rFonts w:hint="eastAsia" w:ascii="宋体" w:hAnsi="宋体" w:eastAsia="宋体" w:cs="仿宋"/>
          <w:sz w:val="28"/>
          <w:szCs w:val="28"/>
        </w:rPr>
      </w:pPr>
      <w:r>
        <w:rPr>
          <w:rFonts w:hint="eastAsia" w:ascii="宋体" w:hAnsi="宋体" w:eastAsia="宋体" w:cs="仿宋"/>
          <w:sz w:val="28"/>
          <w:szCs w:val="28"/>
        </w:rPr>
        <w:t>法定代表人或负责人（签章）：</w:t>
      </w:r>
    </w:p>
    <w:p w14:paraId="36E8BF3E">
      <w:pPr>
        <w:spacing w:before="156" w:beforeLines="50" w:line="460" w:lineRule="exact"/>
        <w:ind w:firstLine="560"/>
        <w:jc w:val="right"/>
        <w:rPr>
          <w:rFonts w:hint="eastAsia" w:ascii="宋体" w:hAnsi="宋体" w:eastAsia="宋体" w:cs="仿宋"/>
          <w:sz w:val="28"/>
          <w:szCs w:val="28"/>
        </w:rPr>
      </w:pPr>
      <w:r>
        <w:rPr>
          <w:rFonts w:hint="eastAsia" w:ascii="宋体" w:hAnsi="宋体" w:eastAsia="宋体" w:cs="仿宋"/>
          <w:sz w:val="28"/>
          <w:szCs w:val="28"/>
        </w:rPr>
        <w:t>年   月   日</w:t>
      </w:r>
    </w:p>
    <w:p w14:paraId="1CDE0E9E">
      <w:pPr>
        <w:widowControl/>
        <w:jc w:val="left"/>
        <w:rPr>
          <w:rFonts w:hint="eastAsia" w:ascii="宋体" w:hAnsi="宋体" w:eastAsia="宋体" w:cs="仿宋"/>
          <w:sz w:val="28"/>
          <w:szCs w:val="28"/>
        </w:rPr>
      </w:pPr>
      <w:r>
        <w:rPr>
          <w:rFonts w:hint="eastAsia" w:ascii="宋体" w:hAnsi="宋体" w:eastAsia="宋体" w:cs="仿宋"/>
          <w:sz w:val="28"/>
          <w:szCs w:val="28"/>
        </w:rPr>
        <w:br w:type="page"/>
      </w:r>
    </w:p>
    <w:p w14:paraId="11E573F7">
      <w:pPr>
        <w:spacing w:line="420" w:lineRule="exact"/>
        <w:ind w:firstLine="560"/>
        <w:rPr>
          <w:rFonts w:hint="eastAsia" w:ascii="宋体" w:hAnsi="宋体" w:eastAsia="宋体" w:cs="仿宋"/>
          <w:sz w:val="28"/>
          <w:szCs w:val="28"/>
        </w:rPr>
      </w:pPr>
    </w:p>
    <w:p w14:paraId="66402C6A">
      <w:pPr>
        <w:pStyle w:val="5"/>
        <w:widowControl/>
        <w:spacing w:beforeAutospacing="0" w:afterAutospacing="0" w:line="420" w:lineRule="exact"/>
        <w:rPr>
          <w:rFonts w:hint="eastAsia" w:ascii="宋体" w:hAnsi="宋体" w:eastAsia="宋体" w:cs="仿宋"/>
          <w:b/>
          <w:bCs/>
          <w:sz w:val="30"/>
          <w:szCs w:val="30"/>
        </w:rPr>
      </w:pPr>
      <w:r>
        <w:rPr>
          <w:rFonts w:hint="eastAsia" w:ascii="宋体" w:hAnsi="宋体" w:eastAsia="宋体" w:cs="仿宋"/>
          <w:b/>
          <w:bCs/>
          <w:sz w:val="30"/>
          <w:szCs w:val="30"/>
        </w:rPr>
        <w:t>附件4：</w:t>
      </w:r>
    </w:p>
    <w:p w14:paraId="46F4D57E">
      <w:pPr>
        <w:pStyle w:val="5"/>
        <w:widowControl/>
        <w:spacing w:beforeAutospacing="0" w:after="156" w:afterLines="50" w:afterAutospacing="0" w:line="420" w:lineRule="exact"/>
        <w:ind w:firstLine="420"/>
        <w:jc w:val="center"/>
        <w:rPr>
          <w:rFonts w:hint="eastAsia" w:ascii="宋体" w:hAnsi="宋体" w:eastAsia="宋体" w:cs="仿宋"/>
          <w:sz w:val="32"/>
          <w:szCs w:val="32"/>
        </w:rPr>
      </w:pPr>
      <w:r>
        <w:rPr>
          <w:rFonts w:hint="eastAsia" w:ascii="宋体" w:hAnsi="宋体" w:eastAsia="宋体" w:cs="仿宋"/>
          <w:b/>
          <w:bCs/>
          <w:sz w:val="32"/>
          <w:szCs w:val="32"/>
        </w:rPr>
        <w:t>承诺书</w:t>
      </w:r>
    </w:p>
    <w:p w14:paraId="39AF2DB2">
      <w:pPr>
        <w:pStyle w:val="5"/>
        <w:widowControl/>
        <w:spacing w:beforeAutospacing="0" w:afterAutospacing="0" w:line="420" w:lineRule="exact"/>
        <w:rPr>
          <w:rFonts w:hint="eastAsia" w:ascii="宋体" w:hAnsi="宋体" w:eastAsia="宋体" w:cs="仿宋"/>
          <w:b/>
          <w:bCs/>
          <w:sz w:val="28"/>
          <w:szCs w:val="28"/>
        </w:rPr>
      </w:pPr>
      <w:r>
        <w:rPr>
          <w:rFonts w:hint="eastAsia" w:ascii="宋体" w:hAnsi="宋体" w:eastAsia="宋体" w:cs="仿宋"/>
          <w:b/>
          <w:bCs/>
          <w:sz w:val="28"/>
          <w:szCs w:val="28"/>
          <w:lang w:eastAsia="zh-CN"/>
        </w:rPr>
        <w:t>浙江博氢新能源有限公司</w:t>
      </w:r>
      <w:r>
        <w:rPr>
          <w:rFonts w:hint="eastAsia" w:ascii="宋体" w:hAnsi="宋体" w:eastAsia="宋体" w:cs="仿宋"/>
          <w:b/>
          <w:bCs/>
          <w:sz w:val="28"/>
          <w:szCs w:val="28"/>
          <w:lang w:val="en-US" w:eastAsia="zh-CN"/>
        </w:rPr>
        <w:t>预重整</w:t>
      </w:r>
      <w:r>
        <w:rPr>
          <w:rFonts w:hint="eastAsia" w:ascii="宋体" w:hAnsi="宋体" w:eastAsia="宋体" w:cs="仿宋"/>
          <w:b/>
          <w:bCs/>
          <w:sz w:val="28"/>
          <w:szCs w:val="28"/>
        </w:rPr>
        <w:t>管理人：</w:t>
      </w:r>
    </w:p>
    <w:p w14:paraId="1078E739">
      <w:pPr>
        <w:pStyle w:val="5"/>
        <w:widowControl/>
        <w:spacing w:beforeAutospacing="0" w:afterAutospacing="0" w:line="420" w:lineRule="exact"/>
        <w:ind w:firstLine="420"/>
        <w:rPr>
          <w:rFonts w:hint="eastAsia" w:ascii="宋体" w:hAnsi="宋体" w:eastAsia="宋体" w:cs="仿宋"/>
          <w:sz w:val="28"/>
          <w:szCs w:val="28"/>
        </w:rPr>
      </w:pPr>
      <w:r>
        <w:rPr>
          <w:rFonts w:hint="eastAsia" w:ascii="宋体" w:hAnsi="宋体" w:eastAsia="宋体" w:cs="仿宋"/>
          <w:sz w:val="28"/>
          <w:szCs w:val="28"/>
        </w:rPr>
        <w:t>为参与</w:t>
      </w:r>
      <w:r>
        <w:rPr>
          <w:rFonts w:hint="eastAsia" w:ascii="宋体" w:hAnsi="宋体" w:eastAsia="宋体" w:cs="仿宋"/>
          <w:sz w:val="28"/>
          <w:szCs w:val="28"/>
          <w:lang w:eastAsia="zh-CN"/>
        </w:rPr>
        <w:t>浙江博氢新能源有限公司</w:t>
      </w:r>
      <w:r>
        <w:rPr>
          <w:rFonts w:hint="eastAsia" w:ascii="宋体" w:hAnsi="宋体" w:eastAsia="宋体" w:cs="仿宋"/>
          <w:sz w:val="28"/>
          <w:szCs w:val="28"/>
        </w:rPr>
        <w:t>（以下简称“</w:t>
      </w:r>
      <w:r>
        <w:rPr>
          <w:rFonts w:hint="eastAsia" w:ascii="宋体" w:hAnsi="宋体" w:eastAsia="宋体" w:cs="仿宋"/>
          <w:sz w:val="28"/>
          <w:szCs w:val="28"/>
          <w:lang w:eastAsia="zh-CN"/>
        </w:rPr>
        <w:t>博氢公司</w:t>
      </w:r>
      <w:r>
        <w:rPr>
          <w:rFonts w:hint="eastAsia" w:ascii="宋体" w:hAnsi="宋体" w:eastAsia="宋体" w:cs="仿宋"/>
          <w:sz w:val="28"/>
          <w:szCs w:val="28"/>
        </w:rPr>
        <w:t>”）意向重整投资人招募事宜，我单位/本人作出以下承诺：</w:t>
      </w:r>
    </w:p>
    <w:p w14:paraId="094B3C38">
      <w:pPr>
        <w:pStyle w:val="5"/>
        <w:widowControl/>
        <w:spacing w:beforeAutospacing="0" w:afterAutospacing="0" w:line="420" w:lineRule="exact"/>
        <w:ind w:firstLine="420"/>
        <w:rPr>
          <w:rFonts w:hint="eastAsia" w:ascii="宋体" w:hAnsi="宋体" w:eastAsia="宋体" w:cs="仿宋"/>
          <w:b/>
          <w:bCs/>
          <w:sz w:val="28"/>
          <w:szCs w:val="28"/>
        </w:rPr>
      </w:pPr>
      <w:r>
        <w:rPr>
          <w:rFonts w:hint="eastAsia" w:ascii="宋体" w:hAnsi="宋体" w:eastAsia="宋体" w:cs="仿宋"/>
          <w:b/>
          <w:bCs/>
          <w:sz w:val="28"/>
          <w:szCs w:val="28"/>
        </w:rPr>
        <w:t>一、无重大违法行为</w:t>
      </w:r>
    </w:p>
    <w:p w14:paraId="5C16174E">
      <w:pPr>
        <w:pStyle w:val="5"/>
        <w:widowControl/>
        <w:spacing w:beforeAutospacing="0" w:afterAutospacing="0" w:line="420" w:lineRule="exact"/>
        <w:ind w:firstLine="420"/>
      </w:pPr>
      <w:r>
        <w:rPr>
          <w:rFonts w:hint="eastAsia" w:ascii="宋体" w:hAnsi="宋体" w:eastAsia="宋体" w:cs="仿宋"/>
          <w:sz w:val="28"/>
          <w:szCs w:val="28"/>
        </w:rPr>
        <w:t>最近三年内，我单位/本人未发生重大违法行为，亦未涉嫌重大违法行为，目前未被列入经营异常名录，亦未被列入失信被执行人名单。</w:t>
      </w:r>
    </w:p>
    <w:p w14:paraId="2E2DA602">
      <w:pPr>
        <w:pStyle w:val="5"/>
        <w:widowControl/>
        <w:spacing w:beforeAutospacing="0" w:afterAutospacing="0" w:line="420" w:lineRule="exact"/>
        <w:ind w:firstLine="420"/>
        <w:rPr>
          <w:rFonts w:hint="eastAsia" w:ascii="宋体" w:hAnsi="宋体" w:eastAsia="宋体" w:cs="仿宋"/>
          <w:b/>
          <w:bCs/>
          <w:sz w:val="28"/>
          <w:szCs w:val="28"/>
        </w:rPr>
      </w:pPr>
      <w:r>
        <w:rPr>
          <w:rFonts w:hint="eastAsia" w:ascii="宋体" w:hAnsi="宋体" w:eastAsia="宋体" w:cs="仿宋"/>
          <w:b/>
          <w:bCs/>
          <w:sz w:val="28"/>
          <w:szCs w:val="28"/>
        </w:rPr>
        <w:t>二、保密义务</w:t>
      </w:r>
    </w:p>
    <w:p w14:paraId="28465506">
      <w:pPr>
        <w:pStyle w:val="5"/>
        <w:widowControl/>
        <w:spacing w:beforeAutospacing="0" w:afterAutospacing="0" w:line="420" w:lineRule="exact"/>
        <w:ind w:firstLine="420"/>
        <w:rPr>
          <w:rFonts w:hint="eastAsia" w:ascii="宋体" w:hAnsi="宋体" w:eastAsia="宋体" w:cs="仿宋"/>
          <w:sz w:val="28"/>
          <w:szCs w:val="28"/>
        </w:rPr>
      </w:pPr>
      <w:r>
        <w:rPr>
          <w:rFonts w:hint="eastAsia" w:ascii="宋体" w:hAnsi="宋体" w:eastAsia="宋体" w:cs="仿宋"/>
          <w:sz w:val="28"/>
          <w:szCs w:val="28"/>
        </w:rPr>
        <w:t>1.在尽职调查期间、商业洽谈及遴选期间，我单位/本人对从</w:t>
      </w:r>
      <w:r>
        <w:rPr>
          <w:rFonts w:hint="eastAsia" w:ascii="宋体" w:hAnsi="宋体" w:eastAsia="宋体" w:cs="仿宋"/>
          <w:sz w:val="28"/>
          <w:szCs w:val="28"/>
          <w:lang w:val="en-US" w:eastAsia="zh-CN"/>
        </w:rPr>
        <w:t>预重整</w:t>
      </w:r>
      <w:r>
        <w:rPr>
          <w:rFonts w:hint="eastAsia" w:ascii="宋体" w:hAnsi="宋体" w:eastAsia="宋体" w:cs="仿宋"/>
          <w:sz w:val="28"/>
          <w:szCs w:val="28"/>
        </w:rPr>
        <w:t>管理人、</w:t>
      </w:r>
      <w:r>
        <w:rPr>
          <w:rFonts w:hint="eastAsia" w:ascii="宋体" w:hAnsi="宋体" w:eastAsia="宋体" w:cs="仿宋"/>
          <w:sz w:val="28"/>
          <w:szCs w:val="28"/>
          <w:lang w:eastAsia="zh-CN"/>
        </w:rPr>
        <w:t>博氢公司</w:t>
      </w:r>
      <w:r>
        <w:rPr>
          <w:rFonts w:hint="eastAsia" w:ascii="宋体" w:hAnsi="宋体" w:eastAsia="宋体" w:cs="仿宋"/>
          <w:sz w:val="28"/>
          <w:szCs w:val="28"/>
        </w:rPr>
        <w:t>及其关联方处通过直接或间接方式、口头或书面、电子传输等形式获知、收到的所有信息、资料，包括但不限于</w:t>
      </w:r>
      <w:r>
        <w:rPr>
          <w:rFonts w:hint="eastAsia" w:ascii="宋体" w:hAnsi="宋体" w:eastAsia="宋体" w:cs="仿宋"/>
          <w:sz w:val="28"/>
          <w:szCs w:val="28"/>
          <w:lang w:eastAsia="zh-CN"/>
        </w:rPr>
        <w:t>博氢公司</w:t>
      </w:r>
      <w:r>
        <w:rPr>
          <w:rFonts w:hint="eastAsia" w:ascii="宋体" w:hAnsi="宋体" w:eastAsia="宋体" w:cs="仿宋"/>
          <w:sz w:val="28"/>
          <w:szCs w:val="28"/>
        </w:rPr>
        <w:t>及其关联方的业务、财务、人员等非公开信息，将予以严格保密，确保</w:t>
      </w:r>
      <w:r>
        <w:rPr>
          <w:rFonts w:hint="eastAsia" w:ascii="宋体" w:hAnsi="宋体" w:eastAsia="宋体" w:cs="仿宋"/>
          <w:sz w:val="28"/>
          <w:szCs w:val="28"/>
          <w:lang w:eastAsia="zh-CN"/>
        </w:rPr>
        <w:t>博氢公司</w:t>
      </w:r>
      <w:r>
        <w:rPr>
          <w:rFonts w:hint="eastAsia" w:ascii="宋体" w:hAnsi="宋体" w:eastAsia="宋体" w:cs="仿宋"/>
          <w:sz w:val="28"/>
          <w:szCs w:val="28"/>
        </w:rPr>
        <w:t>未公开信息、资料不被其他方直接或间接接触、获悉。</w:t>
      </w:r>
    </w:p>
    <w:p w14:paraId="59AEC4C9">
      <w:pPr>
        <w:pStyle w:val="5"/>
        <w:widowControl/>
        <w:spacing w:beforeAutospacing="0" w:afterAutospacing="0" w:line="420" w:lineRule="exact"/>
        <w:ind w:firstLine="420"/>
      </w:pPr>
      <w:r>
        <w:rPr>
          <w:rFonts w:hint="eastAsia" w:ascii="宋体" w:hAnsi="宋体" w:eastAsia="宋体" w:cs="仿宋"/>
          <w:sz w:val="28"/>
          <w:szCs w:val="28"/>
        </w:rPr>
        <w:t>2.未经</w:t>
      </w:r>
      <w:r>
        <w:rPr>
          <w:rFonts w:hint="eastAsia" w:ascii="宋体" w:hAnsi="宋体" w:eastAsia="宋体" w:cs="仿宋"/>
          <w:sz w:val="28"/>
          <w:szCs w:val="28"/>
          <w:lang w:val="en-US" w:eastAsia="zh-CN"/>
        </w:rPr>
        <w:t>预重整</w:t>
      </w:r>
      <w:r>
        <w:rPr>
          <w:rFonts w:hint="eastAsia" w:ascii="宋体" w:hAnsi="宋体" w:eastAsia="宋体" w:cs="仿宋"/>
          <w:sz w:val="28"/>
          <w:szCs w:val="28"/>
        </w:rPr>
        <w:t>管理人同意，我单位/本人不以任何形式将获取的</w:t>
      </w:r>
      <w:r>
        <w:rPr>
          <w:rFonts w:hint="eastAsia" w:ascii="宋体" w:hAnsi="宋体" w:eastAsia="宋体" w:cs="仿宋"/>
          <w:sz w:val="28"/>
          <w:szCs w:val="28"/>
          <w:lang w:eastAsia="zh-CN"/>
        </w:rPr>
        <w:t>博氢公司</w:t>
      </w:r>
      <w:r>
        <w:rPr>
          <w:rFonts w:hint="eastAsia" w:ascii="宋体" w:hAnsi="宋体" w:eastAsia="宋体" w:cs="仿宋"/>
          <w:sz w:val="28"/>
          <w:szCs w:val="28"/>
        </w:rPr>
        <w:t>相关信息、资料用于意向重整投资人招募之外的其他用途。</w:t>
      </w:r>
    </w:p>
    <w:p w14:paraId="1BE8C225">
      <w:pPr>
        <w:pStyle w:val="5"/>
        <w:widowControl/>
        <w:spacing w:beforeAutospacing="0" w:afterAutospacing="0" w:line="420" w:lineRule="exact"/>
        <w:ind w:firstLine="420"/>
      </w:pPr>
      <w:r>
        <w:rPr>
          <w:rFonts w:hint="eastAsia" w:ascii="宋体" w:hAnsi="宋体" w:eastAsia="宋体" w:cs="仿宋"/>
          <w:sz w:val="28"/>
          <w:szCs w:val="28"/>
        </w:rPr>
        <w:t>3.我单位/本人确保委托的参与尽职调查的专业服务机构或个人履行保密义务。</w:t>
      </w:r>
    </w:p>
    <w:p w14:paraId="1DA1E512">
      <w:pPr>
        <w:pStyle w:val="5"/>
        <w:widowControl/>
        <w:spacing w:beforeAutospacing="0" w:afterAutospacing="0" w:line="420" w:lineRule="exact"/>
        <w:ind w:firstLine="420"/>
        <w:rPr>
          <w:rFonts w:hint="eastAsia" w:ascii="宋体" w:hAnsi="宋体" w:eastAsia="宋体" w:cs="仿宋"/>
          <w:sz w:val="28"/>
          <w:szCs w:val="28"/>
        </w:rPr>
      </w:pPr>
      <w:r>
        <w:rPr>
          <w:rFonts w:hint="eastAsia" w:ascii="宋体" w:hAnsi="宋体" w:eastAsia="宋体" w:cs="仿宋"/>
          <w:sz w:val="28"/>
          <w:szCs w:val="28"/>
        </w:rPr>
        <w:t>4.若我单位/本人违反上述承诺，经</w:t>
      </w:r>
      <w:r>
        <w:rPr>
          <w:rFonts w:hint="eastAsia" w:ascii="宋体" w:hAnsi="宋体" w:eastAsia="宋体" w:cs="仿宋"/>
          <w:sz w:val="28"/>
          <w:szCs w:val="28"/>
          <w:lang w:val="en-US" w:eastAsia="zh-CN"/>
        </w:rPr>
        <w:t>预重整</w:t>
      </w:r>
      <w:r>
        <w:rPr>
          <w:rFonts w:hint="eastAsia" w:ascii="宋体" w:hAnsi="宋体" w:eastAsia="宋体" w:cs="仿宋"/>
          <w:sz w:val="28"/>
          <w:szCs w:val="28"/>
        </w:rPr>
        <w:t>管理人指出后，将立即停止违反本承诺书的行为，采取一切有效措施防止信息泄露范围继续扩大，并赔偿可能引起的相关损失。</w:t>
      </w:r>
    </w:p>
    <w:p w14:paraId="66DDA1CD">
      <w:pPr>
        <w:pStyle w:val="5"/>
        <w:widowControl/>
        <w:spacing w:beforeAutospacing="0" w:afterAutospacing="0" w:line="420" w:lineRule="exact"/>
        <w:ind w:firstLine="562" w:firstLineChars="200"/>
        <w:rPr>
          <w:rFonts w:hint="eastAsia" w:ascii="宋体" w:hAnsi="宋体" w:eastAsia="宋体" w:cs="仿宋"/>
          <w:b/>
          <w:bCs/>
          <w:sz w:val="28"/>
          <w:szCs w:val="28"/>
        </w:rPr>
      </w:pPr>
      <w:r>
        <w:rPr>
          <w:rFonts w:hint="eastAsia" w:ascii="宋体" w:hAnsi="宋体" w:eastAsia="宋体" w:cs="仿宋"/>
          <w:b/>
          <w:bCs/>
          <w:sz w:val="28"/>
          <w:szCs w:val="28"/>
        </w:rPr>
        <w:t>三、按要求参与招募</w:t>
      </w:r>
    </w:p>
    <w:p w14:paraId="5F953380">
      <w:pPr>
        <w:pStyle w:val="5"/>
        <w:widowControl/>
        <w:spacing w:beforeAutospacing="0" w:after="156" w:afterLines="50" w:afterAutospacing="0" w:line="420" w:lineRule="exact"/>
        <w:ind w:firstLine="560" w:firstLineChars="200"/>
        <w:rPr>
          <w:rFonts w:hint="eastAsia" w:ascii="宋体" w:hAnsi="宋体" w:eastAsia="宋体" w:cs="仿宋"/>
          <w:sz w:val="28"/>
          <w:szCs w:val="28"/>
        </w:rPr>
      </w:pPr>
      <w:r>
        <w:rPr>
          <w:rFonts w:hint="eastAsia" w:ascii="宋体" w:hAnsi="宋体" w:eastAsia="宋体" w:cs="仿宋"/>
          <w:sz w:val="28"/>
          <w:szCs w:val="28"/>
        </w:rPr>
        <w:t>我单位/本人承诺，在参与</w:t>
      </w:r>
      <w:r>
        <w:rPr>
          <w:rFonts w:hint="eastAsia" w:ascii="宋体" w:hAnsi="宋体" w:eastAsia="宋体" w:cs="仿宋"/>
          <w:sz w:val="28"/>
          <w:szCs w:val="28"/>
          <w:lang w:eastAsia="zh-CN"/>
        </w:rPr>
        <w:t>博氢公司</w:t>
      </w:r>
      <w:r>
        <w:rPr>
          <w:rFonts w:hint="eastAsia" w:ascii="宋体" w:hAnsi="宋体" w:eastAsia="宋体" w:cs="仿宋"/>
          <w:sz w:val="28"/>
          <w:szCs w:val="28"/>
        </w:rPr>
        <w:t>预重整招募过程中，将严格按照</w:t>
      </w:r>
      <w:r>
        <w:rPr>
          <w:rFonts w:hint="eastAsia" w:ascii="宋体" w:hAnsi="宋体" w:eastAsia="宋体" w:cs="仿宋"/>
          <w:sz w:val="28"/>
          <w:szCs w:val="28"/>
          <w:lang w:val="en-US" w:eastAsia="zh-CN"/>
        </w:rPr>
        <w:t>预重整</w:t>
      </w:r>
      <w:r>
        <w:rPr>
          <w:rFonts w:hint="eastAsia" w:ascii="宋体" w:hAnsi="宋体" w:eastAsia="宋体" w:cs="仿宋"/>
          <w:sz w:val="28"/>
          <w:szCs w:val="28"/>
        </w:rPr>
        <w:t>管理人要求提交材料、参加遴选、缴纳保证金等，否则自行承担不利后果。</w:t>
      </w:r>
    </w:p>
    <w:p w14:paraId="3D70C205">
      <w:pPr>
        <w:pStyle w:val="5"/>
        <w:widowControl/>
        <w:spacing w:beforeAutospacing="0" w:after="156" w:afterLines="50" w:afterAutospacing="0" w:line="420" w:lineRule="exact"/>
        <w:ind w:firstLine="560" w:firstLineChars="200"/>
        <w:rPr>
          <w:rFonts w:hint="eastAsia" w:ascii="宋体" w:hAnsi="宋体" w:eastAsia="宋体" w:cs="仿宋"/>
          <w:sz w:val="28"/>
          <w:szCs w:val="28"/>
        </w:rPr>
      </w:pPr>
    </w:p>
    <w:p w14:paraId="79E5A344">
      <w:pPr>
        <w:pStyle w:val="5"/>
        <w:widowControl/>
        <w:spacing w:beforeAutospacing="0" w:afterAutospacing="0" w:line="420" w:lineRule="exact"/>
        <w:ind w:firstLine="3360" w:firstLineChars="1200"/>
        <w:jc w:val="right"/>
        <w:rPr>
          <w:rFonts w:hint="eastAsia" w:ascii="宋体" w:hAnsi="宋体" w:eastAsia="宋体" w:cs="仿宋"/>
          <w:sz w:val="28"/>
          <w:szCs w:val="28"/>
        </w:rPr>
      </w:pPr>
      <w:bookmarkStart w:id="0" w:name="_Hlk214820463"/>
      <w:r>
        <w:rPr>
          <w:rFonts w:hint="eastAsia" w:ascii="宋体" w:hAnsi="宋体" w:eastAsia="宋体" w:cs="仿宋"/>
          <w:sz w:val="28"/>
          <w:szCs w:val="28"/>
        </w:rPr>
        <w:t>意向重整投资人（</w:t>
      </w:r>
      <w:r>
        <w:rPr>
          <w:rFonts w:hint="eastAsia" w:ascii="宋体" w:hAnsi="宋体" w:eastAsia="宋体" w:cs="仿宋"/>
          <w:bCs/>
          <w:color w:val="323E32"/>
          <w:sz w:val="28"/>
          <w:szCs w:val="28"/>
        </w:rPr>
        <w:t>签章</w:t>
      </w:r>
      <w:r>
        <w:rPr>
          <w:rFonts w:hint="eastAsia" w:ascii="宋体" w:hAnsi="宋体" w:eastAsia="宋体" w:cs="仿宋"/>
          <w:sz w:val="28"/>
          <w:szCs w:val="28"/>
        </w:rPr>
        <w:t>）：</w:t>
      </w:r>
    </w:p>
    <w:p w14:paraId="79B56BE0">
      <w:pPr>
        <w:pStyle w:val="5"/>
        <w:widowControl/>
        <w:spacing w:beforeAutospacing="0" w:afterAutospacing="0" w:line="420" w:lineRule="exact"/>
        <w:ind w:firstLine="420"/>
        <w:jc w:val="right"/>
        <w:rPr>
          <w:rFonts w:hint="eastAsia" w:ascii="宋体" w:hAnsi="宋体" w:eastAsia="宋体" w:cs="仿宋"/>
          <w:sz w:val="28"/>
          <w:szCs w:val="28"/>
        </w:rPr>
      </w:pPr>
      <w:r>
        <w:rPr>
          <w:rFonts w:hint="eastAsia" w:ascii="宋体" w:hAnsi="宋体" w:eastAsia="宋体" w:cs="仿宋"/>
          <w:sz w:val="28"/>
          <w:szCs w:val="28"/>
        </w:rPr>
        <w:t>法定代表人或负责人（签章）：</w:t>
      </w:r>
    </w:p>
    <w:p w14:paraId="441EF1C2">
      <w:pPr>
        <w:pStyle w:val="5"/>
        <w:widowControl/>
        <w:spacing w:beforeAutospacing="0" w:afterAutospacing="0" w:line="420" w:lineRule="exact"/>
        <w:ind w:firstLine="420"/>
        <w:rPr>
          <w:rFonts w:ascii="宋体" w:hAnsi="宋体" w:eastAsia="宋体" w:cs="仿宋"/>
          <w:b/>
          <w:bCs/>
          <w:sz w:val="30"/>
          <w:szCs w:val="30"/>
        </w:rPr>
      </w:pPr>
      <w:r>
        <w:rPr>
          <w:rFonts w:hint="eastAsia" w:ascii="宋体" w:hAnsi="宋体" w:eastAsia="宋体" w:cs="仿宋"/>
          <w:sz w:val="28"/>
          <w:szCs w:val="28"/>
        </w:rPr>
        <w:t>年   月   日</w:t>
      </w:r>
      <w:bookmarkEnd w:id="0"/>
      <w:r>
        <w:rPr>
          <w:rFonts w:hint="eastAsia" w:ascii="宋体" w:hAnsi="宋体" w:eastAsia="宋体" w:cs="仿宋"/>
          <w:sz w:val="28"/>
          <w:szCs w:val="28"/>
        </w:rPr>
        <w:br w:type="page"/>
      </w:r>
      <w:r>
        <w:rPr>
          <w:rFonts w:hint="eastAsia" w:ascii="宋体" w:hAnsi="宋体" w:eastAsia="宋体" w:cs="仿宋"/>
          <w:b/>
          <w:bCs/>
          <w:sz w:val="30"/>
          <w:szCs w:val="30"/>
        </w:rPr>
        <w:t>附件5：</w:t>
      </w:r>
    </w:p>
    <w:p w14:paraId="02FD7EA4">
      <w:pPr>
        <w:pStyle w:val="5"/>
        <w:widowControl/>
        <w:spacing w:beforeAutospacing="0" w:afterAutospacing="0" w:line="420" w:lineRule="exact"/>
        <w:ind w:firstLine="420"/>
        <w:rPr>
          <w:rFonts w:hint="eastAsia" w:ascii="宋体" w:hAnsi="宋体" w:eastAsia="宋体" w:cs="仿宋"/>
          <w:b/>
          <w:bCs/>
          <w:sz w:val="30"/>
          <w:szCs w:val="30"/>
        </w:rPr>
      </w:pPr>
    </w:p>
    <w:p w14:paraId="722D8155">
      <w:pPr>
        <w:pStyle w:val="5"/>
        <w:widowControl/>
        <w:spacing w:beforeAutospacing="0" w:after="156" w:afterLines="50" w:afterAutospacing="0" w:line="420" w:lineRule="exact"/>
        <w:jc w:val="center"/>
        <w:rPr>
          <w:rFonts w:hint="eastAsia" w:ascii="宋体" w:hAnsi="宋体" w:eastAsia="宋体" w:cs="仿宋"/>
          <w:b/>
          <w:bCs/>
          <w:sz w:val="32"/>
          <w:szCs w:val="32"/>
        </w:rPr>
      </w:pPr>
      <w:r>
        <w:rPr>
          <w:rFonts w:hint="eastAsia" w:ascii="宋体" w:hAnsi="宋体" w:eastAsia="宋体" w:cs="仿宋"/>
          <w:b/>
          <w:bCs/>
          <w:sz w:val="32"/>
          <w:szCs w:val="32"/>
        </w:rPr>
        <w:t>缴纳保证金承诺书</w:t>
      </w:r>
    </w:p>
    <w:p w14:paraId="56C77C42">
      <w:pPr>
        <w:pStyle w:val="5"/>
        <w:widowControl/>
        <w:spacing w:beforeAutospacing="0" w:afterAutospacing="0" w:line="560" w:lineRule="exact"/>
        <w:rPr>
          <w:rFonts w:hint="eastAsia" w:ascii="宋体" w:hAnsi="宋体" w:eastAsia="宋体" w:cs="仿宋"/>
          <w:b/>
          <w:bCs/>
          <w:sz w:val="28"/>
          <w:szCs w:val="28"/>
        </w:rPr>
      </w:pPr>
      <w:r>
        <w:rPr>
          <w:rFonts w:hint="eastAsia" w:ascii="宋体" w:hAnsi="宋体" w:eastAsia="宋体" w:cs="仿宋"/>
          <w:b/>
          <w:bCs/>
          <w:sz w:val="28"/>
          <w:szCs w:val="28"/>
          <w:lang w:eastAsia="zh-CN"/>
        </w:rPr>
        <w:t>浙江博氢新能源有限公司预重整管理人</w:t>
      </w:r>
      <w:r>
        <w:rPr>
          <w:rFonts w:hint="eastAsia" w:ascii="宋体" w:hAnsi="宋体" w:eastAsia="宋体" w:cs="仿宋"/>
          <w:b/>
          <w:bCs/>
          <w:sz w:val="28"/>
          <w:szCs w:val="28"/>
        </w:rPr>
        <w:t>：</w:t>
      </w:r>
    </w:p>
    <w:p w14:paraId="46A5A047">
      <w:pPr>
        <w:pStyle w:val="5"/>
        <w:widowControl/>
        <w:spacing w:beforeAutospacing="0" w:afterAutospacing="0" w:line="560" w:lineRule="exact"/>
        <w:ind w:firstLine="560" w:firstLineChars="200"/>
        <w:rPr>
          <w:rFonts w:hint="default" w:ascii="宋体" w:hAnsi="宋体" w:eastAsia="宋体" w:cs="仿宋"/>
          <w:sz w:val="28"/>
          <w:szCs w:val="28"/>
          <w:lang w:val="en-US" w:eastAsia="zh-CN"/>
        </w:rPr>
      </w:pPr>
      <w:r>
        <w:rPr>
          <w:rFonts w:hint="eastAsia" w:ascii="宋体" w:hAnsi="宋体" w:eastAsia="宋体" w:cs="仿宋"/>
          <w:sz w:val="28"/>
          <w:szCs w:val="28"/>
        </w:rPr>
        <w:t>本单位/本人现报名参加</w:t>
      </w:r>
      <w:r>
        <w:rPr>
          <w:rFonts w:hint="eastAsia" w:ascii="宋体" w:hAnsi="宋体" w:eastAsia="宋体" w:cs="仿宋"/>
          <w:sz w:val="28"/>
          <w:szCs w:val="28"/>
          <w:lang w:eastAsia="zh-CN"/>
        </w:rPr>
        <w:t>浙江博氢新能源有限公司</w:t>
      </w:r>
      <w:r>
        <w:rPr>
          <w:rFonts w:hint="eastAsia" w:ascii="宋体" w:hAnsi="宋体" w:eastAsia="宋体" w:cs="仿宋"/>
          <w:sz w:val="28"/>
          <w:szCs w:val="28"/>
        </w:rPr>
        <w:t>重整投资人招募和遴选。本单位/本人已仔细阅读并充分理解</w:t>
      </w:r>
      <w:r>
        <w:rPr>
          <w:rFonts w:hint="eastAsia" w:ascii="宋体" w:hAnsi="宋体" w:eastAsia="宋体" w:cs="仿宋"/>
          <w:sz w:val="28"/>
          <w:szCs w:val="28"/>
          <w:lang w:val="en-US" w:eastAsia="zh-CN"/>
        </w:rPr>
        <w:t>预重整</w:t>
      </w:r>
      <w:r>
        <w:rPr>
          <w:rFonts w:hint="eastAsia" w:ascii="宋体" w:hAnsi="宋体" w:eastAsia="宋体" w:cs="仿宋"/>
          <w:sz w:val="28"/>
          <w:szCs w:val="28"/>
        </w:rPr>
        <w:t>管理人发布的《</w:t>
      </w:r>
      <w:r>
        <w:rPr>
          <w:rFonts w:hint="eastAsia" w:ascii="宋体" w:hAnsi="宋体" w:eastAsia="宋体" w:cs="仿宋"/>
          <w:sz w:val="28"/>
          <w:szCs w:val="28"/>
          <w:lang w:eastAsia="zh-CN"/>
        </w:rPr>
        <w:t>浙江博氢新能源有限公司</w:t>
      </w:r>
      <w:r>
        <w:rPr>
          <w:rFonts w:hint="eastAsia" w:ascii="宋体" w:hAnsi="宋体" w:eastAsia="宋体" w:cs="仿宋"/>
          <w:sz w:val="28"/>
          <w:szCs w:val="28"/>
        </w:rPr>
        <w:t>预重整案意向重整投资人招募公告》(（以下简称“招募公告”），并承诺按照招募公告的要求，</w:t>
      </w:r>
      <w:r>
        <w:rPr>
          <w:rFonts w:hint="eastAsia" w:ascii="宋体" w:hAnsi="宋体" w:eastAsia="宋体" w:cs="仿宋"/>
          <w:sz w:val="28"/>
          <w:szCs w:val="28"/>
          <w:lang w:val="en-US" w:eastAsia="zh-CN"/>
        </w:rPr>
        <w:t>按时</w:t>
      </w:r>
      <w:r>
        <w:rPr>
          <w:rFonts w:hint="eastAsia" w:ascii="宋体" w:hAnsi="宋体" w:eastAsia="宋体" w:cs="仿宋"/>
          <w:sz w:val="28"/>
          <w:szCs w:val="28"/>
        </w:rPr>
        <w:t>提交报名材料</w:t>
      </w:r>
      <w:r>
        <w:rPr>
          <w:rFonts w:hint="eastAsia" w:ascii="宋体" w:hAnsi="宋体" w:eastAsia="宋体" w:cs="仿宋"/>
          <w:sz w:val="28"/>
          <w:szCs w:val="28"/>
          <w:lang w:eastAsia="zh-CN"/>
        </w:rPr>
        <w:t>，</w:t>
      </w:r>
      <w:r>
        <w:rPr>
          <w:rFonts w:hint="eastAsia" w:ascii="宋体" w:hAnsi="宋体" w:eastAsia="宋体" w:cs="仿宋"/>
          <w:sz w:val="28"/>
          <w:szCs w:val="28"/>
          <w:lang w:val="en-US" w:eastAsia="zh-CN"/>
        </w:rPr>
        <w:t>在预重整管理人书面告知缴纳</w:t>
      </w:r>
      <w:r>
        <w:rPr>
          <w:rFonts w:hint="default" w:ascii="宋体" w:hAnsi="宋体" w:eastAsia="宋体" w:cs="仿宋"/>
          <w:sz w:val="28"/>
          <w:szCs w:val="28"/>
          <w:lang w:val="en-US" w:eastAsia="zh-CN"/>
        </w:rPr>
        <w:t>投资意向保证金</w:t>
      </w:r>
      <w:r>
        <w:rPr>
          <w:rFonts w:hint="eastAsia" w:ascii="宋体" w:hAnsi="宋体" w:eastAsia="宋体" w:cs="仿宋"/>
          <w:sz w:val="28"/>
          <w:szCs w:val="28"/>
          <w:lang w:val="en-US" w:eastAsia="zh-CN"/>
        </w:rPr>
        <w:t>后3个工作日内缴纳</w:t>
      </w:r>
      <w:r>
        <w:rPr>
          <w:rFonts w:hint="default" w:ascii="宋体" w:hAnsi="宋体" w:eastAsia="宋体" w:cs="仿宋"/>
          <w:sz w:val="28"/>
          <w:szCs w:val="28"/>
          <w:lang w:val="en-US" w:eastAsia="zh-CN"/>
        </w:rPr>
        <w:t>投资意向保证金人民币</w:t>
      </w:r>
      <w:r>
        <w:rPr>
          <w:rFonts w:hint="eastAsia" w:ascii="宋体" w:hAnsi="宋体" w:eastAsia="宋体" w:cs="仿宋"/>
          <w:sz w:val="28"/>
          <w:szCs w:val="28"/>
          <w:lang w:val="en-US" w:eastAsia="zh-CN"/>
        </w:rPr>
        <w:t>20</w:t>
      </w:r>
      <w:bookmarkStart w:id="2" w:name="_GoBack"/>
      <w:bookmarkEnd w:id="2"/>
      <w:r>
        <w:rPr>
          <w:rFonts w:hint="default" w:ascii="宋体" w:hAnsi="宋体" w:eastAsia="宋体" w:cs="仿宋"/>
          <w:sz w:val="28"/>
          <w:szCs w:val="28"/>
          <w:lang w:val="en-US" w:eastAsia="zh-CN"/>
        </w:rPr>
        <w:t>0万元</w:t>
      </w:r>
      <w:r>
        <w:rPr>
          <w:rFonts w:hint="eastAsia" w:ascii="宋体" w:hAnsi="宋体" w:eastAsia="宋体" w:cs="仿宋"/>
          <w:sz w:val="28"/>
          <w:szCs w:val="28"/>
          <w:lang w:val="en-US" w:eastAsia="zh-CN"/>
        </w:rPr>
        <w:t>。</w:t>
      </w:r>
    </w:p>
    <w:p w14:paraId="53EAE590">
      <w:pPr>
        <w:pStyle w:val="5"/>
        <w:widowControl/>
        <w:spacing w:beforeAutospacing="0" w:afterAutospacing="0" w:line="560" w:lineRule="exact"/>
        <w:ind w:firstLine="560" w:firstLineChars="200"/>
        <w:rPr>
          <w:rFonts w:hint="eastAsia" w:ascii="宋体" w:hAnsi="宋体" w:eastAsia="宋体" w:cs="仿宋"/>
          <w:sz w:val="28"/>
          <w:szCs w:val="28"/>
        </w:rPr>
      </w:pPr>
      <w:r>
        <w:rPr>
          <w:rFonts w:hint="eastAsia" w:ascii="宋体" w:hAnsi="宋体" w:eastAsia="宋体" w:cs="仿宋"/>
          <w:sz w:val="28"/>
          <w:szCs w:val="28"/>
          <w:lang w:val="en-US" w:eastAsia="zh-CN"/>
        </w:rPr>
        <w:t>如本单位</w:t>
      </w:r>
      <w:r>
        <w:rPr>
          <w:rFonts w:hint="eastAsia" w:ascii="宋体" w:hAnsi="宋体" w:eastAsia="宋体" w:cs="仿宋"/>
          <w:sz w:val="28"/>
          <w:szCs w:val="28"/>
        </w:rPr>
        <w:t>/本人</w:t>
      </w:r>
      <w:r>
        <w:rPr>
          <w:rFonts w:hint="eastAsia" w:ascii="宋体" w:hAnsi="宋体" w:eastAsia="宋体" w:cs="仿宋"/>
          <w:sz w:val="28"/>
          <w:szCs w:val="28"/>
          <w:lang w:val="en-US" w:eastAsia="zh-CN"/>
        </w:rPr>
        <w:t>被</w:t>
      </w:r>
      <w:r>
        <w:rPr>
          <w:rFonts w:hint="default" w:ascii="宋体" w:hAnsi="宋体" w:eastAsia="宋体" w:cs="仿宋"/>
          <w:sz w:val="28"/>
          <w:szCs w:val="28"/>
          <w:lang w:val="en-US" w:eastAsia="zh-CN"/>
        </w:rPr>
        <w:t>选</w:t>
      </w:r>
      <w:r>
        <w:rPr>
          <w:rFonts w:hint="eastAsia" w:ascii="宋体" w:hAnsi="宋体" w:eastAsia="宋体" w:cs="仿宋"/>
          <w:sz w:val="28"/>
          <w:szCs w:val="28"/>
          <w:lang w:val="en-US" w:eastAsia="zh-CN"/>
        </w:rPr>
        <w:t>定为</w:t>
      </w:r>
      <w:r>
        <w:rPr>
          <w:rFonts w:hint="default" w:ascii="宋体" w:hAnsi="宋体" w:eastAsia="宋体" w:cs="仿宋"/>
          <w:sz w:val="28"/>
          <w:szCs w:val="28"/>
          <w:lang w:val="en-US" w:eastAsia="zh-CN"/>
        </w:rPr>
        <w:t>重整投资人</w:t>
      </w:r>
      <w:r>
        <w:rPr>
          <w:rFonts w:hint="eastAsia" w:ascii="宋体" w:hAnsi="宋体" w:eastAsia="宋体" w:cs="仿宋"/>
          <w:sz w:val="28"/>
          <w:szCs w:val="28"/>
          <w:lang w:val="en-US" w:eastAsia="zh-CN"/>
        </w:rPr>
        <w:t>，在</w:t>
      </w:r>
      <w:r>
        <w:rPr>
          <w:rFonts w:hint="default" w:ascii="宋体" w:hAnsi="宋体" w:eastAsia="宋体" w:cs="仿宋"/>
          <w:sz w:val="28"/>
          <w:szCs w:val="28"/>
          <w:lang w:val="en-US" w:eastAsia="zh-CN"/>
        </w:rPr>
        <w:t>收到</w:t>
      </w:r>
      <w:r>
        <w:rPr>
          <w:rFonts w:hint="eastAsia" w:ascii="宋体" w:hAnsi="宋体" w:eastAsia="宋体" w:cs="仿宋"/>
          <w:sz w:val="28"/>
          <w:szCs w:val="28"/>
          <w:lang w:val="en-US" w:eastAsia="zh-CN"/>
        </w:rPr>
        <w:t>预重整管理人</w:t>
      </w:r>
      <w:r>
        <w:rPr>
          <w:rFonts w:hint="default" w:ascii="宋体" w:hAnsi="宋体" w:eastAsia="宋体" w:cs="仿宋"/>
          <w:sz w:val="28"/>
          <w:szCs w:val="28"/>
          <w:lang w:val="en-US" w:eastAsia="zh-CN"/>
        </w:rPr>
        <w:t>发出的书面中选通知之日</w:t>
      </w:r>
      <w:r>
        <w:rPr>
          <w:rFonts w:hint="eastAsia" w:ascii="宋体" w:hAnsi="宋体" w:eastAsia="宋体" w:cs="仿宋"/>
          <w:sz w:val="28"/>
          <w:szCs w:val="28"/>
          <w:lang w:val="en-US" w:eastAsia="zh-CN"/>
        </w:rPr>
        <w:t>起10</w:t>
      </w:r>
      <w:r>
        <w:rPr>
          <w:rFonts w:ascii="宋体" w:hAnsi="宋体" w:eastAsia="宋体" w:cs="宋体"/>
          <w:sz w:val="28"/>
          <w:szCs w:val="28"/>
        </w:rPr>
        <w:t>个工作日内</w:t>
      </w:r>
      <w:r>
        <w:rPr>
          <w:rFonts w:hint="eastAsia" w:ascii="宋体" w:hAnsi="宋体" w:eastAsia="宋体" w:cs="仿宋"/>
          <w:sz w:val="28"/>
          <w:szCs w:val="28"/>
        </w:rPr>
        <w:t>足额缴纳相当于其承诺投资总额的20%款项作为履约保证金（其已缴纳的投资意向保证金将自动转为等额履约保证金）。</w:t>
      </w:r>
    </w:p>
    <w:p w14:paraId="5A68C113">
      <w:pPr>
        <w:pStyle w:val="5"/>
        <w:widowControl/>
        <w:spacing w:beforeAutospacing="0" w:afterAutospacing="0" w:line="560" w:lineRule="exact"/>
        <w:ind w:firstLine="560" w:firstLineChars="200"/>
        <w:rPr>
          <w:rFonts w:hint="eastAsia" w:ascii="宋体" w:hAnsi="宋体" w:eastAsia="宋体" w:cs="仿宋"/>
          <w:sz w:val="28"/>
          <w:szCs w:val="28"/>
        </w:rPr>
      </w:pPr>
      <w:r>
        <w:rPr>
          <w:rFonts w:hint="eastAsia" w:ascii="宋体" w:hAnsi="宋体" w:eastAsia="宋体" w:cs="仿宋"/>
          <w:sz w:val="28"/>
          <w:szCs w:val="28"/>
        </w:rPr>
        <w:t>如本单位/本人被选定为重整投资人但未能按时缴纳履约保证金，则本单位/本人自愿承担被取消重整投资人资格且已缴纳的投资意向保证金不予退还的后果；</w:t>
      </w:r>
    </w:p>
    <w:p w14:paraId="428347C0">
      <w:pPr>
        <w:pStyle w:val="5"/>
        <w:widowControl/>
        <w:spacing w:beforeAutospacing="0" w:afterAutospacing="0" w:line="560" w:lineRule="exact"/>
        <w:ind w:firstLine="560" w:firstLineChars="200"/>
        <w:rPr>
          <w:rFonts w:hint="eastAsia" w:ascii="宋体" w:hAnsi="宋体" w:eastAsia="宋体" w:cs="仿宋"/>
          <w:sz w:val="28"/>
          <w:szCs w:val="28"/>
        </w:rPr>
      </w:pPr>
      <w:r>
        <w:rPr>
          <w:rFonts w:hint="eastAsia" w:ascii="宋体" w:hAnsi="宋体" w:eastAsia="宋体" w:cs="仿宋"/>
          <w:sz w:val="28"/>
          <w:szCs w:val="28"/>
        </w:rPr>
        <w:t>如本单位/本人被确定为重整投资人并缴纳履约保证金之后，自动放弃或因自身原因不再继续参与重整，本单位/本人自愿承担已缴纳的履约保证金不予退还的后果。</w:t>
      </w:r>
    </w:p>
    <w:p w14:paraId="41645F33">
      <w:pPr>
        <w:pStyle w:val="5"/>
        <w:widowControl/>
        <w:spacing w:beforeAutospacing="0" w:afterAutospacing="0" w:line="560" w:lineRule="exact"/>
        <w:ind w:firstLine="560" w:firstLineChars="200"/>
        <w:rPr>
          <w:rFonts w:hint="eastAsia" w:ascii="宋体" w:hAnsi="宋体" w:eastAsia="宋体" w:cs="仿宋"/>
          <w:sz w:val="28"/>
          <w:szCs w:val="28"/>
        </w:rPr>
      </w:pPr>
      <w:r>
        <w:rPr>
          <w:rFonts w:hint="eastAsia" w:ascii="宋体" w:hAnsi="宋体" w:eastAsia="宋体" w:cs="仿宋"/>
          <w:sz w:val="28"/>
          <w:szCs w:val="28"/>
        </w:rPr>
        <w:t>本承诺书系本单位/本人真实意思表示，如违反承诺，本单位/本人自愿承担相应的法律责任和经济损失。</w:t>
      </w:r>
    </w:p>
    <w:p w14:paraId="49966F0F">
      <w:pPr>
        <w:pStyle w:val="5"/>
        <w:widowControl/>
        <w:spacing w:beforeAutospacing="0" w:afterAutospacing="0" w:line="560" w:lineRule="exact"/>
        <w:ind w:firstLine="560" w:firstLineChars="200"/>
        <w:rPr>
          <w:rFonts w:hint="eastAsia" w:ascii="宋体" w:hAnsi="宋体" w:eastAsia="宋体" w:cs="仿宋"/>
          <w:sz w:val="28"/>
          <w:szCs w:val="28"/>
        </w:rPr>
      </w:pPr>
    </w:p>
    <w:p w14:paraId="5037D90D">
      <w:pPr>
        <w:pStyle w:val="5"/>
        <w:widowControl/>
        <w:spacing w:before="156" w:beforeLines="50" w:beforeAutospacing="0" w:afterAutospacing="0" w:line="560" w:lineRule="exact"/>
        <w:ind w:firstLine="420"/>
        <w:jc w:val="center"/>
        <w:rPr>
          <w:rFonts w:hint="eastAsia" w:ascii="宋体" w:hAnsi="宋体" w:eastAsia="宋体" w:cs="仿宋"/>
          <w:sz w:val="28"/>
          <w:szCs w:val="28"/>
        </w:rPr>
      </w:pPr>
      <w:r>
        <w:rPr>
          <w:rFonts w:hint="eastAsia" w:ascii="宋体" w:hAnsi="宋体" w:eastAsia="宋体" w:cs="仿宋"/>
          <w:sz w:val="28"/>
          <w:szCs w:val="28"/>
        </w:rPr>
        <w:t xml:space="preserve">              意向重整投资人(</w:t>
      </w:r>
      <w:r>
        <w:rPr>
          <w:rFonts w:hint="eastAsia" w:ascii="宋体" w:hAnsi="宋体" w:eastAsia="宋体" w:cs="仿宋"/>
          <w:bCs/>
          <w:color w:val="323E32"/>
          <w:sz w:val="28"/>
          <w:szCs w:val="28"/>
        </w:rPr>
        <w:t>签章</w:t>
      </w:r>
      <w:r>
        <w:rPr>
          <w:rFonts w:hint="eastAsia" w:ascii="宋体" w:hAnsi="宋体" w:eastAsia="宋体" w:cs="仿宋"/>
          <w:sz w:val="28"/>
          <w:szCs w:val="28"/>
        </w:rPr>
        <w:t xml:space="preserve">):  </w:t>
      </w:r>
    </w:p>
    <w:p w14:paraId="098EA9BC">
      <w:pPr>
        <w:pStyle w:val="5"/>
        <w:widowControl/>
        <w:spacing w:before="156" w:beforeLines="50" w:beforeAutospacing="0" w:afterAutospacing="0" w:line="560" w:lineRule="exact"/>
        <w:ind w:firstLine="420"/>
        <w:jc w:val="center"/>
        <w:rPr>
          <w:rFonts w:hint="eastAsia" w:ascii="宋体" w:hAnsi="宋体" w:eastAsia="宋体" w:cs="仿宋"/>
          <w:sz w:val="28"/>
          <w:szCs w:val="28"/>
        </w:rPr>
      </w:pPr>
      <w:r>
        <w:rPr>
          <w:rFonts w:hint="eastAsia" w:ascii="宋体" w:hAnsi="宋体" w:eastAsia="宋体" w:cs="仿宋"/>
          <w:sz w:val="28"/>
          <w:szCs w:val="28"/>
        </w:rPr>
        <w:t xml:space="preserve">           法定代表人或负责人(签章):</w:t>
      </w:r>
    </w:p>
    <w:p w14:paraId="411234E3">
      <w:pPr>
        <w:pStyle w:val="5"/>
        <w:widowControl/>
        <w:spacing w:before="156" w:beforeLines="50" w:beforeAutospacing="0" w:afterAutospacing="0" w:line="560" w:lineRule="exact"/>
        <w:ind w:firstLine="420"/>
        <w:jc w:val="right"/>
        <w:rPr>
          <w:rFonts w:hint="eastAsia" w:ascii="宋体" w:hAnsi="宋体" w:eastAsia="宋体" w:cs="仿宋"/>
          <w:sz w:val="28"/>
          <w:szCs w:val="28"/>
        </w:rPr>
      </w:pPr>
      <w:r>
        <w:rPr>
          <w:rFonts w:hint="eastAsia" w:ascii="宋体" w:hAnsi="宋体" w:eastAsia="宋体" w:cs="仿宋"/>
          <w:sz w:val="28"/>
          <w:szCs w:val="28"/>
        </w:rPr>
        <w:t xml:space="preserve">                         年   月  日</w:t>
      </w:r>
    </w:p>
    <w:p w14:paraId="567F80F6">
      <w:pPr>
        <w:pStyle w:val="5"/>
        <w:widowControl/>
        <w:spacing w:before="156" w:beforeLines="50" w:beforeAutospacing="0" w:afterAutospacing="0" w:line="420" w:lineRule="exact"/>
      </w:pPr>
      <w:r>
        <w:rPr>
          <w:rFonts w:hint="eastAsia" w:ascii="宋体" w:hAnsi="宋体" w:eastAsia="宋体" w:cs="仿宋"/>
          <w:sz w:val="28"/>
          <w:szCs w:val="28"/>
        </w:rPr>
        <w:br w:type="page"/>
      </w:r>
      <w:r>
        <w:rPr>
          <w:rFonts w:hint="eastAsia" w:ascii="宋体" w:hAnsi="宋体" w:eastAsia="宋体" w:cs="仿宋"/>
          <w:b/>
          <w:bCs/>
          <w:sz w:val="30"/>
          <w:szCs w:val="30"/>
        </w:rPr>
        <w:t xml:space="preserve">附件6：  </w:t>
      </w:r>
    </w:p>
    <w:p w14:paraId="50F0C97E">
      <w:pPr>
        <w:spacing w:line="420" w:lineRule="exact"/>
        <w:ind w:firstLine="562" w:firstLineChars="200"/>
        <w:jc w:val="center"/>
        <w:rPr>
          <w:rFonts w:hint="eastAsia" w:ascii="宋体" w:hAnsi="宋体" w:eastAsia="宋体"/>
          <w:b/>
          <w:bCs/>
          <w:sz w:val="28"/>
          <w:szCs w:val="28"/>
        </w:rPr>
      </w:pPr>
      <w:r>
        <w:rPr>
          <w:rFonts w:ascii="宋体" w:hAnsi="宋体" w:eastAsia="宋体"/>
          <w:b/>
          <w:bCs/>
          <w:sz w:val="28"/>
          <w:szCs w:val="28"/>
        </w:rPr>
        <w:t>招募风险承诺告知书</w:t>
      </w:r>
    </w:p>
    <w:p w14:paraId="406ED225">
      <w:pPr>
        <w:spacing w:line="520" w:lineRule="exact"/>
        <w:ind w:firstLine="562" w:firstLineChars="200"/>
        <w:rPr>
          <w:rFonts w:hint="eastAsia" w:ascii="宋体" w:hAnsi="宋体" w:eastAsia="宋体"/>
          <w:b/>
          <w:bCs/>
          <w:sz w:val="28"/>
          <w:szCs w:val="28"/>
        </w:rPr>
      </w:pPr>
      <w:r>
        <w:rPr>
          <w:rFonts w:ascii="宋体" w:hAnsi="宋体" w:eastAsia="宋体"/>
          <w:b/>
          <w:bCs/>
          <w:sz w:val="28"/>
          <w:szCs w:val="28"/>
        </w:rPr>
        <w:t>一、告知背景</w:t>
      </w:r>
    </w:p>
    <w:p w14:paraId="7680BA71">
      <w:pPr>
        <w:spacing w:line="520" w:lineRule="exact"/>
        <w:ind w:firstLine="560" w:firstLineChars="200"/>
        <w:rPr>
          <w:rFonts w:hint="eastAsia" w:ascii="宋体" w:hAnsi="宋体" w:eastAsia="宋体"/>
          <w:sz w:val="28"/>
          <w:szCs w:val="28"/>
        </w:rPr>
      </w:pPr>
      <w:r>
        <w:rPr>
          <w:rFonts w:ascii="宋体" w:hAnsi="宋体" w:eastAsia="宋体"/>
          <w:sz w:val="28"/>
          <w:szCs w:val="28"/>
        </w:rPr>
        <w:t>根据《中华人民共和国企业破产法》及相关司法解释、规范性文件规定，</w:t>
      </w:r>
      <w:r>
        <w:rPr>
          <w:rFonts w:hint="eastAsia" w:ascii="宋体" w:hAnsi="宋体" w:eastAsia="宋体"/>
          <w:sz w:val="28"/>
          <w:szCs w:val="28"/>
          <w:lang w:eastAsia="zh-CN"/>
        </w:rPr>
        <w:t>浙江博氢新能源有限公司</w:t>
      </w:r>
      <w:r>
        <w:rPr>
          <w:rFonts w:ascii="宋体" w:hAnsi="宋体" w:eastAsia="宋体"/>
          <w:sz w:val="28"/>
          <w:szCs w:val="28"/>
        </w:rPr>
        <w:t>（以下简称“债务人”）已进入预重整程序，</w:t>
      </w:r>
      <w:r>
        <w:rPr>
          <w:rFonts w:hint="eastAsia" w:ascii="宋体" w:hAnsi="宋体" w:eastAsia="宋体"/>
          <w:sz w:val="28"/>
          <w:szCs w:val="28"/>
          <w:lang w:val="en-US" w:eastAsia="zh-CN"/>
        </w:rPr>
        <w:t>浙江中兴会计师</w:t>
      </w:r>
      <w:r>
        <w:rPr>
          <w:rFonts w:hint="eastAsia" w:ascii="宋体" w:hAnsi="宋体" w:eastAsia="宋体"/>
          <w:sz w:val="28"/>
          <w:szCs w:val="28"/>
        </w:rPr>
        <w:t>事务所</w:t>
      </w:r>
      <w:r>
        <w:rPr>
          <w:rFonts w:hint="eastAsia" w:ascii="宋体" w:hAnsi="宋体" w:eastAsia="宋体"/>
          <w:sz w:val="28"/>
          <w:szCs w:val="28"/>
          <w:lang w:eastAsia="zh-CN"/>
        </w:rPr>
        <w:t>（</w:t>
      </w:r>
      <w:r>
        <w:rPr>
          <w:rFonts w:hint="eastAsia" w:ascii="宋体" w:hAnsi="宋体" w:eastAsia="宋体"/>
          <w:sz w:val="28"/>
          <w:szCs w:val="28"/>
          <w:lang w:val="en-US" w:eastAsia="zh-CN"/>
        </w:rPr>
        <w:t>特殊普通合伙</w:t>
      </w:r>
      <w:r>
        <w:rPr>
          <w:rFonts w:hint="eastAsia" w:ascii="宋体" w:hAnsi="宋体" w:eastAsia="宋体"/>
          <w:sz w:val="28"/>
          <w:szCs w:val="28"/>
          <w:lang w:eastAsia="zh-CN"/>
        </w:rPr>
        <w:t>）</w:t>
      </w:r>
      <w:r>
        <w:rPr>
          <w:rFonts w:hint="eastAsia" w:ascii="宋体" w:hAnsi="宋体" w:eastAsia="宋体"/>
          <w:sz w:val="28"/>
          <w:szCs w:val="28"/>
        </w:rPr>
        <w:t>担任</w:t>
      </w:r>
      <w:r>
        <w:rPr>
          <w:rFonts w:hint="eastAsia" w:ascii="宋体" w:hAnsi="宋体" w:eastAsia="宋体"/>
          <w:sz w:val="28"/>
          <w:szCs w:val="28"/>
          <w:lang w:eastAsia="zh-CN"/>
        </w:rPr>
        <w:t>博氢公司</w:t>
      </w:r>
      <w:r>
        <w:rPr>
          <w:rFonts w:hint="eastAsia" w:ascii="宋体" w:hAnsi="宋体" w:eastAsia="宋体"/>
          <w:sz w:val="28"/>
          <w:szCs w:val="28"/>
        </w:rPr>
        <w:t>预重整一案的</w:t>
      </w:r>
      <w:r>
        <w:rPr>
          <w:rFonts w:hint="eastAsia" w:ascii="宋体" w:hAnsi="宋体" w:eastAsia="宋体"/>
          <w:sz w:val="28"/>
          <w:szCs w:val="28"/>
          <w:lang w:val="en-US" w:eastAsia="zh-CN"/>
        </w:rPr>
        <w:t>预重整</w:t>
      </w:r>
      <w:r>
        <w:rPr>
          <w:rFonts w:hint="eastAsia" w:ascii="宋体" w:hAnsi="宋体" w:eastAsia="宋体"/>
          <w:sz w:val="28"/>
          <w:szCs w:val="28"/>
          <w:lang w:eastAsia="zh-CN"/>
        </w:rPr>
        <w:t>管理人</w:t>
      </w:r>
      <w:r>
        <w:rPr>
          <w:rFonts w:ascii="宋体" w:hAnsi="宋体" w:eastAsia="宋体"/>
          <w:sz w:val="28"/>
          <w:szCs w:val="28"/>
        </w:rPr>
        <w:t>，负责意向投资人招募工作。意向投资人（以下简称“投资人”）向</w:t>
      </w:r>
      <w:r>
        <w:rPr>
          <w:rFonts w:hint="eastAsia" w:ascii="宋体" w:hAnsi="宋体" w:eastAsia="宋体"/>
          <w:sz w:val="28"/>
          <w:szCs w:val="28"/>
          <w:lang w:val="en-US" w:eastAsia="zh-CN"/>
        </w:rPr>
        <w:t>预重整</w:t>
      </w:r>
      <w:r>
        <w:rPr>
          <w:rFonts w:ascii="宋体" w:hAnsi="宋体" w:eastAsia="宋体"/>
          <w:sz w:val="28"/>
          <w:szCs w:val="28"/>
        </w:rPr>
        <w:t>管理人提交报名材料并参与本次招募，即视为已充分知悉、理解并同意本告知书全部内容，自愿接受本次招募程序的所有约定，自愿承担与本次投资相关的全部风险及法律后果。</w:t>
      </w:r>
    </w:p>
    <w:p w14:paraId="437D7B8F">
      <w:pPr>
        <w:spacing w:line="520" w:lineRule="exact"/>
        <w:ind w:firstLine="562" w:firstLineChars="200"/>
        <w:rPr>
          <w:rFonts w:hint="eastAsia" w:ascii="宋体" w:hAnsi="宋体" w:eastAsia="宋体"/>
          <w:b/>
          <w:bCs/>
          <w:sz w:val="28"/>
          <w:szCs w:val="28"/>
        </w:rPr>
      </w:pPr>
      <w:r>
        <w:rPr>
          <w:rFonts w:ascii="宋体" w:hAnsi="宋体" w:eastAsia="宋体"/>
          <w:b/>
          <w:bCs/>
          <w:sz w:val="28"/>
          <w:szCs w:val="28"/>
        </w:rPr>
        <w:t>二、核心风险告知</w:t>
      </w:r>
    </w:p>
    <w:p w14:paraId="3FF9F630">
      <w:pPr>
        <w:spacing w:line="520" w:lineRule="exact"/>
        <w:ind w:firstLine="562" w:firstLineChars="200"/>
        <w:rPr>
          <w:rFonts w:hint="eastAsia" w:ascii="宋体" w:hAnsi="宋体" w:eastAsia="宋体"/>
          <w:b/>
          <w:bCs/>
          <w:sz w:val="28"/>
          <w:szCs w:val="28"/>
        </w:rPr>
      </w:pPr>
      <w:bookmarkStart w:id="1" w:name="_Hlk214821032"/>
      <w:r>
        <w:rPr>
          <w:rFonts w:ascii="宋体" w:hAnsi="宋体" w:eastAsia="宋体"/>
          <w:b/>
          <w:bCs/>
          <w:sz w:val="28"/>
          <w:szCs w:val="28"/>
        </w:rPr>
        <w:t>（一）程序相关风险</w:t>
      </w:r>
    </w:p>
    <w:p w14:paraId="73667616">
      <w:pPr>
        <w:spacing w:line="520" w:lineRule="exact"/>
        <w:ind w:firstLine="560" w:firstLineChars="200"/>
        <w:rPr>
          <w:rFonts w:hint="eastAsia" w:ascii="宋体" w:hAnsi="宋体" w:eastAsia="宋体"/>
          <w:sz w:val="28"/>
          <w:szCs w:val="28"/>
        </w:rPr>
      </w:pPr>
      <w:r>
        <w:rPr>
          <w:rFonts w:ascii="宋体" w:hAnsi="宋体" w:eastAsia="宋体"/>
          <w:sz w:val="28"/>
          <w:szCs w:val="28"/>
        </w:rPr>
        <w:t>本次招募为预重整阶段的投资人招募，预重整程序不必然导致债务人进入正式重整程序，可能因债权人协商未达成一致、重整可行性不足等原因终止预重整，投资人已投入的尽调成本、筹备成本等将由投资人自行承担。</w:t>
      </w:r>
    </w:p>
    <w:p w14:paraId="3CCD245A">
      <w:pPr>
        <w:spacing w:line="520" w:lineRule="exact"/>
        <w:ind w:firstLine="560" w:firstLineChars="200"/>
        <w:rPr>
          <w:rFonts w:hint="eastAsia" w:ascii="宋体" w:hAnsi="宋体" w:eastAsia="宋体"/>
          <w:sz w:val="28"/>
          <w:szCs w:val="28"/>
        </w:rPr>
      </w:pPr>
      <w:r>
        <w:rPr>
          <w:rFonts w:hint="eastAsia" w:ascii="宋体" w:hAnsi="宋体" w:eastAsia="宋体"/>
          <w:sz w:val="28"/>
          <w:szCs w:val="28"/>
          <w:lang w:val="en-US" w:eastAsia="zh-CN"/>
        </w:rPr>
        <w:t>预重整</w:t>
      </w:r>
      <w:r>
        <w:rPr>
          <w:rFonts w:ascii="宋体" w:hAnsi="宋体" w:eastAsia="宋体"/>
          <w:sz w:val="28"/>
          <w:szCs w:val="28"/>
        </w:rPr>
        <w:t>管理人有权根据预重整进展、监管要求或实际情况，调整、暂停或终止本次招募程序，且无需对投资人因此产生的任何损失承担赔偿责任。</w:t>
      </w:r>
    </w:p>
    <w:p w14:paraId="24F85C00">
      <w:pPr>
        <w:spacing w:line="520" w:lineRule="exact"/>
        <w:ind w:firstLine="560" w:firstLineChars="200"/>
        <w:rPr>
          <w:rFonts w:hint="eastAsia" w:ascii="宋体" w:hAnsi="宋体" w:eastAsia="宋体"/>
          <w:sz w:val="28"/>
          <w:szCs w:val="28"/>
        </w:rPr>
      </w:pPr>
      <w:r>
        <w:rPr>
          <w:rFonts w:ascii="宋体" w:hAnsi="宋体" w:eastAsia="宋体"/>
          <w:sz w:val="28"/>
          <w:szCs w:val="28"/>
        </w:rPr>
        <w:t>投资人应自行核实本次招募程序的合规性、真实性，</w:t>
      </w:r>
      <w:r>
        <w:rPr>
          <w:rFonts w:hint="eastAsia" w:ascii="宋体" w:hAnsi="宋体" w:eastAsia="宋体"/>
          <w:sz w:val="28"/>
          <w:szCs w:val="28"/>
          <w:lang w:val="en-US" w:eastAsia="zh-CN"/>
        </w:rPr>
        <w:t>预重整</w:t>
      </w:r>
      <w:r>
        <w:rPr>
          <w:rFonts w:ascii="宋体" w:hAnsi="宋体" w:eastAsia="宋体"/>
          <w:sz w:val="28"/>
          <w:szCs w:val="28"/>
        </w:rPr>
        <w:t>管理人仅依据现有资料及法律规定组织招募，不保证招募程序无任何潜在法律争议，相关争议引发的风险由投资人自行承担。</w:t>
      </w:r>
    </w:p>
    <w:p w14:paraId="66EE3487">
      <w:pPr>
        <w:spacing w:line="520" w:lineRule="exact"/>
        <w:ind w:firstLine="562" w:firstLineChars="200"/>
        <w:rPr>
          <w:rFonts w:hint="eastAsia" w:ascii="宋体" w:hAnsi="宋体" w:eastAsia="宋体"/>
          <w:b/>
          <w:bCs/>
          <w:sz w:val="28"/>
          <w:szCs w:val="28"/>
        </w:rPr>
      </w:pPr>
      <w:r>
        <w:rPr>
          <w:rFonts w:ascii="宋体" w:hAnsi="宋体" w:eastAsia="宋体"/>
          <w:b/>
          <w:bCs/>
          <w:sz w:val="28"/>
          <w:szCs w:val="28"/>
        </w:rPr>
        <w:t>（二）税务相关风险</w:t>
      </w:r>
    </w:p>
    <w:p w14:paraId="5B6218A6">
      <w:pPr>
        <w:spacing w:line="520" w:lineRule="exact"/>
        <w:ind w:firstLine="560" w:firstLineChars="200"/>
        <w:rPr>
          <w:rFonts w:hint="eastAsia" w:ascii="宋体" w:hAnsi="宋体" w:eastAsia="宋体"/>
          <w:sz w:val="28"/>
          <w:szCs w:val="28"/>
        </w:rPr>
      </w:pPr>
      <w:r>
        <w:rPr>
          <w:rFonts w:ascii="宋体" w:hAnsi="宋体" w:eastAsia="宋体"/>
          <w:sz w:val="28"/>
          <w:szCs w:val="28"/>
        </w:rPr>
        <w:t>投资人确认已自行查阅并充分理解国家及地方关于企业破产重整的相关税收政策（包括但不限于增值税、企业所得税、契税、印花税等），知晓税收政策可能存在的变动风险。</w:t>
      </w:r>
    </w:p>
    <w:p w14:paraId="64D2D9DC">
      <w:pPr>
        <w:spacing w:line="520" w:lineRule="exact"/>
        <w:ind w:firstLine="560" w:firstLineChars="200"/>
      </w:pPr>
      <w:r>
        <w:rPr>
          <w:rFonts w:hint="eastAsia" w:ascii="宋体" w:hAnsi="宋体" w:eastAsia="宋体"/>
          <w:sz w:val="28"/>
          <w:szCs w:val="28"/>
        </w:rPr>
        <w:t>投资人应自行预判本次投资行为可能产生的相关税务风险。投资人的全部税务负担，包括但不限于因资产清查与账面记载差异、资产过户、债务重组等环节产生的税务成本，均由投资人自行承担。相关风险（如税务机关追缴税款、加收滞纳金等）亦由投资人承担。</w:t>
      </w:r>
      <w:r>
        <w:rPr>
          <w:rFonts w:hint="eastAsia" w:ascii="宋体" w:hAnsi="宋体" w:eastAsia="宋体"/>
          <w:sz w:val="28"/>
          <w:szCs w:val="28"/>
          <w:lang w:val="en-US" w:eastAsia="zh-CN"/>
        </w:rPr>
        <w:t>预重整</w:t>
      </w:r>
      <w:r>
        <w:rPr>
          <w:rFonts w:hint="eastAsia" w:ascii="宋体" w:hAnsi="宋体" w:eastAsia="宋体"/>
          <w:sz w:val="28"/>
          <w:szCs w:val="28"/>
        </w:rPr>
        <w:t>管理人不对税收政策的解读、适用及税务成本的测算提供任何保证或承诺，投资人应自行咨询税务专业机构并独立作出判断。</w:t>
      </w:r>
    </w:p>
    <w:p w14:paraId="4638129C">
      <w:pPr>
        <w:spacing w:line="520" w:lineRule="exact"/>
        <w:ind w:firstLine="562" w:firstLineChars="200"/>
      </w:pPr>
      <w:r>
        <w:rPr>
          <w:rFonts w:hint="eastAsia" w:ascii="宋体" w:hAnsi="宋体" w:eastAsia="宋体"/>
          <w:b/>
          <w:bCs/>
          <w:sz w:val="28"/>
          <w:szCs w:val="28"/>
        </w:rPr>
        <w:t>（三）资产及瑕疵相关风险</w:t>
      </w:r>
    </w:p>
    <w:p w14:paraId="726437CE">
      <w:pPr>
        <w:spacing w:line="520" w:lineRule="exact"/>
        <w:ind w:firstLine="560" w:firstLineChars="200"/>
        <w:rPr>
          <w:rFonts w:hint="eastAsia" w:ascii="宋体" w:hAnsi="宋体" w:eastAsia="宋体"/>
          <w:sz w:val="28"/>
          <w:szCs w:val="28"/>
        </w:rPr>
      </w:pPr>
      <w:r>
        <w:rPr>
          <w:rFonts w:ascii="宋体" w:hAnsi="宋体" w:eastAsia="宋体"/>
          <w:sz w:val="28"/>
          <w:szCs w:val="28"/>
        </w:rPr>
        <w:t>投资人确认，已通过</w:t>
      </w:r>
      <w:r>
        <w:rPr>
          <w:rFonts w:hint="eastAsia" w:ascii="宋体" w:hAnsi="宋体" w:eastAsia="宋体"/>
          <w:sz w:val="28"/>
          <w:szCs w:val="28"/>
          <w:lang w:val="en-US" w:eastAsia="zh-CN"/>
        </w:rPr>
        <w:t>预重整</w:t>
      </w:r>
      <w:r>
        <w:rPr>
          <w:rFonts w:ascii="宋体" w:hAnsi="宋体" w:eastAsia="宋体"/>
          <w:sz w:val="28"/>
          <w:szCs w:val="28"/>
        </w:rPr>
        <w:t>管理人提供的资料、自行尽职调查等方式，对债务人的资产状况（包括但不限于固定资产、流动资产、无形资产等）、负债情况、经营状况、法律纠纷等有充分了解，并自愿接受债务人资产及负债的现状。对于</w:t>
      </w:r>
      <w:r>
        <w:rPr>
          <w:rFonts w:hint="eastAsia" w:ascii="宋体" w:hAnsi="宋体" w:eastAsia="宋体"/>
          <w:sz w:val="28"/>
          <w:szCs w:val="28"/>
          <w:lang w:val="en-US" w:eastAsia="zh-CN"/>
        </w:rPr>
        <w:t>预重整</w:t>
      </w:r>
      <w:r>
        <w:rPr>
          <w:rFonts w:ascii="宋体" w:hAnsi="宋体" w:eastAsia="宋体"/>
          <w:sz w:val="28"/>
          <w:szCs w:val="28"/>
        </w:rPr>
        <w:t>管理人在招募过程中尚未发现、掌握的债务人资产瑕疵（包括但不限于产权瑕疵、权利限制、隐性担保、资产损毁、证照不全等）、债务瑕疵（包括但不限于隐性债务、未披露的诉讼或仲裁事项等）及其他潜在瑕疵，相关风险及给投资人造成的损失均由投资人自行承担，</w:t>
      </w:r>
      <w:r>
        <w:rPr>
          <w:rFonts w:hint="eastAsia" w:ascii="宋体" w:hAnsi="宋体" w:eastAsia="宋体"/>
          <w:sz w:val="28"/>
          <w:szCs w:val="28"/>
          <w:lang w:val="en-US" w:eastAsia="zh-CN"/>
        </w:rPr>
        <w:t>预重整</w:t>
      </w:r>
      <w:r>
        <w:rPr>
          <w:rFonts w:ascii="宋体" w:hAnsi="宋体" w:eastAsia="宋体"/>
          <w:sz w:val="28"/>
          <w:szCs w:val="28"/>
        </w:rPr>
        <w:t>管理人不承担任何赔偿责任。债务人资产的实际价值可能与评估价值存在差异，该等价值波动风险由投资人自行承担，</w:t>
      </w:r>
      <w:r>
        <w:rPr>
          <w:rFonts w:hint="eastAsia" w:ascii="宋体" w:hAnsi="宋体" w:eastAsia="宋体"/>
          <w:sz w:val="28"/>
          <w:szCs w:val="28"/>
          <w:lang w:val="en-US" w:eastAsia="zh-CN"/>
        </w:rPr>
        <w:t>预重整</w:t>
      </w:r>
      <w:r>
        <w:rPr>
          <w:rFonts w:ascii="宋体" w:hAnsi="宋体" w:eastAsia="宋体"/>
          <w:sz w:val="28"/>
          <w:szCs w:val="28"/>
        </w:rPr>
        <w:t>管理人不对资产的实际价值作出任何保证。</w:t>
      </w:r>
    </w:p>
    <w:p w14:paraId="1212D272">
      <w:pPr>
        <w:spacing w:line="520" w:lineRule="exact"/>
        <w:ind w:firstLine="562" w:firstLineChars="200"/>
        <w:rPr>
          <w:b/>
          <w:bCs/>
        </w:rPr>
      </w:pPr>
      <w:r>
        <w:rPr>
          <w:rFonts w:hint="eastAsia" w:ascii="宋体" w:hAnsi="宋体" w:eastAsia="宋体"/>
          <w:b/>
          <w:bCs/>
          <w:sz w:val="28"/>
          <w:szCs w:val="28"/>
        </w:rPr>
        <w:t>（四）属地政府要求风险</w:t>
      </w:r>
    </w:p>
    <w:p w14:paraId="20D80680">
      <w:pPr>
        <w:spacing w:line="520" w:lineRule="exact"/>
        <w:ind w:firstLine="560" w:firstLineChars="200"/>
        <w:rPr>
          <w:rFonts w:hint="eastAsia" w:ascii="宋体" w:hAnsi="宋体" w:eastAsia="宋体"/>
          <w:b/>
          <w:bCs/>
          <w:sz w:val="28"/>
          <w:szCs w:val="28"/>
        </w:rPr>
      </w:pPr>
      <w:r>
        <w:rPr>
          <w:rFonts w:hint="eastAsia" w:ascii="宋体" w:hAnsi="宋体" w:eastAsia="宋体"/>
          <w:sz w:val="28"/>
          <w:szCs w:val="28"/>
        </w:rPr>
        <w:t>投资人需自行向</w:t>
      </w:r>
      <w:r>
        <w:rPr>
          <w:rFonts w:hint="eastAsia" w:ascii="宋体" w:hAnsi="宋体" w:eastAsia="宋体"/>
          <w:sz w:val="28"/>
          <w:szCs w:val="28"/>
          <w:lang w:eastAsia="zh-CN"/>
        </w:rPr>
        <w:t>博氢公司</w:t>
      </w:r>
      <w:r>
        <w:rPr>
          <w:rFonts w:hint="eastAsia" w:ascii="宋体" w:hAnsi="宋体" w:eastAsia="宋体"/>
          <w:sz w:val="28"/>
          <w:szCs w:val="28"/>
        </w:rPr>
        <w:t>属地政府咨询产业规划、亩产税收、环保管控等相关政策要求，确保投资方案符合政府监管规定。</w:t>
      </w:r>
      <w:r>
        <w:rPr>
          <w:rFonts w:hint="eastAsia" w:ascii="宋体" w:hAnsi="宋体" w:eastAsia="宋体"/>
          <w:sz w:val="28"/>
          <w:szCs w:val="28"/>
          <w:lang w:val="en-US" w:eastAsia="zh-CN"/>
        </w:rPr>
        <w:t>预重整</w:t>
      </w:r>
      <w:r>
        <w:rPr>
          <w:rFonts w:hint="eastAsia" w:ascii="宋体" w:hAnsi="宋体" w:eastAsia="宋体"/>
          <w:sz w:val="28"/>
          <w:szCs w:val="28"/>
        </w:rPr>
        <w:t>管理人不承担属地政策信息的披露或咨询责任，因未充分了解政策导致投资方案无法落地的风险，由投资人自行承担。</w:t>
      </w:r>
    </w:p>
    <w:p w14:paraId="3A4660C1">
      <w:pPr>
        <w:spacing w:line="520" w:lineRule="exact"/>
        <w:ind w:firstLine="562" w:firstLineChars="200"/>
      </w:pPr>
      <w:r>
        <w:rPr>
          <w:rFonts w:hint="eastAsia" w:ascii="宋体" w:hAnsi="宋体" w:eastAsia="宋体"/>
          <w:b/>
          <w:bCs/>
          <w:sz w:val="28"/>
          <w:szCs w:val="28"/>
        </w:rPr>
        <w:t>（五）其他相关风险</w:t>
      </w:r>
    </w:p>
    <w:p w14:paraId="184C5023">
      <w:pPr>
        <w:spacing w:line="520" w:lineRule="exact"/>
        <w:ind w:firstLine="560" w:firstLineChars="200"/>
        <w:rPr>
          <w:rFonts w:hint="eastAsia" w:ascii="宋体" w:hAnsi="宋体" w:eastAsia="宋体"/>
          <w:sz w:val="28"/>
          <w:szCs w:val="28"/>
        </w:rPr>
      </w:pPr>
      <w:r>
        <w:rPr>
          <w:rFonts w:ascii="宋体" w:hAnsi="宋体" w:eastAsia="宋体"/>
          <w:sz w:val="28"/>
          <w:szCs w:val="28"/>
        </w:rPr>
        <w:t>本次投资可能面临市场环境变化、行业政策调整、经营管理不善、合作方违约等多种不可预见的风险，该等风险导致的投资损失由投资人自行承担。投资人应自行承担参与本次招募所产生的全部费用（包括但不限于尽职调查费、律师费、审计费、差旅费等），无论投资是否成功，该等费用均由投资人自行承担。投资人承诺，其参与本次招募的资金来源合法合规，不存在任何违法违规情形，如因资金来源问题引发法律纠纷或监管处罚，相关责任由投资人自行承担。</w:t>
      </w:r>
    </w:p>
    <w:bookmarkEnd w:id="1"/>
    <w:p w14:paraId="42AB2089">
      <w:pPr>
        <w:spacing w:line="520" w:lineRule="exact"/>
        <w:ind w:firstLine="562" w:firstLineChars="200"/>
        <w:rPr>
          <w:rFonts w:hint="eastAsia" w:ascii="宋体" w:hAnsi="宋体" w:eastAsia="宋体"/>
          <w:b/>
          <w:bCs/>
          <w:sz w:val="28"/>
          <w:szCs w:val="28"/>
        </w:rPr>
      </w:pPr>
      <w:r>
        <w:rPr>
          <w:rFonts w:hint="eastAsia" w:ascii="宋体" w:hAnsi="宋体" w:eastAsia="宋体"/>
          <w:b/>
          <w:bCs/>
          <w:sz w:val="28"/>
          <w:szCs w:val="28"/>
        </w:rPr>
        <w:t>三</w:t>
      </w:r>
      <w:r>
        <w:rPr>
          <w:rFonts w:ascii="宋体" w:hAnsi="宋体" w:eastAsia="宋体"/>
          <w:b/>
          <w:bCs/>
          <w:sz w:val="28"/>
          <w:szCs w:val="28"/>
        </w:rPr>
        <w:t>、承诺与声明</w:t>
      </w:r>
    </w:p>
    <w:p w14:paraId="4EE78838">
      <w:pPr>
        <w:spacing w:line="520" w:lineRule="exact"/>
        <w:ind w:firstLine="560" w:firstLineChars="200"/>
        <w:rPr>
          <w:rFonts w:hint="eastAsia" w:ascii="宋体" w:hAnsi="宋体" w:eastAsia="宋体"/>
          <w:sz w:val="28"/>
          <w:szCs w:val="28"/>
        </w:rPr>
      </w:pPr>
      <w:r>
        <w:rPr>
          <w:rFonts w:ascii="宋体" w:hAnsi="宋体" w:eastAsia="宋体"/>
          <w:sz w:val="28"/>
          <w:szCs w:val="28"/>
        </w:rPr>
        <w:t>投资人已仔细阅读并完全理解本告知书的全部内容，明确知晓本次投资可能面临的所有风险，并自愿承担该等风险及相应的法律后果。投资人承诺，其向</w:t>
      </w:r>
      <w:r>
        <w:rPr>
          <w:rFonts w:hint="eastAsia" w:ascii="宋体" w:hAnsi="宋体" w:eastAsia="宋体"/>
          <w:sz w:val="28"/>
          <w:szCs w:val="28"/>
          <w:lang w:val="en-US" w:eastAsia="zh-CN"/>
        </w:rPr>
        <w:t>预重整</w:t>
      </w:r>
      <w:r>
        <w:rPr>
          <w:rFonts w:ascii="宋体" w:hAnsi="宋体" w:eastAsia="宋体"/>
          <w:sz w:val="28"/>
          <w:szCs w:val="28"/>
        </w:rPr>
        <w:t>管理人提交的所有报名材料、信息均真实、准确、完整，不存在虚假记载、误导性陈述或重大遗漏，如违反前述承诺，应承担相应的法律责任。投资人承诺，自愿接受本次招募公告及本告知书的所有约定，服从</w:t>
      </w:r>
      <w:r>
        <w:rPr>
          <w:rFonts w:hint="eastAsia" w:ascii="宋体" w:hAnsi="宋体" w:eastAsia="宋体"/>
          <w:sz w:val="28"/>
          <w:szCs w:val="28"/>
          <w:lang w:val="en-US" w:eastAsia="zh-CN"/>
        </w:rPr>
        <w:t>预重整</w:t>
      </w:r>
      <w:r>
        <w:rPr>
          <w:rFonts w:ascii="宋体" w:hAnsi="宋体" w:eastAsia="宋体"/>
          <w:sz w:val="28"/>
          <w:szCs w:val="28"/>
        </w:rPr>
        <w:t>管理人的组织和安排，遵守招募程序的相关规定，如因自身原因违反相关约定导致投资失败</w:t>
      </w:r>
      <w:r>
        <w:rPr>
          <w:rFonts w:hint="eastAsia" w:ascii="宋体" w:hAnsi="宋体" w:eastAsia="宋体"/>
          <w:sz w:val="28"/>
          <w:szCs w:val="28"/>
        </w:rPr>
        <w:t>，相关责任由投资人自行承担。失败或产生损失，由投资人自行承担相应责任。本告知书自投资人向</w:t>
      </w:r>
      <w:r>
        <w:rPr>
          <w:rFonts w:hint="eastAsia" w:ascii="宋体" w:hAnsi="宋体" w:eastAsia="宋体"/>
          <w:sz w:val="28"/>
          <w:szCs w:val="28"/>
          <w:lang w:val="en-US" w:eastAsia="zh-CN"/>
        </w:rPr>
        <w:t>预重整</w:t>
      </w:r>
      <w:r>
        <w:rPr>
          <w:rFonts w:hint="eastAsia" w:ascii="宋体" w:hAnsi="宋体" w:eastAsia="宋体"/>
          <w:sz w:val="28"/>
          <w:szCs w:val="28"/>
        </w:rPr>
        <w:t>管理人提交报名材料之日起正式生效，对投资人具有法律约束力。</w:t>
      </w:r>
      <w:r>
        <w:rPr>
          <w:rFonts w:ascii="宋体" w:hAnsi="宋体" w:eastAsia="宋体"/>
          <w:sz w:val="28"/>
          <w:szCs w:val="28"/>
        </w:rPr>
        <w:t>投资人签署（或提交报名材料）即视为对本告知书内容的完全认可，</w:t>
      </w:r>
      <w:r>
        <w:rPr>
          <w:rFonts w:hint="eastAsia" w:ascii="宋体" w:hAnsi="宋体" w:eastAsia="宋体"/>
          <w:sz w:val="28"/>
          <w:szCs w:val="28"/>
        </w:rPr>
        <w:t>事后</w:t>
      </w:r>
      <w:r>
        <w:rPr>
          <w:rFonts w:ascii="宋体" w:hAnsi="宋体" w:eastAsia="宋体"/>
          <w:sz w:val="28"/>
          <w:szCs w:val="28"/>
        </w:rPr>
        <w:t>不得以未充分了解风险、告知不充分等</w:t>
      </w:r>
      <w:r>
        <w:rPr>
          <w:rFonts w:hint="eastAsia" w:ascii="宋体" w:hAnsi="宋体" w:eastAsia="宋体"/>
          <w:sz w:val="28"/>
          <w:szCs w:val="28"/>
        </w:rPr>
        <w:t>理由</w:t>
      </w:r>
      <w:r>
        <w:rPr>
          <w:rFonts w:ascii="宋体" w:hAnsi="宋体" w:eastAsia="宋体"/>
          <w:sz w:val="28"/>
          <w:szCs w:val="28"/>
        </w:rPr>
        <w:t>主张撤销、变更本告知书或要求</w:t>
      </w:r>
      <w:r>
        <w:rPr>
          <w:rFonts w:hint="eastAsia" w:ascii="宋体" w:hAnsi="宋体" w:eastAsia="宋体"/>
          <w:sz w:val="28"/>
          <w:szCs w:val="28"/>
          <w:lang w:val="en-US" w:eastAsia="zh-CN"/>
        </w:rPr>
        <w:t>预重整</w:t>
      </w:r>
      <w:r>
        <w:rPr>
          <w:rFonts w:ascii="宋体" w:hAnsi="宋体" w:eastAsia="宋体"/>
          <w:sz w:val="28"/>
          <w:szCs w:val="28"/>
        </w:rPr>
        <w:t>管理人承担赔偿责任。</w:t>
      </w:r>
    </w:p>
    <w:p w14:paraId="2361B159">
      <w:pPr>
        <w:spacing w:line="520" w:lineRule="exact"/>
        <w:ind w:firstLine="562" w:firstLineChars="200"/>
        <w:rPr>
          <w:rFonts w:hint="eastAsia" w:ascii="宋体" w:hAnsi="宋体" w:eastAsia="宋体"/>
          <w:b/>
          <w:bCs/>
          <w:sz w:val="28"/>
          <w:szCs w:val="28"/>
        </w:rPr>
      </w:pPr>
      <w:r>
        <w:rPr>
          <w:rFonts w:ascii="宋体" w:hAnsi="宋体" w:eastAsia="宋体"/>
          <w:b/>
          <w:bCs/>
          <w:sz w:val="28"/>
          <w:szCs w:val="28"/>
        </w:rPr>
        <w:t>四、其他</w:t>
      </w:r>
    </w:p>
    <w:p w14:paraId="4C3D5C7C">
      <w:pPr>
        <w:spacing w:line="520" w:lineRule="exact"/>
        <w:ind w:firstLine="560" w:firstLineChars="200"/>
        <w:rPr>
          <w:rFonts w:hint="eastAsia" w:ascii="宋体" w:hAnsi="宋体" w:eastAsia="宋体"/>
          <w:sz w:val="28"/>
          <w:szCs w:val="28"/>
        </w:rPr>
      </w:pPr>
      <w:r>
        <w:rPr>
          <w:rFonts w:ascii="宋体" w:hAnsi="宋体" w:eastAsia="宋体"/>
          <w:sz w:val="28"/>
          <w:szCs w:val="28"/>
        </w:rPr>
        <w:t>本告知书未尽事宜，</w:t>
      </w:r>
      <w:r>
        <w:rPr>
          <w:rFonts w:hint="eastAsia" w:ascii="宋体" w:hAnsi="宋体" w:eastAsia="宋体"/>
          <w:sz w:val="28"/>
          <w:szCs w:val="28"/>
        </w:rPr>
        <w:t>依照</w:t>
      </w:r>
      <w:r>
        <w:rPr>
          <w:rFonts w:ascii="宋体" w:hAnsi="宋体" w:eastAsia="宋体"/>
          <w:sz w:val="28"/>
          <w:szCs w:val="28"/>
        </w:rPr>
        <w:t>《中华人民共和国企业破产法》及相关法律法规、本次招募公告的规定执行。因本告知书产生的任何争议，投资人同意提交债务人住所地人民法院解决。</w:t>
      </w:r>
    </w:p>
    <w:p w14:paraId="78ED9A35">
      <w:pPr>
        <w:spacing w:line="520" w:lineRule="exact"/>
        <w:ind w:firstLine="560" w:firstLineChars="200"/>
        <w:rPr>
          <w:rFonts w:hint="eastAsia" w:ascii="宋体" w:hAnsi="宋体" w:eastAsia="宋体"/>
          <w:sz w:val="28"/>
          <w:szCs w:val="28"/>
        </w:rPr>
      </w:pPr>
    </w:p>
    <w:p w14:paraId="4F47421E">
      <w:pPr>
        <w:spacing w:line="520" w:lineRule="exact"/>
        <w:ind w:firstLine="560" w:firstLineChars="200"/>
        <w:rPr>
          <w:rFonts w:hint="eastAsia" w:ascii="宋体" w:hAnsi="宋体" w:eastAsia="宋体"/>
          <w:sz w:val="28"/>
          <w:szCs w:val="28"/>
        </w:rPr>
      </w:pPr>
    </w:p>
    <w:p w14:paraId="6911E0E1">
      <w:pPr>
        <w:spacing w:before="156" w:beforeLines="50" w:line="520" w:lineRule="exact"/>
        <w:ind w:firstLine="560" w:firstLineChars="200"/>
        <w:jc w:val="right"/>
        <w:rPr>
          <w:rFonts w:hint="eastAsia" w:ascii="宋体" w:hAnsi="宋体" w:eastAsia="宋体"/>
          <w:sz w:val="28"/>
          <w:szCs w:val="28"/>
        </w:rPr>
      </w:pPr>
      <w:r>
        <w:rPr>
          <w:rFonts w:hint="eastAsia" w:ascii="宋体" w:hAnsi="宋体" w:eastAsia="宋体"/>
          <w:sz w:val="28"/>
          <w:szCs w:val="28"/>
        </w:rPr>
        <w:t xml:space="preserve">意向重整投资人（签章）：  </w:t>
      </w:r>
    </w:p>
    <w:p w14:paraId="0A0961EB">
      <w:pPr>
        <w:spacing w:before="156" w:beforeLines="50" w:line="520" w:lineRule="exact"/>
        <w:ind w:firstLine="560" w:firstLineChars="200"/>
        <w:jc w:val="right"/>
      </w:pPr>
      <w:r>
        <w:rPr>
          <w:rFonts w:hint="eastAsia" w:ascii="宋体" w:hAnsi="宋体" w:eastAsia="宋体"/>
          <w:sz w:val="28"/>
          <w:szCs w:val="28"/>
        </w:rPr>
        <w:t xml:space="preserve">                法定代表人或负责人（签章）：  </w:t>
      </w:r>
    </w:p>
    <w:p w14:paraId="6878910B">
      <w:pPr>
        <w:spacing w:before="156" w:beforeLines="50" w:line="520" w:lineRule="exact"/>
        <w:ind w:firstLine="560" w:firstLineChars="200"/>
        <w:jc w:val="right"/>
      </w:pPr>
      <w:r>
        <w:rPr>
          <w:rFonts w:hint="eastAsia" w:ascii="宋体" w:hAnsi="宋体" w:eastAsia="宋体"/>
          <w:sz w:val="28"/>
          <w:szCs w:val="28"/>
        </w:rPr>
        <w:t xml:space="preserve">                         年   月   日</w:t>
      </w:r>
    </w:p>
    <w:sectPr>
      <w:pgSz w:w="11906" w:h="16838"/>
      <w:pgMar w:top="1440" w:right="1800" w:bottom="56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kYWM5ODhlZmEzMGYwNDI3NzIyYTc5YTJjMGMyY2IifQ=="/>
  </w:docVars>
  <w:rsids>
    <w:rsidRoot w:val="5BD64E01"/>
    <w:rsid w:val="000549BE"/>
    <w:rsid w:val="000915BC"/>
    <w:rsid w:val="00095D4F"/>
    <w:rsid w:val="000B1D36"/>
    <w:rsid w:val="000C7B97"/>
    <w:rsid w:val="0013144F"/>
    <w:rsid w:val="001C2D33"/>
    <w:rsid w:val="001D3BF7"/>
    <w:rsid w:val="00232653"/>
    <w:rsid w:val="00270336"/>
    <w:rsid w:val="002848DD"/>
    <w:rsid w:val="002B595F"/>
    <w:rsid w:val="002D5655"/>
    <w:rsid w:val="004018F9"/>
    <w:rsid w:val="004933F8"/>
    <w:rsid w:val="00493476"/>
    <w:rsid w:val="004F2E82"/>
    <w:rsid w:val="00535629"/>
    <w:rsid w:val="00537940"/>
    <w:rsid w:val="005730F6"/>
    <w:rsid w:val="005F52B7"/>
    <w:rsid w:val="00615E36"/>
    <w:rsid w:val="00657C40"/>
    <w:rsid w:val="00665691"/>
    <w:rsid w:val="006D6736"/>
    <w:rsid w:val="00722B31"/>
    <w:rsid w:val="00842122"/>
    <w:rsid w:val="00854916"/>
    <w:rsid w:val="008B2D3C"/>
    <w:rsid w:val="008F07EE"/>
    <w:rsid w:val="00926254"/>
    <w:rsid w:val="0093632C"/>
    <w:rsid w:val="009D7440"/>
    <w:rsid w:val="009F33DE"/>
    <w:rsid w:val="00A32A9E"/>
    <w:rsid w:val="00A56749"/>
    <w:rsid w:val="00AF6712"/>
    <w:rsid w:val="00B61765"/>
    <w:rsid w:val="00BA4085"/>
    <w:rsid w:val="00C53892"/>
    <w:rsid w:val="00C76C88"/>
    <w:rsid w:val="00D07F8F"/>
    <w:rsid w:val="00D665AB"/>
    <w:rsid w:val="00DC0563"/>
    <w:rsid w:val="00DD5192"/>
    <w:rsid w:val="00E658D6"/>
    <w:rsid w:val="00EE2884"/>
    <w:rsid w:val="00F60149"/>
    <w:rsid w:val="00F87B19"/>
    <w:rsid w:val="00FF7089"/>
    <w:rsid w:val="03192A63"/>
    <w:rsid w:val="03E47B03"/>
    <w:rsid w:val="03F4702C"/>
    <w:rsid w:val="042A70F1"/>
    <w:rsid w:val="04954625"/>
    <w:rsid w:val="052D1873"/>
    <w:rsid w:val="05D33B25"/>
    <w:rsid w:val="08517143"/>
    <w:rsid w:val="0AC534D0"/>
    <w:rsid w:val="0C3628D7"/>
    <w:rsid w:val="0CE14B0D"/>
    <w:rsid w:val="0EB65F51"/>
    <w:rsid w:val="0F184703"/>
    <w:rsid w:val="12381DB3"/>
    <w:rsid w:val="170B670F"/>
    <w:rsid w:val="17D77DA9"/>
    <w:rsid w:val="226118D9"/>
    <w:rsid w:val="24912949"/>
    <w:rsid w:val="25201F1F"/>
    <w:rsid w:val="2CB2345D"/>
    <w:rsid w:val="2D526758"/>
    <w:rsid w:val="2E6469D8"/>
    <w:rsid w:val="2F177EEF"/>
    <w:rsid w:val="2FC93ED3"/>
    <w:rsid w:val="308E3D84"/>
    <w:rsid w:val="30B05F05"/>
    <w:rsid w:val="33927DE1"/>
    <w:rsid w:val="3B896D62"/>
    <w:rsid w:val="3C6E4EC6"/>
    <w:rsid w:val="3E8520D1"/>
    <w:rsid w:val="401961EA"/>
    <w:rsid w:val="460C7C2A"/>
    <w:rsid w:val="482F5E51"/>
    <w:rsid w:val="4981092F"/>
    <w:rsid w:val="4A7C52F1"/>
    <w:rsid w:val="4B7122DD"/>
    <w:rsid w:val="4C787DC7"/>
    <w:rsid w:val="503E2F33"/>
    <w:rsid w:val="50474D28"/>
    <w:rsid w:val="53CC450B"/>
    <w:rsid w:val="54624EB9"/>
    <w:rsid w:val="56010E2D"/>
    <w:rsid w:val="571E5A0F"/>
    <w:rsid w:val="58871392"/>
    <w:rsid w:val="5A8B6F17"/>
    <w:rsid w:val="5BD64E01"/>
    <w:rsid w:val="611200D0"/>
    <w:rsid w:val="62C95A09"/>
    <w:rsid w:val="64F51172"/>
    <w:rsid w:val="65913E68"/>
    <w:rsid w:val="6CA16A6E"/>
    <w:rsid w:val="6CD75FEC"/>
    <w:rsid w:val="6D8A305E"/>
    <w:rsid w:val="71E25A2B"/>
    <w:rsid w:val="71E73175"/>
    <w:rsid w:val="79E8078D"/>
    <w:rsid w:val="7AA65250"/>
    <w:rsid w:val="7CEF667D"/>
    <w:rsid w:val="7D5D17CB"/>
    <w:rsid w:val="7FF16F6D"/>
    <w:rsid w:val="A9B7E363"/>
    <w:rsid w:val="CF5FD6CA"/>
    <w:rsid w:val="EB7B332B"/>
    <w:rsid w:val="EBEF1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paragraph" w:customStyle="1" w:styleId="9">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3861</Words>
  <Characters>3876</Characters>
  <Lines>30</Lines>
  <Paragraphs>8</Paragraphs>
  <TotalTime>2</TotalTime>
  <ScaleCrop>false</ScaleCrop>
  <LinksUpToDate>false</LinksUpToDate>
  <CharactersWithSpaces>4254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2025-10-31T04:00:00Z</dcterms:created>
  <dc:creator>许椿祥</dc:creator>
  <cp:lastModifiedBy>hkc的马甲</cp:lastModifiedBy>
  <cp:lastPrinted>2024-09-03T02:52:00Z</cp:lastPrinted>
  <dcterms:modified xsi:type="dcterms:W3CDTF">2025-12-23T07:31:30Z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74A2A9086BA547EC8547CDC8FAC6D728_13</vt:lpwstr>
  </property>
  <property fmtid="{D5CDD505-2E9C-101B-9397-08002B2CF9AE}" pid="4" name="KSOTemplateDocerSaveRecord">
    <vt:lpwstr>eyJoZGlkIjoiYTQ2ZTFhNDVkM2ZiOTY0ZjMwZTEwZDkzZjMwMzgxY2QiLCJ1c2VySWQiOiIyNjU3ODk0NDkifQ==</vt:lpwstr>
  </property>
</Properties>
</file>