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D83FE3">
      <w:pPr>
        <w:pStyle w:val="2"/>
        <w:spacing w:before="89" w:line="225" w:lineRule="auto"/>
        <w:ind w:left="3508"/>
        <w:outlineLvl w:val="0"/>
        <w:rPr>
          <w:sz w:val="43"/>
          <w:szCs w:val="43"/>
        </w:rPr>
      </w:pPr>
      <w:r>
        <w:rPr>
          <w:b/>
          <w:bCs/>
          <w:spacing w:val="1"/>
          <w:sz w:val="43"/>
          <w:szCs w:val="43"/>
        </w:rPr>
        <w:t>债权申报须知</w:t>
      </w:r>
    </w:p>
    <w:p w14:paraId="68857B31">
      <w:pPr>
        <w:spacing w:line="347" w:lineRule="auto"/>
        <w:rPr>
          <w:rFonts w:ascii="Arial"/>
          <w:sz w:val="21"/>
        </w:rPr>
      </w:pPr>
    </w:p>
    <w:p w14:paraId="178480C2">
      <w:pPr>
        <w:spacing w:line="347" w:lineRule="auto"/>
        <w:rPr>
          <w:rFonts w:ascii="Arial"/>
          <w:sz w:val="21"/>
        </w:rPr>
      </w:pPr>
    </w:p>
    <w:p w14:paraId="09C4D962">
      <w:pPr>
        <w:pStyle w:val="2"/>
        <w:spacing w:before="91" w:line="330" w:lineRule="auto"/>
        <w:ind w:left="2" w:right="122" w:firstLine="554"/>
        <w:jc w:val="both"/>
      </w:pPr>
      <w:r>
        <w:rPr>
          <w:spacing w:val="-7"/>
        </w:rPr>
        <w:t>202</w:t>
      </w:r>
      <w:r>
        <w:rPr>
          <w:rFonts w:hint="eastAsia"/>
          <w:spacing w:val="-7"/>
          <w:lang w:val="en-US" w:eastAsia="zh-CN"/>
        </w:rPr>
        <w:t>5</w:t>
      </w:r>
      <w:r>
        <w:rPr>
          <w:spacing w:val="-46"/>
        </w:rPr>
        <w:t xml:space="preserve"> </w:t>
      </w:r>
      <w:r>
        <w:rPr>
          <w:spacing w:val="-7"/>
        </w:rPr>
        <w:t>年</w:t>
      </w:r>
      <w:r>
        <w:rPr>
          <w:spacing w:val="-60"/>
        </w:rPr>
        <w:t xml:space="preserve"> </w:t>
      </w:r>
      <w:r>
        <w:rPr>
          <w:rFonts w:hint="eastAsia"/>
          <w:spacing w:val="-7"/>
          <w:lang w:val="en-US" w:eastAsia="zh-CN"/>
        </w:rPr>
        <w:t>11</w:t>
      </w:r>
      <w:r>
        <w:rPr>
          <w:spacing w:val="-38"/>
        </w:rPr>
        <w:t xml:space="preserve"> </w:t>
      </w:r>
      <w:r>
        <w:rPr>
          <w:spacing w:val="-7"/>
        </w:rPr>
        <w:t>月</w:t>
      </w:r>
      <w:r>
        <w:rPr>
          <w:spacing w:val="-59"/>
        </w:rPr>
        <w:t xml:space="preserve"> </w:t>
      </w:r>
      <w:r>
        <w:rPr>
          <w:spacing w:val="-7"/>
        </w:rPr>
        <w:t>2</w:t>
      </w:r>
      <w:r>
        <w:rPr>
          <w:rFonts w:hint="eastAsia"/>
          <w:spacing w:val="-7"/>
          <w:lang w:val="en-US" w:eastAsia="zh-CN"/>
        </w:rPr>
        <w:t>6</w:t>
      </w:r>
      <w:r>
        <w:rPr>
          <w:spacing w:val="-7"/>
        </w:rPr>
        <w:t xml:space="preserve"> 日，石家庄市</w:t>
      </w:r>
      <w:r>
        <w:rPr>
          <w:rFonts w:hint="eastAsia"/>
          <w:spacing w:val="-7"/>
          <w:lang w:val="en-US" w:eastAsia="zh-CN"/>
        </w:rPr>
        <w:t>中级</w:t>
      </w:r>
      <w:r>
        <w:rPr>
          <w:spacing w:val="-7"/>
        </w:rPr>
        <w:t>人民法院依法裁定受理</w:t>
      </w:r>
      <w:r>
        <w:rPr>
          <w:rFonts w:hint="eastAsia"/>
          <w:spacing w:val="-7"/>
          <w:lang w:val="en-US" w:eastAsia="zh-CN"/>
        </w:rPr>
        <w:t>正定县海天网络广场</w:t>
      </w:r>
      <w:r>
        <w:rPr>
          <w:spacing w:val="-5"/>
        </w:rPr>
        <w:t>强制清算一案。为保证债权人申报工作的顺利进行，清</w:t>
      </w:r>
      <w:r>
        <w:rPr>
          <w:spacing w:val="-6"/>
        </w:rPr>
        <w:t>算组依据《中</w:t>
      </w:r>
      <w:r>
        <w:rPr>
          <w:spacing w:val="3"/>
        </w:rPr>
        <w:t>华人民共和国公司法》及司法解释等规定，结合申报工作实际，就债</w:t>
      </w:r>
      <w:r>
        <w:rPr>
          <w:spacing w:val="2"/>
        </w:rPr>
        <w:t>权申报事</w:t>
      </w:r>
      <w:r>
        <w:rPr>
          <w:spacing w:val="-3"/>
        </w:rPr>
        <w:t>宜作出如下说明：</w:t>
      </w:r>
    </w:p>
    <w:p w14:paraId="0B6EDE9D">
      <w:pPr>
        <w:pStyle w:val="2"/>
        <w:spacing w:line="221" w:lineRule="auto"/>
        <w:ind w:left="566"/>
        <w:outlineLvl w:val="1"/>
      </w:pPr>
      <w:r>
        <w:rPr>
          <w:b/>
          <w:bCs/>
          <w:spacing w:val="-5"/>
        </w:rPr>
        <w:t>一、债权申报主体</w:t>
      </w:r>
    </w:p>
    <w:p w14:paraId="76ACCE75">
      <w:pPr>
        <w:pStyle w:val="2"/>
        <w:spacing w:before="161" w:line="330" w:lineRule="auto"/>
        <w:ind w:right="42" w:firstLine="561"/>
        <w:jc w:val="both"/>
      </w:pPr>
      <w:r>
        <w:rPr>
          <w:spacing w:val="-7"/>
        </w:rPr>
        <w:t>石家庄市</w:t>
      </w:r>
      <w:r>
        <w:rPr>
          <w:rFonts w:hint="eastAsia"/>
          <w:spacing w:val="-7"/>
          <w:lang w:val="en-US" w:eastAsia="zh-CN"/>
        </w:rPr>
        <w:t>中级</w:t>
      </w:r>
      <w:r>
        <w:rPr>
          <w:spacing w:val="-7"/>
        </w:rPr>
        <w:t>人民法院</w:t>
      </w:r>
      <w:r>
        <w:rPr>
          <w:spacing w:val="3"/>
        </w:rPr>
        <w:t>受理强制清算申请时对</w:t>
      </w:r>
      <w:r>
        <w:rPr>
          <w:rFonts w:hint="eastAsia"/>
          <w:spacing w:val="-7"/>
          <w:lang w:val="en-US" w:eastAsia="zh-CN"/>
        </w:rPr>
        <w:t>正定县海天网络广场</w:t>
      </w:r>
      <w:r>
        <w:rPr>
          <w:spacing w:val="-3"/>
        </w:rPr>
        <w:t>享有到期或未到期债权（未到期债权视为到期）的自然人、法人、其他组织，均可申报债权。</w:t>
      </w:r>
    </w:p>
    <w:p w14:paraId="5C314717">
      <w:pPr>
        <w:pStyle w:val="2"/>
        <w:spacing w:before="1" w:line="221" w:lineRule="auto"/>
        <w:ind w:left="570"/>
        <w:outlineLvl w:val="1"/>
      </w:pPr>
      <w:r>
        <w:rPr>
          <w:b/>
          <w:bCs/>
          <w:spacing w:val="-5"/>
        </w:rPr>
        <w:t>二、债权申报方式及时间</w:t>
      </w:r>
    </w:p>
    <w:p w14:paraId="19C8ED80">
      <w:pPr>
        <w:pStyle w:val="2"/>
        <w:spacing w:before="165" w:line="222" w:lineRule="auto"/>
        <w:ind w:left="573"/>
        <w:outlineLvl w:val="2"/>
      </w:pPr>
      <w:r>
        <w:rPr>
          <w:b/>
          <w:bCs/>
          <w:spacing w:val="-6"/>
        </w:rPr>
        <w:t>1.债权申报方式</w:t>
      </w:r>
    </w:p>
    <w:p w14:paraId="734FA257">
      <w:pPr>
        <w:pStyle w:val="2"/>
        <w:spacing w:before="160" w:line="330" w:lineRule="auto"/>
        <w:ind w:right="123" w:firstLine="562"/>
        <w:jc w:val="both"/>
      </w:pPr>
      <w:r>
        <w:rPr>
          <w:spacing w:val="3"/>
        </w:rPr>
        <w:t>本次债权申报以线上申报为主，线下申报为辅。债权人将债权申报材料原</w:t>
      </w:r>
      <w:r>
        <w:rPr>
          <w:spacing w:val="-1"/>
        </w:rPr>
        <w:t>件扫描后发送至指定邮箱：</w:t>
      </w:r>
      <w:r>
        <w:rPr>
          <w:rFonts w:hint="eastAsia"/>
          <w:spacing w:val="-1"/>
          <w:lang w:val="en-US" w:eastAsia="zh-CN"/>
        </w:rPr>
        <w:t>fanzy@dehenglaw</w:t>
      </w:r>
      <w:r>
        <w:rPr>
          <w:spacing w:val="-1"/>
        </w:rPr>
        <w:t>.com。为提高债权审查工作效率，</w:t>
      </w:r>
      <w:r>
        <w:rPr>
          <w:spacing w:val="3"/>
        </w:rPr>
        <w:t>请各债权人将扫描件按照证据材料类别分类，且扫描清晰规整。需现</w:t>
      </w:r>
      <w:r>
        <w:rPr>
          <w:spacing w:val="2"/>
        </w:rPr>
        <w:t>场申报的</w:t>
      </w:r>
      <w:r>
        <w:rPr>
          <w:spacing w:val="-1"/>
        </w:rPr>
        <w:t>债权人请电话预约并按照预约时间到场申报。</w:t>
      </w:r>
    </w:p>
    <w:p w14:paraId="29B9D22A">
      <w:pPr>
        <w:pStyle w:val="2"/>
        <w:spacing w:before="1" w:line="221" w:lineRule="auto"/>
        <w:ind w:left="556"/>
        <w:outlineLvl w:val="2"/>
      </w:pPr>
      <w:r>
        <w:rPr>
          <w:b/>
          <w:bCs/>
          <w:spacing w:val="-4"/>
        </w:rPr>
        <w:t>2.债权申报时间</w:t>
      </w:r>
    </w:p>
    <w:p w14:paraId="505EE474">
      <w:pPr>
        <w:pStyle w:val="2"/>
        <w:spacing w:before="166" w:line="223" w:lineRule="auto"/>
        <w:ind w:left="561"/>
      </w:pPr>
      <w:r>
        <w:rPr>
          <w:spacing w:val="-14"/>
        </w:rPr>
        <w:t>截止至</w:t>
      </w:r>
      <w:r>
        <w:rPr>
          <w:spacing w:val="-48"/>
        </w:rPr>
        <w:t xml:space="preserve"> </w:t>
      </w:r>
      <w:r>
        <w:rPr>
          <w:spacing w:val="-14"/>
        </w:rPr>
        <w:t>202</w:t>
      </w:r>
      <w:r>
        <w:rPr>
          <w:rFonts w:hint="eastAsia"/>
          <w:spacing w:val="-14"/>
          <w:lang w:val="en-US" w:eastAsia="zh-CN"/>
        </w:rPr>
        <w:t>6</w:t>
      </w:r>
      <w:r>
        <w:rPr>
          <w:spacing w:val="-14"/>
        </w:rPr>
        <w:t>年</w:t>
      </w:r>
      <w:r>
        <w:rPr>
          <w:spacing w:val="-40"/>
        </w:rPr>
        <w:t xml:space="preserve"> </w:t>
      </w:r>
      <w:r>
        <w:rPr>
          <w:rFonts w:hint="eastAsia"/>
          <w:spacing w:val="-14"/>
          <w:lang w:val="en-US" w:eastAsia="zh-CN"/>
        </w:rPr>
        <w:t>1</w:t>
      </w:r>
      <w:r>
        <w:rPr>
          <w:spacing w:val="-40"/>
        </w:rPr>
        <w:t xml:space="preserve"> </w:t>
      </w:r>
      <w:r>
        <w:rPr>
          <w:spacing w:val="-14"/>
        </w:rPr>
        <w:t>月</w:t>
      </w:r>
      <w:r>
        <w:rPr>
          <w:spacing w:val="-40"/>
        </w:rPr>
        <w:t xml:space="preserve"> </w:t>
      </w:r>
      <w:r>
        <w:rPr>
          <w:spacing w:val="-14"/>
        </w:rPr>
        <w:t>1</w:t>
      </w:r>
      <w:r>
        <w:rPr>
          <w:rFonts w:hint="eastAsia"/>
          <w:spacing w:val="-14"/>
          <w:lang w:val="en-US" w:eastAsia="zh-CN"/>
        </w:rPr>
        <w:t>2</w:t>
      </w:r>
      <w:r>
        <w:rPr>
          <w:spacing w:val="-14"/>
        </w:rPr>
        <w:t xml:space="preserve"> 日。</w:t>
      </w:r>
    </w:p>
    <w:p w14:paraId="129F68D7">
      <w:pPr>
        <w:pStyle w:val="2"/>
        <w:spacing w:before="160" w:line="222" w:lineRule="auto"/>
        <w:ind w:left="569"/>
        <w:outlineLvl w:val="1"/>
      </w:pPr>
      <w:r>
        <w:rPr>
          <w:b/>
          <w:bCs/>
          <w:spacing w:val="-6"/>
        </w:rPr>
        <w:t>三、债权申报流程</w:t>
      </w:r>
    </w:p>
    <w:p w14:paraId="44A29C72">
      <w:pPr>
        <w:pStyle w:val="2"/>
        <w:spacing w:before="161" w:line="294" w:lineRule="auto"/>
        <w:ind w:left="3" w:right="122" w:firstLine="570"/>
      </w:pPr>
      <w:r>
        <w:rPr>
          <w:spacing w:val="3"/>
        </w:rPr>
        <w:t>1.在全国企业破产重整信息网下载或现场领取</w:t>
      </w:r>
      <w:r>
        <w:rPr>
          <w:spacing w:val="2"/>
        </w:rPr>
        <w:t>《债权申报表》、《债权人</w:t>
      </w:r>
      <w:r>
        <w:rPr>
          <w:spacing w:val="3"/>
        </w:rPr>
        <w:t>送达地址及受偿账户确认书》、《授权委托书》、《身份证明》、《</w:t>
      </w:r>
      <w:r>
        <w:rPr>
          <w:spacing w:val="2"/>
        </w:rPr>
        <w:t>申报材料</w:t>
      </w:r>
      <w:r>
        <w:rPr>
          <w:spacing w:val="-2"/>
        </w:rPr>
        <w:t>清单》，并按要求填写。</w:t>
      </w:r>
    </w:p>
    <w:p w14:paraId="11B5678A">
      <w:pPr>
        <w:pStyle w:val="2"/>
        <w:spacing w:before="165" w:line="294" w:lineRule="auto"/>
        <w:ind w:left="8" w:right="125" w:firstLine="547"/>
      </w:pPr>
      <w:r>
        <w:t>2.线上申报的债权人及时将上述申报材料填写</w:t>
      </w:r>
      <w:r>
        <w:rPr>
          <w:spacing w:val="-1"/>
        </w:rPr>
        <w:t>完备并加盖印章（</w:t>
      </w:r>
      <w:r>
        <w:rPr>
          <w:spacing w:val="-26"/>
        </w:rPr>
        <w:t xml:space="preserve"> </w:t>
      </w:r>
      <w:r>
        <w:rPr>
          <w:spacing w:val="-1"/>
        </w:rPr>
        <w:t>自然人签</w:t>
      </w:r>
      <w:r>
        <w:rPr>
          <w:spacing w:val="3"/>
        </w:rPr>
        <w:t>字并捺指印）后扫描发送至指定邮箱，现场申报的</w:t>
      </w:r>
      <w:r>
        <w:rPr>
          <w:spacing w:val="2"/>
        </w:rPr>
        <w:t>债权人及时将申报材料提交</w:t>
      </w:r>
      <w:r>
        <w:rPr>
          <w:spacing w:val="-4"/>
        </w:rPr>
        <w:t>至清算组处复核。</w:t>
      </w:r>
    </w:p>
    <w:p w14:paraId="4E3FEFBB">
      <w:pPr>
        <w:pStyle w:val="2"/>
        <w:spacing w:before="162" w:line="221" w:lineRule="auto"/>
        <w:jc w:val="right"/>
      </w:pPr>
      <w:r>
        <w:rPr>
          <w:spacing w:val="-2"/>
        </w:rPr>
        <w:t>3.经审核后对符合要求且与原件一致的申报资料复印件由清算组登记立卷。</w:t>
      </w:r>
    </w:p>
    <w:p w14:paraId="5FB090CC">
      <w:pPr>
        <w:pStyle w:val="2"/>
        <w:spacing w:before="166" w:line="276" w:lineRule="auto"/>
        <w:ind w:right="123" w:firstLine="551"/>
      </w:pPr>
      <w:r>
        <w:rPr>
          <w:spacing w:val="3"/>
        </w:rPr>
        <w:t>4.清算组认为不符合申报要求的，通知申报人补充完善申报资料，重新申</w:t>
      </w:r>
      <w:r>
        <w:rPr>
          <w:spacing w:val="-9"/>
        </w:rPr>
        <w:t>报。</w:t>
      </w:r>
    </w:p>
    <w:p w14:paraId="289CB5A9">
      <w:pPr>
        <w:spacing w:line="276" w:lineRule="auto"/>
        <w:sectPr>
          <w:pgSz w:w="11906" w:h="16839"/>
          <w:pgMar w:top="1329" w:right="1009" w:bottom="0" w:left="1151" w:header="0" w:footer="0" w:gutter="0"/>
          <w:cols w:space="720" w:num="1"/>
        </w:sectPr>
      </w:pPr>
    </w:p>
    <w:p w14:paraId="425FC39A">
      <w:pPr>
        <w:pStyle w:val="2"/>
        <w:spacing w:before="57" w:line="221" w:lineRule="auto"/>
        <w:ind w:left="595"/>
        <w:outlineLvl w:val="1"/>
      </w:pPr>
      <w:r>
        <w:rPr>
          <w:b/>
          <w:bCs/>
          <w:spacing w:val="-7"/>
        </w:rPr>
        <w:t>四、债权申报需提供的资料</w:t>
      </w:r>
    </w:p>
    <w:p w14:paraId="7A67C394">
      <w:pPr>
        <w:pStyle w:val="2"/>
        <w:spacing w:before="163" w:line="221" w:lineRule="auto"/>
        <w:ind w:left="564"/>
      </w:pPr>
      <w:r>
        <w:rPr>
          <w:spacing w:val="-2"/>
        </w:rPr>
        <w:t>债权人申报债权时必须提供以下材料：</w:t>
      </w:r>
    </w:p>
    <w:p w14:paraId="57603C19">
      <w:pPr>
        <w:pStyle w:val="2"/>
        <w:spacing w:before="163" w:line="222" w:lineRule="auto"/>
        <w:ind w:left="574"/>
        <w:outlineLvl w:val="2"/>
      </w:pPr>
      <w:r>
        <w:rPr>
          <w:b/>
          <w:bCs/>
          <w:spacing w:val="-7"/>
        </w:rPr>
        <w:t>1.债权申报表</w:t>
      </w:r>
    </w:p>
    <w:p w14:paraId="5BE84BF9">
      <w:pPr>
        <w:pStyle w:val="2"/>
        <w:spacing w:before="165" w:line="221" w:lineRule="auto"/>
        <w:ind w:left="562"/>
      </w:pPr>
      <w:r>
        <w:rPr>
          <w:spacing w:val="-1"/>
        </w:rPr>
        <w:t>（1）规范、清晰填写《债权申报表》中列明需要填写的事项。</w:t>
      </w:r>
    </w:p>
    <w:p w14:paraId="43091A49">
      <w:pPr>
        <w:pStyle w:val="2"/>
        <w:spacing w:before="166" w:line="310" w:lineRule="auto"/>
        <w:ind w:right="120" w:firstLine="562"/>
      </w:pPr>
      <w:r>
        <w:rPr>
          <w:spacing w:val="-2"/>
        </w:rPr>
        <w:t>（2）在《债权申报表》中“债权形成基本情况</w:t>
      </w:r>
      <w:r>
        <w:rPr>
          <w:spacing w:val="-105"/>
        </w:rPr>
        <w:t xml:space="preserve"> </w:t>
      </w:r>
      <w:r>
        <w:rPr>
          <w:spacing w:val="-2"/>
        </w:rPr>
        <w:t>”一</w:t>
      </w:r>
      <w:r>
        <w:rPr>
          <w:spacing w:val="-3"/>
        </w:rPr>
        <w:t>栏中应当详细说明：债</w:t>
      </w:r>
      <w:r>
        <w:rPr>
          <w:spacing w:val="3"/>
        </w:rPr>
        <w:t>权人、债务人、保证人、连带权利人、连带义务人等主体情况；主张债</w:t>
      </w:r>
      <w:r>
        <w:rPr>
          <w:spacing w:val="2"/>
        </w:rPr>
        <w:t>权的类</w:t>
      </w:r>
      <w:r>
        <w:rPr>
          <w:spacing w:val="3"/>
        </w:rPr>
        <w:t>型、债权标的；债权形成的事实和理由，包括但不限于债权的产生、变</w:t>
      </w:r>
      <w:r>
        <w:rPr>
          <w:spacing w:val="2"/>
        </w:rPr>
        <w:t>更、担</w:t>
      </w:r>
      <w:r>
        <w:rPr>
          <w:spacing w:val="3"/>
        </w:rPr>
        <w:t>保、转移、履行、抵销、清偿或部分清偿、诉讼、仲裁、调解、保全、</w:t>
      </w:r>
      <w:r>
        <w:rPr>
          <w:spacing w:val="2"/>
        </w:rPr>
        <w:t>执行等</w:t>
      </w:r>
      <w:r>
        <w:rPr>
          <w:spacing w:val="-6"/>
        </w:rPr>
        <w:t>经过。</w:t>
      </w:r>
    </w:p>
    <w:p w14:paraId="18BCDE7C">
      <w:pPr>
        <w:pStyle w:val="2"/>
        <w:spacing w:before="148" w:line="275" w:lineRule="auto"/>
        <w:ind w:left="6" w:right="120" w:firstLine="556"/>
      </w:pPr>
      <w:r>
        <w:rPr>
          <w:spacing w:val="-1"/>
        </w:rPr>
        <w:t>（3）《债权申报表》需法定代表人、负责人或委托代理</w:t>
      </w:r>
      <w:r>
        <w:rPr>
          <w:spacing w:val="-2"/>
        </w:rPr>
        <w:t>人签字并加盖单位</w:t>
      </w:r>
      <w:r>
        <w:rPr>
          <w:spacing w:val="-3"/>
        </w:rPr>
        <w:t>公章；</w:t>
      </w:r>
      <w:r>
        <w:rPr>
          <w:spacing w:val="-68"/>
        </w:rPr>
        <w:t xml:space="preserve"> </w:t>
      </w:r>
      <w:r>
        <w:rPr>
          <w:spacing w:val="-3"/>
        </w:rPr>
        <w:t>自然人申报债权的，登记表需由债权</w:t>
      </w:r>
      <w:r>
        <w:rPr>
          <w:spacing w:val="-4"/>
        </w:rPr>
        <w:t>人本人签名并捺指印。</w:t>
      </w:r>
    </w:p>
    <w:p w14:paraId="5764C87C">
      <w:pPr>
        <w:pStyle w:val="2"/>
        <w:spacing w:before="165" w:line="277" w:lineRule="auto"/>
        <w:ind w:right="120" w:firstLine="562"/>
      </w:pPr>
      <w:r>
        <w:rPr>
          <w:spacing w:val="-1"/>
        </w:rPr>
        <w:t>（4）申报债权的金额：申报的债权金额必须确定，外币</w:t>
      </w:r>
      <w:r>
        <w:rPr>
          <w:spacing w:val="-2"/>
        </w:rPr>
        <w:t>须转换成人民币计</w:t>
      </w:r>
      <w:r>
        <w:rPr>
          <w:spacing w:val="-9"/>
        </w:rPr>
        <w:t>值。</w:t>
      </w:r>
    </w:p>
    <w:p w14:paraId="79E079B4">
      <w:pPr>
        <w:pStyle w:val="2"/>
        <w:spacing w:before="160" w:line="275" w:lineRule="auto"/>
        <w:ind w:left="3" w:firstLine="559"/>
      </w:pPr>
      <w:r>
        <w:rPr>
          <w:spacing w:val="-8"/>
        </w:rPr>
        <w:t>（5）利息债权：附利息的债权自强制清算案件受理日（</w:t>
      </w:r>
      <w:r>
        <w:rPr>
          <w:spacing w:val="-14"/>
        </w:rPr>
        <w:t>202</w:t>
      </w:r>
      <w:r>
        <w:rPr>
          <w:rFonts w:hint="eastAsia"/>
          <w:spacing w:val="-14"/>
          <w:lang w:val="en-US" w:eastAsia="zh-CN"/>
        </w:rPr>
        <w:t>5</w:t>
      </w:r>
      <w:r>
        <w:rPr>
          <w:spacing w:val="-14"/>
        </w:rPr>
        <w:t>年</w:t>
      </w:r>
      <w:r>
        <w:rPr>
          <w:spacing w:val="-40"/>
        </w:rPr>
        <w:t xml:space="preserve"> </w:t>
      </w:r>
      <w:r>
        <w:rPr>
          <w:rFonts w:hint="eastAsia"/>
          <w:spacing w:val="-14"/>
          <w:lang w:val="en-US" w:eastAsia="zh-CN"/>
        </w:rPr>
        <w:t>11</w:t>
      </w:r>
      <w:r>
        <w:rPr>
          <w:spacing w:val="-40"/>
        </w:rPr>
        <w:t xml:space="preserve"> </w:t>
      </w:r>
      <w:r>
        <w:rPr>
          <w:spacing w:val="-14"/>
        </w:rPr>
        <w:t>月</w:t>
      </w:r>
      <w:r>
        <w:rPr>
          <w:spacing w:val="-40"/>
        </w:rPr>
        <w:t xml:space="preserve"> </w:t>
      </w:r>
      <w:r>
        <w:rPr>
          <w:rFonts w:hint="eastAsia"/>
          <w:spacing w:val="-14"/>
          <w:lang w:val="en-US" w:eastAsia="zh-CN"/>
        </w:rPr>
        <w:t>26</w:t>
      </w:r>
      <w:r>
        <w:rPr>
          <w:spacing w:val="-14"/>
        </w:rPr>
        <w:t xml:space="preserve"> 日</w:t>
      </w:r>
      <w:r>
        <w:rPr>
          <w:spacing w:val="-8"/>
        </w:rPr>
        <w:t>）</w:t>
      </w:r>
      <w:r>
        <w:rPr>
          <w:spacing w:val="-1"/>
        </w:rPr>
        <w:t>停止计息。利息金额的计算须注明计算依据并附计算说明。</w:t>
      </w:r>
    </w:p>
    <w:p w14:paraId="39101F23">
      <w:pPr>
        <w:pStyle w:val="2"/>
        <w:spacing w:before="166" w:line="221" w:lineRule="auto"/>
        <w:ind w:left="557"/>
      </w:pPr>
      <w:r>
        <w:rPr>
          <w:b/>
          <w:bCs/>
          <w:spacing w:val="-11"/>
        </w:rPr>
        <w:t>2.</w:t>
      </w:r>
      <w:r>
        <w:rPr>
          <w:spacing w:val="-82"/>
        </w:rPr>
        <w:t xml:space="preserve"> </w:t>
      </w:r>
      <w:r>
        <w:rPr>
          <w:b/>
          <w:bCs/>
          <w:spacing w:val="-11"/>
        </w:rPr>
        <w:t>申报材料清单</w:t>
      </w:r>
    </w:p>
    <w:p w14:paraId="71D9B9B0">
      <w:pPr>
        <w:pStyle w:val="2"/>
        <w:spacing w:before="164" w:line="222" w:lineRule="auto"/>
        <w:ind w:left="559"/>
      </w:pPr>
      <w:r>
        <w:rPr>
          <w:b/>
          <w:bCs/>
          <w:spacing w:val="-3"/>
        </w:rPr>
        <w:t>3.债权人送达地址及受偿账户确认书</w:t>
      </w:r>
    </w:p>
    <w:p w14:paraId="07867EC0">
      <w:pPr>
        <w:pStyle w:val="2"/>
        <w:spacing w:before="163" w:line="223" w:lineRule="auto"/>
        <w:ind w:left="552"/>
      </w:pPr>
      <w:r>
        <w:rPr>
          <w:b/>
          <w:bCs/>
          <w:spacing w:val="-4"/>
        </w:rPr>
        <w:t>4.授权委托书</w:t>
      </w:r>
    </w:p>
    <w:p w14:paraId="5CE15645">
      <w:pPr>
        <w:pStyle w:val="2"/>
        <w:spacing w:before="163" w:line="223" w:lineRule="auto"/>
        <w:ind w:left="559"/>
      </w:pPr>
      <w:r>
        <w:rPr>
          <w:b/>
          <w:bCs/>
          <w:spacing w:val="-3"/>
        </w:rPr>
        <w:t>5.法定代表人/负责人身份证明</w:t>
      </w:r>
    </w:p>
    <w:p w14:paraId="4901174E">
      <w:pPr>
        <w:pStyle w:val="2"/>
        <w:spacing w:before="161" w:line="221" w:lineRule="auto"/>
        <w:ind w:left="555"/>
      </w:pPr>
      <w:r>
        <w:rPr>
          <w:b/>
          <w:bCs/>
          <w:spacing w:val="-3"/>
        </w:rPr>
        <w:t>6.证明债权申报人主体资格的材料</w:t>
      </w:r>
    </w:p>
    <w:p w14:paraId="269633BA">
      <w:pPr>
        <w:pStyle w:val="2"/>
        <w:spacing w:before="163" w:line="303" w:lineRule="auto"/>
        <w:ind w:left="1" w:right="122" w:firstLine="561"/>
      </w:pPr>
      <w:r>
        <w:rPr>
          <w:spacing w:val="-1"/>
        </w:rPr>
        <w:t>（1）机构债权人需提供的材料：有效的企业法人</w:t>
      </w:r>
      <w:r>
        <w:rPr>
          <w:spacing w:val="-2"/>
        </w:rPr>
        <w:t>营业执照、事业和社团法</w:t>
      </w:r>
      <w:r>
        <w:rPr>
          <w:spacing w:val="3"/>
        </w:rPr>
        <w:t>人登记证书等复印件（加盖印章）、法定代表人或负责人身份证明；</w:t>
      </w:r>
      <w:r>
        <w:rPr>
          <w:spacing w:val="2"/>
        </w:rPr>
        <w:t>如发生单</w:t>
      </w:r>
      <w:r>
        <w:rPr>
          <w:spacing w:val="3"/>
        </w:rPr>
        <w:t>位名称变更或法定代表人变更的，必须提供变更的法律文件或证明文</w:t>
      </w:r>
      <w:r>
        <w:rPr>
          <w:spacing w:val="2"/>
        </w:rPr>
        <w:t>件复印件</w:t>
      </w:r>
      <w:r>
        <w:rPr>
          <w:spacing w:val="-3"/>
        </w:rPr>
        <w:t>（加盖印章）。</w:t>
      </w:r>
    </w:p>
    <w:p w14:paraId="3B285687">
      <w:pPr>
        <w:pStyle w:val="2"/>
        <w:spacing w:before="166" w:line="275" w:lineRule="auto"/>
        <w:ind w:left="23" w:right="120" w:firstLine="539"/>
      </w:pPr>
      <w:r>
        <w:rPr>
          <w:spacing w:val="-3"/>
        </w:rPr>
        <w:t>（2）个人债权人需提供的材料：债权人身份证、</w:t>
      </w:r>
      <w:r>
        <w:rPr>
          <w:spacing w:val="-4"/>
        </w:rPr>
        <w:t>户</w:t>
      </w:r>
      <w:r>
        <w:rPr>
          <w:spacing w:val="-71"/>
        </w:rPr>
        <w:t xml:space="preserve"> </w:t>
      </w:r>
      <w:r>
        <w:rPr>
          <w:spacing w:val="-4"/>
        </w:rPr>
        <w:t>口簿等个人有效证件复印件（债权人签名捺印）。</w:t>
      </w:r>
    </w:p>
    <w:p w14:paraId="037E6E82">
      <w:pPr>
        <w:pStyle w:val="2"/>
        <w:spacing w:before="162" w:line="276" w:lineRule="auto"/>
        <w:ind w:left="3" w:right="122" w:firstLine="559"/>
      </w:pPr>
      <w:r>
        <w:rPr>
          <w:spacing w:val="-1"/>
        </w:rPr>
        <w:t>（3）委托代理申报还需提供的材料：机构债权人</w:t>
      </w:r>
      <w:r>
        <w:rPr>
          <w:spacing w:val="-2"/>
        </w:rPr>
        <w:t>委托代理人申报债权的，</w:t>
      </w:r>
      <w:r>
        <w:rPr>
          <w:spacing w:val="3"/>
        </w:rPr>
        <w:t>提供授权委托书（法定代表人或负责人签字并加盖公章）、代理</w:t>
      </w:r>
      <w:r>
        <w:rPr>
          <w:spacing w:val="2"/>
        </w:rPr>
        <w:t>人的身份证等</w:t>
      </w:r>
    </w:p>
    <w:p w14:paraId="2C5448F8">
      <w:pPr>
        <w:spacing w:line="276" w:lineRule="auto"/>
        <w:sectPr>
          <w:pgSz w:w="11906" w:h="16839"/>
          <w:pgMar w:top="1430" w:right="1012" w:bottom="0" w:left="1150" w:header="0" w:footer="0" w:gutter="0"/>
          <w:cols w:space="720" w:num="1"/>
        </w:sectPr>
      </w:pPr>
    </w:p>
    <w:p w14:paraId="5FB9993B">
      <w:pPr>
        <w:pStyle w:val="2"/>
        <w:spacing w:before="57" w:line="329" w:lineRule="auto"/>
        <w:ind w:firstLine="1"/>
      </w:pPr>
      <w:r>
        <w:rPr>
          <w:spacing w:val="2"/>
        </w:rPr>
        <w:t>个人有效证件复印件（加盖公章</w:t>
      </w:r>
      <w:r>
        <w:rPr>
          <w:spacing w:val="16"/>
        </w:rPr>
        <w:t>）；</w:t>
      </w:r>
      <w:r>
        <w:rPr>
          <w:spacing w:val="2"/>
        </w:rPr>
        <w:t>个人债权人委托他人申报的，还需提供授</w:t>
      </w:r>
      <w:r>
        <w:rPr>
          <w:spacing w:val="-10"/>
        </w:rPr>
        <w:t>权委托书和债权人、代理人的身份证等个人有效证件复印件（持有人签名捺印）。</w:t>
      </w:r>
    </w:p>
    <w:p w14:paraId="37FF427B">
      <w:pPr>
        <w:pStyle w:val="2"/>
        <w:spacing w:before="1" w:line="220" w:lineRule="auto"/>
        <w:ind w:left="560"/>
        <w:outlineLvl w:val="2"/>
      </w:pPr>
      <w:r>
        <w:rPr>
          <w:b/>
          <w:bCs/>
          <w:spacing w:val="-3"/>
        </w:rPr>
        <w:t>7．证明债权发生事实及主张债权类型的材料</w:t>
      </w:r>
    </w:p>
    <w:p w14:paraId="4379513A">
      <w:pPr>
        <w:pStyle w:val="2"/>
        <w:spacing w:before="166" w:line="275" w:lineRule="auto"/>
        <w:ind w:left="3" w:right="104" w:firstLine="600"/>
      </w:pPr>
      <w:r>
        <w:rPr>
          <w:spacing w:val="2"/>
        </w:rPr>
        <w:t>(1）各类合同、协议、借据、欠据、结算书、决算</w:t>
      </w:r>
      <w:r>
        <w:rPr>
          <w:spacing w:val="1"/>
        </w:rPr>
        <w:t>书、审计或鉴证报告等</w:t>
      </w:r>
      <w:r>
        <w:rPr>
          <w:spacing w:val="-1"/>
        </w:rPr>
        <w:t>债权原始材料；交款收据、发票；银行付款单据、对账单等原始凭证。</w:t>
      </w:r>
    </w:p>
    <w:p w14:paraId="7E4F91D6">
      <w:pPr>
        <w:pStyle w:val="2"/>
        <w:spacing w:before="162" w:line="294" w:lineRule="auto"/>
        <w:ind w:right="104" w:firstLine="603"/>
      </w:pPr>
      <w:r>
        <w:rPr>
          <w:spacing w:val="2"/>
        </w:rPr>
        <w:t>(2）债权如有备案、预告登记或担保的，还须提供</w:t>
      </w:r>
      <w:r>
        <w:rPr>
          <w:spacing w:val="1"/>
        </w:rPr>
        <w:t>备案、预告登记手续，</w:t>
      </w:r>
      <w:r>
        <w:rPr>
          <w:spacing w:val="3"/>
        </w:rPr>
        <w:t>抵押合同、质押合同、保证合同等相关合同及相关的登记手续（包括但</w:t>
      </w:r>
      <w:r>
        <w:rPr>
          <w:spacing w:val="2"/>
        </w:rPr>
        <w:t>不限于</w:t>
      </w:r>
      <w:r>
        <w:rPr>
          <w:spacing w:val="-2"/>
        </w:rPr>
        <w:t>他项权利证书）等担保材料。</w:t>
      </w:r>
    </w:p>
    <w:p w14:paraId="3EB33ED5">
      <w:pPr>
        <w:pStyle w:val="2"/>
        <w:spacing w:before="163" w:line="276" w:lineRule="auto"/>
        <w:ind w:left="3" w:right="149" w:firstLine="600"/>
      </w:pPr>
      <w:r>
        <w:t>(3）债权的发生及变更，包括但不限于债权转移、债务承担、合同转让、</w:t>
      </w:r>
      <w:r>
        <w:rPr>
          <w:spacing w:val="-2"/>
        </w:rPr>
        <w:t>债权债务重组、抵销、清偿等原始材料。</w:t>
      </w:r>
    </w:p>
    <w:p w14:paraId="3659A441">
      <w:pPr>
        <w:pStyle w:val="2"/>
        <w:spacing w:before="163" w:line="308" w:lineRule="auto"/>
        <w:ind w:right="7" w:firstLine="603"/>
      </w:pPr>
      <w:r>
        <w:rPr>
          <w:spacing w:val="3"/>
        </w:rPr>
        <w:t>(4）债权如涉及诉讼、仲裁、调解、保全、执行，则须提供诉讼</w:t>
      </w:r>
      <w:r>
        <w:rPr>
          <w:spacing w:val="2"/>
        </w:rPr>
        <w:t>、仲裁、</w:t>
      </w:r>
      <w:r>
        <w:rPr>
          <w:spacing w:val="3"/>
        </w:rPr>
        <w:t>调解、保全、执行有关的文书，包括但不限于正在执行或正在进行中的</w:t>
      </w:r>
      <w:r>
        <w:rPr>
          <w:spacing w:val="2"/>
        </w:rPr>
        <w:t>案件的</w:t>
      </w:r>
      <w:r>
        <w:rPr>
          <w:spacing w:val="-2"/>
        </w:rPr>
        <w:t>起诉书、仲裁申请书、诉讼保全申请书、保全裁</w:t>
      </w:r>
      <w:r>
        <w:rPr>
          <w:spacing w:val="-3"/>
        </w:rPr>
        <w:t>定书等；生效判决书、调解书、</w:t>
      </w:r>
      <w:r>
        <w:rPr>
          <w:spacing w:val="3"/>
        </w:rPr>
        <w:t>裁决书、执行申请书、法院执行裁定书、决定书、法院执行案件通知书</w:t>
      </w:r>
      <w:r>
        <w:rPr>
          <w:spacing w:val="2"/>
        </w:rPr>
        <w:t>等原始</w:t>
      </w:r>
      <w:r>
        <w:rPr>
          <w:spacing w:val="-6"/>
        </w:rPr>
        <w:t>材料。</w:t>
      </w:r>
    </w:p>
    <w:p w14:paraId="5B24FB48">
      <w:pPr>
        <w:pStyle w:val="2"/>
        <w:spacing w:before="166" w:line="221" w:lineRule="auto"/>
        <w:ind w:left="603"/>
      </w:pPr>
      <w:r>
        <w:rPr>
          <w:spacing w:val="-2"/>
        </w:rPr>
        <w:t>(5）债权人主张债权的相关证明资料，如催款、</w:t>
      </w:r>
      <w:r>
        <w:rPr>
          <w:spacing w:val="-3"/>
        </w:rPr>
        <w:t>催收通知等。</w:t>
      </w:r>
    </w:p>
    <w:p w14:paraId="1212AC71">
      <w:pPr>
        <w:pStyle w:val="2"/>
        <w:spacing w:before="165" w:line="222" w:lineRule="auto"/>
        <w:ind w:left="603"/>
      </w:pPr>
      <w:r>
        <w:rPr>
          <w:spacing w:val="-3"/>
        </w:rPr>
        <w:t>(6）关于利息的计算方法及过程的书面说明。</w:t>
      </w:r>
    </w:p>
    <w:p w14:paraId="46C86764">
      <w:pPr>
        <w:pStyle w:val="2"/>
        <w:spacing w:before="163" w:line="222" w:lineRule="auto"/>
        <w:ind w:left="603"/>
      </w:pPr>
      <w:r>
        <w:rPr>
          <w:spacing w:val="-5"/>
        </w:rPr>
        <w:t>(7）相关公证文书（如有）。</w:t>
      </w:r>
    </w:p>
    <w:p w14:paraId="696D9362">
      <w:pPr>
        <w:pStyle w:val="2"/>
        <w:spacing w:before="164" w:line="275" w:lineRule="auto"/>
        <w:ind w:left="17" w:right="104" w:firstLine="585"/>
      </w:pPr>
      <w:r>
        <w:t>(8）能够证明债权发生、变更、存续、诉讼时效中止、</w:t>
      </w:r>
      <w:r>
        <w:rPr>
          <w:spacing w:val="-82"/>
        </w:rPr>
        <w:t xml:space="preserve"> </w:t>
      </w:r>
      <w:r>
        <w:t>中断、延长等</w:t>
      </w:r>
      <w:r>
        <w:rPr>
          <w:spacing w:val="-1"/>
        </w:rPr>
        <w:t>情况</w:t>
      </w:r>
      <w:r>
        <w:rPr>
          <w:spacing w:val="-5"/>
        </w:rPr>
        <w:t>的其他原始材料。</w:t>
      </w:r>
    </w:p>
    <w:p w14:paraId="7FCC708D">
      <w:pPr>
        <w:pStyle w:val="2"/>
        <w:spacing w:before="164" w:line="221" w:lineRule="auto"/>
        <w:ind w:left="603"/>
      </w:pPr>
      <w:r>
        <w:rPr>
          <w:spacing w:val="-4"/>
        </w:rPr>
        <w:t>(9）其他与债权形成有关的材料。</w:t>
      </w:r>
    </w:p>
    <w:p w14:paraId="610C07BA">
      <w:pPr>
        <w:pStyle w:val="2"/>
        <w:spacing w:before="166" w:line="221" w:lineRule="auto"/>
        <w:ind w:left="554"/>
        <w:outlineLvl w:val="2"/>
      </w:pPr>
      <w:r>
        <w:rPr>
          <w:b/>
          <w:bCs/>
          <w:spacing w:val="-3"/>
        </w:rPr>
        <w:t>8.债权人认为需要提供的其他材料</w:t>
      </w:r>
    </w:p>
    <w:p w14:paraId="1876A45F">
      <w:pPr>
        <w:pStyle w:val="2"/>
        <w:spacing w:before="164" w:line="224" w:lineRule="auto"/>
        <w:ind w:left="566"/>
        <w:outlineLvl w:val="1"/>
      </w:pPr>
      <w:r>
        <w:rPr>
          <w:b/>
          <w:bCs/>
          <w:spacing w:val="-6"/>
        </w:rPr>
        <w:t>五、注意事项</w:t>
      </w:r>
    </w:p>
    <w:p w14:paraId="660F3445">
      <w:pPr>
        <w:pStyle w:val="2"/>
        <w:spacing w:before="158" w:line="294" w:lineRule="auto"/>
        <w:ind w:right="101" w:firstLine="573"/>
      </w:pPr>
      <w:r>
        <w:rPr>
          <w:spacing w:val="3"/>
        </w:rPr>
        <w:t>1.提供申报材料时，对于债权人提供的复印件</w:t>
      </w:r>
      <w:r>
        <w:rPr>
          <w:spacing w:val="2"/>
        </w:rPr>
        <w:t>，债权人为机构的，在复印</w:t>
      </w:r>
      <w:r>
        <w:rPr>
          <w:spacing w:val="1"/>
        </w:rPr>
        <w:t>件上加盖单位公章及骑缝章，债权人为自然人的，</w:t>
      </w:r>
      <w:r>
        <w:rPr>
          <w:spacing w:val="-76"/>
        </w:rPr>
        <w:t xml:space="preserve"> </w:t>
      </w:r>
      <w:r>
        <w:rPr>
          <w:spacing w:val="1"/>
        </w:rPr>
        <w:t>由债权人本人在复印件上签</w:t>
      </w:r>
      <w:r>
        <w:rPr>
          <w:spacing w:val="-1"/>
        </w:rPr>
        <w:t>字并捺指印，写明“复印件与原件一致</w:t>
      </w:r>
      <w:r>
        <w:rPr>
          <w:spacing w:val="-101"/>
        </w:rPr>
        <w:t xml:space="preserve"> </w:t>
      </w:r>
      <w:r>
        <w:rPr>
          <w:spacing w:val="-1"/>
        </w:rPr>
        <w:t>”。</w:t>
      </w:r>
    </w:p>
    <w:p w14:paraId="68D75A19">
      <w:pPr>
        <w:pStyle w:val="2"/>
        <w:spacing w:before="164" w:line="221" w:lineRule="auto"/>
        <w:ind w:left="557"/>
      </w:pPr>
      <w:r>
        <w:rPr>
          <w:spacing w:val="-1"/>
        </w:rPr>
        <w:t>2.提供的申报材料，应当按照上述第四项的顺序排列，并汇编目录。</w:t>
      </w:r>
    </w:p>
    <w:p w14:paraId="74C4AF41">
      <w:pPr>
        <w:pStyle w:val="2"/>
        <w:spacing w:before="167" w:line="221" w:lineRule="auto"/>
        <w:ind w:left="559"/>
      </w:pPr>
      <w:r>
        <w:rPr>
          <w:spacing w:val="-1"/>
        </w:rPr>
        <w:t>3.提供申报材料的时间为法定工作日及工作时间。</w:t>
      </w:r>
    </w:p>
    <w:p w14:paraId="653C989F">
      <w:pPr>
        <w:spacing w:line="221" w:lineRule="auto"/>
        <w:sectPr>
          <w:pgSz w:w="11906" w:h="16839"/>
          <w:pgMar w:top="1430" w:right="1030" w:bottom="0" w:left="1150" w:header="0" w:footer="0" w:gutter="0"/>
          <w:cols w:space="720" w:num="1"/>
        </w:sectPr>
      </w:pPr>
    </w:p>
    <w:p w14:paraId="2CCA7015">
      <w:pPr>
        <w:pStyle w:val="2"/>
        <w:spacing w:before="56" w:line="222" w:lineRule="auto"/>
        <w:ind w:left="561"/>
        <w:outlineLvl w:val="1"/>
      </w:pPr>
      <w:r>
        <w:rPr>
          <w:b/>
          <w:bCs/>
          <w:spacing w:val="-3"/>
        </w:rPr>
        <w:t>六、根据法律规定，未申报或逾期申报债权的法律后果</w:t>
      </w:r>
    </w:p>
    <w:p w14:paraId="0C9E21FC">
      <w:pPr>
        <w:pStyle w:val="2"/>
        <w:spacing w:before="165" w:line="329" w:lineRule="auto"/>
        <w:ind w:firstLine="561"/>
        <w:jc w:val="both"/>
      </w:pPr>
      <w:r>
        <w:rPr>
          <w:spacing w:val="3"/>
        </w:rPr>
        <w:t>如未在上述期限内申报债权的，债权人可以补充申报，在公司尚未分配财产中依法受偿。公司尚未分配财产不能全额清偿，债权人主张股</w:t>
      </w:r>
      <w:r>
        <w:rPr>
          <w:spacing w:val="2"/>
        </w:rPr>
        <w:t>东以其在剩余</w:t>
      </w:r>
      <w:r>
        <w:rPr>
          <w:spacing w:val="3"/>
        </w:rPr>
        <w:t>财产分配中已经取得的财产予以清偿的，人民法院应予支持；但</w:t>
      </w:r>
      <w:r>
        <w:rPr>
          <w:spacing w:val="2"/>
        </w:rPr>
        <w:t>债权人因重大</w:t>
      </w:r>
      <w:r>
        <w:rPr>
          <w:spacing w:val="-2"/>
        </w:rPr>
        <w:t>过错未在规定期限内申报债权的除外。</w:t>
      </w:r>
    </w:p>
    <w:p w14:paraId="5C86C565">
      <w:pPr>
        <w:pStyle w:val="2"/>
        <w:spacing w:line="222" w:lineRule="auto"/>
        <w:ind w:left="564"/>
        <w:outlineLvl w:val="1"/>
      </w:pPr>
      <w:r>
        <w:rPr>
          <w:b/>
          <w:bCs/>
          <w:spacing w:val="-5"/>
        </w:rPr>
        <w:t>七、债权申报其他事宜</w:t>
      </w:r>
    </w:p>
    <w:p w14:paraId="7DAA649F">
      <w:pPr>
        <w:pStyle w:val="2"/>
        <w:spacing w:before="164" w:line="222" w:lineRule="auto"/>
        <w:ind w:left="571"/>
        <w:rPr>
          <w:rFonts w:hint="default" w:eastAsia="仿宋"/>
          <w:lang w:val="en-US" w:eastAsia="zh-CN"/>
        </w:rPr>
      </w:pPr>
      <w:r>
        <w:rPr>
          <w:spacing w:val="-2"/>
        </w:rPr>
        <w:t>1.债权申报联系人：</w:t>
      </w:r>
      <w:r>
        <w:rPr>
          <w:rFonts w:hint="eastAsia"/>
          <w:spacing w:val="-2"/>
          <w:lang w:val="en-US" w:eastAsia="zh-CN"/>
        </w:rPr>
        <w:t>范朝阳</w:t>
      </w:r>
      <w:r>
        <w:rPr>
          <w:spacing w:val="-42"/>
        </w:rPr>
        <w:t xml:space="preserve"> </w:t>
      </w:r>
      <w:r>
        <w:rPr>
          <w:rFonts w:hint="eastAsia"/>
          <w:spacing w:val="-2"/>
          <w:lang w:val="en-US" w:eastAsia="zh-CN"/>
        </w:rPr>
        <w:t>15175146028</w:t>
      </w:r>
    </w:p>
    <w:p w14:paraId="06323E5A">
      <w:pPr>
        <w:pStyle w:val="2"/>
        <w:spacing w:before="164" w:line="276" w:lineRule="auto"/>
        <w:ind w:left="10" w:firstLine="543"/>
      </w:pPr>
      <w:r>
        <w:rPr>
          <w:spacing w:val="-1"/>
        </w:rPr>
        <w:t>2.工作时间：周一至周五</w:t>
      </w:r>
      <w:r>
        <w:rPr>
          <w:spacing w:val="-59"/>
        </w:rPr>
        <w:t xml:space="preserve"> </w:t>
      </w:r>
      <w:r>
        <w:rPr>
          <w:spacing w:val="-1"/>
        </w:rPr>
        <w:t>8：30-12：30，1</w:t>
      </w:r>
      <w:r>
        <w:rPr>
          <w:rFonts w:hint="eastAsia"/>
          <w:spacing w:val="-1"/>
          <w:lang w:val="en-US" w:eastAsia="zh-CN"/>
        </w:rPr>
        <w:t>3</w:t>
      </w:r>
      <w:r>
        <w:rPr>
          <w:spacing w:val="-1"/>
        </w:rPr>
        <w:t>：</w:t>
      </w:r>
      <w:r>
        <w:rPr>
          <w:rFonts w:hint="eastAsia"/>
          <w:spacing w:val="-1"/>
          <w:lang w:val="en-US" w:eastAsia="zh-CN"/>
        </w:rPr>
        <w:t>3</w:t>
      </w:r>
      <w:r>
        <w:rPr>
          <w:spacing w:val="-1"/>
        </w:rPr>
        <w:t>0</w:t>
      </w:r>
      <w:r>
        <w:rPr>
          <w:spacing w:val="-2"/>
        </w:rPr>
        <w:t>-1</w:t>
      </w:r>
      <w:r>
        <w:rPr>
          <w:rFonts w:hint="eastAsia"/>
          <w:spacing w:val="-2"/>
          <w:lang w:val="en-US" w:eastAsia="zh-CN"/>
        </w:rPr>
        <w:t>7</w:t>
      </w:r>
      <w:r>
        <w:rPr>
          <w:spacing w:val="-2"/>
        </w:rPr>
        <w:t>:</w:t>
      </w:r>
      <w:r>
        <w:rPr>
          <w:rFonts w:hint="eastAsia"/>
          <w:spacing w:val="-2"/>
          <w:lang w:val="en-US" w:eastAsia="zh-CN"/>
        </w:rPr>
        <w:t>3</w:t>
      </w:r>
      <w:r>
        <w:rPr>
          <w:spacing w:val="-2"/>
        </w:rPr>
        <w:t>0，国家法定节假日</w:t>
      </w:r>
      <w:r>
        <w:rPr>
          <w:spacing w:val="-10"/>
        </w:rPr>
        <w:t>除外。</w:t>
      </w:r>
    </w:p>
    <w:p w14:paraId="291D2E4B">
      <w:pPr>
        <w:pStyle w:val="2"/>
        <w:spacing w:before="163" w:line="276" w:lineRule="auto"/>
        <w:ind w:left="50" w:firstLine="505"/>
      </w:pPr>
      <w:r>
        <w:rPr>
          <w:spacing w:val="-1"/>
        </w:rPr>
        <w:t>3.线上申报邮箱：</w:t>
      </w:r>
      <w:r>
        <w:rPr>
          <w:rFonts w:hint="eastAsia"/>
          <w:spacing w:val="-1"/>
          <w:lang w:val="en-US" w:eastAsia="zh-CN"/>
        </w:rPr>
        <w:t>fanzy@dehenglaw</w:t>
      </w:r>
      <w:r>
        <w:rPr>
          <w:spacing w:val="-1"/>
        </w:rPr>
        <w:t>.com；现场申报地址：石家庄市桥西区</w:t>
      </w:r>
      <w:r>
        <w:rPr>
          <w:spacing w:val="-7"/>
        </w:rPr>
        <w:t>自强路</w:t>
      </w:r>
      <w:r>
        <w:rPr>
          <w:spacing w:val="-34"/>
        </w:rPr>
        <w:t xml:space="preserve"> </w:t>
      </w:r>
      <w:r>
        <w:rPr>
          <w:spacing w:val="-7"/>
        </w:rPr>
        <w:t>118</w:t>
      </w:r>
      <w:r>
        <w:rPr>
          <w:spacing w:val="-47"/>
        </w:rPr>
        <w:t xml:space="preserve"> </w:t>
      </w:r>
      <w:r>
        <w:rPr>
          <w:spacing w:val="-7"/>
        </w:rPr>
        <w:t>号中交财富中心</w:t>
      </w:r>
      <w:r>
        <w:rPr>
          <w:spacing w:val="-40"/>
        </w:rPr>
        <w:t xml:space="preserve"> </w:t>
      </w:r>
      <w:r>
        <w:rPr>
          <w:spacing w:val="-7"/>
        </w:rPr>
        <w:t>1</w:t>
      </w:r>
      <w:r>
        <w:rPr>
          <w:spacing w:val="-46"/>
        </w:rPr>
        <w:t xml:space="preserve"> </w:t>
      </w:r>
      <w:r>
        <w:rPr>
          <w:spacing w:val="-7"/>
        </w:rPr>
        <w:t>号楼9</w:t>
      </w:r>
      <w:r>
        <w:rPr>
          <w:spacing w:val="-51"/>
        </w:rPr>
        <w:t xml:space="preserve"> </w:t>
      </w:r>
      <w:r>
        <w:rPr>
          <w:spacing w:val="-7"/>
        </w:rPr>
        <w:t>层。</w:t>
      </w:r>
    </w:p>
    <w:p w14:paraId="53342542">
      <w:pPr>
        <w:pStyle w:val="2"/>
        <w:spacing w:before="161" w:line="221" w:lineRule="auto"/>
        <w:ind w:left="549"/>
      </w:pPr>
      <w:r>
        <w:t>4.现场申报的，务必携带债权申报证据原</w:t>
      </w:r>
      <w:r>
        <w:rPr>
          <w:spacing w:val="-1"/>
        </w:rPr>
        <w:t>件，以便清算组核对。</w:t>
      </w:r>
    </w:p>
    <w:p w14:paraId="0ED57EBE">
      <w:pPr>
        <w:pStyle w:val="2"/>
        <w:spacing w:before="167" w:line="329" w:lineRule="auto"/>
        <w:ind w:left="6" w:firstLine="553"/>
      </w:pPr>
      <w:r>
        <w:rPr>
          <w:spacing w:val="3"/>
        </w:rPr>
        <w:t>本须知及其他资料内容与法律、法规、司法解释等相关内容不一致的，以</w:t>
      </w:r>
      <w:r>
        <w:rPr>
          <w:spacing w:val="-2"/>
        </w:rPr>
        <w:t>法律、法规、司法解释等相关内容为准。</w:t>
      </w:r>
    </w:p>
    <w:p w14:paraId="4EDEAF0B">
      <w:pPr>
        <w:pStyle w:val="2"/>
        <w:spacing w:before="1" w:line="221" w:lineRule="auto"/>
        <w:ind w:left="558"/>
        <w:outlineLvl w:val="1"/>
      </w:pPr>
      <w:r>
        <w:rPr>
          <w:b/>
          <w:bCs/>
          <w:spacing w:val="-3"/>
        </w:rPr>
        <w:t>八、本债权申报须知由</w:t>
      </w:r>
      <w:r>
        <w:rPr>
          <w:rFonts w:hint="eastAsia"/>
          <w:b/>
          <w:bCs/>
          <w:spacing w:val="-3"/>
          <w:lang w:val="en-US" w:eastAsia="zh-CN"/>
        </w:rPr>
        <w:t>正定县海天网络广场</w:t>
      </w:r>
      <w:r>
        <w:rPr>
          <w:b/>
          <w:bCs/>
          <w:spacing w:val="-3"/>
        </w:rPr>
        <w:t>清算组负责解释。</w:t>
      </w:r>
    </w:p>
    <w:p w14:paraId="506EFFCA">
      <w:pPr>
        <w:spacing w:line="266" w:lineRule="auto"/>
        <w:rPr>
          <w:rFonts w:ascii="Arial"/>
          <w:sz w:val="21"/>
        </w:rPr>
      </w:pPr>
    </w:p>
    <w:p w14:paraId="4E18B8FF">
      <w:pPr>
        <w:spacing w:line="266" w:lineRule="auto"/>
        <w:rPr>
          <w:rFonts w:ascii="Arial"/>
          <w:sz w:val="21"/>
        </w:rPr>
      </w:pPr>
    </w:p>
    <w:p w14:paraId="71F75266">
      <w:pPr>
        <w:spacing w:line="267" w:lineRule="auto"/>
        <w:rPr>
          <w:rFonts w:ascii="Arial"/>
          <w:sz w:val="21"/>
        </w:rPr>
      </w:pPr>
    </w:p>
    <w:p w14:paraId="256BCAD6">
      <w:pPr>
        <w:spacing w:line="267" w:lineRule="auto"/>
        <w:rPr>
          <w:rFonts w:ascii="Arial"/>
          <w:sz w:val="21"/>
        </w:rPr>
      </w:pPr>
    </w:p>
    <w:p w14:paraId="68ED33EB">
      <w:pPr>
        <w:pStyle w:val="2"/>
        <w:spacing w:before="91" w:line="222" w:lineRule="auto"/>
        <w:jc w:val="right"/>
      </w:pPr>
      <w:r>
        <w:rPr>
          <w:rFonts w:hint="eastAsia"/>
          <w:spacing w:val="-2"/>
        </w:rPr>
        <w:t>正定县海天网络广场</w:t>
      </w:r>
      <w:r>
        <w:rPr>
          <w:spacing w:val="-2"/>
        </w:rPr>
        <w:t>清算组</w:t>
      </w:r>
    </w:p>
    <w:p w14:paraId="7EB67017">
      <w:pPr>
        <w:pStyle w:val="2"/>
        <w:spacing w:before="165" w:line="192" w:lineRule="auto"/>
        <w:jc w:val="right"/>
      </w:pPr>
      <w:r>
        <w:rPr>
          <w:rFonts w:hint="eastAsia"/>
          <w:spacing w:val="-11"/>
          <w:lang w:val="en-US" w:eastAsia="zh-CN"/>
        </w:rPr>
        <w:t>二〇</w:t>
      </w:r>
      <w:r>
        <w:rPr>
          <w:spacing w:val="-11"/>
        </w:rPr>
        <w:t>二</w:t>
      </w:r>
      <w:r>
        <w:rPr>
          <w:rFonts w:hint="eastAsia"/>
          <w:spacing w:val="-11"/>
          <w:lang w:val="en-US" w:eastAsia="zh-CN"/>
        </w:rPr>
        <w:t>五</w:t>
      </w:r>
      <w:r>
        <w:rPr>
          <w:spacing w:val="-11"/>
        </w:rPr>
        <w:t>年十</w:t>
      </w:r>
      <w:r>
        <w:rPr>
          <w:rFonts w:hint="eastAsia"/>
          <w:spacing w:val="-11"/>
          <w:lang w:val="en-US" w:eastAsia="zh-CN"/>
        </w:rPr>
        <w:t>二</w:t>
      </w:r>
      <w:r>
        <w:rPr>
          <w:spacing w:val="-11"/>
        </w:rPr>
        <w:t>月十</w:t>
      </w:r>
      <w:r>
        <w:rPr>
          <w:rFonts w:hint="eastAsia"/>
          <w:spacing w:val="-11"/>
          <w:lang w:val="en-US" w:eastAsia="zh-CN"/>
        </w:rPr>
        <w:t>一</w:t>
      </w:r>
      <w:bookmarkStart w:id="0" w:name="_GoBack"/>
      <w:bookmarkEnd w:id="0"/>
      <w:r>
        <w:rPr>
          <w:spacing w:val="-58"/>
        </w:rPr>
        <w:t xml:space="preserve"> </w:t>
      </w:r>
      <w:r>
        <w:rPr>
          <w:spacing w:val="-11"/>
        </w:rPr>
        <w:t>日</w:t>
      </w:r>
    </w:p>
    <w:p w14:paraId="2F4C204C">
      <w:pPr>
        <w:pStyle w:val="2"/>
        <w:spacing w:before="115" w:line="224" w:lineRule="auto"/>
        <w:ind w:left="571"/>
      </w:pPr>
      <w:r>
        <w:rPr>
          <w:spacing w:val="-15"/>
        </w:rPr>
        <w:t>附：</w:t>
      </w:r>
    </w:p>
    <w:p w14:paraId="65A0E519">
      <w:pPr>
        <w:pStyle w:val="2"/>
        <w:spacing w:before="159" w:line="222" w:lineRule="auto"/>
        <w:ind w:left="553"/>
      </w:pPr>
      <w:r>
        <w:rPr>
          <w:spacing w:val="-2"/>
        </w:rPr>
        <w:t>《债权申报表》</w:t>
      </w:r>
    </w:p>
    <w:p w14:paraId="28A0CD6F">
      <w:pPr>
        <w:pStyle w:val="2"/>
        <w:spacing w:before="165" w:line="221" w:lineRule="auto"/>
        <w:ind w:left="553"/>
      </w:pPr>
      <w:r>
        <w:rPr>
          <w:spacing w:val="-2"/>
        </w:rPr>
        <w:t>《申报材料清单》</w:t>
      </w:r>
    </w:p>
    <w:p w14:paraId="1A12F10E">
      <w:pPr>
        <w:pStyle w:val="2"/>
        <w:spacing w:before="164" w:line="222" w:lineRule="auto"/>
        <w:ind w:left="553"/>
      </w:pPr>
      <w:r>
        <w:rPr>
          <w:spacing w:val="-1"/>
        </w:rPr>
        <w:t>《债权人送达地址及受偿账户确认书》</w:t>
      </w:r>
    </w:p>
    <w:p w14:paraId="47219CA7">
      <w:pPr>
        <w:pStyle w:val="2"/>
        <w:spacing w:before="163" w:line="223" w:lineRule="auto"/>
        <w:ind w:left="553"/>
      </w:pPr>
      <w:r>
        <w:rPr>
          <w:spacing w:val="-2"/>
        </w:rPr>
        <w:t>《授权委托书》</w:t>
      </w:r>
    </w:p>
    <w:p w14:paraId="2BB05DC0">
      <w:pPr>
        <w:pStyle w:val="2"/>
        <w:spacing w:before="163" w:line="223" w:lineRule="auto"/>
        <w:ind w:left="553"/>
      </w:pPr>
      <w:r>
        <w:rPr>
          <w:spacing w:val="-1"/>
        </w:rPr>
        <w:t>《法定代表人/负责人身份证明书》</w:t>
      </w:r>
    </w:p>
    <w:p w14:paraId="099E7E01">
      <w:pPr>
        <w:spacing w:line="223" w:lineRule="auto"/>
        <w:sectPr>
          <w:pgSz w:w="11906" w:h="16839"/>
          <w:pgMar w:top="1430" w:right="1132" w:bottom="0" w:left="1153" w:header="0" w:footer="0" w:gutter="0"/>
          <w:cols w:space="720" w:num="1"/>
        </w:sectPr>
      </w:pPr>
    </w:p>
    <w:p w14:paraId="1A56C66C">
      <w:pPr>
        <w:pStyle w:val="2"/>
        <w:spacing w:before="114" w:line="226" w:lineRule="auto"/>
        <w:ind w:left="3947"/>
        <w:outlineLvl w:val="0"/>
        <w:rPr>
          <w:sz w:val="35"/>
          <w:szCs w:val="35"/>
        </w:rPr>
      </w:pPr>
      <w:r>
        <w:rPr>
          <w:b/>
          <w:bCs/>
          <w:spacing w:val="1"/>
          <w:sz w:val="35"/>
          <w:szCs w:val="35"/>
        </w:rPr>
        <w:t>债权申报表</w:t>
      </w:r>
    </w:p>
    <w:p w14:paraId="3D65F98B">
      <w:pPr>
        <w:pStyle w:val="2"/>
        <w:spacing w:before="175" w:line="224" w:lineRule="auto"/>
        <w:ind w:left="7180"/>
        <w:rPr>
          <w:sz w:val="24"/>
          <w:szCs w:val="24"/>
        </w:rPr>
      </w:pPr>
      <w:r>
        <w:rPr>
          <w:spacing w:val="-6"/>
          <w:sz w:val="24"/>
          <w:szCs w:val="24"/>
        </w:rPr>
        <w:t>编号：</w:t>
      </w:r>
    </w:p>
    <w:p w14:paraId="4F457301">
      <w:pPr>
        <w:spacing w:line="14" w:lineRule="exact"/>
      </w:pPr>
    </w:p>
    <w:tbl>
      <w:tblPr>
        <w:tblStyle w:val="5"/>
        <w:tblW w:w="928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44"/>
        <w:gridCol w:w="2086"/>
        <w:gridCol w:w="1191"/>
        <w:gridCol w:w="1343"/>
        <w:gridCol w:w="1191"/>
        <w:gridCol w:w="1827"/>
      </w:tblGrid>
      <w:tr w14:paraId="2AA583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1644" w:type="dxa"/>
            <w:vMerge w:val="restart"/>
            <w:tcBorders>
              <w:bottom w:val="nil"/>
            </w:tcBorders>
            <w:vAlign w:val="top"/>
          </w:tcPr>
          <w:p w14:paraId="3408F95B">
            <w:pPr>
              <w:pStyle w:val="6"/>
              <w:spacing w:line="262" w:lineRule="auto"/>
            </w:pPr>
          </w:p>
          <w:p w14:paraId="27C8038B">
            <w:pPr>
              <w:pStyle w:val="6"/>
              <w:spacing w:line="263" w:lineRule="auto"/>
            </w:pPr>
          </w:p>
          <w:p w14:paraId="3E8092DD">
            <w:pPr>
              <w:pStyle w:val="6"/>
              <w:spacing w:line="263" w:lineRule="auto"/>
            </w:pPr>
          </w:p>
          <w:p w14:paraId="2C94F289">
            <w:pPr>
              <w:pStyle w:val="6"/>
              <w:spacing w:line="263" w:lineRule="auto"/>
            </w:pPr>
          </w:p>
          <w:p w14:paraId="16EE442C">
            <w:pPr>
              <w:spacing w:before="58" w:line="400" w:lineRule="auto"/>
              <w:ind w:left="470" w:right="368" w:hanging="87"/>
              <w:rPr>
                <w:rFonts w:ascii="仿宋" w:hAnsi="仿宋" w:eastAsia="仿宋" w:cs="仿宋"/>
                <w:sz w:val="18"/>
                <w:szCs w:val="18"/>
              </w:rPr>
            </w:pPr>
            <w:r>
              <w:rPr>
                <w:rFonts w:ascii="仿宋" w:hAnsi="仿宋" w:eastAsia="仿宋" w:cs="仿宋"/>
                <w:spacing w:val="-3"/>
                <w:sz w:val="18"/>
                <w:szCs w:val="18"/>
              </w:rPr>
              <w:t>债权申报人基本情况</w:t>
            </w:r>
          </w:p>
        </w:tc>
        <w:tc>
          <w:tcPr>
            <w:tcW w:w="2086" w:type="dxa"/>
            <w:vAlign w:val="top"/>
          </w:tcPr>
          <w:p w14:paraId="274B5D98">
            <w:pPr>
              <w:spacing w:before="240" w:line="221" w:lineRule="auto"/>
              <w:ind w:left="600"/>
              <w:rPr>
                <w:rFonts w:ascii="仿宋" w:hAnsi="仿宋" w:eastAsia="仿宋" w:cs="仿宋"/>
                <w:sz w:val="18"/>
                <w:szCs w:val="18"/>
              </w:rPr>
            </w:pPr>
            <w:r>
              <w:rPr>
                <w:rFonts w:ascii="仿宋" w:hAnsi="仿宋" w:eastAsia="仿宋" w:cs="仿宋"/>
                <w:spacing w:val="-3"/>
                <w:sz w:val="18"/>
                <w:szCs w:val="18"/>
              </w:rPr>
              <w:t>姓名或名称</w:t>
            </w:r>
          </w:p>
        </w:tc>
        <w:tc>
          <w:tcPr>
            <w:tcW w:w="5552" w:type="dxa"/>
            <w:gridSpan w:val="4"/>
            <w:vAlign w:val="top"/>
          </w:tcPr>
          <w:p w14:paraId="4E1EB61B">
            <w:pPr>
              <w:pStyle w:val="6"/>
            </w:pPr>
          </w:p>
        </w:tc>
      </w:tr>
      <w:tr w14:paraId="3F4BE5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trPr>
        <w:tc>
          <w:tcPr>
            <w:tcW w:w="1644" w:type="dxa"/>
            <w:vMerge w:val="continue"/>
            <w:tcBorders>
              <w:top w:val="nil"/>
              <w:bottom w:val="nil"/>
            </w:tcBorders>
            <w:vAlign w:val="top"/>
          </w:tcPr>
          <w:p w14:paraId="7C290E39">
            <w:pPr>
              <w:pStyle w:val="6"/>
            </w:pPr>
          </w:p>
        </w:tc>
        <w:tc>
          <w:tcPr>
            <w:tcW w:w="2086" w:type="dxa"/>
            <w:vAlign w:val="top"/>
          </w:tcPr>
          <w:p w14:paraId="453621A3">
            <w:pPr>
              <w:spacing w:before="196" w:line="226" w:lineRule="auto"/>
              <w:ind w:left="599" w:right="186" w:hanging="401"/>
              <w:rPr>
                <w:rFonts w:ascii="仿宋" w:hAnsi="仿宋" w:eastAsia="仿宋" w:cs="仿宋"/>
                <w:sz w:val="18"/>
                <w:szCs w:val="18"/>
              </w:rPr>
            </w:pPr>
            <w:r>
              <w:rPr>
                <w:rFonts w:ascii="仿宋" w:hAnsi="仿宋" w:eastAsia="仿宋" w:cs="仿宋"/>
                <w:spacing w:val="-2"/>
                <w:sz w:val="18"/>
                <w:szCs w:val="18"/>
              </w:rPr>
              <w:t>单位法定代表人/公民</w:t>
            </w:r>
            <w:r>
              <w:rPr>
                <w:rFonts w:ascii="仿宋" w:hAnsi="仿宋" w:eastAsia="仿宋" w:cs="仿宋"/>
                <w:spacing w:val="-3"/>
                <w:sz w:val="18"/>
                <w:szCs w:val="18"/>
              </w:rPr>
              <w:t>身份证号码</w:t>
            </w:r>
          </w:p>
        </w:tc>
        <w:tc>
          <w:tcPr>
            <w:tcW w:w="2534" w:type="dxa"/>
            <w:gridSpan w:val="2"/>
            <w:vAlign w:val="top"/>
          </w:tcPr>
          <w:p w14:paraId="62F48E7B">
            <w:pPr>
              <w:pStyle w:val="6"/>
            </w:pPr>
          </w:p>
        </w:tc>
        <w:tc>
          <w:tcPr>
            <w:tcW w:w="1191" w:type="dxa"/>
            <w:vAlign w:val="top"/>
          </w:tcPr>
          <w:p w14:paraId="011E1838">
            <w:pPr>
              <w:pStyle w:val="6"/>
              <w:spacing w:line="250" w:lineRule="auto"/>
            </w:pPr>
          </w:p>
          <w:p w14:paraId="53E1AEA9">
            <w:pPr>
              <w:spacing w:before="59" w:line="223" w:lineRule="auto"/>
              <w:ind w:left="445"/>
              <w:rPr>
                <w:rFonts w:ascii="仿宋" w:hAnsi="仿宋" w:eastAsia="仿宋" w:cs="仿宋"/>
                <w:sz w:val="18"/>
                <w:szCs w:val="18"/>
              </w:rPr>
            </w:pPr>
            <w:r>
              <w:rPr>
                <w:rFonts w:ascii="仿宋" w:hAnsi="仿宋" w:eastAsia="仿宋" w:cs="仿宋"/>
                <w:spacing w:val="-16"/>
                <w:sz w:val="18"/>
                <w:szCs w:val="18"/>
              </w:rPr>
              <w:t>电话</w:t>
            </w:r>
          </w:p>
        </w:tc>
        <w:tc>
          <w:tcPr>
            <w:tcW w:w="1827" w:type="dxa"/>
            <w:vAlign w:val="top"/>
          </w:tcPr>
          <w:p w14:paraId="40338331">
            <w:pPr>
              <w:pStyle w:val="6"/>
            </w:pPr>
          </w:p>
        </w:tc>
      </w:tr>
      <w:tr w14:paraId="0BDD53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1644" w:type="dxa"/>
            <w:vMerge w:val="continue"/>
            <w:tcBorders>
              <w:top w:val="nil"/>
              <w:bottom w:val="nil"/>
            </w:tcBorders>
            <w:vAlign w:val="top"/>
          </w:tcPr>
          <w:p w14:paraId="4DA4FC72">
            <w:pPr>
              <w:pStyle w:val="6"/>
            </w:pPr>
          </w:p>
        </w:tc>
        <w:tc>
          <w:tcPr>
            <w:tcW w:w="2086" w:type="dxa"/>
            <w:vAlign w:val="top"/>
          </w:tcPr>
          <w:p w14:paraId="7B0B5888">
            <w:pPr>
              <w:spacing w:before="231" w:line="222" w:lineRule="auto"/>
              <w:ind w:left="780"/>
              <w:rPr>
                <w:rFonts w:ascii="仿宋" w:hAnsi="仿宋" w:eastAsia="仿宋" w:cs="仿宋"/>
                <w:sz w:val="18"/>
                <w:szCs w:val="18"/>
              </w:rPr>
            </w:pPr>
            <w:r>
              <w:rPr>
                <w:rFonts w:ascii="仿宋" w:hAnsi="仿宋" w:eastAsia="仿宋" w:cs="仿宋"/>
                <w:spacing w:val="-4"/>
                <w:sz w:val="18"/>
                <w:szCs w:val="18"/>
              </w:rPr>
              <w:t>住所地</w:t>
            </w:r>
          </w:p>
        </w:tc>
        <w:tc>
          <w:tcPr>
            <w:tcW w:w="5552" w:type="dxa"/>
            <w:gridSpan w:val="4"/>
            <w:vAlign w:val="top"/>
          </w:tcPr>
          <w:p w14:paraId="1CB1411B">
            <w:pPr>
              <w:pStyle w:val="6"/>
            </w:pPr>
          </w:p>
        </w:tc>
      </w:tr>
      <w:tr w14:paraId="50E1F7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trPr>
        <w:tc>
          <w:tcPr>
            <w:tcW w:w="1644" w:type="dxa"/>
            <w:vMerge w:val="continue"/>
            <w:tcBorders>
              <w:top w:val="nil"/>
              <w:bottom w:val="nil"/>
            </w:tcBorders>
            <w:vAlign w:val="top"/>
          </w:tcPr>
          <w:p w14:paraId="7DCA9D14">
            <w:pPr>
              <w:pStyle w:val="6"/>
            </w:pPr>
          </w:p>
        </w:tc>
        <w:tc>
          <w:tcPr>
            <w:tcW w:w="2086" w:type="dxa"/>
            <w:vAlign w:val="top"/>
          </w:tcPr>
          <w:p w14:paraId="2EE695DC">
            <w:pPr>
              <w:spacing w:before="233" w:line="223" w:lineRule="auto"/>
              <w:ind w:left="607"/>
              <w:rPr>
                <w:rFonts w:ascii="仿宋" w:hAnsi="仿宋" w:eastAsia="仿宋" w:cs="仿宋"/>
                <w:sz w:val="18"/>
                <w:szCs w:val="18"/>
              </w:rPr>
            </w:pPr>
            <w:r>
              <w:rPr>
                <w:rFonts w:ascii="仿宋" w:hAnsi="仿宋" w:eastAsia="仿宋" w:cs="仿宋"/>
                <w:spacing w:val="-4"/>
                <w:sz w:val="18"/>
                <w:szCs w:val="18"/>
              </w:rPr>
              <w:t>委托代理人</w:t>
            </w:r>
          </w:p>
        </w:tc>
        <w:tc>
          <w:tcPr>
            <w:tcW w:w="2534" w:type="dxa"/>
            <w:gridSpan w:val="2"/>
            <w:vAlign w:val="top"/>
          </w:tcPr>
          <w:p w14:paraId="196F123D">
            <w:pPr>
              <w:pStyle w:val="6"/>
            </w:pPr>
          </w:p>
        </w:tc>
        <w:tc>
          <w:tcPr>
            <w:tcW w:w="1191" w:type="dxa"/>
            <w:vAlign w:val="top"/>
          </w:tcPr>
          <w:p w14:paraId="1842FD38">
            <w:pPr>
              <w:spacing w:before="233" w:line="223" w:lineRule="auto"/>
              <w:ind w:left="445"/>
              <w:rPr>
                <w:rFonts w:ascii="仿宋" w:hAnsi="仿宋" w:eastAsia="仿宋" w:cs="仿宋"/>
                <w:sz w:val="18"/>
                <w:szCs w:val="18"/>
              </w:rPr>
            </w:pPr>
            <w:r>
              <w:rPr>
                <w:rFonts w:ascii="仿宋" w:hAnsi="仿宋" w:eastAsia="仿宋" w:cs="仿宋"/>
                <w:spacing w:val="-16"/>
                <w:sz w:val="18"/>
                <w:szCs w:val="18"/>
              </w:rPr>
              <w:t>电话</w:t>
            </w:r>
          </w:p>
        </w:tc>
        <w:tc>
          <w:tcPr>
            <w:tcW w:w="1827" w:type="dxa"/>
            <w:vAlign w:val="top"/>
          </w:tcPr>
          <w:p w14:paraId="5C386B3E">
            <w:pPr>
              <w:pStyle w:val="6"/>
            </w:pPr>
          </w:p>
        </w:tc>
      </w:tr>
      <w:tr w14:paraId="3939FC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1644" w:type="dxa"/>
            <w:vMerge w:val="continue"/>
            <w:tcBorders>
              <w:top w:val="nil"/>
            </w:tcBorders>
            <w:vAlign w:val="top"/>
          </w:tcPr>
          <w:p w14:paraId="3AD09633">
            <w:pPr>
              <w:pStyle w:val="6"/>
            </w:pPr>
          </w:p>
        </w:tc>
        <w:tc>
          <w:tcPr>
            <w:tcW w:w="2086" w:type="dxa"/>
            <w:vAlign w:val="top"/>
          </w:tcPr>
          <w:p w14:paraId="45085B59">
            <w:pPr>
              <w:spacing w:before="235" w:line="224" w:lineRule="auto"/>
              <w:ind w:left="687"/>
              <w:rPr>
                <w:rFonts w:ascii="仿宋" w:hAnsi="仿宋" w:eastAsia="仿宋" w:cs="仿宋"/>
                <w:sz w:val="18"/>
                <w:szCs w:val="18"/>
              </w:rPr>
            </w:pPr>
            <w:r>
              <w:rPr>
                <w:rFonts w:ascii="仿宋" w:hAnsi="仿宋" w:eastAsia="仿宋" w:cs="仿宋"/>
                <w:spacing w:val="-3"/>
                <w:sz w:val="18"/>
                <w:szCs w:val="18"/>
              </w:rPr>
              <w:t>联系地址</w:t>
            </w:r>
          </w:p>
        </w:tc>
        <w:tc>
          <w:tcPr>
            <w:tcW w:w="5552" w:type="dxa"/>
            <w:gridSpan w:val="4"/>
            <w:vAlign w:val="top"/>
          </w:tcPr>
          <w:p w14:paraId="16A1539E">
            <w:pPr>
              <w:pStyle w:val="6"/>
            </w:pPr>
          </w:p>
        </w:tc>
      </w:tr>
      <w:tr w14:paraId="3E046E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1644" w:type="dxa"/>
            <w:vAlign w:val="top"/>
          </w:tcPr>
          <w:p w14:paraId="5A7630B3">
            <w:pPr>
              <w:spacing w:before="233" w:line="220" w:lineRule="auto"/>
              <w:ind w:left="472"/>
              <w:rPr>
                <w:rFonts w:ascii="仿宋" w:hAnsi="仿宋" w:eastAsia="仿宋" w:cs="仿宋"/>
                <w:sz w:val="18"/>
                <w:szCs w:val="18"/>
              </w:rPr>
            </w:pPr>
            <w:r>
              <w:rPr>
                <w:rFonts w:ascii="仿宋" w:hAnsi="仿宋" w:eastAsia="仿宋" w:cs="仿宋"/>
                <w:spacing w:val="-4"/>
                <w:sz w:val="18"/>
                <w:szCs w:val="18"/>
              </w:rPr>
              <w:t>债权性质</w:t>
            </w:r>
          </w:p>
        </w:tc>
        <w:tc>
          <w:tcPr>
            <w:tcW w:w="2086" w:type="dxa"/>
            <w:vAlign w:val="top"/>
          </w:tcPr>
          <w:p w14:paraId="66D7FD1F">
            <w:pPr>
              <w:pStyle w:val="6"/>
            </w:pPr>
          </w:p>
        </w:tc>
        <w:tc>
          <w:tcPr>
            <w:tcW w:w="1191" w:type="dxa"/>
            <w:vAlign w:val="top"/>
          </w:tcPr>
          <w:p w14:paraId="0AF4744B">
            <w:pPr>
              <w:spacing w:before="233" w:line="223" w:lineRule="auto"/>
              <w:ind w:left="250"/>
              <w:rPr>
                <w:rFonts w:ascii="仿宋" w:hAnsi="仿宋" w:eastAsia="仿宋" w:cs="仿宋"/>
                <w:sz w:val="18"/>
                <w:szCs w:val="18"/>
              </w:rPr>
            </w:pPr>
            <w:r>
              <w:rPr>
                <w:rFonts w:ascii="仿宋" w:hAnsi="仿宋" w:eastAsia="仿宋" w:cs="仿宋"/>
                <w:spacing w:val="-5"/>
                <w:sz w:val="18"/>
                <w:szCs w:val="18"/>
              </w:rPr>
              <w:t>发生日期</w:t>
            </w:r>
          </w:p>
        </w:tc>
        <w:tc>
          <w:tcPr>
            <w:tcW w:w="1343" w:type="dxa"/>
            <w:vAlign w:val="top"/>
          </w:tcPr>
          <w:p w14:paraId="7B7BB902">
            <w:pPr>
              <w:pStyle w:val="6"/>
            </w:pPr>
          </w:p>
        </w:tc>
        <w:tc>
          <w:tcPr>
            <w:tcW w:w="1191" w:type="dxa"/>
            <w:vAlign w:val="top"/>
          </w:tcPr>
          <w:p w14:paraId="311C2C07">
            <w:pPr>
              <w:spacing w:before="233" w:line="223" w:lineRule="auto"/>
              <w:ind w:left="251"/>
              <w:rPr>
                <w:rFonts w:ascii="仿宋" w:hAnsi="仿宋" w:eastAsia="仿宋" w:cs="仿宋"/>
                <w:sz w:val="18"/>
                <w:szCs w:val="18"/>
              </w:rPr>
            </w:pPr>
            <w:r>
              <w:rPr>
                <w:rFonts w:ascii="仿宋" w:hAnsi="仿宋" w:eastAsia="仿宋" w:cs="仿宋"/>
                <w:spacing w:val="-5"/>
                <w:sz w:val="18"/>
                <w:szCs w:val="18"/>
              </w:rPr>
              <w:t>到期日期</w:t>
            </w:r>
          </w:p>
        </w:tc>
        <w:tc>
          <w:tcPr>
            <w:tcW w:w="1827" w:type="dxa"/>
            <w:vAlign w:val="top"/>
          </w:tcPr>
          <w:p w14:paraId="60976190">
            <w:pPr>
              <w:pStyle w:val="6"/>
            </w:pPr>
          </w:p>
        </w:tc>
      </w:tr>
      <w:tr w14:paraId="012685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1644" w:type="dxa"/>
            <w:vMerge w:val="restart"/>
            <w:tcBorders>
              <w:bottom w:val="nil"/>
            </w:tcBorders>
            <w:vAlign w:val="top"/>
          </w:tcPr>
          <w:p w14:paraId="3202CD20">
            <w:pPr>
              <w:pStyle w:val="6"/>
              <w:spacing w:line="285" w:lineRule="auto"/>
            </w:pPr>
          </w:p>
          <w:p w14:paraId="19F7E076">
            <w:pPr>
              <w:pStyle w:val="6"/>
              <w:spacing w:line="285" w:lineRule="auto"/>
            </w:pPr>
          </w:p>
          <w:p w14:paraId="7492AE71">
            <w:pPr>
              <w:pStyle w:val="6"/>
              <w:spacing w:line="286" w:lineRule="auto"/>
            </w:pPr>
          </w:p>
          <w:p w14:paraId="64261FBB">
            <w:pPr>
              <w:spacing w:before="58" w:line="221" w:lineRule="auto"/>
              <w:ind w:left="316"/>
              <w:rPr>
                <w:rFonts w:ascii="仿宋" w:hAnsi="仿宋" w:eastAsia="仿宋" w:cs="仿宋"/>
                <w:sz w:val="18"/>
                <w:szCs w:val="18"/>
              </w:rPr>
            </w:pPr>
            <w:r>
              <w:rPr>
                <w:rFonts w:ascii="仿宋" w:hAnsi="仿宋" w:eastAsia="仿宋" w:cs="仿宋"/>
                <w:spacing w:val="-7"/>
                <w:sz w:val="18"/>
                <w:szCs w:val="18"/>
              </w:rPr>
              <w:t>申报债权金额</w:t>
            </w:r>
          </w:p>
          <w:p w14:paraId="0ADABB35">
            <w:pPr>
              <w:spacing w:before="17" w:line="227" w:lineRule="auto"/>
              <w:ind w:left="567"/>
              <w:rPr>
                <w:rFonts w:ascii="仿宋" w:hAnsi="仿宋" w:eastAsia="仿宋" w:cs="仿宋"/>
                <w:sz w:val="18"/>
                <w:szCs w:val="18"/>
              </w:rPr>
            </w:pPr>
            <w:r>
              <w:rPr>
                <w:rFonts w:ascii="仿宋" w:hAnsi="仿宋" w:eastAsia="仿宋" w:cs="仿宋"/>
                <w:spacing w:val="-6"/>
                <w:sz w:val="18"/>
                <w:szCs w:val="18"/>
              </w:rPr>
              <w:t>（元）</w:t>
            </w:r>
          </w:p>
        </w:tc>
        <w:tc>
          <w:tcPr>
            <w:tcW w:w="2086" w:type="dxa"/>
            <w:vMerge w:val="restart"/>
            <w:tcBorders>
              <w:bottom w:val="nil"/>
            </w:tcBorders>
            <w:vAlign w:val="top"/>
          </w:tcPr>
          <w:p w14:paraId="3A7D2D0A">
            <w:pPr>
              <w:pStyle w:val="6"/>
            </w:pPr>
          </w:p>
        </w:tc>
        <w:tc>
          <w:tcPr>
            <w:tcW w:w="1191" w:type="dxa"/>
            <w:vMerge w:val="restart"/>
            <w:tcBorders>
              <w:bottom w:val="nil"/>
            </w:tcBorders>
            <w:vAlign w:val="top"/>
          </w:tcPr>
          <w:p w14:paraId="216F7B94">
            <w:pPr>
              <w:pStyle w:val="6"/>
              <w:spacing w:line="242" w:lineRule="auto"/>
            </w:pPr>
          </w:p>
          <w:p w14:paraId="7EAB98F9">
            <w:pPr>
              <w:pStyle w:val="6"/>
              <w:spacing w:line="243" w:lineRule="auto"/>
            </w:pPr>
          </w:p>
          <w:p w14:paraId="5A47239D">
            <w:pPr>
              <w:pStyle w:val="6"/>
              <w:spacing w:line="243" w:lineRule="auto"/>
            </w:pPr>
          </w:p>
          <w:p w14:paraId="76861B0D">
            <w:pPr>
              <w:pStyle w:val="6"/>
              <w:spacing w:line="243" w:lineRule="auto"/>
            </w:pPr>
          </w:p>
          <w:p w14:paraId="43A76487">
            <w:pPr>
              <w:spacing w:before="58" w:line="222" w:lineRule="auto"/>
              <w:ind w:left="426"/>
              <w:rPr>
                <w:rFonts w:ascii="仿宋" w:hAnsi="仿宋" w:eastAsia="仿宋" w:cs="仿宋"/>
                <w:sz w:val="18"/>
                <w:szCs w:val="18"/>
              </w:rPr>
            </w:pPr>
            <w:r>
              <w:rPr>
                <w:rFonts w:ascii="仿宋" w:hAnsi="仿宋" w:eastAsia="仿宋" w:cs="仿宋"/>
                <w:spacing w:val="-7"/>
                <w:sz w:val="18"/>
                <w:szCs w:val="18"/>
              </w:rPr>
              <w:t>其中</w:t>
            </w:r>
          </w:p>
        </w:tc>
        <w:tc>
          <w:tcPr>
            <w:tcW w:w="1343" w:type="dxa"/>
            <w:vAlign w:val="top"/>
          </w:tcPr>
          <w:p w14:paraId="0309DDE3">
            <w:pPr>
              <w:spacing w:before="229" w:line="222" w:lineRule="auto"/>
              <w:ind w:left="502"/>
              <w:rPr>
                <w:rFonts w:ascii="仿宋" w:hAnsi="仿宋" w:eastAsia="仿宋" w:cs="仿宋"/>
                <w:sz w:val="18"/>
                <w:szCs w:val="18"/>
              </w:rPr>
            </w:pPr>
            <w:r>
              <w:rPr>
                <w:rFonts w:ascii="仿宋" w:hAnsi="仿宋" w:eastAsia="仿宋" w:cs="仿宋"/>
                <w:spacing w:val="-7"/>
                <w:sz w:val="18"/>
                <w:szCs w:val="18"/>
              </w:rPr>
              <w:t>本金</w:t>
            </w:r>
          </w:p>
        </w:tc>
        <w:tc>
          <w:tcPr>
            <w:tcW w:w="3018" w:type="dxa"/>
            <w:gridSpan w:val="2"/>
            <w:vAlign w:val="top"/>
          </w:tcPr>
          <w:p w14:paraId="27FF739E">
            <w:pPr>
              <w:pStyle w:val="6"/>
            </w:pPr>
          </w:p>
        </w:tc>
      </w:tr>
      <w:tr w14:paraId="1402A4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trPr>
        <w:tc>
          <w:tcPr>
            <w:tcW w:w="1644" w:type="dxa"/>
            <w:vMerge w:val="continue"/>
            <w:tcBorders>
              <w:top w:val="nil"/>
              <w:bottom w:val="nil"/>
            </w:tcBorders>
            <w:vAlign w:val="top"/>
          </w:tcPr>
          <w:p w14:paraId="629A01AA">
            <w:pPr>
              <w:pStyle w:val="6"/>
            </w:pPr>
          </w:p>
        </w:tc>
        <w:tc>
          <w:tcPr>
            <w:tcW w:w="2086" w:type="dxa"/>
            <w:vMerge w:val="continue"/>
            <w:tcBorders>
              <w:top w:val="nil"/>
              <w:bottom w:val="nil"/>
            </w:tcBorders>
            <w:vAlign w:val="top"/>
          </w:tcPr>
          <w:p w14:paraId="5925B38B">
            <w:pPr>
              <w:pStyle w:val="6"/>
            </w:pPr>
          </w:p>
        </w:tc>
        <w:tc>
          <w:tcPr>
            <w:tcW w:w="1191" w:type="dxa"/>
            <w:vMerge w:val="continue"/>
            <w:tcBorders>
              <w:top w:val="nil"/>
              <w:bottom w:val="nil"/>
            </w:tcBorders>
            <w:vAlign w:val="top"/>
          </w:tcPr>
          <w:p w14:paraId="74D58186">
            <w:pPr>
              <w:pStyle w:val="6"/>
            </w:pPr>
          </w:p>
        </w:tc>
        <w:tc>
          <w:tcPr>
            <w:tcW w:w="1343" w:type="dxa"/>
            <w:vAlign w:val="top"/>
          </w:tcPr>
          <w:p w14:paraId="37D4EB61">
            <w:pPr>
              <w:spacing w:before="196" w:line="226" w:lineRule="auto"/>
              <w:ind w:left="411" w:right="127" w:hanging="271"/>
              <w:rPr>
                <w:rFonts w:ascii="仿宋" w:hAnsi="仿宋" w:eastAsia="仿宋" w:cs="仿宋"/>
                <w:sz w:val="18"/>
                <w:szCs w:val="18"/>
              </w:rPr>
            </w:pPr>
            <w:r>
              <w:rPr>
                <w:rFonts w:ascii="仿宋" w:hAnsi="仿宋" w:eastAsia="仿宋" w:cs="仿宋"/>
                <w:spacing w:val="-2"/>
                <w:sz w:val="18"/>
                <w:szCs w:val="18"/>
              </w:rPr>
              <w:t>利息/违约金/</w:t>
            </w:r>
            <w:r>
              <w:rPr>
                <w:rFonts w:ascii="仿宋" w:hAnsi="仿宋" w:eastAsia="仿宋" w:cs="仿宋"/>
                <w:spacing w:val="-4"/>
                <w:sz w:val="18"/>
                <w:szCs w:val="18"/>
              </w:rPr>
              <w:t>滞纳金</w:t>
            </w:r>
          </w:p>
        </w:tc>
        <w:tc>
          <w:tcPr>
            <w:tcW w:w="3018" w:type="dxa"/>
            <w:gridSpan w:val="2"/>
            <w:vAlign w:val="top"/>
          </w:tcPr>
          <w:p w14:paraId="643A7864">
            <w:pPr>
              <w:pStyle w:val="6"/>
            </w:pPr>
          </w:p>
        </w:tc>
      </w:tr>
      <w:tr w14:paraId="4DF3FD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1644" w:type="dxa"/>
            <w:vMerge w:val="continue"/>
            <w:tcBorders>
              <w:top w:val="nil"/>
              <w:bottom w:val="nil"/>
            </w:tcBorders>
            <w:vAlign w:val="top"/>
          </w:tcPr>
          <w:p w14:paraId="74C4F610">
            <w:pPr>
              <w:pStyle w:val="6"/>
            </w:pPr>
          </w:p>
        </w:tc>
        <w:tc>
          <w:tcPr>
            <w:tcW w:w="2086" w:type="dxa"/>
            <w:vMerge w:val="continue"/>
            <w:tcBorders>
              <w:top w:val="nil"/>
              <w:bottom w:val="nil"/>
            </w:tcBorders>
            <w:vAlign w:val="top"/>
          </w:tcPr>
          <w:p w14:paraId="550A26B5">
            <w:pPr>
              <w:pStyle w:val="6"/>
            </w:pPr>
          </w:p>
        </w:tc>
        <w:tc>
          <w:tcPr>
            <w:tcW w:w="1191" w:type="dxa"/>
            <w:vMerge w:val="continue"/>
            <w:tcBorders>
              <w:top w:val="nil"/>
              <w:bottom w:val="nil"/>
            </w:tcBorders>
            <w:vAlign w:val="top"/>
          </w:tcPr>
          <w:p w14:paraId="6DB59146">
            <w:pPr>
              <w:pStyle w:val="6"/>
            </w:pPr>
          </w:p>
        </w:tc>
        <w:tc>
          <w:tcPr>
            <w:tcW w:w="1343" w:type="dxa"/>
            <w:vAlign w:val="top"/>
          </w:tcPr>
          <w:p w14:paraId="056E4D7F">
            <w:pPr>
              <w:spacing w:before="226" w:line="222" w:lineRule="auto"/>
              <w:ind w:left="320"/>
              <w:rPr>
                <w:rFonts w:ascii="仿宋" w:hAnsi="仿宋" w:eastAsia="仿宋" w:cs="仿宋"/>
                <w:sz w:val="18"/>
                <w:szCs w:val="18"/>
              </w:rPr>
            </w:pPr>
            <w:r>
              <w:rPr>
                <w:rFonts w:ascii="仿宋" w:hAnsi="仿宋" w:eastAsia="仿宋" w:cs="仿宋"/>
                <w:spacing w:val="-3"/>
                <w:sz w:val="18"/>
                <w:szCs w:val="18"/>
              </w:rPr>
              <w:t>加倍利息</w:t>
            </w:r>
          </w:p>
        </w:tc>
        <w:tc>
          <w:tcPr>
            <w:tcW w:w="3018" w:type="dxa"/>
            <w:gridSpan w:val="2"/>
            <w:vAlign w:val="top"/>
          </w:tcPr>
          <w:p w14:paraId="357A5022">
            <w:pPr>
              <w:pStyle w:val="6"/>
            </w:pPr>
          </w:p>
        </w:tc>
      </w:tr>
      <w:tr w14:paraId="036030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1644" w:type="dxa"/>
            <w:vMerge w:val="continue"/>
            <w:tcBorders>
              <w:top w:val="nil"/>
            </w:tcBorders>
            <w:vAlign w:val="top"/>
          </w:tcPr>
          <w:p w14:paraId="568589AF">
            <w:pPr>
              <w:pStyle w:val="6"/>
            </w:pPr>
          </w:p>
        </w:tc>
        <w:tc>
          <w:tcPr>
            <w:tcW w:w="2086" w:type="dxa"/>
            <w:vMerge w:val="continue"/>
            <w:tcBorders>
              <w:top w:val="nil"/>
            </w:tcBorders>
            <w:vAlign w:val="top"/>
          </w:tcPr>
          <w:p w14:paraId="1965839B">
            <w:pPr>
              <w:pStyle w:val="6"/>
            </w:pPr>
          </w:p>
        </w:tc>
        <w:tc>
          <w:tcPr>
            <w:tcW w:w="1191" w:type="dxa"/>
            <w:vMerge w:val="continue"/>
            <w:tcBorders>
              <w:top w:val="nil"/>
            </w:tcBorders>
            <w:vAlign w:val="top"/>
          </w:tcPr>
          <w:p w14:paraId="6319CEF3">
            <w:pPr>
              <w:pStyle w:val="6"/>
            </w:pPr>
          </w:p>
        </w:tc>
        <w:tc>
          <w:tcPr>
            <w:tcW w:w="1343" w:type="dxa"/>
            <w:vAlign w:val="top"/>
          </w:tcPr>
          <w:p w14:paraId="4E201812">
            <w:pPr>
              <w:spacing w:before="225" w:line="222" w:lineRule="auto"/>
              <w:ind w:left="322"/>
              <w:rPr>
                <w:rFonts w:ascii="仿宋" w:hAnsi="仿宋" w:eastAsia="仿宋" w:cs="仿宋"/>
                <w:sz w:val="18"/>
                <w:szCs w:val="18"/>
              </w:rPr>
            </w:pPr>
            <w:r>
              <w:rPr>
                <w:rFonts w:ascii="仿宋" w:hAnsi="仿宋" w:eastAsia="仿宋" w:cs="仿宋"/>
                <w:spacing w:val="-4"/>
                <w:sz w:val="18"/>
                <w:szCs w:val="18"/>
              </w:rPr>
              <w:t>其他损失</w:t>
            </w:r>
          </w:p>
        </w:tc>
        <w:tc>
          <w:tcPr>
            <w:tcW w:w="3018" w:type="dxa"/>
            <w:gridSpan w:val="2"/>
            <w:vAlign w:val="top"/>
          </w:tcPr>
          <w:p w14:paraId="21742AD5">
            <w:pPr>
              <w:pStyle w:val="6"/>
            </w:pPr>
          </w:p>
        </w:tc>
      </w:tr>
      <w:tr w14:paraId="0D7EBF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1644" w:type="dxa"/>
            <w:vMerge w:val="restart"/>
            <w:tcBorders>
              <w:bottom w:val="nil"/>
            </w:tcBorders>
            <w:vAlign w:val="top"/>
          </w:tcPr>
          <w:p w14:paraId="11F65AB8">
            <w:pPr>
              <w:pStyle w:val="6"/>
              <w:spacing w:line="474" w:lineRule="auto"/>
            </w:pPr>
          </w:p>
          <w:p w14:paraId="5B8361EB">
            <w:pPr>
              <w:spacing w:before="58" w:line="400" w:lineRule="auto"/>
              <w:ind w:left="655" w:right="459" w:hanging="182"/>
              <w:rPr>
                <w:rFonts w:ascii="仿宋" w:hAnsi="仿宋" w:eastAsia="仿宋" w:cs="仿宋"/>
                <w:sz w:val="18"/>
                <w:szCs w:val="18"/>
              </w:rPr>
            </w:pPr>
            <w:r>
              <w:rPr>
                <w:rFonts w:ascii="仿宋" w:hAnsi="仿宋" w:eastAsia="仿宋" w:cs="仿宋"/>
                <w:spacing w:val="-4"/>
                <w:sz w:val="18"/>
                <w:szCs w:val="18"/>
              </w:rPr>
              <w:t>财产担保</w:t>
            </w:r>
            <w:r>
              <w:rPr>
                <w:rFonts w:ascii="仿宋" w:hAnsi="仿宋" w:eastAsia="仿宋" w:cs="仿宋"/>
                <w:spacing w:val="-9"/>
                <w:sz w:val="18"/>
                <w:szCs w:val="18"/>
              </w:rPr>
              <w:t>情况</w:t>
            </w:r>
          </w:p>
        </w:tc>
        <w:tc>
          <w:tcPr>
            <w:tcW w:w="2086" w:type="dxa"/>
            <w:vAlign w:val="top"/>
          </w:tcPr>
          <w:p w14:paraId="0532CA3E">
            <w:pPr>
              <w:spacing w:before="235" w:line="221" w:lineRule="auto"/>
              <w:ind w:left="691"/>
              <w:rPr>
                <w:rFonts w:ascii="仿宋" w:hAnsi="仿宋" w:eastAsia="仿宋" w:cs="仿宋"/>
                <w:sz w:val="18"/>
                <w:szCs w:val="18"/>
              </w:rPr>
            </w:pPr>
            <w:r>
              <w:rPr>
                <w:rFonts w:ascii="仿宋" w:hAnsi="仿宋" w:eastAsia="仿宋" w:cs="仿宋"/>
                <w:spacing w:val="-4"/>
                <w:sz w:val="18"/>
                <w:szCs w:val="18"/>
              </w:rPr>
              <w:t>担保财产</w:t>
            </w:r>
          </w:p>
        </w:tc>
        <w:tc>
          <w:tcPr>
            <w:tcW w:w="5552" w:type="dxa"/>
            <w:gridSpan w:val="4"/>
            <w:vAlign w:val="top"/>
          </w:tcPr>
          <w:p w14:paraId="295C5CBD">
            <w:pPr>
              <w:pStyle w:val="6"/>
            </w:pPr>
          </w:p>
        </w:tc>
      </w:tr>
      <w:tr w14:paraId="59ADEF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1644" w:type="dxa"/>
            <w:vMerge w:val="continue"/>
            <w:tcBorders>
              <w:top w:val="nil"/>
              <w:bottom w:val="nil"/>
            </w:tcBorders>
            <w:vAlign w:val="top"/>
          </w:tcPr>
          <w:p w14:paraId="00F65025">
            <w:pPr>
              <w:pStyle w:val="6"/>
            </w:pPr>
          </w:p>
        </w:tc>
        <w:tc>
          <w:tcPr>
            <w:tcW w:w="2086" w:type="dxa"/>
            <w:vAlign w:val="top"/>
          </w:tcPr>
          <w:p w14:paraId="29905BC7">
            <w:pPr>
              <w:spacing w:before="234" w:line="222" w:lineRule="auto"/>
              <w:ind w:left="600"/>
              <w:rPr>
                <w:rFonts w:ascii="仿宋" w:hAnsi="仿宋" w:eastAsia="仿宋" w:cs="仿宋"/>
                <w:sz w:val="18"/>
                <w:szCs w:val="18"/>
              </w:rPr>
            </w:pPr>
            <w:r>
              <w:rPr>
                <w:rFonts w:ascii="仿宋" w:hAnsi="仿宋" w:eastAsia="仿宋" w:cs="仿宋"/>
                <w:spacing w:val="-3"/>
                <w:sz w:val="18"/>
                <w:szCs w:val="18"/>
              </w:rPr>
              <w:t>权利凭证号</w:t>
            </w:r>
          </w:p>
        </w:tc>
        <w:tc>
          <w:tcPr>
            <w:tcW w:w="5552" w:type="dxa"/>
            <w:gridSpan w:val="4"/>
            <w:vAlign w:val="top"/>
          </w:tcPr>
          <w:p w14:paraId="2800F134">
            <w:pPr>
              <w:pStyle w:val="6"/>
            </w:pPr>
          </w:p>
        </w:tc>
      </w:tr>
      <w:tr w14:paraId="432864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1644" w:type="dxa"/>
            <w:vMerge w:val="continue"/>
            <w:tcBorders>
              <w:top w:val="nil"/>
            </w:tcBorders>
            <w:vAlign w:val="top"/>
          </w:tcPr>
          <w:p w14:paraId="51BDB262">
            <w:pPr>
              <w:pStyle w:val="6"/>
            </w:pPr>
          </w:p>
        </w:tc>
        <w:tc>
          <w:tcPr>
            <w:tcW w:w="2086" w:type="dxa"/>
            <w:vAlign w:val="top"/>
          </w:tcPr>
          <w:p w14:paraId="35540E9D">
            <w:pPr>
              <w:spacing w:before="235" w:line="221" w:lineRule="auto"/>
              <w:ind w:left="691"/>
              <w:rPr>
                <w:rFonts w:ascii="仿宋" w:hAnsi="仿宋" w:eastAsia="仿宋" w:cs="仿宋"/>
                <w:sz w:val="18"/>
                <w:szCs w:val="18"/>
              </w:rPr>
            </w:pPr>
            <w:r>
              <w:rPr>
                <w:rFonts w:ascii="仿宋" w:hAnsi="仿宋" w:eastAsia="仿宋" w:cs="仿宋"/>
                <w:spacing w:val="-4"/>
                <w:sz w:val="18"/>
                <w:szCs w:val="18"/>
              </w:rPr>
              <w:t>担保金额</w:t>
            </w:r>
          </w:p>
        </w:tc>
        <w:tc>
          <w:tcPr>
            <w:tcW w:w="5552" w:type="dxa"/>
            <w:gridSpan w:val="4"/>
            <w:vAlign w:val="top"/>
          </w:tcPr>
          <w:p w14:paraId="44447212">
            <w:pPr>
              <w:pStyle w:val="6"/>
            </w:pPr>
          </w:p>
        </w:tc>
      </w:tr>
      <w:tr w14:paraId="16CB92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1644" w:type="dxa"/>
            <w:vMerge w:val="restart"/>
            <w:tcBorders>
              <w:bottom w:val="nil"/>
            </w:tcBorders>
            <w:vAlign w:val="top"/>
          </w:tcPr>
          <w:p w14:paraId="0B7A89BE">
            <w:pPr>
              <w:pStyle w:val="6"/>
              <w:spacing w:line="333" w:lineRule="auto"/>
            </w:pPr>
          </w:p>
          <w:p w14:paraId="7D1A6DB5">
            <w:pPr>
              <w:pStyle w:val="6"/>
              <w:spacing w:line="334" w:lineRule="auto"/>
            </w:pPr>
          </w:p>
          <w:p w14:paraId="2310F6EB">
            <w:pPr>
              <w:spacing w:before="59" w:line="220" w:lineRule="auto"/>
              <w:ind w:left="292"/>
              <w:rPr>
                <w:rFonts w:ascii="仿宋" w:hAnsi="仿宋" w:eastAsia="仿宋" w:cs="仿宋"/>
                <w:sz w:val="18"/>
                <w:szCs w:val="18"/>
              </w:rPr>
            </w:pPr>
            <w:r>
              <w:rPr>
                <w:rFonts w:ascii="仿宋" w:hAnsi="仿宋" w:eastAsia="仿宋" w:cs="仿宋"/>
                <w:spacing w:val="-3"/>
                <w:sz w:val="18"/>
                <w:szCs w:val="18"/>
              </w:rPr>
              <w:t>债权连带情况</w:t>
            </w:r>
          </w:p>
        </w:tc>
        <w:tc>
          <w:tcPr>
            <w:tcW w:w="2086" w:type="dxa"/>
            <w:vAlign w:val="top"/>
          </w:tcPr>
          <w:p w14:paraId="1F4CC3BF">
            <w:pPr>
              <w:spacing w:before="236" w:line="220" w:lineRule="auto"/>
              <w:ind w:left="421"/>
              <w:rPr>
                <w:rFonts w:ascii="仿宋" w:hAnsi="仿宋" w:eastAsia="仿宋" w:cs="仿宋"/>
                <w:sz w:val="18"/>
                <w:szCs w:val="18"/>
              </w:rPr>
            </w:pPr>
            <w:r>
              <w:rPr>
                <w:rFonts w:ascii="仿宋" w:hAnsi="仿宋" w:eastAsia="仿宋" w:cs="仿宋"/>
                <w:spacing w:val="-2"/>
                <w:sz w:val="18"/>
                <w:szCs w:val="18"/>
              </w:rPr>
              <w:t>连带债务人名称</w:t>
            </w:r>
          </w:p>
        </w:tc>
        <w:tc>
          <w:tcPr>
            <w:tcW w:w="5552" w:type="dxa"/>
            <w:gridSpan w:val="4"/>
            <w:vAlign w:val="top"/>
          </w:tcPr>
          <w:p w14:paraId="297CC8DE">
            <w:pPr>
              <w:pStyle w:val="6"/>
            </w:pPr>
          </w:p>
        </w:tc>
      </w:tr>
      <w:tr w14:paraId="51E643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1644" w:type="dxa"/>
            <w:vMerge w:val="continue"/>
            <w:tcBorders>
              <w:top w:val="nil"/>
              <w:bottom w:val="nil"/>
            </w:tcBorders>
            <w:vAlign w:val="top"/>
          </w:tcPr>
          <w:p w14:paraId="389E6815">
            <w:pPr>
              <w:pStyle w:val="6"/>
            </w:pPr>
          </w:p>
        </w:tc>
        <w:tc>
          <w:tcPr>
            <w:tcW w:w="2086" w:type="dxa"/>
            <w:vAlign w:val="top"/>
          </w:tcPr>
          <w:p w14:paraId="17187581">
            <w:pPr>
              <w:spacing w:before="234" w:line="220" w:lineRule="auto"/>
              <w:ind w:left="690"/>
              <w:rPr>
                <w:rFonts w:ascii="仿宋" w:hAnsi="仿宋" w:eastAsia="仿宋" w:cs="仿宋"/>
                <w:sz w:val="18"/>
                <w:szCs w:val="18"/>
              </w:rPr>
            </w:pPr>
            <w:r>
              <w:rPr>
                <w:rFonts w:ascii="仿宋" w:hAnsi="仿宋" w:eastAsia="仿宋" w:cs="仿宋"/>
                <w:spacing w:val="-4"/>
                <w:sz w:val="18"/>
                <w:szCs w:val="18"/>
              </w:rPr>
              <w:t>连带金额</w:t>
            </w:r>
          </w:p>
        </w:tc>
        <w:tc>
          <w:tcPr>
            <w:tcW w:w="5552" w:type="dxa"/>
            <w:gridSpan w:val="4"/>
            <w:vAlign w:val="top"/>
          </w:tcPr>
          <w:p w14:paraId="4700F380">
            <w:pPr>
              <w:pStyle w:val="6"/>
            </w:pPr>
          </w:p>
        </w:tc>
      </w:tr>
      <w:tr w14:paraId="697903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1644" w:type="dxa"/>
            <w:vMerge w:val="continue"/>
            <w:tcBorders>
              <w:top w:val="nil"/>
            </w:tcBorders>
            <w:vAlign w:val="top"/>
          </w:tcPr>
          <w:p w14:paraId="0FDF0790">
            <w:pPr>
              <w:pStyle w:val="6"/>
            </w:pPr>
          </w:p>
        </w:tc>
        <w:tc>
          <w:tcPr>
            <w:tcW w:w="2086" w:type="dxa"/>
            <w:vAlign w:val="top"/>
          </w:tcPr>
          <w:p w14:paraId="47907AC5">
            <w:pPr>
              <w:spacing w:before="235" w:line="220" w:lineRule="auto"/>
              <w:ind w:left="510"/>
              <w:rPr>
                <w:rFonts w:ascii="仿宋" w:hAnsi="仿宋" w:eastAsia="仿宋" w:cs="仿宋"/>
                <w:sz w:val="18"/>
                <w:szCs w:val="18"/>
              </w:rPr>
            </w:pPr>
            <w:r>
              <w:rPr>
                <w:rFonts w:ascii="仿宋" w:hAnsi="仿宋" w:eastAsia="仿宋" w:cs="仿宋"/>
                <w:spacing w:val="-3"/>
                <w:sz w:val="18"/>
                <w:szCs w:val="18"/>
              </w:rPr>
              <w:t>连带责任依据</w:t>
            </w:r>
          </w:p>
        </w:tc>
        <w:tc>
          <w:tcPr>
            <w:tcW w:w="5552" w:type="dxa"/>
            <w:gridSpan w:val="4"/>
            <w:vAlign w:val="top"/>
          </w:tcPr>
          <w:p w14:paraId="53644013">
            <w:pPr>
              <w:pStyle w:val="6"/>
            </w:pPr>
          </w:p>
        </w:tc>
      </w:tr>
      <w:tr w14:paraId="684225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5" w:hRule="atLeast"/>
        </w:trPr>
        <w:tc>
          <w:tcPr>
            <w:tcW w:w="1644" w:type="dxa"/>
            <w:vAlign w:val="top"/>
          </w:tcPr>
          <w:p w14:paraId="446C06FF">
            <w:pPr>
              <w:spacing w:before="190" w:line="221" w:lineRule="auto"/>
              <w:ind w:left="119"/>
              <w:rPr>
                <w:rFonts w:ascii="仿宋" w:hAnsi="仿宋" w:eastAsia="仿宋" w:cs="仿宋"/>
                <w:sz w:val="18"/>
                <w:szCs w:val="18"/>
              </w:rPr>
            </w:pPr>
            <w:r>
              <w:rPr>
                <w:rFonts w:ascii="仿宋" w:hAnsi="仿宋" w:eastAsia="仿宋" w:cs="仿宋"/>
                <w:spacing w:val="-4"/>
                <w:sz w:val="18"/>
                <w:szCs w:val="18"/>
              </w:rPr>
              <w:t>债权事由（包括债</w:t>
            </w:r>
          </w:p>
          <w:p w14:paraId="42FD1CBD">
            <w:pPr>
              <w:spacing w:before="17" w:line="222" w:lineRule="auto"/>
              <w:ind w:left="117"/>
              <w:rPr>
                <w:rFonts w:ascii="仿宋" w:hAnsi="仿宋" w:eastAsia="仿宋" w:cs="仿宋"/>
                <w:sz w:val="18"/>
                <w:szCs w:val="18"/>
              </w:rPr>
            </w:pPr>
            <w:r>
              <w:rPr>
                <w:rFonts w:ascii="仿宋" w:hAnsi="仿宋" w:eastAsia="仿宋" w:cs="仿宋"/>
                <w:spacing w:val="-4"/>
                <w:sz w:val="18"/>
                <w:szCs w:val="18"/>
              </w:rPr>
              <w:t>权发生经、事实和</w:t>
            </w:r>
          </w:p>
          <w:p w14:paraId="5B1BC2C2">
            <w:pPr>
              <w:spacing w:before="15" w:line="221" w:lineRule="auto"/>
              <w:ind w:left="119"/>
              <w:rPr>
                <w:rFonts w:ascii="仿宋" w:hAnsi="仿宋" w:eastAsia="仿宋" w:cs="仿宋"/>
                <w:sz w:val="18"/>
                <w:szCs w:val="18"/>
              </w:rPr>
            </w:pPr>
            <w:r>
              <w:rPr>
                <w:rFonts w:ascii="仿宋" w:hAnsi="仿宋" w:eastAsia="仿宋" w:cs="仿宋"/>
                <w:spacing w:val="-2"/>
                <w:sz w:val="18"/>
                <w:szCs w:val="18"/>
              </w:rPr>
              <w:t>理由、债权数额、</w:t>
            </w:r>
          </w:p>
          <w:p w14:paraId="2191AB48">
            <w:pPr>
              <w:spacing w:before="19" w:line="222" w:lineRule="auto"/>
              <w:ind w:left="203"/>
              <w:rPr>
                <w:rFonts w:ascii="仿宋" w:hAnsi="仿宋" w:eastAsia="仿宋" w:cs="仿宋"/>
                <w:sz w:val="18"/>
                <w:szCs w:val="18"/>
              </w:rPr>
            </w:pPr>
            <w:r>
              <w:rPr>
                <w:rFonts w:ascii="仿宋" w:hAnsi="仿宋" w:eastAsia="仿宋" w:cs="仿宋"/>
                <w:spacing w:val="-2"/>
                <w:sz w:val="18"/>
                <w:szCs w:val="18"/>
              </w:rPr>
              <w:t>相关依据及计算</w:t>
            </w:r>
          </w:p>
          <w:p w14:paraId="67F64945">
            <w:pPr>
              <w:spacing w:before="17" w:line="206" w:lineRule="auto"/>
              <w:ind w:left="561"/>
              <w:rPr>
                <w:rFonts w:ascii="仿宋" w:hAnsi="仿宋" w:eastAsia="仿宋" w:cs="仿宋"/>
                <w:sz w:val="18"/>
                <w:szCs w:val="18"/>
              </w:rPr>
            </w:pPr>
            <w:r>
              <w:rPr>
                <w:rFonts w:ascii="仿宋" w:hAnsi="仿宋" w:eastAsia="仿宋" w:cs="仿宋"/>
                <w:spacing w:val="-4"/>
                <w:sz w:val="18"/>
                <w:szCs w:val="18"/>
              </w:rPr>
              <w:t>标准）</w:t>
            </w:r>
          </w:p>
        </w:tc>
        <w:tc>
          <w:tcPr>
            <w:tcW w:w="7638" w:type="dxa"/>
            <w:gridSpan w:val="5"/>
            <w:vAlign w:val="top"/>
          </w:tcPr>
          <w:p w14:paraId="28CFAA73">
            <w:pPr>
              <w:pStyle w:val="6"/>
            </w:pPr>
          </w:p>
        </w:tc>
      </w:tr>
      <w:tr w14:paraId="58C568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7" w:hRule="atLeast"/>
        </w:trPr>
        <w:tc>
          <w:tcPr>
            <w:tcW w:w="1644" w:type="dxa"/>
            <w:vAlign w:val="top"/>
          </w:tcPr>
          <w:p w14:paraId="4EBC6C8C">
            <w:pPr>
              <w:pStyle w:val="6"/>
              <w:spacing w:line="353" w:lineRule="auto"/>
            </w:pPr>
          </w:p>
          <w:p w14:paraId="1A200B04">
            <w:pPr>
              <w:pStyle w:val="6"/>
              <w:spacing w:line="354" w:lineRule="auto"/>
            </w:pPr>
          </w:p>
          <w:p w14:paraId="46CE008B">
            <w:pPr>
              <w:spacing w:before="58" w:line="221" w:lineRule="auto"/>
              <w:ind w:left="381"/>
              <w:rPr>
                <w:rFonts w:ascii="仿宋" w:hAnsi="仿宋" w:eastAsia="仿宋" w:cs="仿宋"/>
                <w:sz w:val="18"/>
                <w:szCs w:val="18"/>
              </w:rPr>
            </w:pPr>
            <w:r>
              <w:rPr>
                <w:rFonts w:ascii="仿宋" w:hAnsi="仿宋" w:eastAsia="仿宋" w:cs="仿宋"/>
                <w:spacing w:val="-3"/>
                <w:sz w:val="18"/>
                <w:szCs w:val="18"/>
              </w:rPr>
              <w:t>声明和保证</w:t>
            </w:r>
          </w:p>
        </w:tc>
        <w:tc>
          <w:tcPr>
            <w:tcW w:w="7638" w:type="dxa"/>
            <w:gridSpan w:val="5"/>
            <w:vAlign w:val="top"/>
          </w:tcPr>
          <w:p w14:paraId="06981BA9">
            <w:pPr>
              <w:spacing w:before="58" w:line="239" w:lineRule="auto"/>
              <w:ind w:left="116" w:right="33"/>
              <w:jc w:val="both"/>
              <w:rPr>
                <w:rFonts w:ascii="仿宋" w:hAnsi="仿宋" w:eastAsia="仿宋" w:cs="仿宋"/>
                <w:sz w:val="18"/>
                <w:szCs w:val="18"/>
              </w:rPr>
            </w:pPr>
            <w:r>
              <w:rPr>
                <w:rFonts w:ascii="仿宋" w:hAnsi="仿宋" w:eastAsia="仿宋" w:cs="仿宋"/>
                <w:sz w:val="18"/>
                <w:szCs w:val="18"/>
              </w:rPr>
              <w:t>本机构/本人已知晓债权申报公告、《债权申报须知》及其附件</w:t>
            </w:r>
            <w:r>
              <w:rPr>
                <w:rFonts w:ascii="仿宋" w:hAnsi="仿宋" w:eastAsia="仿宋" w:cs="仿宋"/>
                <w:spacing w:val="-1"/>
                <w:sz w:val="18"/>
                <w:szCs w:val="18"/>
              </w:rPr>
              <w:t>。本机构/本人承诺，本债权申报登记表内容真实，所提供之复印件与正本均相</w:t>
            </w:r>
            <w:r>
              <w:rPr>
                <w:rFonts w:ascii="仿宋" w:hAnsi="仿宋" w:eastAsia="仿宋" w:cs="仿宋"/>
                <w:spacing w:val="-2"/>
                <w:sz w:val="18"/>
                <w:szCs w:val="18"/>
              </w:rPr>
              <w:t>符，如有不实愿负法律责任。本机构/本人已知晓，本次债权申报登记不构成确权，不构成对无效债权（包括但不限于已过诉讼时效的债权等）的重新有效确认。</w:t>
            </w:r>
          </w:p>
        </w:tc>
      </w:tr>
    </w:tbl>
    <w:p w14:paraId="7D0A625E">
      <w:pPr>
        <w:pStyle w:val="2"/>
        <w:spacing w:before="184" w:line="221" w:lineRule="auto"/>
        <w:ind w:left="3820"/>
        <w:rPr>
          <w:sz w:val="18"/>
          <w:szCs w:val="18"/>
        </w:rPr>
      </w:pPr>
      <w:r>
        <w:rPr>
          <w:spacing w:val="-4"/>
          <w:sz w:val="18"/>
          <w:szCs w:val="18"/>
        </w:rPr>
        <w:t>申报债权人（签字或盖章</w:t>
      </w:r>
      <w:r>
        <w:rPr>
          <w:spacing w:val="2"/>
          <w:sz w:val="18"/>
          <w:szCs w:val="18"/>
        </w:rPr>
        <w:t>）：</w:t>
      </w:r>
    </w:p>
    <w:p w14:paraId="6A0E21EA">
      <w:pPr>
        <w:pStyle w:val="2"/>
        <w:spacing w:before="173" w:line="223" w:lineRule="auto"/>
        <w:ind w:left="4699"/>
        <w:rPr>
          <w:sz w:val="18"/>
          <w:szCs w:val="18"/>
        </w:rPr>
      </w:pPr>
      <w:r>
        <w:rPr>
          <w:spacing w:val="-3"/>
          <w:sz w:val="18"/>
          <w:szCs w:val="18"/>
        </w:rPr>
        <w:t>代理人（签字</w:t>
      </w:r>
      <w:r>
        <w:rPr>
          <w:sz w:val="18"/>
          <w:szCs w:val="18"/>
        </w:rPr>
        <w:t>）：</w:t>
      </w:r>
    </w:p>
    <w:p w14:paraId="52A90B51">
      <w:pPr>
        <w:pStyle w:val="2"/>
        <w:spacing w:before="171" w:line="222" w:lineRule="auto"/>
        <w:ind w:left="5260"/>
        <w:rPr>
          <w:sz w:val="18"/>
          <w:szCs w:val="18"/>
        </w:rPr>
      </w:pPr>
      <w:r>
        <w:rPr>
          <w:spacing w:val="-8"/>
          <w:sz w:val="18"/>
          <w:szCs w:val="18"/>
        </w:rPr>
        <w:t>申报日期：</w:t>
      </w:r>
    </w:p>
    <w:p w14:paraId="30EDC6F3">
      <w:pPr>
        <w:pStyle w:val="2"/>
        <w:spacing w:before="173" w:line="238" w:lineRule="auto"/>
        <w:ind w:left="15" w:firstLine="1"/>
        <w:rPr>
          <w:spacing w:val="-2"/>
          <w:sz w:val="18"/>
          <w:szCs w:val="18"/>
        </w:rPr>
      </w:pPr>
      <w:r>
        <w:rPr>
          <w:spacing w:val="-2"/>
          <w:sz w:val="18"/>
          <w:szCs w:val="18"/>
        </w:rPr>
        <w:t>填表说明：1、编号由清算组填写；2、建议用电脑打印制作，如手</w:t>
      </w:r>
      <w:r>
        <w:rPr>
          <w:spacing w:val="-3"/>
          <w:sz w:val="18"/>
          <w:szCs w:val="18"/>
        </w:rPr>
        <w:t>填请用蓝黑墨水笔书写；3、同一债权人有多笔债权的，</w:t>
      </w:r>
      <w:r>
        <w:rPr>
          <w:spacing w:val="-2"/>
          <w:sz w:val="18"/>
          <w:szCs w:val="18"/>
        </w:rPr>
        <w:t>应在债权形成及履行情况简述中充分说明；4、申报债权利息、违约金、赔偿金的，应当另行提交计算过程；5、表格不够填写可另附页填写。</w:t>
      </w:r>
    </w:p>
    <w:p w14:paraId="06F4EB33">
      <w:pPr>
        <w:pStyle w:val="2"/>
        <w:spacing w:before="173" w:line="238" w:lineRule="auto"/>
        <w:ind w:left="15" w:firstLine="1"/>
        <w:rPr>
          <w:spacing w:val="-2"/>
          <w:sz w:val="18"/>
          <w:szCs w:val="18"/>
        </w:rPr>
      </w:pPr>
    </w:p>
    <w:p w14:paraId="41C3679D">
      <w:pPr>
        <w:pStyle w:val="2"/>
        <w:spacing w:before="173" w:line="238" w:lineRule="auto"/>
        <w:ind w:left="15" w:firstLine="1"/>
        <w:rPr>
          <w:spacing w:val="-2"/>
          <w:sz w:val="18"/>
          <w:szCs w:val="18"/>
        </w:rPr>
      </w:pPr>
    </w:p>
    <w:p w14:paraId="3CC5ACBA">
      <w:pPr>
        <w:pStyle w:val="2"/>
        <w:spacing w:before="173" w:line="238" w:lineRule="auto"/>
        <w:ind w:left="15" w:firstLine="1"/>
        <w:rPr>
          <w:spacing w:val="-2"/>
          <w:sz w:val="18"/>
          <w:szCs w:val="18"/>
        </w:rPr>
      </w:pPr>
    </w:p>
    <w:p w14:paraId="0E786769">
      <w:pPr>
        <w:pStyle w:val="2"/>
        <w:spacing w:before="15" w:line="226" w:lineRule="auto"/>
        <w:ind w:left="3512"/>
        <w:outlineLvl w:val="0"/>
        <w:rPr>
          <w:sz w:val="35"/>
          <w:szCs w:val="35"/>
        </w:rPr>
      </w:pPr>
      <w:r>
        <w:rPr>
          <w:b/>
          <w:bCs/>
          <w:spacing w:val="4"/>
          <w:sz w:val="35"/>
          <w:szCs w:val="35"/>
        </w:rPr>
        <w:t>债权申报材料清单</w:t>
      </w:r>
    </w:p>
    <w:p w14:paraId="501192A8">
      <w:pPr>
        <w:pStyle w:val="2"/>
        <w:spacing w:before="16" w:line="229" w:lineRule="auto"/>
        <w:ind w:left="127"/>
        <w:outlineLvl w:val="2"/>
        <w:rPr>
          <w:sz w:val="20"/>
          <w:szCs w:val="20"/>
        </w:rPr>
      </w:pPr>
      <w:r>
        <w:rPr>
          <w:b/>
          <w:bCs/>
          <w:spacing w:val="3"/>
          <w:sz w:val="20"/>
          <w:szCs w:val="20"/>
        </w:rPr>
        <w:t>债权申报人：</w:t>
      </w:r>
    </w:p>
    <w:p w14:paraId="1E7391C6">
      <w:pPr>
        <w:spacing w:line="128" w:lineRule="auto"/>
        <w:rPr>
          <w:rFonts w:ascii="Arial"/>
          <w:sz w:val="2"/>
        </w:rPr>
      </w:pPr>
    </w:p>
    <w:tbl>
      <w:tblPr>
        <w:tblStyle w:val="5"/>
        <w:tblW w:w="9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7"/>
        <w:gridCol w:w="2485"/>
        <w:gridCol w:w="3033"/>
        <w:gridCol w:w="723"/>
        <w:gridCol w:w="724"/>
        <w:gridCol w:w="1739"/>
      </w:tblGrid>
      <w:tr w14:paraId="1D6CE7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8" w:hRule="atLeast"/>
        </w:trPr>
        <w:tc>
          <w:tcPr>
            <w:tcW w:w="817" w:type="dxa"/>
            <w:vAlign w:val="top"/>
          </w:tcPr>
          <w:p w14:paraId="42976795">
            <w:pPr>
              <w:spacing w:before="224" w:line="231" w:lineRule="auto"/>
              <w:ind w:left="209"/>
              <w:rPr>
                <w:rFonts w:ascii="仿宋" w:hAnsi="仿宋" w:eastAsia="仿宋" w:cs="仿宋"/>
                <w:sz w:val="20"/>
                <w:szCs w:val="20"/>
              </w:rPr>
            </w:pPr>
            <w:r>
              <w:rPr>
                <w:rFonts w:ascii="仿宋" w:hAnsi="仿宋" w:eastAsia="仿宋" w:cs="仿宋"/>
                <w:b/>
                <w:bCs/>
                <w:spacing w:val="1"/>
                <w:sz w:val="20"/>
                <w:szCs w:val="20"/>
              </w:rPr>
              <w:t>序号</w:t>
            </w:r>
          </w:p>
        </w:tc>
        <w:tc>
          <w:tcPr>
            <w:tcW w:w="2485" w:type="dxa"/>
            <w:vAlign w:val="top"/>
          </w:tcPr>
          <w:p w14:paraId="5A53948D">
            <w:pPr>
              <w:spacing w:before="224" w:line="229" w:lineRule="auto"/>
              <w:ind w:left="829"/>
              <w:rPr>
                <w:rFonts w:ascii="仿宋" w:hAnsi="仿宋" w:eastAsia="仿宋" w:cs="仿宋"/>
                <w:sz w:val="20"/>
                <w:szCs w:val="20"/>
              </w:rPr>
            </w:pPr>
            <w:r>
              <w:rPr>
                <w:rFonts w:ascii="仿宋" w:hAnsi="仿宋" w:eastAsia="仿宋" w:cs="仿宋"/>
                <w:b/>
                <w:bCs/>
                <w:spacing w:val="5"/>
                <w:sz w:val="20"/>
                <w:szCs w:val="20"/>
              </w:rPr>
              <w:t>文件名称</w:t>
            </w:r>
          </w:p>
        </w:tc>
        <w:tc>
          <w:tcPr>
            <w:tcW w:w="3033" w:type="dxa"/>
            <w:vAlign w:val="top"/>
          </w:tcPr>
          <w:p w14:paraId="660F9FB0">
            <w:pPr>
              <w:spacing w:before="224" w:line="231" w:lineRule="auto"/>
              <w:ind w:left="1132"/>
              <w:rPr>
                <w:rFonts w:ascii="仿宋" w:hAnsi="仿宋" w:eastAsia="仿宋" w:cs="仿宋"/>
                <w:sz w:val="20"/>
                <w:szCs w:val="20"/>
              </w:rPr>
            </w:pPr>
            <w:r>
              <w:rPr>
                <w:rFonts w:ascii="仿宋" w:hAnsi="仿宋" w:eastAsia="仿宋" w:cs="仿宋"/>
                <w:b/>
                <w:bCs/>
                <w:spacing w:val="-2"/>
                <w:sz w:val="20"/>
                <w:szCs w:val="20"/>
              </w:rPr>
              <w:t>内容说明</w:t>
            </w:r>
          </w:p>
        </w:tc>
        <w:tc>
          <w:tcPr>
            <w:tcW w:w="723" w:type="dxa"/>
            <w:vAlign w:val="top"/>
          </w:tcPr>
          <w:p w14:paraId="0CF6DDCF">
            <w:pPr>
              <w:spacing w:before="224" w:line="231" w:lineRule="auto"/>
              <w:ind w:left="162"/>
              <w:rPr>
                <w:rFonts w:ascii="仿宋" w:hAnsi="仿宋" w:eastAsia="仿宋" w:cs="仿宋"/>
                <w:sz w:val="20"/>
                <w:szCs w:val="20"/>
              </w:rPr>
            </w:pPr>
            <w:r>
              <w:rPr>
                <w:rFonts w:ascii="仿宋" w:hAnsi="仿宋" w:eastAsia="仿宋" w:cs="仿宋"/>
                <w:b/>
                <w:bCs/>
                <w:spacing w:val="1"/>
                <w:sz w:val="20"/>
                <w:szCs w:val="20"/>
              </w:rPr>
              <w:t>份数</w:t>
            </w:r>
          </w:p>
        </w:tc>
        <w:tc>
          <w:tcPr>
            <w:tcW w:w="724" w:type="dxa"/>
            <w:vAlign w:val="top"/>
          </w:tcPr>
          <w:p w14:paraId="0A3CFCFE">
            <w:pPr>
              <w:spacing w:before="223" w:line="232" w:lineRule="auto"/>
              <w:ind w:left="174"/>
              <w:rPr>
                <w:rFonts w:ascii="仿宋" w:hAnsi="仿宋" w:eastAsia="仿宋" w:cs="仿宋"/>
                <w:sz w:val="20"/>
                <w:szCs w:val="20"/>
              </w:rPr>
            </w:pPr>
            <w:r>
              <w:rPr>
                <w:rFonts w:ascii="仿宋" w:hAnsi="仿宋" w:eastAsia="仿宋" w:cs="仿宋"/>
                <w:b/>
                <w:bCs/>
                <w:spacing w:val="-5"/>
                <w:sz w:val="20"/>
                <w:szCs w:val="20"/>
              </w:rPr>
              <w:t>页数</w:t>
            </w:r>
          </w:p>
        </w:tc>
        <w:tc>
          <w:tcPr>
            <w:tcW w:w="1739" w:type="dxa"/>
            <w:vAlign w:val="top"/>
          </w:tcPr>
          <w:p w14:paraId="4EA39CEB">
            <w:pPr>
              <w:spacing w:before="224" w:line="233" w:lineRule="auto"/>
              <w:ind w:left="670"/>
              <w:rPr>
                <w:rFonts w:ascii="仿宋" w:hAnsi="仿宋" w:eastAsia="仿宋" w:cs="仿宋"/>
                <w:sz w:val="20"/>
                <w:szCs w:val="20"/>
              </w:rPr>
            </w:pPr>
            <w:r>
              <w:rPr>
                <w:rFonts w:ascii="仿宋" w:hAnsi="仿宋" w:eastAsia="仿宋" w:cs="仿宋"/>
                <w:b/>
                <w:bCs/>
                <w:sz w:val="20"/>
                <w:szCs w:val="20"/>
              </w:rPr>
              <w:t>备注</w:t>
            </w:r>
          </w:p>
        </w:tc>
      </w:tr>
      <w:tr w14:paraId="17FD37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8" w:hRule="atLeast"/>
        </w:trPr>
        <w:tc>
          <w:tcPr>
            <w:tcW w:w="817" w:type="dxa"/>
            <w:vAlign w:val="top"/>
          </w:tcPr>
          <w:p w14:paraId="6532BA45">
            <w:pPr>
              <w:pStyle w:val="6"/>
            </w:pPr>
          </w:p>
        </w:tc>
        <w:tc>
          <w:tcPr>
            <w:tcW w:w="2485" w:type="dxa"/>
            <w:vAlign w:val="top"/>
          </w:tcPr>
          <w:p w14:paraId="39B250FD">
            <w:pPr>
              <w:pStyle w:val="6"/>
            </w:pPr>
          </w:p>
        </w:tc>
        <w:tc>
          <w:tcPr>
            <w:tcW w:w="3033" w:type="dxa"/>
            <w:vAlign w:val="top"/>
          </w:tcPr>
          <w:p w14:paraId="5ACB4502">
            <w:pPr>
              <w:pStyle w:val="6"/>
            </w:pPr>
          </w:p>
        </w:tc>
        <w:tc>
          <w:tcPr>
            <w:tcW w:w="723" w:type="dxa"/>
            <w:vAlign w:val="top"/>
          </w:tcPr>
          <w:p w14:paraId="692C5241">
            <w:pPr>
              <w:pStyle w:val="6"/>
            </w:pPr>
          </w:p>
        </w:tc>
        <w:tc>
          <w:tcPr>
            <w:tcW w:w="724" w:type="dxa"/>
            <w:vAlign w:val="top"/>
          </w:tcPr>
          <w:p w14:paraId="6967F79B">
            <w:pPr>
              <w:pStyle w:val="6"/>
            </w:pPr>
          </w:p>
        </w:tc>
        <w:tc>
          <w:tcPr>
            <w:tcW w:w="1739" w:type="dxa"/>
            <w:vAlign w:val="top"/>
          </w:tcPr>
          <w:p w14:paraId="65E1F5CD">
            <w:pPr>
              <w:pStyle w:val="6"/>
            </w:pPr>
          </w:p>
        </w:tc>
      </w:tr>
      <w:tr w14:paraId="2BA87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817" w:type="dxa"/>
            <w:vAlign w:val="top"/>
          </w:tcPr>
          <w:p w14:paraId="533FF428">
            <w:pPr>
              <w:pStyle w:val="6"/>
            </w:pPr>
          </w:p>
        </w:tc>
        <w:tc>
          <w:tcPr>
            <w:tcW w:w="2485" w:type="dxa"/>
            <w:vAlign w:val="top"/>
          </w:tcPr>
          <w:p w14:paraId="6257B303">
            <w:pPr>
              <w:pStyle w:val="6"/>
            </w:pPr>
          </w:p>
        </w:tc>
        <w:tc>
          <w:tcPr>
            <w:tcW w:w="3033" w:type="dxa"/>
            <w:vAlign w:val="top"/>
          </w:tcPr>
          <w:p w14:paraId="2C03AD4E">
            <w:pPr>
              <w:pStyle w:val="6"/>
            </w:pPr>
          </w:p>
        </w:tc>
        <w:tc>
          <w:tcPr>
            <w:tcW w:w="723" w:type="dxa"/>
            <w:vAlign w:val="top"/>
          </w:tcPr>
          <w:p w14:paraId="1ADC1B7A">
            <w:pPr>
              <w:pStyle w:val="6"/>
            </w:pPr>
          </w:p>
        </w:tc>
        <w:tc>
          <w:tcPr>
            <w:tcW w:w="724" w:type="dxa"/>
            <w:vAlign w:val="top"/>
          </w:tcPr>
          <w:p w14:paraId="2B3D83AE">
            <w:pPr>
              <w:pStyle w:val="6"/>
            </w:pPr>
          </w:p>
        </w:tc>
        <w:tc>
          <w:tcPr>
            <w:tcW w:w="1739" w:type="dxa"/>
            <w:vAlign w:val="top"/>
          </w:tcPr>
          <w:p w14:paraId="3F88E400">
            <w:pPr>
              <w:pStyle w:val="6"/>
            </w:pPr>
          </w:p>
        </w:tc>
      </w:tr>
      <w:tr w14:paraId="2D5BD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817" w:type="dxa"/>
            <w:vAlign w:val="top"/>
          </w:tcPr>
          <w:p w14:paraId="3C001758">
            <w:pPr>
              <w:pStyle w:val="6"/>
            </w:pPr>
          </w:p>
        </w:tc>
        <w:tc>
          <w:tcPr>
            <w:tcW w:w="2485" w:type="dxa"/>
            <w:vAlign w:val="top"/>
          </w:tcPr>
          <w:p w14:paraId="0A662FFF">
            <w:pPr>
              <w:pStyle w:val="6"/>
            </w:pPr>
          </w:p>
        </w:tc>
        <w:tc>
          <w:tcPr>
            <w:tcW w:w="3033" w:type="dxa"/>
            <w:vAlign w:val="top"/>
          </w:tcPr>
          <w:p w14:paraId="38C661FA">
            <w:pPr>
              <w:pStyle w:val="6"/>
            </w:pPr>
          </w:p>
        </w:tc>
        <w:tc>
          <w:tcPr>
            <w:tcW w:w="723" w:type="dxa"/>
            <w:vAlign w:val="top"/>
          </w:tcPr>
          <w:p w14:paraId="74309D9F">
            <w:pPr>
              <w:pStyle w:val="6"/>
            </w:pPr>
          </w:p>
        </w:tc>
        <w:tc>
          <w:tcPr>
            <w:tcW w:w="724" w:type="dxa"/>
            <w:vAlign w:val="top"/>
          </w:tcPr>
          <w:p w14:paraId="66E4D09F">
            <w:pPr>
              <w:pStyle w:val="6"/>
            </w:pPr>
          </w:p>
        </w:tc>
        <w:tc>
          <w:tcPr>
            <w:tcW w:w="1739" w:type="dxa"/>
            <w:vAlign w:val="top"/>
          </w:tcPr>
          <w:p w14:paraId="56455167">
            <w:pPr>
              <w:pStyle w:val="6"/>
            </w:pPr>
          </w:p>
        </w:tc>
      </w:tr>
      <w:tr w14:paraId="709611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8" w:hRule="atLeast"/>
        </w:trPr>
        <w:tc>
          <w:tcPr>
            <w:tcW w:w="817" w:type="dxa"/>
            <w:vAlign w:val="top"/>
          </w:tcPr>
          <w:p w14:paraId="45FCA1BA">
            <w:pPr>
              <w:pStyle w:val="6"/>
            </w:pPr>
          </w:p>
        </w:tc>
        <w:tc>
          <w:tcPr>
            <w:tcW w:w="2485" w:type="dxa"/>
            <w:vAlign w:val="top"/>
          </w:tcPr>
          <w:p w14:paraId="02EE99BD">
            <w:pPr>
              <w:pStyle w:val="6"/>
            </w:pPr>
          </w:p>
        </w:tc>
        <w:tc>
          <w:tcPr>
            <w:tcW w:w="3033" w:type="dxa"/>
            <w:vAlign w:val="top"/>
          </w:tcPr>
          <w:p w14:paraId="77F39B75">
            <w:pPr>
              <w:pStyle w:val="6"/>
            </w:pPr>
          </w:p>
        </w:tc>
        <w:tc>
          <w:tcPr>
            <w:tcW w:w="723" w:type="dxa"/>
            <w:vAlign w:val="top"/>
          </w:tcPr>
          <w:p w14:paraId="27C04F2E">
            <w:pPr>
              <w:pStyle w:val="6"/>
            </w:pPr>
          </w:p>
        </w:tc>
        <w:tc>
          <w:tcPr>
            <w:tcW w:w="724" w:type="dxa"/>
            <w:vAlign w:val="top"/>
          </w:tcPr>
          <w:p w14:paraId="6DFA4CDF">
            <w:pPr>
              <w:pStyle w:val="6"/>
            </w:pPr>
          </w:p>
        </w:tc>
        <w:tc>
          <w:tcPr>
            <w:tcW w:w="1739" w:type="dxa"/>
            <w:vAlign w:val="top"/>
          </w:tcPr>
          <w:p w14:paraId="22517728">
            <w:pPr>
              <w:pStyle w:val="6"/>
            </w:pPr>
          </w:p>
        </w:tc>
      </w:tr>
      <w:tr w14:paraId="16C2AA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817" w:type="dxa"/>
            <w:vAlign w:val="top"/>
          </w:tcPr>
          <w:p w14:paraId="4BC9A19D">
            <w:pPr>
              <w:pStyle w:val="6"/>
            </w:pPr>
          </w:p>
        </w:tc>
        <w:tc>
          <w:tcPr>
            <w:tcW w:w="2485" w:type="dxa"/>
            <w:vAlign w:val="top"/>
          </w:tcPr>
          <w:p w14:paraId="53E81E42">
            <w:pPr>
              <w:pStyle w:val="6"/>
            </w:pPr>
          </w:p>
        </w:tc>
        <w:tc>
          <w:tcPr>
            <w:tcW w:w="3033" w:type="dxa"/>
            <w:vAlign w:val="top"/>
          </w:tcPr>
          <w:p w14:paraId="1E915DBD">
            <w:pPr>
              <w:pStyle w:val="6"/>
            </w:pPr>
          </w:p>
        </w:tc>
        <w:tc>
          <w:tcPr>
            <w:tcW w:w="723" w:type="dxa"/>
            <w:vAlign w:val="top"/>
          </w:tcPr>
          <w:p w14:paraId="1D82566B">
            <w:pPr>
              <w:pStyle w:val="6"/>
            </w:pPr>
          </w:p>
        </w:tc>
        <w:tc>
          <w:tcPr>
            <w:tcW w:w="724" w:type="dxa"/>
            <w:vAlign w:val="top"/>
          </w:tcPr>
          <w:p w14:paraId="3FCE0BC4">
            <w:pPr>
              <w:pStyle w:val="6"/>
            </w:pPr>
          </w:p>
        </w:tc>
        <w:tc>
          <w:tcPr>
            <w:tcW w:w="1739" w:type="dxa"/>
            <w:vAlign w:val="top"/>
          </w:tcPr>
          <w:p w14:paraId="0AC1C48B">
            <w:pPr>
              <w:pStyle w:val="6"/>
            </w:pPr>
          </w:p>
        </w:tc>
      </w:tr>
      <w:tr w14:paraId="782EAD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8" w:hRule="atLeast"/>
        </w:trPr>
        <w:tc>
          <w:tcPr>
            <w:tcW w:w="817" w:type="dxa"/>
            <w:vAlign w:val="top"/>
          </w:tcPr>
          <w:p w14:paraId="1210A499">
            <w:pPr>
              <w:pStyle w:val="6"/>
            </w:pPr>
          </w:p>
        </w:tc>
        <w:tc>
          <w:tcPr>
            <w:tcW w:w="2485" w:type="dxa"/>
            <w:vAlign w:val="top"/>
          </w:tcPr>
          <w:p w14:paraId="457E8C45">
            <w:pPr>
              <w:pStyle w:val="6"/>
            </w:pPr>
          </w:p>
        </w:tc>
        <w:tc>
          <w:tcPr>
            <w:tcW w:w="3033" w:type="dxa"/>
            <w:vAlign w:val="top"/>
          </w:tcPr>
          <w:p w14:paraId="55A4455E">
            <w:pPr>
              <w:pStyle w:val="6"/>
            </w:pPr>
          </w:p>
        </w:tc>
        <w:tc>
          <w:tcPr>
            <w:tcW w:w="723" w:type="dxa"/>
            <w:vAlign w:val="top"/>
          </w:tcPr>
          <w:p w14:paraId="2643589C">
            <w:pPr>
              <w:pStyle w:val="6"/>
            </w:pPr>
          </w:p>
        </w:tc>
        <w:tc>
          <w:tcPr>
            <w:tcW w:w="724" w:type="dxa"/>
            <w:vAlign w:val="top"/>
          </w:tcPr>
          <w:p w14:paraId="2FA0BF25">
            <w:pPr>
              <w:pStyle w:val="6"/>
            </w:pPr>
          </w:p>
        </w:tc>
        <w:tc>
          <w:tcPr>
            <w:tcW w:w="1739" w:type="dxa"/>
            <w:vAlign w:val="top"/>
          </w:tcPr>
          <w:p w14:paraId="40B2D3BB">
            <w:pPr>
              <w:pStyle w:val="6"/>
            </w:pPr>
          </w:p>
        </w:tc>
      </w:tr>
      <w:tr w14:paraId="6DF8E1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817" w:type="dxa"/>
            <w:vAlign w:val="top"/>
          </w:tcPr>
          <w:p w14:paraId="34322225">
            <w:pPr>
              <w:pStyle w:val="6"/>
            </w:pPr>
          </w:p>
        </w:tc>
        <w:tc>
          <w:tcPr>
            <w:tcW w:w="2485" w:type="dxa"/>
            <w:vAlign w:val="top"/>
          </w:tcPr>
          <w:p w14:paraId="265EDCAC">
            <w:pPr>
              <w:pStyle w:val="6"/>
            </w:pPr>
          </w:p>
        </w:tc>
        <w:tc>
          <w:tcPr>
            <w:tcW w:w="3033" w:type="dxa"/>
            <w:vAlign w:val="top"/>
          </w:tcPr>
          <w:p w14:paraId="74147650">
            <w:pPr>
              <w:pStyle w:val="6"/>
            </w:pPr>
          </w:p>
        </w:tc>
        <w:tc>
          <w:tcPr>
            <w:tcW w:w="723" w:type="dxa"/>
            <w:vAlign w:val="top"/>
          </w:tcPr>
          <w:p w14:paraId="054CABB5">
            <w:pPr>
              <w:pStyle w:val="6"/>
            </w:pPr>
          </w:p>
        </w:tc>
        <w:tc>
          <w:tcPr>
            <w:tcW w:w="724" w:type="dxa"/>
            <w:vAlign w:val="top"/>
          </w:tcPr>
          <w:p w14:paraId="473068F5">
            <w:pPr>
              <w:pStyle w:val="6"/>
            </w:pPr>
          </w:p>
        </w:tc>
        <w:tc>
          <w:tcPr>
            <w:tcW w:w="1739" w:type="dxa"/>
            <w:vAlign w:val="top"/>
          </w:tcPr>
          <w:p w14:paraId="12E1B2C9">
            <w:pPr>
              <w:pStyle w:val="6"/>
            </w:pPr>
          </w:p>
        </w:tc>
      </w:tr>
      <w:tr w14:paraId="568DE7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817" w:type="dxa"/>
            <w:vAlign w:val="top"/>
          </w:tcPr>
          <w:p w14:paraId="03AA9CDB">
            <w:pPr>
              <w:pStyle w:val="6"/>
            </w:pPr>
          </w:p>
        </w:tc>
        <w:tc>
          <w:tcPr>
            <w:tcW w:w="2485" w:type="dxa"/>
            <w:vAlign w:val="top"/>
          </w:tcPr>
          <w:p w14:paraId="77EDF2EE">
            <w:pPr>
              <w:pStyle w:val="6"/>
            </w:pPr>
          </w:p>
        </w:tc>
        <w:tc>
          <w:tcPr>
            <w:tcW w:w="3033" w:type="dxa"/>
            <w:vAlign w:val="top"/>
          </w:tcPr>
          <w:p w14:paraId="56D74E53">
            <w:pPr>
              <w:pStyle w:val="6"/>
            </w:pPr>
          </w:p>
        </w:tc>
        <w:tc>
          <w:tcPr>
            <w:tcW w:w="723" w:type="dxa"/>
            <w:vAlign w:val="top"/>
          </w:tcPr>
          <w:p w14:paraId="1DBE9493">
            <w:pPr>
              <w:pStyle w:val="6"/>
            </w:pPr>
          </w:p>
        </w:tc>
        <w:tc>
          <w:tcPr>
            <w:tcW w:w="724" w:type="dxa"/>
            <w:vAlign w:val="top"/>
          </w:tcPr>
          <w:p w14:paraId="2932CA69">
            <w:pPr>
              <w:pStyle w:val="6"/>
            </w:pPr>
          </w:p>
        </w:tc>
        <w:tc>
          <w:tcPr>
            <w:tcW w:w="1739" w:type="dxa"/>
            <w:vAlign w:val="top"/>
          </w:tcPr>
          <w:p w14:paraId="4FA98490">
            <w:pPr>
              <w:pStyle w:val="6"/>
            </w:pPr>
          </w:p>
        </w:tc>
      </w:tr>
      <w:tr w14:paraId="460520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817" w:type="dxa"/>
            <w:vAlign w:val="top"/>
          </w:tcPr>
          <w:p w14:paraId="1DFD86D3">
            <w:pPr>
              <w:pStyle w:val="6"/>
            </w:pPr>
          </w:p>
        </w:tc>
        <w:tc>
          <w:tcPr>
            <w:tcW w:w="2485" w:type="dxa"/>
            <w:vAlign w:val="top"/>
          </w:tcPr>
          <w:p w14:paraId="08B21A17">
            <w:pPr>
              <w:pStyle w:val="6"/>
            </w:pPr>
          </w:p>
        </w:tc>
        <w:tc>
          <w:tcPr>
            <w:tcW w:w="3033" w:type="dxa"/>
            <w:vAlign w:val="top"/>
          </w:tcPr>
          <w:p w14:paraId="61D8D587">
            <w:pPr>
              <w:pStyle w:val="6"/>
            </w:pPr>
          </w:p>
        </w:tc>
        <w:tc>
          <w:tcPr>
            <w:tcW w:w="723" w:type="dxa"/>
            <w:vAlign w:val="top"/>
          </w:tcPr>
          <w:p w14:paraId="2F1D07A4">
            <w:pPr>
              <w:pStyle w:val="6"/>
            </w:pPr>
          </w:p>
        </w:tc>
        <w:tc>
          <w:tcPr>
            <w:tcW w:w="724" w:type="dxa"/>
            <w:vAlign w:val="top"/>
          </w:tcPr>
          <w:p w14:paraId="751D7473">
            <w:pPr>
              <w:pStyle w:val="6"/>
            </w:pPr>
          </w:p>
        </w:tc>
        <w:tc>
          <w:tcPr>
            <w:tcW w:w="1739" w:type="dxa"/>
            <w:vAlign w:val="top"/>
          </w:tcPr>
          <w:p w14:paraId="28D2C42A">
            <w:pPr>
              <w:pStyle w:val="6"/>
            </w:pPr>
          </w:p>
        </w:tc>
      </w:tr>
      <w:tr w14:paraId="45D0B7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817" w:type="dxa"/>
            <w:vAlign w:val="top"/>
          </w:tcPr>
          <w:p w14:paraId="7D03C248">
            <w:pPr>
              <w:pStyle w:val="6"/>
            </w:pPr>
          </w:p>
        </w:tc>
        <w:tc>
          <w:tcPr>
            <w:tcW w:w="2485" w:type="dxa"/>
            <w:vAlign w:val="top"/>
          </w:tcPr>
          <w:p w14:paraId="5301DC00">
            <w:pPr>
              <w:pStyle w:val="6"/>
            </w:pPr>
          </w:p>
        </w:tc>
        <w:tc>
          <w:tcPr>
            <w:tcW w:w="3033" w:type="dxa"/>
            <w:vAlign w:val="top"/>
          </w:tcPr>
          <w:p w14:paraId="3D4DAE77">
            <w:pPr>
              <w:pStyle w:val="6"/>
            </w:pPr>
          </w:p>
        </w:tc>
        <w:tc>
          <w:tcPr>
            <w:tcW w:w="723" w:type="dxa"/>
            <w:vAlign w:val="top"/>
          </w:tcPr>
          <w:p w14:paraId="65AE877E">
            <w:pPr>
              <w:pStyle w:val="6"/>
            </w:pPr>
          </w:p>
        </w:tc>
        <w:tc>
          <w:tcPr>
            <w:tcW w:w="724" w:type="dxa"/>
            <w:vAlign w:val="top"/>
          </w:tcPr>
          <w:p w14:paraId="261A5D4D">
            <w:pPr>
              <w:pStyle w:val="6"/>
            </w:pPr>
          </w:p>
        </w:tc>
        <w:tc>
          <w:tcPr>
            <w:tcW w:w="1739" w:type="dxa"/>
            <w:vAlign w:val="top"/>
          </w:tcPr>
          <w:p w14:paraId="07113F79">
            <w:pPr>
              <w:pStyle w:val="6"/>
            </w:pPr>
          </w:p>
        </w:tc>
      </w:tr>
      <w:tr w14:paraId="307FFB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817" w:type="dxa"/>
            <w:vAlign w:val="top"/>
          </w:tcPr>
          <w:p w14:paraId="42A6EADB">
            <w:pPr>
              <w:pStyle w:val="6"/>
            </w:pPr>
          </w:p>
        </w:tc>
        <w:tc>
          <w:tcPr>
            <w:tcW w:w="2485" w:type="dxa"/>
            <w:vAlign w:val="top"/>
          </w:tcPr>
          <w:p w14:paraId="083970B1">
            <w:pPr>
              <w:pStyle w:val="6"/>
            </w:pPr>
          </w:p>
        </w:tc>
        <w:tc>
          <w:tcPr>
            <w:tcW w:w="3033" w:type="dxa"/>
            <w:vAlign w:val="top"/>
          </w:tcPr>
          <w:p w14:paraId="302E7976">
            <w:pPr>
              <w:pStyle w:val="6"/>
            </w:pPr>
          </w:p>
        </w:tc>
        <w:tc>
          <w:tcPr>
            <w:tcW w:w="723" w:type="dxa"/>
            <w:vAlign w:val="top"/>
          </w:tcPr>
          <w:p w14:paraId="60D53317">
            <w:pPr>
              <w:pStyle w:val="6"/>
            </w:pPr>
          </w:p>
        </w:tc>
        <w:tc>
          <w:tcPr>
            <w:tcW w:w="724" w:type="dxa"/>
            <w:vAlign w:val="top"/>
          </w:tcPr>
          <w:p w14:paraId="3797A121">
            <w:pPr>
              <w:pStyle w:val="6"/>
            </w:pPr>
          </w:p>
        </w:tc>
        <w:tc>
          <w:tcPr>
            <w:tcW w:w="1739" w:type="dxa"/>
            <w:vAlign w:val="top"/>
          </w:tcPr>
          <w:p w14:paraId="000552F2">
            <w:pPr>
              <w:pStyle w:val="6"/>
            </w:pPr>
          </w:p>
        </w:tc>
      </w:tr>
      <w:tr w14:paraId="46C012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817" w:type="dxa"/>
            <w:vAlign w:val="top"/>
          </w:tcPr>
          <w:p w14:paraId="6A3312E1">
            <w:pPr>
              <w:pStyle w:val="6"/>
            </w:pPr>
          </w:p>
        </w:tc>
        <w:tc>
          <w:tcPr>
            <w:tcW w:w="2485" w:type="dxa"/>
            <w:vAlign w:val="top"/>
          </w:tcPr>
          <w:p w14:paraId="78017B3A">
            <w:pPr>
              <w:pStyle w:val="6"/>
            </w:pPr>
          </w:p>
        </w:tc>
        <w:tc>
          <w:tcPr>
            <w:tcW w:w="3033" w:type="dxa"/>
            <w:vAlign w:val="top"/>
          </w:tcPr>
          <w:p w14:paraId="4B9204D6">
            <w:pPr>
              <w:pStyle w:val="6"/>
            </w:pPr>
          </w:p>
        </w:tc>
        <w:tc>
          <w:tcPr>
            <w:tcW w:w="723" w:type="dxa"/>
            <w:vAlign w:val="top"/>
          </w:tcPr>
          <w:p w14:paraId="3EC371E7">
            <w:pPr>
              <w:pStyle w:val="6"/>
            </w:pPr>
          </w:p>
        </w:tc>
        <w:tc>
          <w:tcPr>
            <w:tcW w:w="724" w:type="dxa"/>
            <w:vAlign w:val="top"/>
          </w:tcPr>
          <w:p w14:paraId="6048CCEB">
            <w:pPr>
              <w:pStyle w:val="6"/>
            </w:pPr>
          </w:p>
        </w:tc>
        <w:tc>
          <w:tcPr>
            <w:tcW w:w="1739" w:type="dxa"/>
            <w:vAlign w:val="top"/>
          </w:tcPr>
          <w:p w14:paraId="63610431">
            <w:pPr>
              <w:pStyle w:val="6"/>
            </w:pPr>
          </w:p>
        </w:tc>
      </w:tr>
      <w:tr w14:paraId="1106CC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817" w:type="dxa"/>
            <w:vAlign w:val="top"/>
          </w:tcPr>
          <w:p w14:paraId="14259049">
            <w:pPr>
              <w:pStyle w:val="6"/>
            </w:pPr>
          </w:p>
        </w:tc>
        <w:tc>
          <w:tcPr>
            <w:tcW w:w="2485" w:type="dxa"/>
            <w:vAlign w:val="top"/>
          </w:tcPr>
          <w:p w14:paraId="7F5A1B64">
            <w:pPr>
              <w:pStyle w:val="6"/>
            </w:pPr>
          </w:p>
        </w:tc>
        <w:tc>
          <w:tcPr>
            <w:tcW w:w="3033" w:type="dxa"/>
            <w:vAlign w:val="top"/>
          </w:tcPr>
          <w:p w14:paraId="1EA64316">
            <w:pPr>
              <w:pStyle w:val="6"/>
            </w:pPr>
          </w:p>
        </w:tc>
        <w:tc>
          <w:tcPr>
            <w:tcW w:w="723" w:type="dxa"/>
            <w:vAlign w:val="top"/>
          </w:tcPr>
          <w:p w14:paraId="61F5544B">
            <w:pPr>
              <w:pStyle w:val="6"/>
            </w:pPr>
          </w:p>
        </w:tc>
        <w:tc>
          <w:tcPr>
            <w:tcW w:w="724" w:type="dxa"/>
            <w:vAlign w:val="top"/>
          </w:tcPr>
          <w:p w14:paraId="08551A62">
            <w:pPr>
              <w:pStyle w:val="6"/>
            </w:pPr>
          </w:p>
        </w:tc>
        <w:tc>
          <w:tcPr>
            <w:tcW w:w="1739" w:type="dxa"/>
            <w:vAlign w:val="top"/>
          </w:tcPr>
          <w:p w14:paraId="45818D21">
            <w:pPr>
              <w:pStyle w:val="6"/>
            </w:pPr>
          </w:p>
        </w:tc>
      </w:tr>
      <w:tr w14:paraId="32C37B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817" w:type="dxa"/>
            <w:vAlign w:val="top"/>
          </w:tcPr>
          <w:p w14:paraId="633C76DA">
            <w:pPr>
              <w:pStyle w:val="6"/>
            </w:pPr>
          </w:p>
        </w:tc>
        <w:tc>
          <w:tcPr>
            <w:tcW w:w="2485" w:type="dxa"/>
            <w:vAlign w:val="top"/>
          </w:tcPr>
          <w:p w14:paraId="7BBBEFA8">
            <w:pPr>
              <w:pStyle w:val="6"/>
            </w:pPr>
          </w:p>
        </w:tc>
        <w:tc>
          <w:tcPr>
            <w:tcW w:w="3033" w:type="dxa"/>
            <w:vAlign w:val="top"/>
          </w:tcPr>
          <w:p w14:paraId="1D4C2549">
            <w:pPr>
              <w:pStyle w:val="6"/>
            </w:pPr>
          </w:p>
        </w:tc>
        <w:tc>
          <w:tcPr>
            <w:tcW w:w="723" w:type="dxa"/>
            <w:vAlign w:val="top"/>
          </w:tcPr>
          <w:p w14:paraId="6116C259">
            <w:pPr>
              <w:pStyle w:val="6"/>
            </w:pPr>
          </w:p>
        </w:tc>
        <w:tc>
          <w:tcPr>
            <w:tcW w:w="724" w:type="dxa"/>
            <w:vAlign w:val="top"/>
          </w:tcPr>
          <w:p w14:paraId="491F7F7E">
            <w:pPr>
              <w:pStyle w:val="6"/>
            </w:pPr>
          </w:p>
        </w:tc>
        <w:tc>
          <w:tcPr>
            <w:tcW w:w="1739" w:type="dxa"/>
            <w:vAlign w:val="top"/>
          </w:tcPr>
          <w:p w14:paraId="38B3BE3A">
            <w:pPr>
              <w:pStyle w:val="6"/>
            </w:pPr>
          </w:p>
        </w:tc>
      </w:tr>
      <w:tr w14:paraId="38BE40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2" w:hRule="atLeast"/>
        </w:trPr>
        <w:tc>
          <w:tcPr>
            <w:tcW w:w="9521" w:type="dxa"/>
            <w:gridSpan w:val="6"/>
            <w:vAlign w:val="top"/>
          </w:tcPr>
          <w:p w14:paraId="5142238C">
            <w:pPr>
              <w:spacing w:before="185" w:line="243" w:lineRule="auto"/>
              <w:ind w:left="118" w:right="107" w:firstLine="1"/>
              <w:rPr>
                <w:rFonts w:ascii="仿宋" w:hAnsi="仿宋" w:eastAsia="仿宋" w:cs="仿宋"/>
                <w:sz w:val="18"/>
                <w:szCs w:val="18"/>
              </w:rPr>
            </w:pPr>
            <w:r>
              <w:rPr>
                <w:rFonts w:ascii="仿宋" w:hAnsi="仿宋" w:eastAsia="仿宋" w:cs="仿宋"/>
                <w:spacing w:val="-1"/>
                <w:sz w:val="18"/>
                <w:szCs w:val="18"/>
              </w:rPr>
              <w:t>提交人声明：本次提交的所有申报债权文件与原件相一致，不存在变造、</w:t>
            </w:r>
            <w:r>
              <w:rPr>
                <w:rFonts w:ascii="仿宋" w:hAnsi="仿宋" w:eastAsia="仿宋" w:cs="仿宋"/>
                <w:spacing w:val="-2"/>
                <w:sz w:val="18"/>
                <w:szCs w:val="18"/>
              </w:rPr>
              <w:t>伪造等情形，否则愿意承担由此产生的法律责</w:t>
            </w:r>
            <w:r>
              <w:rPr>
                <w:rFonts w:ascii="仿宋" w:hAnsi="仿宋" w:eastAsia="仿宋" w:cs="仿宋"/>
                <w:spacing w:val="-6"/>
                <w:sz w:val="18"/>
                <w:szCs w:val="18"/>
              </w:rPr>
              <w:t>任。</w:t>
            </w:r>
          </w:p>
          <w:p w14:paraId="1FA9BA65">
            <w:pPr>
              <w:spacing w:before="151" w:line="220" w:lineRule="auto"/>
              <w:ind w:right="18"/>
              <w:jc w:val="right"/>
              <w:rPr>
                <w:rFonts w:ascii="仿宋" w:hAnsi="仿宋" w:eastAsia="仿宋" w:cs="仿宋"/>
                <w:sz w:val="18"/>
                <w:szCs w:val="18"/>
              </w:rPr>
            </w:pPr>
            <w:r>
              <w:rPr>
                <w:rFonts w:ascii="仿宋" w:hAnsi="仿宋" w:eastAsia="仿宋" w:cs="仿宋"/>
                <w:spacing w:val="-3"/>
                <w:sz w:val="18"/>
                <w:szCs w:val="18"/>
              </w:rPr>
              <w:t>签收人声明：本次申报债权文件的签收并不代表签收人对其申报债权以及提交文件资料真实性、合法性及</w:t>
            </w:r>
            <w:r>
              <w:rPr>
                <w:rFonts w:ascii="仿宋" w:hAnsi="仿宋" w:eastAsia="仿宋" w:cs="仿宋"/>
                <w:spacing w:val="-4"/>
                <w:sz w:val="18"/>
                <w:szCs w:val="18"/>
              </w:rPr>
              <w:t>关联性的确认。</w:t>
            </w:r>
          </w:p>
          <w:p w14:paraId="5D594D6E">
            <w:pPr>
              <w:pStyle w:val="6"/>
              <w:spacing w:line="288" w:lineRule="auto"/>
            </w:pPr>
          </w:p>
          <w:p w14:paraId="188B1D07">
            <w:pPr>
              <w:spacing w:before="65" w:line="232" w:lineRule="auto"/>
              <w:ind w:left="122"/>
              <w:rPr>
                <w:rFonts w:ascii="仿宋" w:hAnsi="仿宋" w:eastAsia="仿宋" w:cs="仿宋"/>
                <w:sz w:val="20"/>
                <w:szCs w:val="20"/>
              </w:rPr>
            </w:pPr>
            <w:r>
              <w:rPr>
                <w:rFonts w:ascii="仿宋" w:hAnsi="仿宋" w:eastAsia="仿宋" w:cs="仿宋"/>
                <w:spacing w:val="6"/>
                <w:sz w:val="20"/>
                <w:szCs w:val="20"/>
              </w:rPr>
              <w:t>提交人（签字</w:t>
            </w:r>
            <w:r>
              <w:rPr>
                <w:rFonts w:ascii="仿宋" w:hAnsi="仿宋" w:eastAsia="仿宋" w:cs="仿宋"/>
                <w:spacing w:val="-8"/>
                <w:sz w:val="20"/>
                <w:szCs w:val="20"/>
              </w:rPr>
              <w:t>）</w:t>
            </w:r>
            <w:r>
              <w:rPr>
                <w:rFonts w:ascii="仿宋" w:hAnsi="仿宋" w:eastAsia="仿宋" w:cs="仿宋"/>
                <w:spacing w:val="-58"/>
                <w:sz w:val="20"/>
                <w:szCs w:val="20"/>
              </w:rPr>
              <w:t xml:space="preserve"> </w:t>
            </w:r>
            <w:r>
              <w:rPr>
                <w:rFonts w:ascii="仿宋" w:hAnsi="仿宋" w:eastAsia="仿宋" w:cs="仿宋"/>
                <w:spacing w:val="-8"/>
                <w:sz w:val="20"/>
                <w:szCs w:val="20"/>
              </w:rPr>
              <w:t>：</w:t>
            </w:r>
            <w:r>
              <w:rPr>
                <w:rFonts w:ascii="仿宋" w:hAnsi="仿宋" w:eastAsia="仿宋" w:cs="仿宋"/>
                <w:spacing w:val="5"/>
                <w:sz w:val="20"/>
                <w:szCs w:val="20"/>
                <w:u w:val="single" w:color="auto"/>
              </w:rPr>
              <w:t xml:space="preserve">                 </w:t>
            </w:r>
            <w:r>
              <w:rPr>
                <w:rFonts w:ascii="仿宋" w:hAnsi="仿宋" w:eastAsia="仿宋" w:cs="仿宋"/>
                <w:spacing w:val="6"/>
                <w:sz w:val="20"/>
                <w:szCs w:val="20"/>
              </w:rPr>
              <w:t xml:space="preserve">           签收人（签字</w:t>
            </w:r>
            <w:r>
              <w:rPr>
                <w:rFonts w:ascii="仿宋" w:hAnsi="仿宋" w:eastAsia="仿宋" w:cs="仿宋"/>
                <w:spacing w:val="-8"/>
                <w:sz w:val="20"/>
                <w:szCs w:val="20"/>
              </w:rPr>
              <w:t>）</w:t>
            </w:r>
            <w:r>
              <w:rPr>
                <w:rFonts w:ascii="仿宋" w:hAnsi="仿宋" w:eastAsia="仿宋" w:cs="仿宋"/>
                <w:spacing w:val="-51"/>
                <w:sz w:val="20"/>
                <w:szCs w:val="20"/>
              </w:rPr>
              <w:t xml:space="preserve"> </w:t>
            </w:r>
            <w:r>
              <w:rPr>
                <w:rFonts w:ascii="仿宋" w:hAnsi="仿宋" w:eastAsia="仿宋" w:cs="仿宋"/>
                <w:spacing w:val="-8"/>
                <w:sz w:val="20"/>
                <w:szCs w:val="20"/>
              </w:rPr>
              <w:t>：</w:t>
            </w:r>
            <w:r>
              <w:rPr>
                <w:rFonts w:ascii="仿宋" w:hAnsi="仿宋" w:eastAsia="仿宋" w:cs="仿宋"/>
                <w:sz w:val="20"/>
                <w:szCs w:val="20"/>
                <w:u w:val="single" w:color="auto"/>
              </w:rPr>
              <w:t xml:space="preserve">                   </w:t>
            </w:r>
          </w:p>
          <w:p w14:paraId="5D4B44F4">
            <w:pPr>
              <w:spacing w:before="60" w:line="231" w:lineRule="auto"/>
              <w:ind w:left="122"/>
              <w:rPr>
                <w:rFonts w:ascii="仿宋" w:hAnsi="仿宋" w:eastAsia="仿宋" w:cs="仿宋"/>
                <w:sz w:val="20"/>
                <w:szCs w:val="20"/>
              </w:rPr>
            </w:pPr>
            <w:r>
              <w:rPr>
                <w:rFonts w:ascii="仿宋" w:hAnsi="仿宋" w:eastAsia="仿宋" w:cs="仿宋"/>
                <w:spacing w:val="-3"/>
                <w:sz w:val="20"/>
                <w:szCs w:val="20"/>
              </w:rPr>
              <w:t>提交日期：</w:t>
            </w:r>
            <w:r>
              <w:rPr>
                <w:rFonts w:ascii="仿宋" w:hAnsi="仿宋" w:eastAsia="仿宋" w:cs="仿宋"/>
                <w:spacing w:val="13"/>
                <w:sz w:val="20"/>
                <w:szCs w:val="20"/>
              </w:rPr>
              <w:t xml:space="preserve">     </w:t>
            </w:r>
            <w:r>
              <w:rPr>
                <w:rFonts w:ascii="仿宋" w:hAnsi="仿宋" w:eastAsia="仿宋" w:cs="仿宋"/>
                <w:spacing w:val="-3"/>
                <w:sz w:val="20"/>
                <w:szCs w:val="20"/>
              </w:rPr>
              <w:t>年</w:t>
            </w:r>
            <w:r>
              <w:rPr>
                <w:rFonts w:ascii="仿宋" w:hAnsi="仿宋" w:eastAsia="仿宋" w:cs="仿宋"/>
                <w:spacing w:val="10"/>
                <w:sz w:val="20"/>
                <w:szCs w:val="20"/>
              </w:rPr>
              <w:t xml:space="preserve">     </w:t>
            </w:r>
            <w:r>
              <w:rPr>
                <w:rFonts w:ascii="仿宋" w:hAnsi="仿宋" w:eastAsia="仿宋" w:cs="仿宋"/>
                <w:spacing w:val="-3"/>
                <w:sz w:val="20"/>
                <w:szCs w:val="20"/>
              </w:rPr>
              <w:t>月</w:t>
            </w:r>
            <w:r>
              <w:rPr>
                <w:rFonts w:ascii="仿宋" w:hAnsi="仿宋" w:eastAsia="仿宋" w:cs="仿宋"/>
                <w:spacing w:val="17"/>
                <w:sz w:val="20"/>
                <w:szCs w:val="20"/>
              </w:rPr>
              <w:t xml:space="preserve">     </w:t>
            </w:r>
            <w:r>
              <w:rPr>
                <w:rFonts w:ascii="仿宋" w:hAnsi="仿宋" w:eastAsia="仿宋" w:cs="仿宋"/>
                <w:spacing w:val="-3"/>
                <w:sz w:val="20"/>
                <w:szCs w:val="20"/>
              </w:rPr>
              <w:t>日             签收日期：</w:t>
            </w:r>
            <w:r>
              <w:rPr>
                <w:rFonts w:ascii="仿宋" w:hAnsi="仿宋" w:eastAsia="仿宋" w:cs="仿宋"/>
                <w:spacing w:val="12"/>
                <w:sz w:val="20"/>
                <w:szCs w:val="20"/>
              </w:rPr>
              <w:t xml:space="preserve">    </w:t>
            </w:r>
            <w:r>
              <w:rPr>
                <w:rFonts w:ascii="仿宋" w:hAnsi="仿宋" w:eastAsia="仿宋" w:cs="仿宋"/>
                <w:spacing w:val="-3"/>
                <w:sz w:val="20"/>
                <w:szCs w:val="20"/>
              </w:rPr>
              <w:t>年</w:t>
            </w:r>
            <w:r>
              <w:rPr>
                <w:rFonts w:ascii="仿宋" w:hAnsi="仿宋" w:eastAsia="仿宋" w:cs="仿宋"/>
                <w:spacing w:val="10"/>
                <w:sz w:val="20"/>
                <w:szCs w:val="20"/>
              </w:rPr>
              <w:t xml:space="preserve">     </w:t>
            </w:r>
            <w:r>
              <w:rPr>
                <w:rFonts w:ascii="仿宋" w:hAnsi="仿宋" w:eastAsia="仿宋" w:cs="仿宋"/>
                <w:spacing w:val="-3"/>
                <w:sz w:val="20"/>
                <w:szCs w:val="20"/>
              </w:rPr>
              <w:t>月</w:t>
            </w:r>
            <w:r>
              <w:rPr>
                <w:rFonts w:ascii="仿宋" w:hAnsi="仿宋" w:eastAsia="仿宋" w:cs="仿宋"/>
                <w:spacing w:val="17"/>
                <w:sz w:val="20"/>
                <w:szCs w:val="20"/>
              </w:rPr>
              <w:t xml:space="preserve">     </w:t>
            </w:r>
            <w:r>
              <w:rPr>
                <w:rFonts w:ascii="仿宋" w:hAnsi="仿宋" w:eastAsia="仿宋" w:cs="仿宋"/>
                <w:spacing w:val="-3"/>
                <w:sz w:val="20"/>
                <w:szCs w:val="20"/>
              </w:rPr>
              <w:t>日</w:t>
            </w:r>
          </w:p>
        </w:tc>
      </w:tr>
    </w:tbl>
    <w:p w14:paraId="2D8CB7DD">
      <w:pPr>
        <w:rPr>
          <w:rFonts w:ascii="Arial"/>
          <w:sz w:val="21"/>
        </w:rPr>
      </w:pPr>
    </w:p>
    <w:p w14:paraId="04C231C6">
      <w:pPr>
        <w:rPr>
          <w:rFonts w:ascii="Arial" w:hAnsi="Arial" w:eastAsia="Arial" w:cs="Arial"/>
          <w:sz w:val="21"/>
          <w:szCs w:val="21"/>
        </w:rPr>
        <w:sectPr>
          <w:pgSz w:w="11906" w:h="16839"/>
          <w:pgMar w:top="1316" w:right="1358" w:bottom="0" w:left="1021" w:header="0" w:footer="0" w:gutter="0"/>
          <w:cols w:space="720" w:num="1"/>
        </w:sectPr>
      </w:pPr>
    </w:p>
    <w:p w14:paraId="0C85D780">
      <w:pPr>
        <w:pStyle w:val="2"/>
        <w:spacing w:before="74" w:line="226" w:lineRule="auto"/>
        <w:ind w:left="2396"/>
        <w:outlineLvl w:val="0"/>
        <w:rPr>
          <w:sz w:val="35"/>
          <w:szCs w:val="35"/>
        </w:rPr>
      </w:pPr>
      <w:r>
        <w:rPr>
          <w:b/>
          <w:bCs/>
          <w:spacing w:val="5"/>
          <w:sz w:val="35"/>
          <w:szCs w:val="35"/>
        </w:rPr>
        <w:t>债权人送达地址及受偿账户确认书</w:t>
      </w:r>
    </w:p>
    <w:p w14:paraId="4E943E36">
      <w:pPr>
        <w:pStyle w:val="2"/>
        <w:spacing w:before="139" w:line="222" w:lineRule="auto"/>
        <w:ind w:left="563"/>
      </w:pPr>
      <w:r>
        <w:rPr>
          <w:spacing w:val="-1"/>
        </w:rPr>
        <w:t>债权人就参与</w:t>
      </w:r>
      <w:r>
        <w:rPr>
          <w:rFonts w:hint="eastAsia"/>
          <w:spacing w:val="-1"/>
        </w:rPr>
        <w:t>正定县海天网络广场</w:t>
      </w:r>
      <w:r>
        <w:rPr>
          <w:spacing w:val="-1"/>
        </w:rPr>
        <w:t>强制清算一案，确认下列事项：</w:t>
      </w:r>
    </w:p>
    <w:p w14:paraId="6E7FB790">
      <w:pPr>
        <w:pStyle w:val="2"/>
        <w:spacing w:before="162" w:line="222" w:lineRule="auto"/>
        <w:ind w:left="566"/>
        <w:outlineLvl w:val="1"/>
      </w:pPr>
      <w:r>
        <w:rPr>
          <w:b/>
          <w:bCs/>
          <w:spacing w:val="-4"/>
        </w:rPr>
        <w:t>一、债权人联系方式、送达地址</w:t>
      </w:r>
    </w:p>
    <w:p w14:paraId="569BAC1C">
      <w:pPr>
        <w:pStyle w:val="2"/>
        <w:spacing w:before="165" w:line="223" w:lineRule="auto"/>
        <w:ind w:left="573"/>
      </w:pPr>
      <w:r>
        <w:rPr>
          <w:spacing w:val="-6"/>
        </w:rPr>
        <w:t>1.收件人：</w:t>
      </w:r>
    </w:p>
    <w:p w14:paraId="0A012EBD">
      <w:pPr>
        <w:pStyle w:val="2"/>
        <w:spacing w:before="160" w:line="224" w:lineRule="auto"/>
        <w:ind w:left="556"/>
      </w:pPr>
      <w:r>
        <w:rPr>
          <w:spacing w:val="-2"/>
        </w:rPr>
        <w:t>2.联系电话：</w:t>
      </w:r>
    </w:p>
    <w:p w14:paraId="58F44CAC">
      <w:pPr>
        <w:pStyle w:val="2"/>
        <w:spacing w:before="159" w:line="222" w:lineRule="auto"/>
        <w:ind w:left="558"/>
      </w:pPr>
      <w:r>
        <w:rPr>
          <w:spacing w:val="-3"/>
        </w:rPr>
        <w:t>3.电子邮箱：</w:t>
      </w:r>
    </w:p>
    <w:p w14:paraId="44AA8093">
      <w:pPr>
        <w:pStyle w:val="2"/>
        <w:spacing w:before="167" w:line="229" w:lineRule="auto"/>
        <w:ind w:left="551"/>
      </w:pPr>
      <w:r>
        <w:rPr>
          <w:spacing w:val="-2"/>
        </w:rPr>
        <w:t>4.送达地址：</w:t>
      </w:r>
    </w:p>
    <w:p w14:paraId="7722A04B">
      <w:pPr>
        <w:pStyle w:val="2"/>
        <w:spacing w:before="150" w:line="222" w:lineRule="auto"/>
        <w:ind w:left="570"/>
        <w:outlineLvl w:val="1"/>
      </w:pPr>
      <w:r>
        <w:rPr>
          <w:b/>
          <w:bCs/>
          <w:spacing w:val="-5"/>
        </w:rPr>
        <w:t>二、债权人受偿账户信息</w:t>
      </w:r>
    </w:p>
    <w:p w14:paraId="5456E3D2">
      <w:pPr>
        <w:pStyle w:val="2"/>
        <w:spacing w:before="163" w:line="222" w:lineRule="auto"/>
        <w:ind w:left="573"/>
      </w:pPr>
      <w:r>
        <w:rPr>
          <w:spacing w:val="-5"/>
        </w:rPr>
        <w:t>1.账户名称：</w:t>
      </w:r>
    </w:p>
    <w:p w14:paraId="5474682D">
      <w:pPr>
        <w:pStyle w:val="2"/>
        <w:spacing w:before="165" w:line="222" w:lineRule="auto"/>
        <w:ind w:left="556"/>
      </w:pPr>
      <w:r>
        <w:rPr>
          <w:spacing w:val="-2"/>
        </w:rPr>
        <w:t>2.银行账号：</w:t>
      </w:r>
    </w:p>
    <w:p w14:paraId="1AA6A5C5">
      <w:pPr>
        <w:pStyle w:val="2"/>
        <w:spacing w:before="162" w:line="222" w:lineRule="auto"/>
        <w:ind w:left="558"/>
      </w:pPr>
      <w:r>
        <w:rPr>
          <w:spacing w:val="-3"/>
        </w:rPr>
        <w:t>3.开户行：</w:t>
      </w:r>
    </w:p>
    <w:p w14:paraId="1B439B9F">
      <w:pPr>
        <w:pStyle w:val="2"/>
        <w:spacing w:before="161" w:line="330" w:lineRule="auto"/>
        <w:ind w:firstLine="562"/>
        <w:jc w:val="both"/>
      </w:pPr>
      <w:r>
        <w:rPr>
          <w:spacing w:val="3"/>
        </w:rPr>
        <w:t>本人（单位）确认并承诺：本人（单位）提供的上述送达地址及受偿账户等信息真实准确。清算组向本人（单位）送达相关文件、资料、信息</w:t>
      </w:r>
      <w:r>
        <w:rPr>
          <w:spacing w:val="2"/>
        </w:rPr>
        <w:t>，可以采</w:t>
      </w:r>
      <w:r>
        <w:rPr>
          <w:spacing w:val="3"/>
        </w:rPr>
        <w:t>用邮寄送达，邮件签收日期为送达日期；也可以采用电子邮件等能够确认本人（单位）收悉的方式送达。如上述送达地址及受偿账户等信息发生变</w:t>
      </w:r>
      <w:r>
        <w:rPr>
          <w:spacing w:val="2"/>
        </w:rPr>
        <w:t>更，应向</w:t>
      </w:r>
      <w:r>
        <w:rPr>
          <w:spacing w:val="3"/>
        </w:rPr>
        <w:t>清算组办理变更手续并得到清算组书面确认。清算组确认变更之前，按原确认</w:t>
      </w:r>
    </w:p>
    <w:p w14:paraId="29EB5D4D">
      <w:pPr>
        <w:pStyle w:val="2"/>
        <w:spacing w:before="2" w:line="220" w:lineRule="auto"/>
        <w:jc w:val="right"/>
      </w:pPr>
      <w:r>
        <w:rPr>
          <w:spacing w:val="3"/>
        </w:rPr>
        <w:t>之地址、联系方式送达文件或向原账户支付款项的，仍为有效，并由</w:t>
      </w:r>
      <w:r>
        <w:rPr>
          <w:spacing w:val="2"/>
        </w:rPr>
        <w:t>债权人自</w:t>
      </w:r>
    </w:p>
    <w:p w14:paraId="5122486A">
      <w:pPr>
        <w:pStyle w:val="2"/>
        <w:spacing w:before="163" w:line="222" w:lineRule="auto"/>
        <w:ind w:left="2"/>
      </w:pPr>
      <w:r>
        <w:rPr>
          <w:spacing w:val="-4"/>
        </w:rPr>
        <w:t>行承担责任。</w:t>
      </w:r>
    </w:p>
    <w:p w14:paraId="60A617CD">
      <w:pPr>
        <w:pStyle w:val="2"/>
        <w:spacing w:before="163" w:line="330" w:lineRule="auto"/>
        <w:ind w:firstLine="590"/>
        <w:jc w:val="both"/>
      </w:pPr>
      <w:r>
        <w:rPr>
          <w:spacing w:val="2"/>
        </w:rPr>
        <w:t>因本人（单位）确认的上述送达地址不准确、送达地址变更后未及时依程</w:t>
      </w:r>
      <w:r>
        <w:rPr>
          <w:spacing w:val="3"/>
        </w:rPr>
        <w:t>序告知清算组、本人（上述联系人）拒绝签收等原因，导致相关文件</w:t>
      </w:r>
      <w:r>
        <w:rPr>
          <w:spacing w:val="2"/>
        </w:rPr>
        <w:t>资料未能</w:t>
      </w:r>
      <w:r>
        <w:rPr>
          <w:spacing w:val="3"/>
        </w:rPr>
        <w:t>被本人（单位）实际接收。邮寄送达的，寄递企业退件之日视为送达</w:t>
      </w:r>
      <w:r>
        <w:rPr>
          <w:spacing w:val="2"/>
        </w:rPr>
        <w:t>之日；电</w:t>
      </w:r>
      <w:r>
        <w:rPr>
          <w:spacing w:val="-1"/>
        </w:rPr>
        <w:t>子送达的，电子邮件系统运营机构退件之日视为送达之日。</w:t>
      </w:r>
    </w:p>
    <w:p w14:paraId="46B33FE2">
      <w:pPr>
        <w:pStyle w:val="2"/>
        <w:spacing w:before="1" w:line="329" w:lineRule="auto"/>
        <w:ind w:left="1" w:firstLine="562"/>
      </w:pPr>
      <w:r>
        <w:rPr>
          <w:spacing w:val="3"/>
        </w:rPr>
        <w:t>债权人是法人或其他组织的，应提供该法人或组织的对公账号；债权人是</w:t>
      </w:r>
      <w:r>
        <w:rPr>
          <w:spacing w:val="-1"/>
        </w:rPr>
        <w:t>个人的，应提供本人的银行账号，债权人保证所提供的银行账户符合该要求。</w:t>
      </w:r>
    </w:p>
    <w:p w14:paraId="2528BA64">
      <w:pPr>
        <w:spacing w:line="406" w:lineRule="auto"/>
        <w:rPr>
          <w:rFonts w:ascii="Arial"/>
          <w:sz w:val="21"/>
        </w:rPr>
      </w:pPr>
    </w:p>
    <w:p w14:paraId="6FDA74D6">
      <w:pPr>
        <w:pStyle w:val="2"/>
        <w:spacing w:before="92" w:line="222" w:lineRule="auto"/>
        <w:ind w:left="2109"/>
      </w:pPr>
      <w:r>
        <w:rPr>
          <w:b/>
          <w:bCs/>
          <w:spacing w:val="-5"/>
        </w:rPr>
        <w:t>债权人（签名/盖章</w:t>
      </w:r>
      <w:r>
        <w:rPr>
          <w:b/>
          <w:bCs/>
          <w:spacing w:val="-1"/>
        </w:rPr>
        <w:t>）：</w:t>
      </w:r>
    </w:p>
    <w:p w14:paraId="319733A2">
      <w:pPr>
        <w:pStyle w:val="2"/>
        <w:spacing w:before="163" w:line="224" w:lineRule="auto"/>
        <w:ind w:left="3100"/>
      </w:pPr>
      <w:r>
        <w:rPr>
          <w:b/>
          <w:bCs/>
          <w:spacing w:val="-7"/>
        </w:rPr>
        <w:t>法定代表人：</w:t>
      </w:r>
    </w:p>
    <w:p w14:paraId="6478BBBE">
      <w:pPr>
        <w:pStyle w:val="2"/>
        <w:spacing w:before="162" w:line="223" w:lineRule="auto"/>
        <w:ind w:left="6749"/>
      </w:pPr>
      <w:r>
        <w:rPr>
          <w:b/>
          <w:bCs/>
          <w:spacing w:val="-21"/>
        </w:rPr>
        <w:t>年</w:t>
      </w:r>
      <w:r>
        <w:rPr>
          <w:spacing w:val="8"/>
        </w:rPr>
        <w:t xml:space="preserve">    </w:t>
      </w:r>
      <w:r>
        <w:rPr>
          <w:b/>
          <w:bCs/>
          <w:spacing w:val="-21"/>
        </w:rPr>
        <w:t>月</w:t>
      </w:r>
      <w:r>
        <w:rPr>
          <w:spacing w:val="20"/>
        </w:rPr>
        <w:t xml:space="preserve">    </w:t>
      </w:r>
      <w:r>
        <w:rPr>
          <w:b/>
          <w:bCs/>
          <w:spacing w:val="-21"/>
        </w:rPr>
        <w:t>日</w:t>
      </w:r>
    </w:p>
    <w:p w14:paraId="69CC5935">
      <w:pPr>
        <w:spacing w:line="223" w:lineRule="auto"/>
        <w:sectPr>
          <w:pgSz w:w="11906" w:h="16839"/>
          <w:pgMar w:top="1343" w:right="1132" w:bottom="0" w:left="1151" w:header="0" w:footer="0" w:gutter="0"/>
          <w:cols w:space="720" w:num="1"/>
        </w:sectPr>
      </w:pPr>
    </w:p>
    <w:p w14:paraId="41348783">
      <w:pPr>
        <w:pStyle w:val="2"/>
        <w:spacing w:before="73" w:line="228" w:lineRule="auto"/>
        <w:ind w:left="4090"/>
        <w:outlineLvl w:val="0"/>
        <w:rPr>
          <w:sz w:val="35"/>
          <w:szCs w:val="35"/>
        </w:rPr>
      </w:pPr>
      <w:r>
        <w:rPr>
          <w:b/>
          <w:bCs/>
          <w:spacing w:val="2"/>
          <w:sz w:val="35"/>
          <w:szCs w:val="35"/>
        </w:rPr>
        <w:t>授权委托书</w:t>
      </w:r>
    </w:p>
    <w:p w14:paraId="4AD96311">
      <w:pPr>
        <w:spacing w:line="271" w:lineRule="auto"/>
        <w:rPr>
          <w:rFonts w:ascii="Arial"/>
          <w:sz w:val="21"/>
        </w:rPr>
      </w:pPr>
    </w:p>
    <w:p w14:paraId="266E2547">
      <w:pPr>
        <w:spacing w:line="271" w:lineRule="auto"/>
        <w:rPr>
          <w:rFonts w:ascii="Arial"/>
          <w:sz w:val="21"/>
        </w:rPr>
      </w:pPr>
    </w:p>
    <w:p w14:paraId="78DD10A5">
      <w:pPr>
        <w:pStyle w:val="2"/>
        <w:spacing w:before="91" w:line="224" w:lineRule="auto"/>
        <w:ind w:left="462"/>
      </w:pPr>
      <w:r>
        <w:rPr>
          <w:spacing w:val="-18"/>
        </w:rPr>
        <w:t>委</w:t>
      </w:r>
      <w:r>
        <w:rPr>
          <w:spacing w:val="20"/>
        </w:rPr>
        <w:t xml:space="preserve"> </w:t>
      </w:r>
      <w:r>
        <w:rPr>
          <w:spacing w:val="-18"/>
        </w:rPr>
        <w:t>托</w:t>
      </w:r>
      <w:r>
        <w:rPr>
          <w:spacing w:val="22"/>
        </w:rPr>
        <w:t xml:space="preserve"> </w:t>
      </w:r>
      <w:r>
        <w:rPr>
          <w:spacing w:val="-18"/>
        </w:rPr>
        <w:t>人：</w:t>
      </w:r>
    </w:p>
    <w:p w14:paraId="1339F53F">
      <w:pPr>
        <w:pStyle w:val="2"/>
        <w:spacing w:before="162" w:line="222" w:lineRule="auto"/>
        <w:ind w:left="456"/>
      </w:pPr>
      <w:r>
        <w:rPr>
          <w:spacing w:val="-2"/>
        </w:rPr>
        <w:t>统一社会信用代码（公民身份证号</w:t>
      </w:r>
      <w:r>
        <w:rPr>
          <w:spacing w:val="2"/>
        </w:rPr>
        <w:t>）：</w:t>
      </w:r>
    </w:p>
    <w:p w14:paraId="7B074DED">
      <w:pPr>
        <w:pStyle w:val="2"/>
        <w:spacing w:before="161" w:line="224" w:lineRule="auto"/>
        <w:ind w:left="460"/>
      </w:pPr>
      <w:r>
        <w:rPr>
          <w:spacing w:val="-5"/>
        </w:rPr>
        <w:t>法定代表人：</w:t>
      </w:r>
    </w:p>
    <w:p w14:paraId="5C33B46D">
      <w:pPr>
        <w:spacing w:line="283" w:lineRule="auto"/>
        <w:rPr>
          <w:rFonts w:ascii="Arial"/>
          <w:sz w:val="21"/>
        </w:rPr>
      </w:pPr>
    </w:p>
    <w:p w14:paraId="5DAC58F8">
      <w:pPr>
        <w:spacing w:line="283" w:lineRule="auto"/>
        <w:rPr>
          <w:rFonts w:ascii="Arial"/>
          <w:sz w:val="21"/>
        </w:rPr>
      </w:pPr>
    </w:p>
    <w:p w14:paraId="46D4B12F">
      <w:pPr>
        <w:pStyle w:val="2"/>
        <w:spacing w:before="91" w:line="224" w:lineRule="auto"/>
        <w:ind w:left="464"/>
      </w:pPr>
      <w:r>
        <w:rPr>
          <w:spacing w:val="-7"/>
        </w:rPr>
        <w:t>受委托人：</w:t>
      </w:r>
    </w:p>
    <w:p w14:paraId="18A2045F">
      <w:pPr>
        <w:pStyle w:val="2"/>
        <w:spacing w:before="160" w:line="223" w:lineRule="auto"/>
        <w:ind w:left="456"/>
      </w:pPr>
      <w:r>
        <w:rPr>
          <w:spacing w:val="-4"/>
        </w:rPr>
        <w:t>公民身份证号：</w:t>
      </w:r>
    </w:p>
    <w:p w14:paraId="10CC67A3">
      <w:pPr>
        <w:pStyle w:val="2"/>
        <w:spacing w:before="161" w:line="222" w:lineRule="auto"/>
        <w:ind w:left="451"/>
      </w:pPr>
      <w:r>
        <w:rPr>
          <w:spacing w:val="-14"/>
        </w:rPr>
        <w:t>住</w:t>
      </w:r>
      <w:r>
        <w:rPr>
          <w:spacing w:val="5"/>
        </w:rPr>
        <w:t xml:space="preserve">    </w:t>
      </w:r>
      <w:r>
        <w:rPr>
          <w:spacing w:val="-14"/>
        </w:rPr>
        <w:t>址：</w:t>
      </w:r>
    </w:p>
    <w:p w14:paraId="702147FD">
      <w:pPr>
        <w:pStyle w:val="2"/>
        <w:spacing w:before="164" w:line="224" w:lineRule="auto"/>
        <w:ind w:left="482"/>
      </w:pPr>
      <w:r>
        <w:rPr>
          <w:spacing w:val="-23"/>
        </w:rPr>
        <w:t>电</w:t>
      </w:r>
      <w:r>
        <w:rPr>
          <w:spacing w:val="4"/>
        </w:rPr>
        <w:t xml:space="preserve">    </w:t>
      </w:r>
      <w:r>
        <w:rPr>
          <w:spacing w:val="-23"/>
        </w:rPr>
        <w:t>话：</w:t>
      </w:r>
    </w:p>
    <w:p w14:paraId="48A58C32">
      <w:pPr>
        <w:spacing w:line="281" w:lineRule="auto"/>
        <w:rPr>
          <w:rFonts w:ascii="Arial"/>
          <w:sz w:val="21"/>
        </w:rPr>
      </w:pPr>
    </w:p>
    <w:p w14:paraId="3F9F6CB6">
      <w:pPr>
        <w:spacing w:line="282" w:lineRule="auto"/>
        <w:rPr>
          <w:rFonts w:ascii="Arial"/>
          <w:sz w:val="21"/>
        </w:rPr>
      </w:pPr>
    </w:p>
    <w:p w14:paraId="0E9ECE67">
      <w:pPr>
        <w:pStyle w:val="2"/>
        <w:spacing w:before="91" w:line="330" w:lineRule="auto"/>
        <w:ind w:right="553" w:firstLine="697"/>
        <w:jc w:val="both"/>
      </w:pPr>
      <w:r>
        <w:rPr>
          <w:spacing w:val="2"/>
        </w:rPr>
        <w:t>现委托上述受托人在</w:t>
      </w:r>
      <w:r>
        <w:rPr>
          <w:rFonts w:hint="eastAsia"/>
          <w:spacing w:val="2"/>
        </w:rPr>
        <w:t>正定县海天网络广场</w:t>
      </w:r>
      <w:r>
        <w:rPr>
          <w:spacing w:val="1"/>
        </w:rPr>
        <w:t>强制清算一案中，作为我/单位的代理人，权限为（请在□中打勾，如为其他，请</w:t>
      </w:r>
      <w:r>
        <w:rPr>
          <w:spacing w:val="-10"/>
        </w:rPr>
        <w:t>填写</w:t>
      </w:r>
      <w:r>
        <w:rPr>
          <w:spacing w:val="-2"/>
        </w:rPr>
        <w:t>）：</w:t>
      </w:r>
    </w:p>
    <w:p w14:paraId="18F8DEB0">
      <w:pPr>
        <w:pStyle w:val="2"/>
        <w:spacing w:before="3" w:line="276" w:lineRule="auto"/>
        <w:ind w:left="181" w:right="555" w:firstLine="579"/>
      </w:pPr>
      <w:r>
        <w:rPr>
          <w:spacing w:val="-1"/>
        </w:rPr>
        <w:t>□1.代为申报债权事项，可承认和放弃、变更有关债权申报事</w:t>
      </w:r>
      <w:r>
        <w:rPr>
          <w:spacing w:val="-10"/>
        </w:rPr>
        <w:t>项；</w:t>
      </w:r>
    </w:p>
    <w:p w14:paraId="392E0A67">
      <w:pPr>
        <w:pStyle w:val="2"/>
        <w:spacing w:before="161" w:line="223" w:lineRule="auto"/>
        <w:ind w:left="760"/>
      </w:pPr>
      <w:r>
        <w:rPr>
          <w:spacing w:val="-3"/>
        </w:rPr>
        <w:t>□2.代为收取分配的财产；</w:t>
      </w:r>
    </w:p>
    <w:p w14:paraId="10F65FDC">
      <w:pPr>
        <w:pStyle w:val="2"/>
        <w:spacing w:before="161" w:line="220" w:lineRule="auto"/>
        <w:ind w:left="760"/>
      </w:pPr>
      <w:r>
        <w:rPr>
          <w:spacing w:val="-3"/>
        </w:rPr>
        <w:t>□3.代为在本案中进行其他事项；</w:t>
      </w:r>
    </w:p>
    <w:p w14:paraId="5C61E0A8">
      <w:pPr>
        <w:pStyle w:val="2"/>
        <w:spacing w:before="169" w:line="262" w:lineRule="auto"/>
        <w:ind w:left="744" w:right="5117" w:firstLine="16"/>
      </w:pPr>
      <w:r>
        <w:rPr>
          <w:spacing w:val="-9"/>
        </w:rPr>
        <w:t>□4.代为签收法律文书；</w:t>
      </w:r>
      <w:r>
        <w:rPr>
          <w:spacing w:val="7"/>
        </w:rPr>
        <w:t xml:space="preserve"> </w:t>
      </w:r>
      <w:r>
        <w:rPr>
          <w:rFonts w:ascii="微软雅黑" w:hAnsi="微软雅黑" w:eastAsia="微软雅黑" w:cs="微软雅黑"/>
          <w:spacing w:val="20"/>
        </w:rPr>
        <w:t>□</w:t>
      </w:r>
      <w:r>
        <w:rPr>
          <w:spacing w:val="20"/>
        </w:rPr>
        <w:t>5.</w:t>
      </w:r>
    </w:p>
    <w:p w14:paraId="7FBAA235">
      <w:pPr>
        <w:pStyle w:val="2"/>
        <w:spacing w:before="75" w:line="223" w:lineRule="auto"/>
        <w:ind w:left="452"/>
      </w:pPr>
      <w:r>
        <w:rPr>
          <w:spacing w:val="-1"/>
        </w:rPr>
        <w:t>本委托有效期自本委托书签署之日起至委托事项办理终结之日止。</w:t>
      </w:r>
    </w:p>
    <w:p w14:paraId="5E2B7919">
      <w:pPr>
        <w:spacing w:line="283" w:lineRule="auto"/>
        <w:rPr>
          <w:rFonts w:ascii="Arial"/>
          <w:sz w:val="21"/>
        </w:rPr>
      </w:pPr>
    </w:p>
    <w:p w14:paraId="7959BDFF">
      <w:pPr>
        <w:spacing w:line="284" w:lineRule="auto"/>
        <w:rPr>
          <w:rFonts w:ascii="Arial"/>
          <w:sz w:val="21"/>
        </w:rPr>
      </w:pPr>
    </w:p>
    <w:p w14:paraId="2142A22E">
      <w:pPr>
        <w:pStyle w:val="2"/>
        <w:spacing w:before="92" w:line="224" w:lineRule="auto"/>
        <w:ind w:left="5000"/>
      </w:pPr>
      <w:r>
        <w:rPr>
          <w:spacing w:val="-8"/>
        </w:rPr>
        <w:t>委托人：</w:t>
      </w:r>
    </w:p>
    <w:p w14:paraId="2B2CD6D2">
      <w:pPr>
        <w:pStyle w:val="2"/>
        <w:spacing w:before="159" w:line="224" w:lineRule="auto"/>
        <w:ind w:left="4929"/>
      </w:pPr>
      <w:r>
        <w:rPr>
          <w:spacing w:val="-5"/>
        </w:rPr>
        <w:t>法定代表人：</w:t>
      </w:r>
    </w:p>
    <w:p w14:paraId="01844D03">
      <w:pPr>
        <w:pStyle w:val="2"/>
        <w:spacing w:before="163" w:line="223" w:lineRule="auto"/>
        <w:ind w:left="4925"/>
      </w:pPr>
      <w:r>
        <w:rPr>
          <w:spacing w:val="-18"/>
        </w:rPr>
        <w:t>年</w:t>
      </w:r>
      <w:r>
        <w:rPr>
          <w:spacing w:val="14"/>
        </w:rPr>
        <w:t xml:space="preserve">  </w:t>
      </w:r>
      <w:r>
        <w:rPr>
          <w:spacing w:val="-18"/>
        </w:rPr>
        <w:t>月</w:t>
      </w:r>
      <w:r>
        <w:rPr>
          <w:spacing w:val="39"/>
        </w:rPr>
        <w:t xml:space="preserve">  </w:t>
      </w:r>
      <w:r>
        <w:rPr>
          <w:spacing w:val="-18"/>
        </w:rPr>
        <w:t>日</w:t>
      </w:r>
    </w:p>
    <w:p w14:paraId="3F428EB7">
      <w:pPr>
        <w:spacing w:line="223" w:lineRule="auto"/>
        <w:sectPr>
          <w:pgSz w:w="11906" w:h="16839"/>
          <w:pgMar w:top="1343" w:right="1785" w:bottom="0" w:left="1261" w:header="0" w:footer="0" w:gutter="0"/>
          <w:cols w:space="720" w:num="1"/>
        </w:sectPr>
      </w:pPr>
    </w:p>
    <w:p w14:paraId="442AAA03">
      <w:pPr>
        <w:pStyle w:val="2"/>
        <w:spacing w:before="73" w:line="228" w:lineRule="auto"/>
        <w:ind w:left="2120"/>
        <w:outlineLvl w:val="0"/>
        <w:rPr>
          <w:sz w:val="35"/>
          <w:szCs w:val="35"/>
        </w:rPr>
      </w:pPr>
      <w:r>
        <w:rPr>
          <w:b/>
          <w:bCs/>
          <w:spacing w:val="5"/>
          <w:sz w:val="35"/>
          <w:szCs w:val="35"/>
        </w:rPr>
        <w:t>法定代表人（负责人）身份证明书</w:t>
      </w:r>
    </w:p>
    <w:p w14:paraId="2BA0D73E">
      <w:pPr>
        <w:spacing w:line="276" w:lineRule="auto"/>
        <w:rPr>
          <w:rFonts w:ascii="Arial"/>
          <w:sz w:val="21"/>
        </w:rPr>
      </w:pPr>
    </w:p>
    <w:p w14:paraId="68993557">
      <w:pPr>
        <w:spacing w:line="276" w:lineRule="auto"/>
        <w:rPr>
          <w:rFonts w:ascii="Arial"/>
          <w:sz w:val="21"/>
        </w:rPr>
      </w:pPr>
    </w:p>
    <w:p w14:paraId="0454B0C8">
      <w:pPr>
        <w:spacing w:line="277" w:lineRule="auto"/>
        <w:rPr>
          <w:rFonts w:ascii="Arial"/>
          <w:sz w:val="21"/>
        </w:rPr>
      </w:pPr>
    </w:p>
    <w:p w14:paraId="065D77DD">
      <w:pPr>
        <w:spacing w:line="277" w:lineRule="auto"/>
        <w:rPr>
          <w:rFonts w:ascii="Arial"/>
          <w:sz w:val="21"/>
        </w:rPr>
      </w:pPr>
    </w:p>
    <w:p w14:paraId="45DA804B">
      <w:pPr>
        <w:spacing w:line="277" w:lineRule="auto"/>
        <w:rPr>
          <w:rFonts w:ascii="Arial"/>
          <w:sz w:val="21"/>
        </w:rPr>
      </w:pPr>
    </w:p>
    <w:p w14:paraId="40BCEA2F">
      <w:pPr>
        <w:pStyle w:val="2"/>
        <w:tabs>
          <w:tab w:val="left" w:pos="2075"/>
        </w:tabs>
        <w:spacing w:before="91" w:line="411" w:lineRule="auto"/>
        <w:ind w:firstLine="537"/>
      </w:pPr>
      <w:r>
        <w:rPr>
          <w:u w:val="single" w:color="auto"/>
        </w:rPr>
        <w:tab/>
      </w:r>
      <w:r>
        <w:rPr>
          <w:spacing w:val="-107"/>
        </w:rPr>
        <w:t xml:space="preserve"> </w:t>
      </w:r>
      <w:r>
        <w:t>在我司（或分公司）任</w:t>
      </w:r>
      <w:r>
        <w:rPr>
          <w:spacing w:val="-138"/>
        </w:rPr>
        <w:t xml:space="preserve"> </w:t>
      </w:r>
      <w:r>
        <w:rPr>
          <w:spacing w:val="2"/>
          <w:u w:val="single" w:color="auto"/>
        </w:rPr>
        <w:t xml:space="preserve">           </w:t>
      </w:r>
      <w:r>
        <w:rPr>
          <w:spacing w:val="-114"/>
        </w:rPr>
        <w:t xml:space="preserve"> </w:t>
      </w:r>
      <w:r>
        <w:t>职务，系我司（或分</w:t>
      </w:r>
      <w:r>
        <w:rPr>
          <w:spacing w:val="-2"/>
        </w:rPr>
        <w:t>公司）的法定代表人（或负责人）。</w:t>
      </w:r>
    </w:p>
    <w:p w14:paraId="5DCF9D10">
      <w:pPr>
        <w:pStyle w:val="2"/>
        <w:spacing w:line="224" w:lineRule="auto"/>
        <w:ind w:left="543"/>
      </w:pPr>
      <w:r>
        <w:rPr>
          <w:spacing w:val="-4"/>
        </w:rPr>
        <w:t>特此证明。</w:t>
      </w:r>
    </w:p>
    <w:p w14:paraId="2985DE17">
      <w:pPr>
        <w:spacing w:line="256" w:lineRule="auto"/>
        <w:rPr>
          <w:rFonts w:ascii="Arial"/>
          <w:sz w:val="21"/>
        </w:rPr>
      </w:pPr>
    </w:p>
    <w:p w14:paraId="6A0AA061">
      <w:pPr>
        <w:spacing w:line="256" w:lineRule="auto"/>
        <w:rPr>
          <w:rFonts w:ascii="Arial"/>
          <w:sz w:val="21"/>
        </w:rPr>
      </w:pPr>
    </w:p>
    <w:p w14:paraId="50BCB8B5">
      <w:pPr>
        <w:spacing w:line="256" w:lineRule="auto"/>
        <w:rPr>
          <w:rFonts w:ascii="Arial"/>
          <w:sz w:val="21"/>
        </w:rPr>
      </w:pPr>
    </w:p>
    <w:p w14:paraId="6E25B92D">
      <w:pPr>
        <w:spacing w:line="256" w:lineRule="auto"/>
        <w:rPr>
          <w:rFonts w:ascii="Arial"/>
          <w:sz w:val="21"/>
        </w:rPr>
      </w:pPr>
    </w:p>
    <w:p w14:paraId="14F7A819">
      <w:pPr>
        <w:spacing w:line="256" w:lineRule="auto"/>
        <w:rPr>
          <w:rFonts w:ascii="Arial"/>
          <w:sz w:val="21"/>
        </w:rPr>
      </w:pPr>
    </w:p>
    <w:p w14:paraId="1DA61EEB">
      <w:pPr>
        <w:spacing w:line="257" w:lineRule="auto"/>
        <w:rPr>
          <w:rFonts w:ascii="Arial"/>
          <w:sz w:val="21"/>
        </w:rPr>
      </w:pPr>
    </w:p>
    <w:p w14:paraId="67B4E3B1">
      <w:pPr>
        <w:spacing w:line="257" w:lineRule="auto"/>
        <w:rPr>
          <w:rFonts w:ascii="Arial"/>
          <w:sz w:val="21"/>
        </w:rPr>
      </w:pPr>
    </w:p>
    <w:p w14:paraId="00BC0254">
      <w:pPr>
        <w:spacing w:line="257" w:lineRule="auto"/>
        <w:rPr>
          <w:rFonts w:ascii="Arial"/>
          <w:sz w:val="21"/>
        </w:rPr>
      </w:pPr>
    </w:p>
    <w:p w14:paraId="64F43A2C">
      <w:pPr>
        <w:pStyle w:val="2"/>
        <w:spacing w:before="91" w:line="222" w:lineRule="auto"/>
        <w:ind w:left="3921"/>
      </w:pPr>
      <w:r>
        <w:rPr>
          <w:spacing w:val="-4"/>
        </w:rPr>
        <w:t>单位全称（公章</w:t>
      </w:r>
      <w:r>
        <w:rPr>
          <w:spacing w:val="1"/>
        </w:rPr>
        <w:t>）：</w:t>
      </w:r>
      <w:r>
        <w:rPr>
          <w:u w:val="single" w:color="auto"/>
        </w:rPr>
        <w:t xml:space="preserve">                 </w:t>
      </w:r>
    </w:p>
    <w:p w14:paraId="3992B93F">
      <w:pPr>
        <w:pStyle w:val="2"/>
        <w:spacing w:before="287" w:line="223" w:lineRule="auto"/>
        <w:ind w:left="5061"/>
      </w:pPr>
      <w:r>
        <w:rPr>
          <w:spacing w:val="-18"/>
        </w:rPr>
        <w:t>年</w:t>
      </w:r>
      <w:r>
        <w:rPr>
          <w:spacing w:val="9"/>
        </w:rPr>
        <w:t xml:space="preserve">   </w:t>
      </w:r>
      <w:r>
        <w:rPr>
          <w:spacing w:val="-18"/>
        </w:rPr>
        <w:t>月</w:t>
      </w:r>
      <w:r>
        <w:rPr>
          <w:spacing w:val="26"/>
        </w:rPr>
        <w:t xml:space="preserve">   </w:t>
      </w:r>
      <w:r>
        <w:rPr>
          <w:spacing w:val="-18"/>
        </w:rPr>
        <w:t>日</w:t>
      </w:r>
    </w:p>
    <w:p w14:paraId="0CC4E1D9">
      <w:pPr>
        <w:spacing w:line="286" w:lineRule="auto"/>
        <w:rPr>
          <w:rFonts w:ascii="Arial"/>
          <w:sz w:val="21"/>
        </w:rPr>
      </w:pPr>
    </w:p>
    <w:p w14:paraId="5AB5FE6F">
      <w:pPr>
        <w:spacing w:line="287" w:lineRule="auto"/>
        <w:rPr>
          <w:rFonts w:ascii="Arial"/>
          <w:sz w:val="21"/>
        </w:rPr>
      </w:pPr>
    </w:p>
    <w:p w14:paraId="5D245144">
      <w:pPr>
        <w:spacing w:line="287" w:lineRule="auto"/>
        <w:rPr>
          <w:rFonts w:ascii="Arial"/>
          <w:sz w:val="21"/>
        </w:rPr>
      </w:pPr>
    </w:p>
    <w:p w14:paraId="426D457D">
      <w:pPr>
        <w:spacing w:line="287" w:lineRule="auto"/>
        <w:rPr>
          <w:rFonts w:ascii="Arial"/>
          <w:sz w:val="21"/>
        </w:rPr>
      </w:pPr>
    </w:p>
    <w:p w14:paraId="29A704D0">
      <w:pPr>
        <w:spacing w:line="287" w:lineRule="auto"/>
        <w:rPr>
          <w:rFonts w:ascii="Arial"/>
          <w:sz w:val="21"/>
        </w:rPr>
      </w:pPr>
    </w:p>
    <w:p w14:paraId="59E311EC">
      <w:pPr>
        <w:pStyle w:val="2"/>
        <w:spacing w:before="92" w:line="224" w:lineRule="auto"/>
        <w:ind w:left="6"/>
      </w:pPr>
      <w:r>
        <w:rPr>
          <w:spacing w:val="-15"/>
        </w:rPr>
        <w:t>附：</w:t>
      </w:r>
    </w:p>
    <w:p w14:paraId="46EAEB92">
      <w:pPr>
        <w:pStyle w:val="2"/>
        <w:spacing w:before="284" w:line="222" w:lineRule="auto"/>
        <w:ind w:left="3"/>
      </w:pPr>
      <w:r>
        <w:rPr>
          <w:spacing w:val="-2"/>
        </w:rPr>
        <w:t>法定代表人（负责人）身份证复印件</w:t>
      </w:r>
    </w:p>
    <w:sectPr>
      <w:pgSz w:w="11906" w:h="16839"/>
      <w:pgMar w:top="1384" w:right="1729" w:bottom="0" w:left="115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9530C1B"/>
    <w:rsid w:val="4D641F2A"/>
    <w:rsid w:val="7CE50C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3789</Words>
  <Characters>3914</Characters>
  <TotalTime>6</TotalTime>
  <ScaleCrop>false</ScaleCrop>
  <LinksUpToDate>false</LinksUpToDate>
  <CharactersWithSpaces>4100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2023-10-26T11:26:00Z</dcterms:created>
  <dc:creator>Administrator</dc:creator>
  <cp:lastModifiedBy>地底人</cp:lastModifiedBy>
  <dcterms:modified xsi:type="dcterms:W3CDTF">2025-12-11T03:45:44Z</dcterms:modified>
  <dc:title>债权人申报说明</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2025-12-11T11:33:30Z</vt:filetime>
  </property>
  <property fmtid="{D5CDD505-2E9C-101B-9397-08002B2CF9AE}" pid="4" name="KSOProductBuildVer">
    <vt:lpwstr>2052-12.1.0.24034</vt:lpwstr>
  </property>
  <property fmtid="{D5CDD505-2E9C-101B-9397-08002B2CF9AE}" pid="5" name="ICV">
    <vt:lpwstr>8E44868924A24813BAA05502217519B2_13</vt:lpwstr>
  </property>
  <property fmtid="{D5CDD505-2E9C-101B-9397-08002B2CF9AE}" pid="6" name="KSOTemplateDocerSaveRecord">
    <vt:lpwstr>eyJoZGlkIjoiYTQyMmJhMDI2ZDczZGJjZGU3YzU5NDY0ZTFhODg5M2EiLCJ1c2VySWQiOiIzMzUzOTQ4NjMifQ==</vt:lpwstr>
  </property>
</Properties>
</file>