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DB297A">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default" w:eastAsia="仿宋"/>
          <w:b/>
          <w:bCs/>
          <w:sz w:val="36"/>
          <w:szCs w:val="36"/>
          <w:lang w:val="en-US" w:eastAsia="zh-CN"/>
        </w:rPr>
      </w:pPr>
      <w:r>
        <w:rPr>
          <w:rFonts w:hint="eastAsia"/>
          <w:b/>
          <w:bCs/>
          <w:sz w:val="36"/>
          <w:szCs w:val="36"/>
          <w:lang w:eastAsia="zh-CN"/>
        </w:rPr>
        <w:t>欣邦 （广州）生物科技有限公司</w:t>
      </w:r>
      <w:r>
        <w:rPr>
          <w:rFonts w:hint="eastAsia"/>
          <w:b/>
          <w:bCs/>
          <w:sz w:val="36"/>
          <w:szCs w:val="36"/>
          <w:lang w:val="en-US" w:eastAsia="zh-CN"/>
        </w:rPr>
        <w:t>破产清算案</w:t>
      </w:r>
    </w:p>
    <w:p w14:paraId="2C69C050">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eastAsia="仿宋"/>
          <w:sz w:val="24"/>
          <w:szCs w:val="24"/>
          <w:lang w:val="en-US" w:eastAsia="zh-CN"/>
        </w:rPr>
      </w:pPr>
      <w:r>
        <w:rPr>
          <w:rFonts w:hint="eastAsia"/>
          <w:b/>
          <w:bCs/>
          <w:sz w:val="36"/>
          <w:szCs w:val="36"/>
        </w:rPr>
        <w:t>债权申报</w:t>
      </w:r>
      <w:r>
        <w:rPr>
          <w:rFonts w:hint="eastAsia"/>
          <w:b/>
          <w:bCs/>
          <w:sz w:val="36"/>
          <w:szCs w:val="36"/>
          <w:lang w:val="en-US" w:eastAsia="zh-CN"/>
        </w:rPr>
        <w:t>须知</w:t>
      </w:r>
    </w:p>
    <w:p w14:paraId="52C69389">
      <w:pPr>
        <w:keepNext w:val="0"/>
        <w:keepLines w:val="0"/>
        <w:pageBreakBefore w:val="0"/>
        <w:widowControl w:val="0"/>
        <w:tabs>
          <w:tab w:val="left" w:pos="5677"/>
        </w:tabs>
        <w:kinsoku/>
        <w:wordWrap/>
        <w:overflowPunct/>
        <w:topLinePunct w:val="0"/>
        <w:autoSpaceDE w:val="0"/>
        <w:autoSpaceDN w:val="0"/>
        <w:bidi w:val="0"/>
        <w:adjustRightInd/>
        <w:snapToGrid/>
        <w:spacing w:before="0" w:beforeLines="50" w:line="440" w:lineRule="exact"/>
        <w:textAlignment w:val="auto"/>
        <w:rPr>
          <w:rFonts w:hint="eastAsia" w:eastAsia="仿宋"/>
          <w:sz w:val="24"/>
          <w:szCs w:val="24"/>
          <w:lang w:eastAsia="zh-CN"/>
        </w:rPr>
      </w:pPr>
      <w:r>
        <w:rPr>
          <w:rFonts w:hint="eastAsia"/>
          <w:sz w:val="24"/>
          <w:szCs w:val="24"/>
          <w:lang w:eastAsia="zh-CN"/>
        </w:rPr>
        <w:t>欣邦 （广州）生物科技有限公司</w:t>
      </w:r>
      <w:r>
        <w:rPr>
          <w:rFonts w:hint="eastAsia"/>
          <w:sz w:val="24"/>
          <w:szCs w:val="24"/>
        </w:rPr>
        <w:t>债权人：</w:t>
      </w:r>
      <w:r>
        <w:rPr>
          <w:rFonts w:hint="eastAsia"/>
          <w:sz w:val="24"/>
          <w:szCs w:val="24"/>
          <w:lang w:eastAsia="zh-CN"/>
        </w:rPr>
        <w:tab/>
      </w:r>
    </w:p>
    <w:p w14:paraId="4376113F">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textAlignment w:val="auto"/>
        <w:rPr>
          <w:rFonts w:hint="eastAsia"/>
          <w:sz w:val="24"/>
          <w:szCs w:val="24"/>
          <w:lang w:val="en-US" w:eastAsia="zh-CN"/>
        </w:rPr>
      </w:pPr>
      <w:r>
        <w:rPr>
          <w:rFonts w:hint="eastAsia"/>
          <w:sz w:val="24"/>
          <w:szCs w:val="24"/>
          <w:lang w:val="en-US" w:eastAsia="zh-CN"/>
        </w:rPr>
        <w:t>广州市中级人民法院于2025 年12月3日作出（2025）粤01破申959号《民事裁定书》，裁定受理欧阳淑娴对欣邦 （广州）生物科技有限公司（以下简称“欣邦公司”）的破产清算申请，并于2025 年12月11日作出（2025）粤01破488号《指定管理人决定书》，指定广东国匠律师事务所为欣邦 （广州）生物科技有限公司管理人（下称“管理人”），负责人为李翠燕。</w:t>
      </w:r>
    </w:p>
    <w:p w14:paraId="10BD141A">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textAlignment w:val="auto"/>
        <w:rPr>
          <w:rFonts w:hint="eastAsia"/>
          <w:sz w:val="24"/>
          <w:szCs w:val="24"/>
        </w:rPr>
      </w:pPr>
      <w:r>
        <w:rPr>
          <w:rFonts w:hint="eastAsia"/>
          <w:sz w:val="24"/>
          <w:szCs w:val="24"/>
          <w:lang w:eastAsia="zh-CN"/>
        </w:rPr>
        <w:t>管理人</w:t>
      </w:r>
      <w:r>
        <w:rPr>
          <w:rFonts w:hint="eastAsia"/>
          <w:sz w:val="24"/>
          <w:szCs w:val="24"/>
        </w:rPr>
        <w:t>依法负责</w:t>
      </w:r>
      <w:r>
        <w:rPr>
          <w:rFonts w:hint="eastAsia"/>
          <w:sz w:val="24"/>
          <w:szCs w:val="24"/>
          <w:lang w:eastAsia="zh-CN"/>
        </w:rPr>
        <w:t>欣邦 （广州）生物科技有限公司</w:t>
      </w:r>
      <w:r>
        <w:rPr>
          <w:rFonts w:hint="eastAsia"/>
          <w:sz w:val="24"/>
          <w:szCs w:val="24"/>
        </w:rPr>
        <w:t>的债权登记、</w:t>
      </w:r>
      <w:r>
        <w:rPr>
          <w:rFonts w:hint="eastAsia"/>
          <w:sz w:val="24"/>
          <w:szCs w:val="24"/>
          <w:lang w:val="en-US" w:eastAsia="zh-CN"/>
        </w:rPr>
        <w:t>审查</w:t>
      </w:r>
      <w:r>
        <w:rPr>
          <w:rFonts w:hint="eastAsia"/>
          <w:sz w:val="24"/>
          <w:szCs w:val="24"/>
        </w:rPr>
        <w:t>工作，现</w:t>
      </w:r>
      <w:r>
        <w:rPr>
          <w:rFonts w:hint="eastAsia"/>
          <w:sz w:val="24"/>
          <w:szCs w:val="24"/>
          <w:lang w:val="en-US" w:eastAsia="zh-CN"/>
        </w:rPr>
        <w:t>就</w:t>
      </w:r>
      <w:r>
        <w:rPr>
          <w:rFonts w:hint="eastAsia"/>
          <w:sz w:val="24"/>
          <w:szCs w:val="24"/>
        </w:rPr>
        <w:t>有关事宜</w:t>
      </w:r>
      <w:r>
        <w:rPr>
          <w:rFonts w:hint="eastAsia"/>
          <w:sz w:val="24"/>
          <w:szCs w:val="24"/>
          <w:lang w:val="en-US" w:eastAsia="zh-CN"/>
        </w:rPr>
        <w:t>说明</w:t>
      </w:r>
      <w:r>
        <w:rPr>
          <w:rFonts w:hint="eastAsia"/>
          <w:sz w:val="24"/>
          <w:szCs w:val="24"/>
        </w:rPr>
        <w:t>如下：</w:t>
      </w:r>
    </w:p>
    <w:p w14:paraId="2F2D6F1A">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textAlignment w:val="auto"/>
        <w:rPr>
          <w:rFonts w:hint="eastAsia"/>
          <w:sz w:val="24"/>
          <w:szCs w:val="24"/>
        </w:rPr>
      </w:pPr>
      <w:r>
        <w:rPr>
          <w:rFonts w:hint="eastAsia"/>
          <w:sz w:val="24"/>
          <w:szCs w:val="24"/>
          <w:lang w:eastAsia="zh-CN"/>
        </w:rPr>
        <w:t>管理人</w:t>
      </w:r>
      <w:r>
        <w:rPr>
          <w:rFonts w:hint="eastAsia"/>
          <w:sz w:val="24"/>
          <w:szCs w:val="24"/>
        </w:rPr>
        <w:t>依法负责</w:t>
      </w:r>
      <w:r>
        <w:rPr>
          <w:rFonts w:hint="eastAsia"/>
          <w:sz w:val="24"/>
          <w:szCs w:val="24"/>
          <w:lang w:eastAsia="zh-CN"/>
        </w:rPr>
        <w:t>欣邦 （广州）生物科技有限公司</w:t>
      </w:r>
      <w:r>
        <w:rPr>
          <w:rFonts w:hint="eastAsia"/>
          <w:sz w:val="24"/>
          <w:szCs w:val="24"/>
        </w:rPr>
        <w:t>的债权登记、</w:t>
      </w:r>
      <w:r>
        <w:rPr>
          <w:rFonts w:hint="eastAsia"/>
          <w:sz w:val="24"/>
          <w:szCs w:val="24"/>
          <w:lang w:val="en-US" w:eastAsia="zh-CN"/>
        </w:rPr>
        <w:t>审查</w:t>
      </w:r>
      <w:r>
        <w:rPr>
          <w:rFonts w:hint="eastAsia"/>
          <w:sz w:val="24"/>
          <w:szCs w:val="24"/>
        </w:rPr>
        <w:t>工作，现</w:t>
      </w:r>
      <w:r>
        <w:rPr>
          <w:rFonts w:hint="eastAsia"/>
          <w:sz w:val="24"/>
          <w:szCs w:val="24"/>
          <w:lang w:val="en-US" w:eastAsia="zh-CN"/>
        </w:rPr>
        <w:t>就</w:t>
      </w:r>
      <w:r>
        <w:rPr>
          <w:rFonts w:hint="eastAsia"/>
          <w:sz w:val="24"/>
          <w:szCs w:val="24"/>
        </w:rPr>
        <w:t>有关事宜</w:t>
      </w:r>
      <w:r>
        <w:rPr>
          <w:rFonts w:hint="eastAsia"/>
          <w:sz w:val="24"/>
          <w:szCs w:val="24"/>
          <w:lang w:val="en-US" w:eastAsia="zh-CN"/>
        </w:rPr>
        <w:t>说明</w:t>
      </w:r>
      <w:r>
        <w:rPr>
          <w:rFonts w:hint="eastAsia"/>
          <w:sz w:val="24"/>
          <w:szCs w:val="24"/>
        </w:rPr>
        <w:t>如下：</w:t>
      </w:r>
    </w:p>
    <w:p w14:paraId="16103F08">
      <w:pPr>
        <w:keepNext w:val="0"/>
        <w:keepLines w:val="0"/>
        <w:pageBreakBefore w:val="0"/>
        <w:widowControl w:val="0"/>
        <w:numPr>
          <w:ilvl w:val="0"/>
          <w:numId w:val="1"/>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lang w:val="en-US" w:eastAsia="zh-CN"/>
        </w:rPr>
      </w:pPr>
      <w:r>
        <w:rPr>
          <w:rFonts w:hint="eastAsia"/>
          <w:b/>
          <w:bCs/>
          <w:sz w:val="24"/>
          <w:szCs w:val="24"/>
          <w:lang w:val="en-US" w:eastAsia="zh-CN"/>
        </w:rPr>
        <w:t>债权申报主体</w:t>
      </w:r>
    </w:p>
    <w:p w14:paraId="0325103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default"/>
          <w:b w:val="0"/>
          <w:bCs w:val="0"/>
          <w:sz w:val="24"/>
          <w:szCs w:val="24"/>
          <w:lang w:val="en-US" w:eastAsia="zh-CN"/>
        </w:rPr>
      </w:pPr>
      <w:r>
        <w:rPr>
          <w:rFonts w:hint="eastAsia"/>
          <w:b w:val="0"/>
          <w:bCs w:val="0"/>
          <w:sz w:val="24"/>
          <w:szCs w:val="24"/>
          <w:lang w:val="en-US" w:eastAsia="zh-CN"/>
        </w:rPr>
        <w:t>根据《企业破产法》等相关法律法规的规定，对</w:t>
      </w:r>
      <w:r>
        <w:rPr>
          <w:rFonts w:hint="eastAsia"/>
          <w:sz w:val="24"/>
          <w:szCs w:val="24"/>
          <w:lang w:eastAsia="zh-CN"/>
        </w:rPr>
        <w:t>欣邦 （广州）生物科技有限公司</w:t>
      </w:r>
      <w:r>
        <w:rPr>
          <w:rFonts w:hint="eastAsia"/>
          <w:b w:val="0"/>
          <w:bCs w:val="0"/>
          <w:sz w:val="24"/>
          <w:szCs w:val="24"/>
          <w:lang w:val="en-US" w:eastAsia="zh-CN"/>
        </w:rPr>
        <w:t>享有债权的债权人，均可向管理人申报截止至2025年12月3日的对</w:t>
      </w:r>
      <w:r>
        <w:rPr>
          <w:rFonts w:hint="eastAsia"/>
          <w:sz w:val="24"/>
          <w:szCs w:val="24"/>
          <w:lang w:eastAsia="zh-CN"/>
        </w:rPr>
        <w:t>欣邦 （广州）生物科技有限公司</w:t>
      </w:r>
      <w:r>
        <w:rPr>
          <w:rFonts w:hint="eastAsia"/>
          <w:b w:val="0"/>
          <w:bCs w:val="0"/>
          <w:sz w:val="24"/>
          <w:szCs w:val="24"/>
          <w:lang w:val="en-US" w:eastAsia="zh-CN"/>
        </w:rPr>
        <w:t>所享有的债权。</w:t>
      </w:r>
    </w:p>
    <w:p w14:paraId="691B2954">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val="en-US" w:eastAsia="zh-CN"/>
        </w:rPr>
        <w:t>二</w:t>
      </w:r>
      <w:r>
        <w:rPr>
          <w:rFonts w:hint="eastAsia"/>
          <w:b/>
          <w:bCs/>
          <w:sz w:val="24"/>
          <w:szCs w:val="24"/>
        </w:rPr>
        <w:t>、申报债权时应提供的材料</w:t>
      </w:r>
      <w:r>
        <w:rPr>
          <w:b/>
          <w:bCs/>
          <w:spacing w:val="-6"/>
          <w:em w:val="dot"/>
        </w:rPr>
        <w:t>(一式二份)</w:t>
      </w:r>
    </w:p>
    <w:p w14:paraId="4A819B24">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u w:val="single"/>
        </w:rPr>
      </w:pPr>
      <w:r>
        <w:rPr>
          <w:rFonts w:hint="eastAsia"/>
          <w:b/>
          <w:bCs/>
          <w:sz w:val="24"/>
          <w:szCs w:val="24"/>
          <w:u w:val="single"/>
        </w:rPr>
        <w:t>债权人应按提交的材料填</w:t>
      </w:r>
      <w:r>
        <w:rPr>
          <w:rFonts w:hint="eastAsia"/>
          <w:b/>
          <w:bCs/>
          <w:sz w:val="24"/>
          <w:szCs w:val="24"/>
          <w:u w:val="single"/>
          <w:lang w:val="en-US" w:eastAsia="zh-CN"/>
        </w:rPr>
        <w:t>写</w:t>
      </w:r>
      <w:r>
        <w:rPr>
          <w:rFonts w:hint="eastAsia"/>
          <w:b/>
          <w:bCs/>
          <w:sz w:val="24"/>
          <w:szCs w:val="24"/>
          <w:u w:val="single"/>
        </w:rPr>
        <w:t>债权申报</w:t>
      </w:r>
      <w:r>
        <w:rPr>
          <w:rFonts w:hint="eastAsia"/>
          <w:b/>
          <w:bCs/>
          <w:sz w:val="24"/>
          <w:szCs w:val="24"/>
          <w:u w:val="single"/>
          <w:lang w:val="en-US" w:eastAsia="zh-CN"/>
        </w:rPr>
        <w:t>材料</w:t>
      </w:r>
      <w:r>
        <w:rPr>
          <w:rFonts w:hint="eastAsia"/>
          <w:b/>
          <w:bCs/>
          <w:sz w:val="24"/>
          <w:szCs w:val="24"/>
          <w:u w:val="single"/>
        </w:rPr>
        <w:t>清单，签名</w:t>
      </w:r>
      <w:r>
        <w:rPr>
          <w:rFonts w:hint="eastAsia"/>
          <w:b/>
          <w:bCs/>
          <w:sz w:val="24"/>
          <w:szCs w:val="24"/>
          <w:u w:val="single"/>
          <w:lang w:val="en-US" w:eastAsia="zh-CN"/>
        </w:rPr>
        <w:t>/盖章</w:t>
      </w:r>
      <w:r>
        <w:rPr>
          <w:rFonts w:hint="eastAsia"/>
          <w:b/>
          <w:bCs/>
          <w:sz w:val="24"/>
          <w:szCs w:val="24"/>
          <w:u w:val="single"/>
        </w:rPr>
        <w:t>并注明日期，复印件须与原件进行现场核对。如未</w:t>
      </w:r>
      <w:r>
        <w:rPr>
          <w:rFonts w:hint="eastAsia"/>
          <w:b/>
          <w:bCs/>
          <w:sz w:val="24"/>
          <w:szCs w:val="24"/>
          <w:u w:val="single"/>
          <w:lang w:val="en-US" w:eastAsia="zh-CN"/>
        </w:rPr>
        <w:t>提供</w:t>
      </w:r>
      <w:r>
        <w:rPr>
          <w:rFonts w:hint="eastAsia"/>
          <w:b/>
          <w:bCs/>
          <w:sz w:val="24"/>
          <w:szCs w:val="24"/>
          <w:u w:val="single"/>
        </w:rPr>
        <w:t>原件</w:t>
      </w:r>
      <w:r>
        <w:rPr>
          <w:rFonts w:hint="eastAsia"/>
          <w:b/>
          <w:bCs/>
          <w:sz w:val="24"/>
          <w:szCs w:val="24"/>
          <w:u w:val="single"/>
          <w:lang w:val="en-US" w:eastAsia="zh-CN"/>
        </w:rPr>
        <w:t>核对</w:t>
      </w:r>
      <w:r>
        <w:rPr>
          <w:rFonts w:hint="eastAsia"/>
          <w:b/>
          <w:bCs/>
          <w:sz w:val="24"/>
          <w:szCs w:val="24"/>
          <w:u w:val="single"/>
        </w:rPr>
        <w:t>的，</w:t>
      </w:r>
      <w:r>
        <w:rPr>
          <w:rFonts w:hint="eastAsia"/>
          <w:b/>
          <w:bCs/>
          <w:sz w:val="24"/>
          <w:szCs w:val="24"/>
          <w:u w:val="single"/>
          <w:lang w:eastAsia="zh-CN"/>
        </w:rPr>
        <w:t>管理人</w:t>
      </w:r>
      <w:r>
        <w:rPr>
          <w:rFonts w:hint="eastAsia"/>
          <w:b/>
          <w:bCs/>
          <w:sz w:val="24"/>
          <w:szCs w:val="24"/>
          <w:u w:val="single"/>
          <w:lang w:val="en-US" w:eastAsia="zh-CN"/>
        </w:rPr>
        <w:t>有权</w:t>
      </w:r>
      <w:r>
        <w:rPr>
          <w:rFonts w:hint="eastAsia"/>
          <w:b/>
          <w:bCs/>
          <w:sz w:val="24"/>
          <w:szCs w:val="24"/>
          <w:u w:val="single"/>
        </w:rPr>
        <w:t>不予接受债权申报</w:t>
      </w:r>
      <w:r>
        <w:rPr>
          <w:rFonts w:hint="eastAsia"/>
          <w:b/>
          <w:bCs/>
          <w:sz w:val="24"/>
          <w:szCs w:val="24"/>
          <w:u w:val="single"/>
          <w:lang w:eastAsia="zh-CN"/>
        </w:rPr>
        <w:t>，</w:t>
      </w:r>
      <w:r>
        <w:rPr>
          <w:rFonts w:hint="eastAsia"/>
          <w:b/>
          <w:bCs/>
          <w:sz w:val="24"/>
          <w:szCs w:val="24"/>
          <w:u w:val="single"/>
          <w:lang w:val="en-US" w:eastAsia="zh-CN"/>
        </w:rPr>
        <w:t>不予审查</w:t>
      </w:r>
      <w:r>
        <w:rPr>
          <w:rFonts w:hint="eastAsia"/>
          <w:b/>
          <w:bCs/>
          <w:sz w:val="24"/>
          <w:szCs w:val="24"/>
          <w:u w:val="single"/>
        </w:rPr>
        <w:t>。</w:t>
      </w:r>
    </w:p>
    <w:p w14:paraId="43452723">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default" w:eastAsia="仿宋"/>
          <w:b/>
          <w:bCs/>
          <w:sz w:val="24"/>
          <w:szCs w:val="24"/>
          <w:u w:val="single"/>
          <w:lang w:val="en-US" w:eastAsia="zh-CN"/>
        </w:rPr>
      </w:pPr>
      <w:r>
        <w:rPr>
          <w:rFonts w:hint="eastAsia"/>
          <w:b/>
          <w:bCs/>
          <w:sz w:val="24"/>
          <w:szCs w:val="24"/>
          <w:u w:val="single"/>
          <w:lang w:val="en-US" w:eastAsia="zh-CN"/>
        </w:rPr>
        <w:t>债权申报材料中需要自然人债权人签名之处，债权人需要同时</w:t>
      </w:r>
      <w:r>
        <w:rPr>
          <w:rFonts w:hint="eastAsia"/>
          <w:b/>
          <w:bCs/>
          <w:sz w:val="24"/>
          <w:szCs w:val="24"/>
          <w:u w:val="single"/>
          <w:em w:val="dot"/>
          <w:lang w:val="en-US" w:eastAsia="zh-CN"/>
        </w:rPr>
        <w:t>签名和捺印</w:t>
      </w:r>
      <w:r>
        <w:rPr>
          <w:rFonts w:hint="eastAsia"/>
          <w:b/>
          <w:bCs/>
          <w:sz w:val="24"/>
          <w:szCs w:val="24"/>
          <w:u w:val="single"/>
          <w:lang w:val="en-US" w:eastAsia="zh-CN"/>
        </w:rPr>
        <w:t>。</w:t>
      </w:r>
    </w:p>
    <w:p w14:paraId="19681ADA">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eastAsia="zh-CN"/>
        </w:rPr>
        <w:t>《</w:t>
      </w:r>
      <w:r>
        <w:rPr>
          <w:rFonts w:hint="eastAsia"/>
          <w:b/>
          <w:bCs/>
          <w:sz w:val="24"/>
          <w:szCs w:val="24"/>
        </w:rPr>
        <w:t>债权申报材料清单</w:t>
      </w:r>
      <w:r>
        <w:rPr>
          <w:rFonts w:hint="eastAsia"/>
          <w:b/>
          <w:bCs/>
          <w:sz w:val="24"/>
          <w:szCs w:val="24"/>
          <w:lang w:eastAsia="zh-CN"/>
        </w:rPr>
        <w:t>》</w:t>
      </w:r>
    </w:p>
    <w:p w14:paraId="2DD61DF8">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440" w:lineRule="exact"/>
        <w:ind w:left="0" w:leftChars="0" w:right="0" w:rightChars="0" w:firstLine="540" w:firstLineChars="225"/>
        <w:textAlignment w:val="auto"/>
        <w:rPr>
          <w:rFonts w:hint="eastAsia"/>
          <w:b/>
          <w:bCs/>
          <w:sz w:val="24"/>
          <w:szCs w:val="24"/>
          <w:u w:val="single"/>
          <w:lang w:val="en-US" w:eastAsia="zh-CN"/>
        </w:rPr>
      </w:pPr>
      <w:r>
        <w:rPr>
          <w:rFonts w:hint="eastAsia"/>
          <w:b w:val="0"/>
          <w:bCs w:val="0"/>
          <w:sz w:val="24"/>
          <w:szCs w:val="24"/>
          <w:lang w:val="en-US" w:eastAsia="zh-CN"/>
        </w:rPr>
        <w:t>债权人须在《债权申报材料清单》中按序填写提交的书面材料名称，并注明每份书面材料页数、是原件还是复印件。</w:t>
      </w:r>
      <w:r>
        <w:rPr>
          <w:rFonts w:hint="eastAsia"/>
          <w:b/>
          <w:bCs/>
          <w:sz w:val="24"/>
          <w:szCs w:val="24"/>
          <w:u w:val="single"/>
          <w:lang w:val="en-US" w:eastAsia="zh-CN"/>
        </w:rPr>
        <w:t>有无原件核对，由管理人填写。</w:t>
      </w:r>
    </w:p>
    <w:p w14:paraId="496CA2E6">
      <w:pPr>
        <w:keepNext w:val="0"/>
        <w:keepLines w:val="0"/>
        <w:pageBreakBefore w:val="0"/>
        <w:widowControl w:val="0"/>
        <w:numPr>
          <w:ilvl w:val="0"/>
          <w:numId w:val="3"/>
        </w:numPr>
        <w:kinsoku/>
        <w:wordWrap/>
        <w:overflowPunct/>
        <w:topLinePunct w:val="0"/>
        <w:autoSpaceDE w:val="0"/>
        <w:autoSpaceDN w:val="0"/>
        <w:bidi w:val="0"/>
        <w:adjustRightInd/>
        <w:snapToGrid/>
        <w:spacing w:before="0" w:beforeLines="50" w:line="440" w:lineRule="exact"/>
        <w:ind w:left="0" w:leftChars="0" w:right="0" w:rightChars="0" w:firstLine="540" w:firstLineChars="225"/>
        <w:textAlignment w:val="auto"/>
        <w:rPr>
          <w:rFonts w:hint="eastAsia"/>
          <w:b w:val="0"/>
          <w:bCs w:val="0"/>
          <w:sz w:val="24"/>
          <w:szCs w:val="24"/>
          <w:lang w:val="en-US" w:eastAsia="zh-CN"/>
        </w:rPr>
      </w:pPr>
      <w:r>
        <w:rPr>
          <w:rFonts w:hint="eastAsia"/>
          <w:b w:val="0"/>
          <w:bCs w:val="0"/>
          <w:sz w:val="24"/>
          <w:szCs w:val="24"/>
          <w:lang w:val="en-US" w:eastAsia="zh-CN"/>
        </w:rPr>
        <w:t>债权人为自然人的，《债权申报材料清单》须由</w:t>
      </w:r>
      <w:r>
        <w:rPr>
          <w:rFonts w:hint="eastAsia"/>
          <w:b w:val="0"/>
          <w:bCs w:val="0"/>
          <w:sz w:val="24"/>
          <w:szCs w:val="24"/>
          <w:u w:val="none"/>
          <w:em w:val="dot"/>
          <w:lang w:val="en-US" w:eastAsia="zh-CN"/>
        </w:rPr>
        <w:t>债权人本人签名并捺印</w:t>
      </w:r>
      <w:r>
        <w:rPr>
          <w:rFonts w:hint="eastAsia"/>
          <w:b w:val="0"/>
          <w:bCs w:val="0"/>
          <w:sz w:val="24"/>
          <w:szCs w:val="24"/>
          <w:lang w:val="en-US" w:eastAsia="zh-CN"/>
        </w:rPr>
        <w:t>；债权人为机构的，《债权申报材料清单》须加盖公章。</w:t>
      </w:r>
    </w:p>
    <w:p w14:paraId="3EB7D267">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val="en-US" w:eastAsia="zh-CN"/>
        </w:rPr>
        <w:t>债权人主</w:t>
      </w:r>
      <w:r>
        <w:rPr>
          <w:rFonts w:hint="eastAsia"/>
          <w:b/>
          <w:bCs/>
          <w:sz w:val="24"/>
          <w:szCs w:val="24"/>
        </w:rPr>
        <w:t>体资格</w:t>
      </w:r>
      <w:r>
        <w:rPr>
          <w:rFonts w:hint="eastAsia"/>
          <w:b/>
          <w:bCs/>
          <w:sz w:val="24"/>
          <w:szCs w:val="24"/>
          <w:lang w:val="en-US" w:eastAsia="zh-CN"/>
        </w:rPr>
        <w:t>及授权</w:t>
      </w:r>
      <w:r>
        <w:rPr>
          <w:rFonts w:hint="eastAsia"/>
          <w:b/>
          <w:bCs/>
          <w:sz w:val="24"/>
          <w:szCs w:val="24"/>
        </w:rPr>
        <w:t>证明文件</w:t>
      </w:r>
    </w:p>
    <w:p w14:paraId="5629AC1B">
      <w:pPr>
        <w:keepNext w:val="0"/>
        <w:keepLines w:val="0"/>
        <w:pageBreakBefore w:val="0"/>
        <w:widowControl w:val="0"/>
        <w:numPr>
          <w:ilvl w:val="0"/>
          <w:numId w:val="4"/>
        </w:numPr>
        <w:kinsoku/>
        <w:wordWrap/>
        <w:overflowPunct/>
        <w:topLinePunct w:val="0"/>
        <w:autoSpaceDE w:val="0"/>
        <w:autoSpaceDN w:val="0"/>
        <w:bidi w:val="0"/>
        <w:adjustRightInd/>
        <w:snapToGrid/>
        <w:spacing w:before="0" w:beforeLines="50" w:line="440" w:lineRule="exact"/>
        <w:ind w:left="0" w:leftChars="0" w:right="0" w:rightChars="0" w:firstLine="480" w:firstLineChars="200"/>
        <w:textAlignment w:val="auto"/>
        <w:rPr>
          <w:rFonts w:hint="eastAsia"/>
          <w:sz w:val="24"/>
          <w:szCs w:val="24"/>
        </w:rPr>
      </w:pPr>
      <w:r>
        <w:rPr>
          <w:rFonts w:hint="eastAsia"/>
          <w:sz w:val="24"/>
          <w:szCs w:val="24"/>
        </w:rPr>
        <w:t>债权人为自然人的，应</w:t>
      </w:r>
      <w:r>
        <w:rPr>
          <w:rFonts w:hint="eastAsia"/>
          <w:sz w:val="24"/>
          <w:szCs w:val="24"/>
          <w:lang w:val="en-US" w:eastAsia="zh-CN"/>
        </w:rPr>
        <w:t>提交</w:t>
      </w:r>
      <w:r>
        <w:rPr>
          <w:rFonts w:hint="eastAsia"/>
          <w:sz w:val="24"/>
          <w:szCs w:val="24"/>
        </w:rPr>
        <w:t>身份证复印件</w:t>
      </w:r>
      <w:r>
        <w:rPr>
          <w:rFonts w:hint="eastAsia"/>
          <w:sz w:val="24"/>
          <w:szCs w:val="24"/>
          <w:lang w:eastAsia="zh-CN"/>
        </w:rPr>
        <w:t>（</w:t>
      </w:r>
      <w:r>
        <w:rPr>
          <w:rFonts w:hint="eastAsia"/>
          <w:sz w:val="24"/>
          <w:szCs w:val="24"/>
          <w:lang w:val="en-US" w:eastAsia="zh-CN"/>
        </w:rPr>
        <w:t>本人</w:t>
      </w:r>
      <w:r>
        <w:rPr>
          <w:rFonts w:hint="eastAsia"/>
          <w:sz w:val="24"/>
          <w:szCs w:val="24"/>
        </w:rPr>
        <w:t>签名并捺印</w:t>
      </w:r>
      <w:r>
        <w:rPr>
          <w:rFonts w:hint="eastAsia"/>
          <w:sz w:val="24"/>
          <w:szCs w:val="24"/>
          <w:lang w:eastAsia="zh-CN"/>
        </w:rPr>
        <w:t>）</w:t>
      </w:r>
      <w:r>
        <w:rPr>
          <w:rFonts w:hint="eastAsia"/>
          <w:sz w:val="24"/>
          <w:szCs w:val="24"/>
        </w:rPr>
        <w:t>。债权人委托他人申报的，除上述资料外，还应当提交：</w:t>
      </w:r>
    </w:p>
    <w:p w14:paraId="12D3350E">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leftChars="200" w:right="0" w:rightChars="0"/>
        <w:textAlignment w:val="auto"/>
        <w:rPr>
          <w:rFonts w:hint="eastAsia"/>
          <w:sz w:val="24"/>
          <w:szCs w:val="24"/>
        </w:rPr>
      </w:pPr>
      <w:r>
        <w:rPr>
          <w:rFonts w:hint="eastAsia"/>
          <w:sz w:val="24"/>
          <w:szCs w:val="24"/>
        </w:rPr>
        <w:t>（1）债权人的</w:t>
      </w:r>
      <w:r>
        <w:rPr>
          <w:rFonts w:hint="eastAsia"/>
          <w:sz w:val="24"/>
          <w:szCs w:val="24"/>
          <w:lang w:eastAsia="zh-CN"/>
        </w:rPr>
        <w:t>《</w:t>
      </w:r>
      <w:r>
        <w:rPr>
          <w:rFonts w:hint="eastAsia"/>
          <w:sz w:val="24"/>
          <w:szCs w:val="24"/>
        </w:rPr>
        <w:t>授权委托书</w:t>
      </w:r>
      <w:r>
        <w:rPr>
          <w:rFonts w:hint="eastAsia"/>
          <w:sz w:val="24"/>
          <w:szCs w:val="24"/>
          <w:lang w:eastAsia="zh-CN"/>
        </w:rPr>
        <w:t>》</w:t>
      </w:r>
      <w:r>
        <w:rPr>
          <w:rFonts w:hint="eastAsia"/>
          <w:sz w:val="24"/>
          <w:szCs w:val="24"/>
        </w:rPr>
        <w:t>原件（请参照附件）；</w:t>
      </w:r>
    </w:p>
    <w:p w14:paraId="1A4B9D44">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highlight w:val="yellow"/>
        </w:rPr>
      </w:pPr>
      <w:r>
        <w:rPr>
          <w:rFonts w:hint="eastAsia"/>
          <w:sz w:val="24"/>
          <w:szCs w:val="24"/>
          <w:lang w:eastAsia="zh-CN"/>
        </w:rPr>
        <w:t>（</w:t>
      </w:r>
      <w:r>
        <w:rPr>
          <w:rFonts w:hint="eastAsia"/>
          <w:sz w:val="24"/>
          <w:szCs w:val="24"/>
          <w:lang w:val="en-US" w:eastAsia="zh-CN"/>
        </w:rPr>
        <w:t>2</w:t>
      </w:r>
      <w:r>
        <w:rPr>
          <w:rFonts w:hint="eastAsia"/>
          <w:sz w:val="24"/>
          <w:szCs w:val="24"/>
          <w:lang w:eastAsia="zh-CN"/>
        </w:rPr>
        <w:t>）</w:t>
      </w:r>
      <w:r>
        <w:rPr>
          <w:rFonts w:hint="eastAsia"/>
          <w:sz w:val="24"/>
          <w:szCs w:val="24"/>
        </w:rPr>
        <w:t>出示委托代理人的身份证原件，并提交身份证复印件</w:t>
      </w:r>
      <w:r>
        <w:rPr>
          <w:rFonts w:hint="eastAsia"/>
          <w:sz w:val="24"/>
          <w:szCs w:val="24"/>
          <w:lang w:eastAsia="zh-CN"/>
        </w:rPr>
        <w:t>（</w:t>
      </w:r>
      <w:r>
        <w:rPr>
          <w:rFonts w:hint="eastAsia"/>
          <w:sz w:val="24"/>
          <w:szCs w:val="24"/>
          <w:lang w:val="en-US" w:eastAsia="zh-CN"/>
        </w:rPr>
        <w:t>本人</w:t>
      </w:r>
      <w:r>
        <w:rPr>
          <w:rFonts w:hint="eastAsia"/>
          <w:sz w:val="24"/>
          <w:szCs w:val="24"/>
        </w:rPr>
        <w:t>签名并捺印</w:t>
      </w:r>
      <w:r>
        <w:rPr>
          <w:rFonts w:hint="eastAsia"/>
          <w:sz w:val="24"/>
          <w:szCs w:val="24"/>
          <w:lang w:eastAsia="zh-CN"/>
        </w:rPr>
        <w:t>）</w:t>
      </w:r>
      <w:r>
        <w:rPr>
          <w:rFonts w:hint="eastAsia"/>
          <w:sz w:val="24"/>
          <w:szCs w:val="24"/>
        </w:rPr>
        <w:t>。</w:t>
      </w:r>
      <w:r>
        <w:rPr>
          <w:rFonts w:hint="eastAsia"/>
          <w:sz w:val="24"/>
          <w:szCs w:val="24"/>
          <w:highlight w:val="none"/>
        </w:rPr>
        <w:t>委托代理人为律师的，提交律师执业证复印件、律师事务所指派函原件</w:t>
      </w:r>
      <w:r>
        <w:rPr>
          <w:rFonts w:hint="eastAsia"/>
          <w:sz w:val="24"/>
          <w:szCs w:val="24"/>
          <w:highlight w:val="none"/>
          <w:lang w:eastAsia="zh-CN"/>
        </w:rPr>
        <w:t>；</w:t>
      </w:r>
      <w:r>
        <w:rPr>
          <w:rFonts w:hint="eastAsia"/>
          <w:sz w:val="24"/>
          <w:szCs w:val="24"/>
          <w:highlight w:val="none"/>
          <w:lang w:val="en-US" w:eastAsia="zh-CN"/>
        </w:rPr>
        <w:t>如现场申报，还</w:t>
      </w:r>
      <w:r>
        <w:rPr>
          <w:rFonts w:hint="eastAsia"/>
          <w:sz w:val="24"/>
          <w:szCs w:val="24"/>
          <w:highlight w:val="none"/>
        </w:rPr>
        <w:t>应出示律师执业证原件。</w:t>
      </w:r>
    </w:p>
    <w:p w14:paraId="4152E063">
      <w:pPr>
        <w:keepNext w:val="0"/>
        <w:keepLines w:val="0"/>
        <w:pageBreakBefore w:val="0"/>
        <w:widowControl w:val="0"/>
        <w:numPr>
          <w:ilvl w:val="0"/>
          <w:numId w:val="4"/>
        </w:numPr>
        <w:kinsoku/>
        <w:wordWrap/>
        <w:overflowPunct/>
        <w:topLinePunct w:val="0"/>
        <w:autoSpaceDE w:val="0"/>
        <w:autoSpaceDN w:val="0"/>
        <w:bidi w:val="0"/>
        <w:adjustRightInd/>
        <w:snapToGrid/>
        <w:spacing w:before="0" w:beforeLines="50" w:line="440" w:lineRule="exact"/>
        <w:ind w:left="425" w:leftChars="0" w:right="0" w:rightChars="0" w:firstLine="55" w:firstLineChars="0"/>
        <w:textAlignment w:val="auto"/>
        <w:rPr>
          <w:rFonts w:hint="eastAsia"/>
          <w:sz w:val="24"/>
          <w:szCs w:val="24"/>
        </w:rPr>
      </w:pPr>
      <w:r>
        <w:rPr>
          <w:rFonts w:hint="eastAsia"/>
          <w:sz w:val="24"/>
          <w:szCs w:val="24"/>
        </w:rPr>
        <w:t>债权人为机构的，应提供如下材料：</w:t>
      </w:r>
    </w:p>
    <w:p w14:paraId="3DF30191">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rPr>
      </w:pPr>
      <w:r>
        <w:rPr>
          <w:rFonts w:hint="eastAsia"/>
          <w:sz w:val="24"/>
          <w:szCs w:val="24"/>
        </w:rPr>
        <w:t>（1）有效的营业执照、事业单位和社团法人登记证书或其他合法证明书复印件（加盖单位公章）；如果是金融机构的，还应提供有效的《金融许可证》《经营金融业务许可证》等金融业资格证明；</w:t>
      </w:r>
    </w:p>
    <w:p w14:paraId="14ECD770">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rPr>
      </w:pPr>
      <w:r>
        <w:rPr>
          <w:rFonts w:hint="eastAsia"/>
          <w:sz w:val="24"/>
          <w:szCs w:val="24"/>
        </w:rPr>
        <w:t>（2）</w:t>
      </w:r>
      <w:r>
        <w:rPr>
          <w:rFonts w:hint="eastAsia"/>
          <w:sz w:val="24"/>
          <w:szCs w:val="24"/>
          <w:lang w:eastAsia="zh-CN"/>
        </w:rPr>
        <w:t>《</w:t>
      </w:r>
      <w:r>
        <w:rPr>
          <w:rFonts w:hint="eastAsia"/>
          <w:sz w:val="24"/>
          <w:szCs w:val="24"/>
        </w:rPr>
        <w:t>法定代表人</w:t>
      </w:r>
      <w:r>
        <w:rPr>
          <w:rFonts w:hint="eastAsia"/>
          <w:sz w:val="24"/>
          <w:szCs w:val="24"/>
          <w:lang w:val="en-US" w:eastAsia="zh-CN"/>
        </w:rPr>
        <w:t>/</w:t>
      </w:r>
      <w:r>
        <w:rPr>
          <w:rFonts w:hint="eastAsia"/>
          <w:sz w:val="24"/>
          <w:szCs w:val="24"/>
        </w:rPr>
        <w:t>负责人身份证明书</w:t>
      </w:r>
      <w:r>
        <w:rPr>
          <w:rFonts w:hint="eastAsia"/>
          <w:sz w:val="24"/>
          <w:szCs w:val="24"/>
          <w:lang w:eastAsia="zh-CN"/>
        </w:rPr>
        <w:t>》</w:t>
      </w:r>
      <w:r>
        <w:rPr>
          <w:rFonts w:hint="eastAsia"/>
          <w:sz w:val="24"/>
          <w:szCs w:val="24"/>
        </w:rPr>
        <w:t>原件（请参照</w:t>
      </w:r>
      <w:r>
        <w:rPr>
          <w:rFonts w:hint="eastAsia"/>
          <w:sz w:val="24"/>
          <w:szCs w:val="24"/>
          <w:lang w:val="en-US" w:eastAsia="zh-CN"/>
        </w:rPr>
        <w:t>附件</w:t>
      </w:r>
      <w:r>
        <w:rPr>
          <w:rFonts w:hint="eastAsia"/>
          <w:sz w:val="24"/>
          <w:szCs w:val="24"/>
        </w:rPr>
        <w:t>）；</w:t>
      </w:r>
    </w:p>
    <w:p w14:paraId="08F4C240">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法定代表人</w:t>
      </w:r>
      <w:r>
        <w:rPr>
          <w:rFonts w:hint="eastAsia"/>
          <w:sz w:val="24"/>
          <w:szCs w:val="24"/>
          <w:lang w:val="en-US" w:eastAsia="zh-CN"/>
        </w:rPr>
        <w:t>/</w:t>
      </w:r>
      <w:r>
        <w:rPr>
          <w:rFonts w:hint="eastAsia"/>
          <w:sz w:val="24"/>
          <w:szCs w:val="24"/>
        </w:rPr>
        <w:t>负责人身份证等个人有效证件复印件</w:t>
      </w:r>
      <w:r>
        <w:rPr>
          <w:rFonts w:hint="eastAsia"/>
          <w:sz w:val="24"/>
          <w:szCs w:val="24"/>
          <w:lang w:eastAsia="zh-CN"/>
        </w:rPr>
        <w:t>（</w:t>
      </w:r>
      <w:r>
        <w:rPr>
          <w:rFonts w:hint="eastAsia"/>
          <w:sz w:val="24"/>
          <w:szCs w:val="24"/>
        </w:rPr>
        <w:t>加盖公章</w:t>
      </w:r>
      <w:r>
        <w:rPr>
          <w:rFonts w:hint="eastAsia"/>
          <w:sz w:val="24"/>
          <w:szCs w:val="24"/>
          <w:lang w:eastAsia="zh-CN"/>
        </w:rPr>
        <w:t>）</w:t>
      </w:r>
      <w:r>
        <w:rPr>
          <w:rFonts w:hint="eastAsia"/>
          <w:sz w:val="24"/>
          <w:szCs w:val="24"/>
        </w:rPr>
        <w:t>；</w:t>
      </w:r>
    </w:p>
    <w:p w14:paraId="4877DA1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rPr>
      </w:pPr>
      <w:r>
        <w:rPr>
          <w:rFonts w:hint="eastAsia"/>
          <w:sz w:val="24"/>
          <w:szCs w:val="24"/>
        </w:rPr>
        <w:t>（4）法定代表人</w:t>
      </w:r>
      <w:r>
        <w:rPr>
          <w:rFonts w:hint="eastAsia"/>
          <w:sz w:val="24"/>
          <w:szCs w:val="24"/>
          <w:lang w:val="en-US" w:eastAsia="zh-CN"/>
        </w:rPr>
        <w:t>/</w:t>
      </w:r>
      <w:r>
        <w:rPr>
          <w:rFonts w:hint="eastAsia"/>
          <w:sz w:val="24"/>
          <w:szCs w:val="24"/>
        </w:rPr>
        <w:t>负责人之外的人员进行申报的，除上述资料外，还请提交：</w:t>
      </w:r>
    </w:p>
    <w:p w14:paraId="2ED507A7">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left="530" w:leftChars="241" w:right="0" w:rightChars="0" w:firstLine="0" w:firstLineChars="0"/>
        <w:textAlignment w:val="auto"/>
        <w:rPr>
          <w:rFonts w:hint="eastAsia"/>
          <w:sz w:val="24"/>
          <w:szCs w:val="24"/>
        </w:rPr>
      </w:pPr>
      <w:r>
        <w:rPr>
          <w:rFonts w:hint="eastAsia"/>
          <w:sz w:val="24"/>
          <w:szCs w:val="24"/>
        </w:rPr>
        <w:t>①</w:t>
      </w:r>
      <w:r>
        <w:rPr>
          <w:rFonts w:hint="eastAsia"/>
          <w:sz w:val="24"/>
          <w:szCs w:val="24"/>
          <w:lang w:val="en-US" w:eastAsia="zh-CN"/>
        </w:rPr>
        <w:t>债权人</w:t>
      </w:r>
      <w:r>
        <w:rPr>
          <w:rFonts w:hint="eastAsia"/>
          <w:sz w:val="24"/>
          <w:szCs w:val="24"/>
        </w:rPr>
        <w:t>的</w:t>
      </w:r>
      <w:r>
        <w:rPr>
          <w:rFonts w:hint="eastAsia"/>
          <w:sz w:val="24"/>
          <w:szCs w:val="24"/>
          <w:lang w:eastAsia="zh-CN"/>
        </w:rPr>
        <w:t>《</w:t>
      </w:r>
      <w:r>
        <w:rPr>
          <w:rFonts w:hint="eastAsia"/>
          <w:sz w:val="24"/>
          <w:szCs w:val="24"/>
        </w:rPr>
        <w:t>授权委托书</w:t>
      </w:r>
      <w:r>
        <w:rPr>
          <w:rFonts w:hint="eastAsia"/>
          <w:sz w:val="24"/>
          <w:szCs w:val="24"/>
          <w:lang w:eastAsia="zh-CN"/>
        </w:rPr>
        <w:t>》</w:t>
      </w:r>
      <w:r>
        <w:rPr>
          <w:rFonts w:hint="eastAsia"/>
          <w:sz w:val="24"/>
          <w:szCs w:val="24"/>
        </w:rPr>
        <w:t>原件（请参照附件）；</w:t>
      </w:r>
    </w:p>
    <w:p w14:paraId="4F3D6D8D">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highlight w:val="yellow"/>
        </w:rPr>
      </w:pPr>
      <w:r>
        <w:rPr>
          <w:rFonts w:hint="eastAsia"/>
          <w:sz w:val="24"/>
          <w:szCs w:val="24"/>
        </w:rPr>
        <w:t>②</w:t>
      </w:r>
      <w:r>
        <w:rPr>
          <w:rFonts w:hint="eastAsia"/>
          <w:sz w:val="24"/>
          <w:szCs w:val="24"/>
          <w:lang w:val="en-US" w:eastAsia="zh-CN"/>
        </w:rPr>
        <w:t>出示</w:t>
      </w:r>
      <w:r>
        <w:rPr>
          <w:rFonts w:hint="eastAsia"/>
          <w:sz w:val="24"/>
          <w:szCs w:val="24"/>
        </w:rPr>
        <w:t>委托代理人的身份证原件</w:t>
      </w:r>
      <w:r>
        <w:rPr>
          <w:rFonts w:hint="eastAsia"/>
          <w:sz w:val="24"/>
          <w:szCs w:val="24"/>
          <w:lang w:eastAsia="zh-CN"/>
        </w:rPr>
        <w:t>，</w:t>
      </w:r>
      <w:r>
        <w:rPr>
          <w:rFonts w:hint="eastAsia"/>
          <w:sz w:val="24"/>
          <w:szCs w:val="24"/>
          <w:lang w:val="en-US" w:eastAsia="zh-CN"/>
        </w:rPr>
        <w:t>并提交</w:t>
      </w:r>
      <w:r>
        <w:rPr>
          <w:rFonts w:hint="eastAsia"/>
          <w:sz w:val="24"/>
          <w:szCs w:val="24"/>
        </w:rPr>
        <w:t>身份证复印件</w:t>
      </w:r>
      <w:r>
        <w:rPr>
          <w:rFonts w:hint="eastAsia"/>
          <w:sz w:val="24"/>
          <w:szCs w:val="24"/>
          <w:lang w:eastAsia="zh-CN"/>
        </w:rPr>
        <w:t>（</w:t>
      </w:r>
      <w:r>
        <w:rPr>
          <w:rFonts w:hint="eastAsia"/>
          <w:sz w:val="24"/>
          <w:szCs w:val="24"/>
          <w:lang w:val="en-US" w:eastAsia="zh-CN"/>
        </w:rPr>
        <w:t>加盖公章）。</w:t>
      </w:r>
      <w:r>
        <w:rPr>
          <w:rFonts w:hint="eastAsia"/>
          <w:sz w:val="24"/>
          <w:szCs w:val="24"/>
          <w:highlight w:val="none"/>
        </w:rPr>
        <w:t>委托代理人为律师的，提交律师执业证复印件、律师事务所指派函原件</w:t>
      </w:r>
      <w:r>
        <w:rPr>
          <w:rFonts w:hint="eastAsia"/>
          <w:sz w:val="24"/>
          <w:szCs w:val="24"/>
          <w:highlight w:val="none"/>
          <w:lang w:eastAsia="zh-CN"/>
        </w:rPr>
        <w:t>；</w:t>
      </w:r>
      <w:r>
        <w:rPr>
          <w:rFonts w:hint="eastAsia"/>
          <w:sz w:val="24"/>
          <w:szCs w:val="24"/>
          <w:highlight w:val="none"/>
          <w:lang w:val="en-US" w:eastAsia="zh-CN"/>
        </w:rPr>
        <w:t>如现场申报，还</w:t>
      </w:r>
      <w:r>
        <w:rPr>
          <w:rFonts w:hint="eastAsia"/>
          <w:sz w:val="24"/>
          <w:szCs w:val="24"/>
          <w:highlight w:val="none"/>
        </w:rPr>
        <w:t>应出示律师执业证原件。</w:t>
      </w:r>
    </w:p>
    <w:p w14:paraId="38ADD5C7">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right="0" w:rightChars="0" w:firstLine="480" w:firstLineChars="200"/>
        <w:textAlignment w:val="auto"/>
        <w:rPr>
          <w:rFonts w:hint="eastAsia"/>
          <w:sz w:val="24"/>
          <w:szCs w:val="24"/>
        </w:rPr>
      </w:pPr>
      <w:r>
        <w:rPr>
          <w:rFonts w:hint="eastAsia"/>
          <w:sz w:val="24"/>
          <w:szCs w:val="24"/>
        </w:rPr>
        <w:t>（5）如发生单位名称变更或法定代表人</w:t>
      </w:r>
      <w:r>
        <w:rPr>
          <w:rFonts w:hint="eastAsia"/>
          <w:sz w:val="24"/>
          <w:szCs w:val="24"/>
          <w:lang w:val="en-US" w:eastAsia="zh-CN"/>
        </w:rPr>
        <w:t>/</w:t>
      </w:r>
      <w:r>
        <w:rPr>
          <w:rFonts w:hint="eastAsia"/>
          <w:sz w:val="24"/>
          <w:szCs w:val="24"/>
        </w:rPr>
        <w:t>负责人变更的，必须提交变更的法律文件和证明文件。</w:t>
      </w:r>
    </w:p>
    <w:p w14:paraId="3298DE1A">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eastAsia="zh-CN"/>
        </w:rPr>
        <w:t>《债权人送达信息及送达方式、表决方式确认书》</w:t>
      </w:r>
    </w:p>
    <w:p w14:paraId="6ECDFB12">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eastAsia="zh-CN"/>
        </w:rPr>
        <w:t>《债权人收款账户信息确认书》</w:t>
      </w:r>
    </w:p>
    <w:p w14:paraId="7D3D2B9B">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eastAsia="zh-CN"/>
        </w:rPr>
        <w:t>《债权申报表》（请按照指定表格或范本填写，可加页）</w:t>
      </w:r>
    </w:p>
    <w:p w14:paraId="66D464B8">
      <w:pPr>
        <w:keepNext w:val="0"/>
        <w:keepLines w:val="0"/>
        <w:pageBreakBefore w:val="0"/>
        <w:widowControl w:val="0"/>
        <w:numPr>
          <w:ilvl w:val="0"/>
          <w:numId w:val="5"/>
        </w:numPr>
        <w:kinsoku/>
        <w:wordWrap/>
        <w:overflowPunct/>
        <w:topLinePunct w:val="0"/>
        <w:autoSpaceDE w:val="0"/>
        <w:autoSpaceDN w:val="0"/>
        <w:bidi w:val="0"/>
        <w:adjustRightInd/>
        <w:snapToGrid/>
        <w:spacing w:before="0" w:beforeLines="50" w:line="440" w:lineRule="exact"/>
        <w:ind w:left="0" w:leftChars="0" w:right="0" w:rightChars="0" w:firstLine="530" w:firstLineChars="221"/>
        <w:textAlignment w:val="auto"/>
        <w:rPr>
          <w:rFonts w:hint="eastAsia" w:eastAsia="仿宋"/>
          <w:b/>
          <w:bCs/>
          <w:sz w:val="24"/>
          <w:szCs w:val="24"/>
          <w:u w:val="single"/>
          <w:lang w:eastAsia="zh-CN"/>
        </w:rPr>
      </w:pPr>
      <w:r>
        <w:rPr>
          <w:rFonts w:hint="eastAsia"/>
          <w:b w:val="0"/>
          <w:bCs w:val="0"/>
          <w:sz w:val="24"/>
          <w:szCs w:val="24"/>
          <w:lang w:val="en-US" w:eastAsia="zh-CN"/>
        </w:rPr>
        <w:t>债权</w:t>
      </w:r>
      <w:r>
        <w:rPr>
          <w:rFonts w:hint="eastAsia"/>
          <w:b w:val="0"/>
          <w:bCs w:val="0"/>
          <w:sz w:val="24"/>
          <w:szCs w:val="24"/>
        </w:rPr>
        <w:t>人须真实、准确、完整填写《债权申报表》，填写债权人的基本情况、申报债权的金额、构成、性质及担保情况、是否涉及诉讼或仲裁等信息</w:t>
      </w:r>
      <w:r>
        <w:rPr>
          <w:rFonts w:hint="eastAsia"/>
          <w:b w:val="0"/>
          <w:bCs w:val="0"/>
          <w:sz w:val="24"/>
          <w:szCs w:val="24"/>
          <w:lang w:eastAsia="zh-CN"/>
        </w:rPr>
        <w:t>。</w:t>
      </w:r>
      <w:r>
        <w:rPr>
          <w:rFonts w:hint="eastAsia"/>
          <w:b/>
          <w:bCs/>
          <w:sz w:val="24"/>
          <w:szCs w:val="24"/>
          <w:u w:val="single"/>
        </w:rPr>
        <w:t>以上信息如有虚假填写，债权人将自行承担由此产生的一切法律后果</w:t>
      </w:r>
      <w:r>
        <w:rPr>
          <w:rFonts w:hint="eastAsia"/>
          <w:b/>
          <w:bCs/>
          <w:sz w:val="24"/>
          <w:szCs w:val="24"/>
          <w:u w:val="single"/>
          <w:lang w:eastAsia="zh-CN"/>
        </w:rPr>
        <w:t>。</w:t>
      </w:r>
      <w:r>
        <w:rPr>
          <w:rFonts w:hint="eastAsia"/>
          <w:b/>
          <w:bCs/>
          <w:sz w:val="24"/>
          <w:szCs w:val="24"/>
          <w:u w:val="single"/>
        </w:rPr>
        <w:t>首部</w:t>
      </w:r>
      <w:r>
        <w:rPr>
          <w:rFonts w:hint="eastAsia"/>
          <w:b/>
          <w:bCs/>
          <w:sz w:val="24"/>
          <w:szCs w:val="24"/>
          <w:u w:val="single"/>
          <w:lang w:val="en-US" w:eastAsia="zh-CN"/>
        </w:rPr>
        <w:t>右上角</w:t>
      </w:r>
      <w:r>
        <w:rPr>
          <w:rFonts w:hint="eastAsia"/>
          <w:b/>
          <w:bCs/>
          <w:sz w:val="24"/>
          <w:szCs w:val="24"/>
          <w:u w:val="single"/>
        </w:rPr>
        <w:t>的“编号”由</w:t>
      </w:r>
      <w:r>
        <w:rPr>
          <w:rFonts w:hint="eastAsia"/>
          <w:b/>
          <w:bCs/>
          <w:sz w:val="24"/>
          <w:szCs w:val="24"/>
          <w:u w:val="single"/>
          <w:lang w:eastAsia="zh-CN"/>
        </w:rPr>
        <w:t>管理人</w:t>
      </w:r>
      <w:r>
        <w:rPr>
          <w:rFonts w:hint="eastAsia"/>
          <w:b/>
          <w:bCs/>
          <w:sz w:val="24"/>
          <w:szCs w:val="24"/>
          <w:u w:val="single"/>
        </w:rPr>
        <w:t>填写，债权人无需填写</w:t>
      </w:r>
      <w:r>
        <w:rPr>
          <w:rFonts w:hint="eastAsia"/>
          <w:b/>
          <w:bCs/>
          <w:sz w:val="24"/>
          <w:szCs w:val="24"/>
          <w:u w:val="single"/>
          <w:lang w:eastAsia="zh-CN"/>
        </w:rPr>
        <w:t>。</w:t>
      </w:r>
    </w:p>
    <w:p w14:paraId="1378B3FA">
      <w:pPr>
        <w:keepNext w:val="0"/>
        <w:keepLines w:val="0"/>
        <w:pageBreakBefore w:val="0"/>
        <w:widowControl w:val="0"/>
        <w:numPr>
          <w:ilvl w:val="0"/>
          <w:numId w:val="5"/>
        </w:numPr>
        <w:kinsoku/>
        <w:wordWrap/>
        <w:overflowPunct/>
        <w:topLinePunct w:val="0"/>
        <w:autoSpaceDE w:val="0"/>
        <w:autoSpaceDN w:val="0"/>
        <w:bidi w:val="0"/>
        <w:adjustRightInd/>
        <w:snapToGrid/>
        <w:spacing w:before="0" w:beforeLines="50" w:line="440" w:lineRule="exact"/>
        <w:ind w:left="0" w:leftChars="0" w:right="0" w:rightChars="0" w:firstLine="530" w:firstLineChars="221"/>
        <w:textAlignment w:val="auto"/>
        <w:rPr>
          <w:rFonts w:hint="eastAsia"/>
          <w:b w:val="0"/>
          <w:bCs w:val="0"/>
          <w:sz w:val="24"/>
          <w:szCs w:val="24"/>
        </w:rPr>
      </w:pPr>
      <w:r>
        <w:rPr>
          <w:rFonts w:hint="eastAsia"/>
          <w:b w:val="0"/>
          <w:bCs w:val="0"/>
          <w:sz w:val="24"/>
          <w:szCs w:val="24"/>
        </w:rPr>
        <w:t>《债权申报</w:t>
      </w:r>
      <w:r>
        <w:rPr>
          <w:rFonts w:hint="eastAsia"/>
          <w:b w:val="0"/>
          <w:bCs w:val="0"/>
          <w:sz w:val="24"/>
          <w:szCs w:val="24"/>
          <w:lang w:val="en-US" w:eastAsia="zh-CN"/>
        </w:rPr>
        <w:t>表</w:t>
      </w:r>
      <w:r>
        <w:rPr>
          <w:rFonts w:hint="eastAsia"/>
          <w:b w:val="0"/>
          <w:bCs w:val="0"/>
          <w:sz w:val="24"/>
          <w:szCs w:val="24"/>
        </w:rPr>
        <w:t>》须具体写明债权的构成、债权形成的原因及经过、利息等的计算方法及详细计算过程、债权性质、有无财产担保等情况</w:t>
      </w:r>
      <w:r>
        <w:rPr>
          <w:rFonts w:hint="eastAsia"/>
          <w:b w:val="0"/>
          <w:bCs w:val="0"/>
          <w:sz w:val="24"/>
          <w:szCs w:val="24"/>
          <w:lang w:eastAsia="zh-CN"/>
        </w:rPr>
        <w:t>。</w:t>
      </w:r>
      <w:r>
        <w:rPr>
          <w:rFonts w:hint="eastAsia"/>
          <w:b w:val="0"/>
          <w:bCs w:val="0"/>
          <w:sz w:val="24"/>
          <w:szCs w:val="24"/>
          <w:woUserID w:val="1"/>
        </w:rPr>
        <w:t>申报债权</w:t>
      </w:r>
      <w:r>
        <w:rPr>
          <w:rFonts w:hint="eastAsia"/>
          <w:b w:val="0"/>
          <w:bCs w:val="0"/>
          <w:sz w:val="24"/>
          <w:szCs w:val="24"/>
          <w:lang w:eastAsia="zh"/>
          <w:woUserID w:val="1"/>
        </w:rPr>
        <w:t>性质一栏需要勾选债权性质，并填写相应金额。</w:t>
      </w:r>
      <w:r>
        <w:rPr>
          <w:rFonts w:hint="eastAsia"/>
          <w:b w:val="0"/>
          <w:bCs w:val="0"/>
          <w:sz w:val="24"/>
          <w:szCs w:val="24"/>
          <w:lang w:eastAsia="zh-CN"/>
        </w:rPr>
        <w:t>债权人享有多笔债权的，债权人应在列明每笔债权具体情况及计算金额（一合同对应一笔债权），最后汇总债权申报总金额。</w:t>
      </w:r>
    </w:p>
    <w:p w14:paraId="74B2D814">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lang w:eastAsia="zh-CN"/>
        </w:rPr>
      </w:pPr>
      <w:r>
        <w:rPr>
          <w:rFonts w:hint="eastAsia"/>
          <w:b/>
          <w:bCs/>
          <w:sz w:val="24"/>
          <w:szCs w:val="24"/>
          <w:lang w:eastAsia="zh-CN"/>
        </w:rPr>
        <w:t>证明债权成立及债权金额、性质的材料（</w:t>
      </w:r>
      <w:r>
        <w:rPr>
          <w:rFonts w:hint="eastAsia"/>
          <w:b/>
          <w:bCs/>
          <w:sz w:val="24"/>
          <w:szCs w:val="24"/>
          <w:lang w:val="en-US" w:eastAsia="zh-CN"/>
        </w:rPr>
        <w:t>一并填入《债权申报材料清单》、</w:t>
      </w:r>
      <w:r>
        <w:rPr>
          <w:rFonts w:hint="eastAsia"/>
          <w:b/>
          <w:bCs/>
          <w:sz w:val="24"/>
          <w:szCs w:val="24"/>
          <w:lang w:eastAsia="zh-CN"/>
        </w:rPr>
        <w:t>《债权申报表》</w:t>
      </w:r>
      <w:r>
        <w:rPr>
          <w:rFonts w:hint="eastAsia"/>
          <w:b/>
          <w:bCs/>
          <w:sz w:val="24"/>
          <w:szCs w:val="24"/>
          <w:lang w:val="en-US" w:eastAsia="zh-CN"/>
        </w:rPr>
        <w:t>中</w:t>
      </w:r>
      <w:r>
        <w:rPr>
          <w:rFonts w:hint="eastAsia"/>
          <w:b/>
          <w:bCs/>
          <w:sz w:val="24"/>
          <w:szCs w:val="24"/>
          <w:lang w:eastAsia="zh-CN"/>
        </w:rPr>
        <w:t>）</w:t>
      </w:r>
    </w:p>
    <w:p w14:paraId="319B66B1">
      <w:pPr>
        <w:keepNext w:val="0"/>
        <w:keepLines w:val="0"/>
        <w:pageBreakBefore w:val="0"/>
        <w:widowControl w:val="0"/>
        <w:kinsoku/>
        <w:wordWrap/>
        <w:overflowPunct/>
        <w:topLinePunct w:val="0"/>
        <w:autoSpaceDE w:val="0"/>
        <w:autoSpaceDN w:val="0"/>
        <w:bidi w:val="0"/>
        <w:adjustRightInd/>
        <w:snapToGrid/>
        <w:spacing w:before="0" w:beforeLines="50" w:line="440" w:lineRule="exact"/>
        <w:ind w:left="0" w:leftChars="0" w:firstLine="571" w:firstLineChars="238"/>
        <w:textAlignment w:val="auto"/>
        <w:rPr>
          <w:rFonts w:hint="eastAsia"/>
          <w:b w:val="0"/>
          <w:bCs w:val="0"/>
          <w:sz w:val="24"/>
          <w:szCs w:val="24"/>
        </w:rPr>
      </w:pPr>
      <w:r>
        <w:rPr>
          <w:rFonts w:hint="eastAsia"/>
          <w:b w:val="0"/>
          <w:bCs w:val="0"/>
          <w:sz w:val="24"/>
          <w:szCs w:val="24"/>
        </w:rPr>
        <w:t>债权人申报债权应提交能够证明债权成立及债权金额、性质的全部证据材料，包括但不限于：</w:t>
      </w:r>
    </w:p>
    <w:p w14:paraId="06D074D8">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26" w:firstLineChars="0"/>
        <w:textAlignment w:val="auto"/>
        <w:rPr>
          <w:rFonts w:hint="eastAsia"/>
          <w:b w:val="0"/>
          <w:bCs w:val="0"/>
          <w:sz w:val="24"/>
          <w:szCs w:val="24"/>
        </w:rPr>
      </w:pPr>
      <w:r>
        <w:rPr>
          <w:rFonts w:hint="eastAsia"/>
          <w:b w:val="0"/>
          <w:bCs w:val="0"/>
          <w:sz w:val="24"/>
          <w:szCs w:val="24"/>
        </w:rPr>
        <w:t>各类合同（如借/贷款合同、购/销货合同</w:t>
      </w:r>
      <w:r>
        <w:rPr>
          <w:rFonts w:hint="eastAsia"/>
          <w:b w:val="0"/>
          <w:bCs w:val="0"/>
          <w:sz w:val="24"/>
          <w:szCs w:val="24"/>
          <w:lang w:eastAsia="zh-CN"/>
        </w:rPr>
        <w:t>、</w:t>
      </w:r>
      <w:r>
        <w:rPr>
          <w:rFonts w:hint="eastAsia"/>
          <w:b w:val="0"/>
          <w:bCs w:val="0"/>
          <w:sz w:val="24"/>
          <w:szCs w:val="24"/>
          <w:lang w:val="en-US" w:eastAsia="zh-CN"/>
        </w:rPr>
        <w:t>租赁合同</w:t>
      </w:r>
      <w:r>
        <w:rPr>
          <w:rFonts w:hint="eastAsia"/>
          <w:b w:val="0"/>
          <w:bCs w:val="0"/>
          <w:sz w:val="24"/>
          <w:szCs w:val="24"/>
        </w:rPr>
        <w:t>）等债权形成的基础性材料；</w:t>
      </w:r>
    </w:p>
    <w:p w14:paraId="27B4747F">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相关票据、划账单、汇款单、对账单、提货单、物流单等合同履行的凭证。</w:t>
      </w:r>
      <w:r>
        <w:rPr>
          <w:rFonts w:hint="eastAsia"/>
          <w:b/>
          <w:bCs/>
          <w:sz w:val="24"/>
          <w:szCs w:val="24"/>
          <w:u w:val="single"/>
        </w:rPr>
        <w:t>其中，对于承兑汇票、支票、仓单、提单等可以流通转让的票据凭证，必须将原件</w:t>
      </w:r>
      <w:r>
        <w:rPr>
          <w:rFonts w:hint="eastAsia"/>
          <w:b/>
          <w:bCs/>
          <w:sz w:val="24"/>
          <w:szCs w:val="24"/>
          <w:u w:val="single"/>
          <w:lang w:val="en-US" w:eastAsia="zh-CN"/>
        </w:rPr>
        <w:t>提交</w:t>
      </w:r>
      <w:r>
        <w:rPr>
          <w:rFonts w:hint="eastAsia"/>
          <w:b/>
          <w:bCs/>
          <w:sz w:val="24"/>
          <w:szCs w:val="24"/>
          <w:u w:val="single"/>
        </w:rPr>
        <w:t>至</w:t>
      </w:r>
      <w:r>
        <w:rPr>
          <w:rFonts w:hint="eastAsia"/>
          <w:b/>
          <w:bCs/>
          <w:sz w:val="24"/>
          <w:szCs w:val="24"/>
          <w:u w:val="single"/>
          <w:lang w:eastAsia="zh-CN"/>
        </w:rPr>
        <w:t>管理人</w:t>
      </w:r>
      <w:r>
        <w:rPr>
          <w:rFonts w:hint="eastAsia"/>
          <w:b/>
          <w:bCs/>
          <w:sz w:val="24"/>
          <w:szCs w:val="24"/>
          <w:u w:val="single"/>
        </w:rPr>
        <w:t>处</w:t>
      </w:r>
      <w:r>
        <w:rPr>
          <w:rFonts w:hint="eastAsia"/>
          <w:b w:val="0"/>
          <w:bCs w:val="0"/>
          <w:sz w:val="24"/>
          <w:szCs w:val="24"/>
        </w:rPr>
        <w:t>；</w:t>
      </w:r>
    </w:p>
    <w:p w14:paraId="2781F837">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债权如有担保的，须提交抵押合同、质押合同、保证合同、担保物清单以及相关的抵押、质押登记证明（包括但不限于他项权利证明）等担保材料。</w:t>
      </w:r>
      <w:r>
        <w:rPr>
          <w:rFonts w:hint="eastAsia"/>
          <w:b/>
          <w:bCs/>
          <w:sz w:val="24"/>
          <w:szCs w:val="24"/>
          <w:u w:val="single"/>
        </w:rPr>
        <w:t>如担保物的物权凭证（如房产证、土地证、行驶证等）由债权人一并保管的，应在申报债权时将原件</w:t>
      </w:r>
      <w:r>
        <w:rPr>
          <w:rFonts w:hint="eastAsia"/>
          <w:b/>
          <w:bCs/>
          <w:sz w:val="24"/>
          <w:szCs w:val="24"/>
          <w:u w:val="single"/>
          <w:lang w:val="en-US" w:eastAsia="zh-CN"/>
        </w:rPr>
        <w:t>提交</w:t>
      </w:r>
      <w:r>
        <w:rPr>
          <w:rFonts w:hint="eastAsia"/>
          <w:b/>
          <w:bCs/>
          <w:sz w:val="24"/>
          <w:szCs w:val="24"/>
          <w:u w:val="single"/>
        </w:rPr>
        <w:t>至</w:t>
      </w:r>
      <w:r>
        <w:rPr>
          <w:rFonts w:hint="eastAsia"/>
          <w:b/>
          <w:bCs/>
          <w:sz w:val="24"/>
          <w:szCs w:val="24"/>
          <w:u w:val="single"/>
          <w:lang w:eastAsia="zh-CN"/>
        </w:rPr>
        <w:t>管理人</w:t>
      </w:r>
      <w:r>
        <w:rPr>
          <w:rFonts w:hint="eastAsia"/>
          <w:b/>
          <w:bCs/>
          <w:sz w:val="24"/>
          <w:szCs w:val="24"/>
          <w:u w:val="single"/>
        </w:rPr>
        <w:t>处</w:t>
      </w:r>
      <w:r>
        <w:rPr>
          <w:rFonts w:hint="eastAsia"/>
          <w:b w:val="0"/>
          <w:bCs w:val="0"/>
          <w:sz w:val="24"/>
          <w:szCs w:val="24"/>
        </w:rPr>
        <w:t>；</w:t>
      </w:r>
    </w:p>
    <w:p w14:paraId="16E078A0">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债权的发生、变更（包括但不限于债权转让、债务承担、合同转让、债务重组、抵销、部分清偿）及存续等原始材料；</w:t>
      </w:r>
    </w:p>
    <w:p w14:paraId="3A5ADAB7">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债权人主张债权的相关证明资料，如催款、催收通知等；</w:t>
      </w:r>
    </w:p>
    <w:p w14:paraId="3CDADC56">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相关公证文书（如有）；</w:t>
      </w:r>
    </w:p>
    <w:p w14:paraId="20C50CF7">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能够证明债权诉讼时效中止、中断、延长及债权金额等情况的其他材料；</w:t>
      </w:r>
    </w:p>
    <w:p w14:paraId="496E1C4C">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bCs/>
          <w:sz w:val="24"/>
          <w:szCs w:val="24"/>
        </w:rPr>
      </w:pPr>
      <w:r>
        <w:rPr>
          <w:rFonts w:hint="eastAsia"/>
          <w:b/>
          <w:bCs/>
          <w:sz w:val="24"/>
          <w:szCs w:val="24"/>
        </w:rPr>
        <w:t>债权如涉及诉讼、仲裁、调解、保全、执行的，则须提交诉讼、仲裁、调解、保全、执行有关的文件（包括但不限于已经判决或裁决的正在执行或正在进行中的案件的起诉状、仲裁申请书、</w:t>
      </w:r>
      <w:r>
        <w:rPr>
          <w:rFonts w:hint="eastAsia"/>
          <w:b/>
          <w:bCs/>
          <w:sz w:val="24"/>
          <w:szCs w:val="24"/>
          <w:lang w:val="en-US" w:eastAsia="zh-CN"/>
        </w:rPr>
        <w:t>证据、</w:t>
      </w:r>
      <w:r>
        <w:rPr>
          <w:rFonts w:hint="eastAsia"/>
          <w:b/>
          <w:bCs/>
          <w:sz w:val="24"/>
          <w:szCs w:val="24"/>
        </w:rPr>
        <w:t>诉讼保全申请书、保全裁定书、生效判决书、调解书、裁决书、执行申请书、执行裁定书、法院执行案件通知书等）。</w:t>
      </w:r>
      <w:r>
        <w:rPr>
          <w:rFonts w:hint="eastAsia"/>
          <w:b/>
          <w:bCs/>
          <w:sz w:val="24"/>
          <w:szCs w:val="24"/>
          <w:lang w:val="en-US" w:eastAsia="zh-CN"/>
        </w:rPr>
        <w:t>仲裁机构、</w:t>
      </w:r>
      <w:r>
        <w:rPr>
          <w:rFonts w:hint="eastAsia"/>
          <w:b/>
          <w:bCs/>
          <w:sz w:val="24"/>
          <w:szCs w:val="24"/>
          <w:u w:val="single"/>
        </w:rPr>
        <w:t>法院出具的法律文书</w:t>
      </w:r>
      <w:r>
        <w:rPr>
          <w:rFonts w:hint="eastAsia"/>
          <w:b/>
          <w:bCs/>
          <w:sz w:val="24"/>
          <w:szCs w:val="24"/>
          <w:u w:val="single"/>
          <w:lang w:val="en-US" w:eastAsia="zh-CN"/>
        </w:rPr>
        <w:t>已生效的，应</w:t>
      </w:r>
      <w:r>
        <w:rPr>
          <w:rFonts w:hint="eastAsia"/>
          <w:b/>
          <w:bCs/>
          <w:sz w:val="24"/>
          <w:szCs w:val="24"/>
          <w:u w:val="single"/>
        </w:rPr>
        <w:t>提交生效证明</w:t>
      </w:r>
      <w:r>
        <w:rPr>
          <w:rFonts w:hint="eastAsia"/>
          <w:b/>
          <w:bCs/>
          <w:sz w:val="24"/>
          <w:szCs w:val="24"/>
        </w:rPr>
        <w:t>，如果案件经过两级法院审理，一、二审法院出具的法律文书均需提供</w:t>
      </w:r>
      <w:r>
        <w:rPr>
          <w:rFonts w:hint="eastAsia"/>
          <w:b/>
          <w:bCs/>
          <w:sz w:val="24"/>
          <w:szCs w:val="24"/>
          <w:lang w:eastAsia="zh-CN"/>
        </w:rPr>
        <w:t>。</w:t>
      </w:r>
      <w:r>
        <w:rPr>
          <w:rFonts w:hint="eastAsia"/>
          <w:b/>
          <w:bCs/>
          <w:sz w:val="24"/>
          <w:szCs w:val="24"/>
        </w:rPr>
        <w:t>仲裁机关出具的生效法律文书应附上仲裁机关关于法律文书已经生效的函件或双方当事人已签收的送达回执以及证据材料。如果债权人已申请人民法院强制执行的，还须提交人民法院执行立案通知书、执行裁定书等相关文件，并向</w:t>
      </w:r>
      <w:r>
        <w:rPr>
          <w:rFonts w:hint="eastAsia"/>
          <w:b/>
          <w:bCs/>
          <w:sz w:val="24"/>
          <w:szCs w:val="24"/>
          <w:lang w:eastAsia="zh-CN"/>
        </w:rPr>
        <w:t>管理人</w:t>
      </w:r>
      <w:r>
        <w:rPr>
          <w:rFonts w:hint="eastAsia"/>
          <w:b/>
          <w:bCs/>
          <w:sz w:val="24"/>
          <w:szCs w:val="24"/>
        </w:rPr>
        <w:t>说明是否已领取部分执行款</w:t>
      </w:r>
      <w:r>
        <w:rPr>
          <w:rFonts w:hint="eastAsia"/>
          <w:b/>
          <w:bCs/>
          <w:sz w:val="24"/>
          <w:szCs w:val="24"/>
          <w:lang w:eastAsia="zh-CN"/>
        </w:rPr>
        <w:t>；</w:t>
      </w:r>
      <w:r>
        <w:rPr>
          <w:rFonts w:hint="eastAsia"/>
          <w:b/>
          <w:bCs/>
          <w:sz w:val="24"/>
          <w:szCs w:val="24"/>
          <w:highlight w:val="none"/>
          <w:u w:val="single"/>
          <w:lang w:eastAsia="zh-CN"/>
        </w:rPr>
        <w:t>【</w:t>
      </w:r>
      <w:r>
        <w:rPr>
          <w:rFonts w:hint="eastAsia"/>
          <w:b/>
          <w:bCs/>
          <w:sz w:val="24"/>
          <w:szCs w:val="24"/>
          <w:highlight w:val="none"/>
          <w:u w:val="single"/>
          <w:lang w:val="en-US" w:eastAsia="zh-CN"/>
        </w:rPr>
        <w:t>该事项需申报债权人着重注意！</w:t>
      </w:r>
      <w:r>
        <w:rPr>
          <w:rFonts w:hint="eastAsia"/>
          <w:b/>
          <w:bCs/>
          <w:sz w:val="24"/>
          <w:szCs w:val="24"/>
          <w:highlight w:val="none"/>
          <w:u w:val="single"/>
          <w:lang w:eastAsia="zh-CN"/>
        </w:rPr>
        <w:t>】</w:t>
      </w:r>
    </w:p>
    <w:p w14:paraId="1F928F68">
      <w:pPr>
        <w:keepNext w:val="0"/>
        <w:keepLines w:val="0"/>
        <w:pageBreakBefore w:val="0"/>
        <w:widowControl w:val="0"/>
        <w:numPr>
          <w:ilvl w:val="0"/>
          <w:numId w:val="6"/>
        </w:numPr>
        <w:kinsoku/>
        <w:wordWrap/>
        <w:overflowPunct/>
        <w:topLinePunct w:val="0"/>
        <w:autoSpaceDE w:val="0"/>
        <w:autoSpaceDN w:val="0"/>
        <w:bidi w:val="0"/>
        <w:adjustRightInd/>
        <w:snapToGrid/>
        <w:spacing w:before="0" w:beforeLines="50" w:line="440" w:lineRule="exact"/>
        <w:ind w:left="0" w:leftChars="0" w:firstLine="571" w:firstLineChars="0"/>
        <w:textAlignment w:val="auto"/>
        <w:rPr>
          <w:rFonts w:hint="eastAsia"/>
          <w:b w:val="0"/>
          <w:bCs w:val="0"/>
          <w:sz w:val="24"/>
          <w:szCs w:val="24"/>
        </w:rPr>
      </w:pPr>
      <w:r>
        <w:rPr>
          <w:rFonts w:hint="eastAsia"/>
          <w:b w:val="0"/>
          <w:bCs w:val="0"/>
          <w:sz w:val="24"/>
          <w:szCs w:val="24"/>
        </w:rPr>
        <w:t>如有清偿情形的，须提供清偿凭证、协议等文件。如该等债务清偿系由法院裁定认可的，须同时提交相关的法律文书。本项义务不随着债权申报工作的结束而终止，如前述情况一经发生，债权人应及时通知</w:t>
      </w:r>
      <w:r>
        <w:rPr>
          <w:rFonts w:hint="eastAsia"/>
          <w:b w:val="0"/>
          <w:bCs w:val="0"/>
          <w:sz w:val="24"/>
          <w:szCs w:val="24"/>
          <w:lang w:eastAsia="zh-CN"/>
        </w:rPr>
        <w:t>管理人</w:t>
      </w:r>
      <w:r>
        <w:rPr>
          <w:rFonts w:hint="eastAsia"/>
          <w:b w:val="0"/>
          <w:bCs w:val="0"/>
          <w:sz w:val="24"/>
          <w:szCs w:val="24"/>
        </w:rPr>
        <w:t>并补充提供前述资料。</w:t>
      </w:r>
    </w:p>
    <w:p w14:paraId="527D5052">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u w:val="single"/>
        </w:rPr>
      </w:pPr>
      <w:r>
        <w:rPr>
          <w:rFonts w:hint="eastAsia"/>
          <w:b/>
          <w:bCs/>
          <w:sz w:val="24"/>
          <w:szCs w:val="24"/>
          <w:u w:val="single"/>
        </w:rPr>
        <w:t>注意：以上证明债权成立及其金额</w:t>
      </w:r>
      <w:r>
        <w:rPr>
          <w:rFonts w:hint="eastAsia"/>
          <w:b/>
          <w:bCs/>
          <w:sz w:val="24"/>
          <w:szCs w:val="24"/>
          <w:u w:val="single"/>
          <w:lang w:eastAsia="zh-CN"/>
        </w:rPr>
        <w:t>、</w:t>
      </w:r>
      <w:r>
        <w:rPr>
          <w:rFonts w:hint="eastAsia"/>
          <w:b/>
          <w:bCs/>
          <w:sz w:val="24"/>
          <w:szCs w:val="24"/>
          <w:u w:val="single"/>
          <w:lang w:val="en-US" w:eastAsia="zh-CN"/>
        </w:rPr>
        <w:t>性质</w:t>
      </w:r>
      <w:r>
        <w:rPr>
          <w:rFonts w:hint="eastAsia"/>
          <w:b/>
          <w:bCs/>
          <w:sz w:val="24"/>
          <w:szCs w:val="24"/>
          <w:u w:val="single"/>
        </w:rPr>
        <w:t>的证据材料，请按照证据材料的形成时间先后排序；请对应每一份合同、每一笔债权进行整理</w:t>
      </w:r>
      <w:r>
        <w:rPr>
          <w:rFonts w:hint="eastAsia"/>
          <w:b/>
          <w:bCs/>
          <w:sz w:val="24"/>
          <w:szCs w:val="24"/>
          <w:u w:val="single"/>
          <w:lang w:eastAsia="zh-CN"/>
        </w:rPr>
        <w:t>。</w:t>
      </w:r>
      <w:r>
        <w:rPr>
          <w:rFonts w:hint="eastAsia"/>
          <w:b/>
          <w:bCs/>
          <w:sz w:val="24"/>
          <w:szCs w:val="24"/>
          <w:u w:val="single"/>
        </w:rPr>
        <w:t>前述复印件须</w:t>
      </w:r>
      <w:r>
        <w:rPr>
          <w:rFonts w:hint="eastAsia"/>
          <w:b/>
          <w:bCs/>
          <w:sz w:val="24"/>
          <w:szCs w:val="24"/>
          <w:u w:val="single"/>
          <w:lang w:val="en-US" w:eastAsia="zh-CN"/>
        </w:rPr>
        <w:t>签名并捺印/</w:t>
      </w:r>
      <w:r>
        <w:rPr>
          <w:rFonts w:hint="eastAsia"/>
          <w:b/>
          <w:bCs/>
          <w:sz w:val="24"/>
          <w:szCs w:val="24"/>
          <w:u w:val="single"/>
        </w:rPr>
        <w:t>加盖公章。</w:t>
      </w:r>
    </w:p>
    <w:p w14:paraId="2FF957DE">
      <w:pPr>
        <w:keepNext w:val="0"/>
        <w:keepLines w:val="0"/>
        <w:pageBreakBefore w:val="0"/>
        <w:widowControl w:val="0"/>
        <w:numPr>
          <w:ilvl w:val="0"/>
          <w:numId w:val="2"/>
        </w:numPr>
        <w:kinsoku/>
        <w:wordWrap/>
        <w:overflowPunct/>
        <w:topLinePunct w:val="0"/>
        <w:autoSpaceDE w:val="0"/>
        <w:autoSpaceDN w:val="0"/>
        <w:bidi w:val="0"/>
        <w:adjustRightInd/>
        <w:snapToGrid/>
        <w:spacing w:before="0" w:beforeLines="50" w:line="440" w:lineRule="exact"/>
        <w:ind w:firstLine="482" w:firstLineChars="200"/>
        <w:textAlignment w:val="auto"/>
        <w:rPr>
          <w:rFonts w:ascii="仿宋" w:hAnsi="仿宋" w:eastAsia="仿宋" w:cs="仿宋"/>
          <w:b/>
          <w:bCs/>
        </w:rPr>
      </w:pPr>
      <w:r>
        <w:rPr>
          <w:rFonts w:hint="eastAsia"/>
          <w:b/>
          <w:bCs/>
          <w:sz w:val="24"/>
          <w:szCs w:val="24"/>
          <w:lang w:eastAsia="zh-CN"/>
        </w:rPr>
        <w:t>债权人认为需要提交的其他材料</w:t>
      </w:r>
    </w:p>
    <w:p w14:paraId="22782ECF">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440" w:lineRule="exact"/>
        <w:ind w:leftChars="200" w:right="0" w:rightChars="0"/>
        <w:textAlignment w:val="auto"/>
        <w:rPr>
          <w:rFonts w:hint="eastAsia"/>
          <w:b w:val="0"/>
          <w:bCs w:val="0"/>
          <w:sz w:val="24"/>
          <w:szCs w:val="24"/>
          <w:lang w:val="en-US" w:eastAsia="zh-CN"/>
        </w:rPr>
      </w:pPr>
      <w:r>
        <w:rPr>
          <w:rFonts w:hint="eastAsia"/>
          <w:b w:val="0"/>
          <w:bCs w:val="0"/>
          <w:sz w:val="24"/>
          <w:szCs w:val="24"/>
          <w:lang w:val="en-US" w:eastAsia="zh-CN"/>
        </w:rPr>
        <w:t>如债权人认为需提交其他材料的，可参照前述标准补充提供相关材料。</w:t>
      </w:r>
    </w:p>
    <w:p w14:paraId="148D7342">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val="en-US" w:eastAsia="zh-CN"/>
        </w:rPr>
        <w:t>三</w:t>
      </w:r>
      <w:r>
        <w:rPr>
          <w:rFonts w:hint="eastAsia"/>
          <w:b/>
          <w:bCs/>
          <w:sz w:val="24"/>
          <w:szCs w:val="24"/>
        </w:rPr>
        <w:t>、债权申报材料的要求</w:t>
      </w:r>
    </w:p>
    <w:p w14:paraId="38C7643C">
      <w:pPr>
        <w:keepNext w:val="0"/>
        <w:keepLines w:val="0"/>
        <w:pageBreakBefore w:val="0"/>
        <w:widowControl w:val="0"/>
        <w:numPr>
          <w:ilvl w:val="0"/>
          <w:numId w:val="7"/>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lang w:val="en-US" w:eastAsia="zh-CN"/>
        </w:rPr>
        <w:t>债权申报通知、债权申报须知</w:t>
      </w:r>
      <w:r>
        <w:rPr>
          <w:rFonts w:hint="eastAsia"/>
          <w:b w:val="0"/>
          <w:bCs w:val="0"/>
          <w:sz w:val="24"/>
          <w:szCs w:val="24"/>
        </w:rPr>
        <w:t>以及债权</w:t>
      </w:r>
      <w:r>
        <w:rPr>
          <w:rFonts w:hint="eastAsia"/>
          <w:b w:val="0"/>
          <w:bCs w:val="0"/>
          <w:sz w:val="24"/>
          <w:szCs w:val="24"/>
          <w:lang w:val="en-US" w:eastAsia="zh-CN"/>
        </w:rPr>
        <w:t>申报材料模板</w:t>
      </w:r>
      <w:r>
        <w:rPr>
          <w:rFonts w:hint="eastAsia"/>
          <w:b w:val="0"/>
          <w:bCs w:val="0"/>
          <w:sz w:val="24"/>
          <w:szCs w:val="24"/>
        </w:rPr>
        <w:t>中提及须由</w:t>
      </w:r>
      <w:r>
        <w:rPr>
          <w:rFonts w:hint="eastAsia"/>
          <w:b w:val="0"/>
          <w:bCs w:val="0"/>
          <w:sz w:val="24"/>
          <w:szCs w:val="24"/>
          <w:lang w:val="en-US" w:eastAsia="zh-CN"/>
        </w:rPr>
        <w:t>债权</w:t>
      </w:r>
      <w:r>
        <w:rPr>
          <w:rFonts w:hint="eastAsia"/>
          <w:b w:val="0"/>
          <w:bCs w:val="0"/>
          <w:sz w:val="24"/>
          <w:szCs w:val="24"/>
        </w:rPr>
        <w:t>人</w:t>
      </w:r>
      <w:r>
        <w:rPr>
          <w:rFonts w:hint="eastAsia"/>
          <w:b w:val="0"/>
          <w:bCs w:val="0"/>
          <w:sz w:val="24"/>
          <w:szCs w:val="24"/>
          <w:lang w:val="en-US" w:eastAsia="zh-CN"/>
        </w:rPr>
        <w:t>签名并捺印/加盖公章</w:t>
      </w:r>
      <w:r>
        <w:rPr>
          <w:rFonts w:hint="eastAsia"/>
          <w:b w:val="0"/>
          <w:bCs w:val="0"/>
          <w:sz w:val="24"/>
          <w:szCs w:val="24"/>
        </w:rPr>
        <w:t>之处，</w:t>
      </w:r>
      <w:r>
        <w:rPr>
          <w:rFonts w:hint="eastAsia"/>
          <w:b w:val="0"/>
          <w:bCs w:val="0"/>
          <w:sz w:val="24"/>
          <w:szCs w:val="24"/>
          <w:lang w:val="en-US" w:eastAsia="zh-CN"/>
        </w:rPr>
        <w:t>签名</w:t>
      </w:r>
      <w:r>
        <w:rPr>
          <w:rFonts w:hint="eastAsia"/>
          <w:b w:val="0"/>
          <w:bCs w:val="0"/>
          <w:sz w:val="24"/>
          <w:szCs w:val="24"/>
        </w:rPr>
        <w:t>和手印应为本人签</w:t>
      </w:r>
      <w:r>
        <w:rPr>
          <w:rFonts w:hint="eastAsia"/>
          <w:b w:val="0"/>
          <w:bCs w:val="0"/>
          <w:sz w:val="24"/>
          <w:szCs w:val="24"/>
          <w:lang w:val="en-US" w:eastAsia="zh-CN"/>
        </w:rPr>
        <w:t>名</w:t>
      </w:r>
      <w:r>
        <w:rPr>
          <w:rFonts w:hint="eastAsia"/>
          <w:b w:val="0"/>
          <w:bCs w:val="0"/>
          <w:sz w:val="24"/>
          <w:szCs w:val="24"/>
        </w:rPr>
        <w:t>和按捺，他人代签和代按无效</w:t>
      </w:r>
      <w:r>
        <w:rPr>
          <w:rFonts w:hint="eastAsia"/>
          <w:b w:val="0"/>
          <w:bCs w:val="0"/>
          <w:sz w:val="24"/>
          <w:szCs w:val="24"/>
          <w:lang w:eastAsia="zh-CN"/>
        </w:rPr>
        <w:t>；</w:t>
      </w:r>
      <w:r>
        <w:rPr>
          <w:rFonts w:hint="eastAsia"/>
          <w:b w:val="0"/>
          <w:bCs w:val="0"/>
          <w:sz w:val="24"/>
          <w:szCs w:val="24"/>
        </w:rPr>
        <w:t>公章应以</w:t>
      </w:r>
      <w:r>
        <w:rPr>
          <w:rFonts w:hint="eastAsia"/>
          <w:b w:val="0"/>
          <w:bCs w:val="0"/>
          <w:sz w:val="24"/>
          <w:szCs w:val="24"/>
          <w:lang w:val="en-US" w:eastAsia="zh-CN"/>
        </w:rPr>
        <w:t>债权</w:t>
      </w:r>
      <w:r>
        <w:rPr>
          <w:rFonts w:hint="eastAsia"/>
          <w:b w:val="0"/>
          <w:bCs w:val="0"/>
          <w:sz w:val="24"/>
          <w:szCs w:val="24"/>
        </w:rPr>
        <w:t>人在公安机关备案登记且现行有效的机构公章为准，其他任何印章均不视为有效申报。</w:t>
      </w:r>
    </w:p>
    <w:p w14:paraId="320083F3">
      <w:pPr>
        <w:keepNext w:val="0"/>
        <w:keepLines w:val="0"/>
        <w:pageBreakBefore w:val="0"/>
        <w:widowControl w:val="0"/>
        <w:numPr>
          <w:ilvl w:val="0"/>
          <w:numId w:val="7"/>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如</w:t>
      </w:r>
      <w:r>
        <w:rPr>
          <w:rFonts w:hint="eastAsia"/>
          <w:b w:val="0"/>
          <w:bCs w:val="0"/>
          <w:sz w:val="24"/>
          <w:szCs w:val="24"/>
          <w:lang w:val="en-US" w:eastAsia="zh-CN"/>
        </w:rPr>
        <w:t>申报材料页数</w:t>
      </w:r>
      <w:r>
        <w:rPr>
          <w:rFonts w:hint="eastAsia"/>
          <w:b w:val="0"/>
          <w:bCs w:val="0"/>
          <w:sz w:val="24"/>
          <w:szCs w:val="24"/>
        </w:rPr>
        <w:t>较多，个人债权人可在所提交的复印件骑缝处按捺手印，并在申报材料首页及尾页签</w:t>
      </w:r>
      <w:r>
        <w:rPr>
          <w:rFonts w:hint="eastAsia"/>
          <w:b w:val="0"/>
          <w:bCs w:val="0"/>
          <w:sz w:val="24"/>
          <w:szCs w:val="24"/>
          <w:lang w:val="en-US" w:eastAsia="zh-CN"/>
        </w:rPr>
        <w:t>名</w:t>
      </w:r>
      <w:r>
        <w:rPr>
          <w:rFonts w:hint="eastAsia"/>
          <w:b w:val="0"/>
          <w:bCs w:val="0"/>
          <w:sz w:val="24"/>
          <w:szCs w:val="24"/>
        </w:rPr>
        <w:t>按捺手印</w:t>
      </w:r>
      <w:r>
        <w:rPr>
          <w:rFonts w:hint="eastAsia"/>
          <w:b w:val="0"/>
          <w:bCs w:val="0"/>
          <w:sz w:val="24"/>
          <w:szCs w:val="24"/>
          <w:lang w:eastAsia="zh-CN"/>
        </w:rPr>
        <w:t>；</w:t>
      </w:r>
      <w:r>
        <w:rPr>
          <w:rFonts w:hint="eastAsia"/>
          <w:b w:val="0"/>
          <w:bCs w:val="0"/>
          <w:sz w:val="24"/>
          <w:szCs w:val="24"/>
        </w:rPr>
        <w:t>机构债权人可在所提交的复印件加盖骑缝章，并在申报材料首页及尾页加盖公章。</w:t>
      </w:r>
    </w:p>
    <w:p w14:paraId="5A936C9A">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lang w:val="en-US" w:eastAsia="zh-CN"/>
        </w:rPr>
        <w:t>四、</w:t>
      </w:r>
      <w:r>
        <w:rPr>
          <w:rFonts w:hint="eastAsia"/>
          <w:b/>
          <w:bCs/>
          <w:sz w:val="24"/>
          <w:szCs w:val="24"/>
        </w:rPr>
        <w:t>其他特别注意事项</w:t>
      </w:r>
    </w:p>
    <w:p w14:paraId="67FADD76">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2" w:firstLineChars="200"/>
        <w:textAlignment w:val="auto"/>
        <w:rPr>
          <w:rFonts w:hint="eastAsia"/>
          <w:b/>
          <w:bCs/>
          <w:sz w:val="24"/>
          <w:szCs w:val="24"/>
          <w:u w:val="single"/>
        </w:rPr>
      </w:pPr>
      <w:r>
        <w:rPr>
          <w:rFonts w:hint="eastAsia"/>
          <w:b/>
          <w:bCs/>
          <w:sz w:val="24"/>
          <w:szCs w:val="24"/>
          <w:u w:val="single"/>
        </w:rPr>
        <w:t>债权人申报的债权如附有利息</w:t>
      </w:r>
      <w:r>
        <w:rPr>
          <w:rFonts w:hint="eastAsia"/>
          <w:b/>
          <w:bCs/>
          <w:sz w:val="24"/>
          <w:szCs w:val="24"/>
          <w:u w:val="single"/>
          <w:lang w:val="en-US" w:eastAsia="zh-CN"/>
        </w:rPr>
        <w:t>/违约金等</w:t>
      </w:r>
      <w:r>
        <w:rPr>
          <w:rFonts w:hint="eastAsia"/>
          <w:b/>
          <w:bCs/>
          <w:sz w:val="24"/>
          <w:szCs w:val="24"/>
          <w:u w:val="single"/>
        </w:rPr>
        <w:t>的，利息</w:t>
      </w:r>
      <w:r>
        <w:rPr>
          <w:rFonts w:hint="eastAsia"/>
          <w:b/>
          <w:bCs/>
          <w:sz w:val="24"/>
          <w:szCs w:val="24"/>
          <w:u w:val="single"/>
          <w:lang w:val="en-US" w:eastAsia="zh-CN"/>
        </w:rPr>
        <w:t>/违约金等</w:t>
      </w:r>
      <w:r>
        <w:rPr>
          <w:rFonts w:hint="eastAsia"/>
          <w:b/>
          <w:bCs/>
          <w:sz w:val="24"/>
          <w:szCs w:val="24"/>
          <w:u w:val="single"/>
        </w:rPr>
        <w:t>统一计算至202</w:t>
      </w:r>
      <w:r>
        <w:rPr>
          <w:rFonts w:hint="eastAsia"/>
          <w:b/>
          <w:bCs/>
          <w:sz w:val="24"/>
          <w:szCs w:val="24"/>
          <w:u w:val="single"/>
          <w:lang w:val="en-US" w:eastAsia="zh-CN"/>
        </w:rPr>
        <w:t>5</w:t>
      </w:r>
      <w:r>
        <w:rPr>
          <w:rFonts w:hint="eastAsia"/>
          <w:b/>
          <w:bCs/>
          <w:sz w:val="24"/>
          <w:szCs w:val="24"/>
          <w:u w:val="single"/>
        </w:rPr>
        <w:t>年</w:t>
      </w:r>
      <w:r>
        <w:rPr>
          <w:rFonts w:hint="eastAsia"/>
          <w:b/>
          <w:bCs/>
          <w:sz w:val="24"/>
          <w:szCs w:val="24"/>
          <w:u w:val="single"/>
          <w:lang w:val="en-US" w:eastAsia="zh-CN"/>
        </w:rPr>
        <w:t>12</w:t>
      </w:r>
      <w:r>
        <w:rPr>
          <w:rFonts w:hint="eastAsia"/>
          <w:b/>
          <w:bCs/>
          <w:sz w:val="24"/>
          <w:szCs w:val="24"/>
          <w:u w:val="single"/>
        </w:rPr>
        <w:t>月</w:t>
      </w:r>
      <w:r>
        <w:rPr>
          <w:rFonts w:hint="eastAsia"/>
          <w:b/>
          <w:bCs/>
          <w:sz w:val="24"/>
          <w:szCs w:val="24"/>
          <w:u w:val="single"/>
          <w:lang w:val="en-US" w:eastAsia="zh-CN"/>
        </w:rPr>
        <w:t>3</w:t>
      </w:r>
      <w:r>
        <w:rPr>
          <w:rFonts w:hint="eastAsia"/>
          <w:b/>
          <w:bCs/>
          <w:sz w:val="24"/>
          <w:szCs w:val="24"/>
          <w:u w:val="single"/>
        </w:rPr>
        <w:t>日（含当日），即</w:t>
      </w:r>
      <w:r>
        <w:rPr>
          <w:rFonts w:hint="eastAsia"/>
          <w:b/>
          <w:bCs/>
          <w:sz w:val="24"/>
          <w:szCs w:val="24"/>
          <w:u w:val="single"/>
          <w:lang w:val="en-US" w:eastAsia="zh-CN"/>
        </w:rPr>
        <w:t>破产清算申请</w:t>
      </w:r>
      <w:r>
        <w:rPr>
          <w:rFonts w:hint="eastAsia"/>
          <w:b/>
          <w:bCs/>
          <w:sz w:val="24"/>
          <w:szCs w:val="24"/>
          <w:u w:val="single"/>
        </w:rPr>
        <w:t>受理日。</w:t>
      </w:r>
    </w:p>
    <w:p w14:paraId="2E4CE7DC">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lang w:val="en-US" w:eastAsia="zh-CN"/>
        </w:rPr>
        <w:t>债权</w:t>
      </w:r>
      <w:r>
        <w:rPr>
          <w:rFonts w:hint="eastAsia"/>
          <w:b w:val="0"/>
          <w:bCs w:val="0"/>
          <w:sz w:val="24"/>
          <w:szCs w:val="24"/>
        </w:rPr>
        <w:t>人提交的《债权申报</w:t>
      </w:r>
      <w:r>
        <w:rPr>
          <w:rFonts w:hint="eastAsia"/>
          <w:b w:val="0"/>
          <w:bCs w:val="0"/>
          <w:sz w:val="24"/>
          <w:szCs w:val="24"/>
          <w:lang w:val="en-US" w:eastAsia="zh-CN"/>
        </w:rPr>
        <w:t>表</w:t>
      </w:r>
      <w:r>
        <w:rPr>
          <w:rFonts w:hint="eastAsia"/>
          <w:b w:val="0"/>
          <w:bCs w:val="0"/>
          <w:sz w:val="24"/>
          <w:szCs w:val="24"/>
        </w:rPr>
        <w:t>》应当说明计算依据（应当明确指出合同约定利息或违约金涉及到的具体条款</w:t>
      </w:r>
      <w:r>
        <w:rPr>
          <w:rFonts w:hint="eastAsia"/>
          <w:b w:val="0"/>
          <w:bCs w:val="0"/>
          <w:sz w:val="24"/>
          <w:szCs w:val="24"/>
          <w:lang w:eastAsia="zh-CN"/>
        </w:rPr>
        <w:t>，</w:t>
      </w:r>
      <w:r>
        <w:rPr>
          <w:rFonts w:hint="eastAsia"/>
          <w:b w:val="0"/>
          <w:bCs w:val="0"/>
          <w:sz w:val="24"/>
          <w:szCs w:val="24"/>
        </w:rPr>
        <w:t>或法律文书涉及到的具体判项）、计算</w:t>
      </w:r>
      <w:r>
        <w:rPr>
          <w:rFonts w:hint="eastAsia"/>
          <w:b w:val="0"/>
          <w:bCs w:val="0"/>
          <w:sz w:val="24"/>
          <w:szCs w:val="24"/>
          <w:lang w:val="en-US" w:eastAsia="zh-CN"/>
        </w:rPr>
        <w:t>过程（</w:t>
      </w:r>
      <w:r>
        <w:rPr>
          <w:rFonts w:hint="eastAsia"/>
          <w:b w:val="0"/>
          <w:bCs w:val="0"/>
          <w:sz w:val="24"/>
          <w:szCs w:val="24"/>
        </w:rPr>
        <w:t>基数、期间、利率</w:t>
      </w:r>
      <w:r>
        <w:rPr>
          <w:rFonts w:hint="eastAsia"/>
          <w:b w:val="0"/>
          <w:bCs w:val="0"/>
          <w:sz w:val="24"/>
          <w:szCs w:val="24"/>
          <w:lang w:eastAsia="zh-CN"/>
        </w:rPr>
        <w:t>、</w:t>
      </w:r>
      <w:r>
        <w:rPr>
          <w:rFonts w:hint="eastAsia"/>
          <w:b w:val="0"/>
          <w:bCs w:val="0"/>
          <w:sz w:val="24"/>
          <w:szCs w:val="24"/>
        </w:rPr>
        <w:t>计算方式等</w:t>
      </w:r>
      <w:r>
        <w:rPr>
          <w:rFonts w:hint="eastAsia"/>
          <w:b w:val="0"/>
          <w:bCs w:val="0"/>
          <w:sz w:val="24"/>
          <w:szCs w:val="24"/>
          <w:lang w:val="en-US" w:eastAsia="zh-CN"/>
        </w:rPr>
        <w:t>）</w:t>
      </w:r>
      <w:r>
        <w:rPr>
          <w:rFonts w:hint="eastAsia"/>
          <w:b w:val="0"/>
          <w:bCs w:val="0"/>
          <w:sz w:val="24"/>
          <w:szCs w:val="24"/>
        </w:rPr>
        <w:t>和计算结果，同时将一般利息、罚息、复利、滞纳金、违约金</w:t>
      </w:r>
      <w:r>
        <w:rPr>
          <w:rFonts w:hint="eastAsia"/>
          <w:b w:val="0"/>
          <w:bCs w:val="0"/>
          <w:sz w:val="24"/>
          <w:szCs w:val="24"/>
          <w:lang w:eastAsia="zh-CN"/>
        </w:rPr>
        <w:t>、</w:t>
      </w:r>
      <w:r>
        <w:rPr>
          <w:rFonts w:hint="eastAsia"/>
          <w:b w:val="0"/>
          <w:bCs w:val="0"/>
          <w:sz w:val="24"/>
          <w:szCs w:val="24"/>
          <w:lang w:val="en-US" w:eastAsia="zh-CN"/>
        </w:rPr>
        <w:t>迟延履行期间的加倍债务利息</w:t>
      </w:r>
      <w:r>
        <w:rPr>
          <w:rFonts w:hint="eastAsia"/>
          <w:b w:val="0"/>
          <w:bCs w:val="0"/>
          <w:sz w:val="24"/>
          <w:szCs w:val="24"/>
        </w:rPr>
        <w:t>等分开计算。</w:t>
      </w:r>
    </w:p>
    <w:p w14:paraId="46778861">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2" w:firstLineChars="200"/>
        <w:textAlignment w:val="auto"/>
        <w:rPr>
          <w:rFonts w:hint="eastAsia"/>
          <w:b/>
          <w:bCs/>
          <w:sz w:val="24"/>
          <w:szCs w:val="24"/>
          <w:u w:val="single"/>
        </w:rPr>
      </w:pPr>
      <w:r>
        <w:rPr>
          <w:rFonts w:hint="eastAsia"/>
          <w:b/>
          <w:bCs/>
          <w:sz w:val="24"/>
          <w:szCs w:val="24"/>
          <w:u w:val="single"/>
          <w:lang w:val="en-US" w:eastAsia="zh-CN"/>
        </w:rPr>
        <w:t>主张</w:t>
      </w:r>
      <w:r>
        <w:rPr>
          <w:rFonts w:hint="eastAsia"/>
          <w:b/>
          <w:bCs/>
          <w:sz w:val="24"/>
          <w:szCs w:val="24"/>
          <w:u w:val="single"/>
        </w:rPr>
        <w:t>迟延履行期间的加倍债务利息</w:t>
      </w:r>
      <w:r>
        <w:rPr>
          <w:rFonts w:hint="eastAsia"/>
          <w:b/>
          <w:bCs/>
          <w:sz w:val="24"/>
          <w:szCs w:val="24"/>
          <w:u w:val="single"/>
          <w:lang w:val="en-US" w:eastAsia="zh-CN"/>
        </w:rPr>
        <w:t>的，务必提交裁判文书的生效证明。</w:t>
      </w:r>
    </w:p>
    <w:p w14:paraId="7AFCAEC4">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凡涉及金额的单位均为人民币元并保留小数点后2位数。</w:t>
      </w:r>
    </w:p>
    <w:p w14:paraId="076105C8">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债权申报中所涉及的“有财产担保债权”是指</w:t>
      </w:r>
      <w:r>
        <w:rPr>
          <w:rFonts w:hint="eastAsia"/>
          <w:b w:val="0"/>
          <w:bCs w:val="0"/>
          <w:sz w:val="24"/>
          <w:szCs w:val="24"/>
          <w:lang w:eastAsia="zh-CN"/>
        </w:rPr>
        <w:t>欣邦 （广州）生物科技有限公司</w:t>
      </w:r>
      <w:r>
        <w:rPr>
          <w:rFonts w:hint="eastAsia"/>
          <w:b w:val="0"/>
          <w:bCs w:val="0"/>
          <w:sz w:val="24"/>
          <w:szCs w:val="24"/>
        </w:rPr>
        <w:t>以其自有财产提供抵</w:t>
      </w:r>
      <w:r>
        <w:rPr>
          <w:rFonts w:hint="eastAsia"/>
          <w:b w:val="0"/>
          <w:bCs w:val="0"/>
          <w:sz w:val="24"/>
          <w:szCs w:val="24"/>
          <w:lang w:val="en-US" w:eastAsia="zh-CN"/>
        </w:rPr>
        <w:t>/</w:t>
      </w:r>
      <w:r>
        <w:rPr>
          <w:rFonts w:hint="eastAsia"/>
          <w:b w:val="0"/>
          <w:bCs w:val="0"/>
          <w:sz w:val="24"/>
          <w:szCs w:val="24"/>
        </w:rPr>
        <w:t>质押担保的债权</w:t>
      </w:r>
      <w:r>
        <w:rPr>
          <w:rFonts w:hint="eastAsia"/>
          <w:b w:val="0"/>
          <w:bCs w:val="0"/>
          <w:sz w:val="24"/>
          <w:szCs w:val="24"/>
          <w:lang w:eastAsia="zh-CN"/>
        </w:rPr>
        <w:t>。</w:t>
      </w:r>
    </w:p>
    <w:p w14:paraId="27D07006">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债权人及其委托代理人务必在债权申报过程中提供并注明有效的联系方式，包括姓名、电子邮箱、通信地址、手机号码等。</w:t>
      </w:r>
      <w:r>
        <w:rPr>
          <w:rFonts w:hint="eastAsia"/>
          <w:b w:val="0"/>
          <w:bCs w:val="0"/>
          <w:sz w:val="24"/>
          <w:szCs w:val="24"/>
          <w:lang w:eastAsia="zh-CN"/>
        </w:rPr>
        <w:t>管理人</w:t>
      </w:r>
      <w:r>
        <w:rPr>
          <w:rFonts w:hint="eastAsia"/>
          <w:b w:val="0"/>
          <w:bCs w:val="0"/>
          <w:sz w:val="24"/>
          <w:szCs w:val="24"/>
        </w:rPr>
        <w:t>将相关文件交寄至通信地址或以电子邮件方式发至电子邮箱或网络系统短信送达至手机号码</w:t>
      </w:r>
      <w:r>
        <w:rPr>
          <w:rFonts w:hint="eastAsia"/>
          <w:b w:val="0"/>
          <w:bCs w:val="0"/>
          <w:sz w:val="24"/>
          <w:szCs w:val="24"/>
          <w:lang w:val="en-US" w:eastAsia="zh-CN"/>
        </w:rPr>
        <w:t>等</w:t>
      </w:r>
      <w:r>
        <w:rPr>
          <w:rFonts w:hint="eastAsia"/>
          <w:b w:val="0"/>
          <w:bCs w:val="0"/>
          <w:sz w:val="24"/>
          <w:szCs w:val="24"/>
        </w:rPr>
        <w:t>均视为有效送达。如债权人</w:t>
      </w:r>
      <w:r>
        <w:rPr>
          <w:rFonts w:hint="eastAsia"/>
          <w:b w:val="0"/>
          <w:bCs w:val="0"/>
          <w:sz w:val="24"/>
          <w:szCs w:val="24"/>
          <w:lang w:val="en-US" w:eastAsia="zh-CN"/>
        </w:rPr>
        <w:t>联系方式</w:t>
      </w:r>
      <w:r>
        <w:rPr>
          <w:rFonts w:hint="eastAsia"/>
          <w:b w:val="0"/>
          <w:bCs w:val="0"/>
          <w:sz w:val="24"/>
          <w:szCs w:val="24"/>
        </w:rPr>
        <w:t>变更，债权人应及时以书面形式通知</w:t>
      </w:r>
      <w:r>
        <w:rPr>
          <w:rFonts w:hint="eastAsia"/>
          <w:b w:val="0"/>
          <w:bCs w:val="0"/>
          <w:sz w:val="24"/>
          <w:szCs w:val="24"/>
          <w:lang w:eastAsia="zh-CN"/>
        </w:rPr>
        <w:t>管理人</w:t>
      </w:r>
      <w:r>
        <w:rPr>
          <w:rFonts w:hint="eastAsia"/>
          <w:b w:val="0"/>
          <w:bCs w:val="0"/>
          <w:sz w:val="24"/>
          <w:szCs w:val="24"/>
        </w:rPr>
        <w:t>。</w:t>
      </w:r>
    </w:p>
    <w:p w14:paraId="695D7C15">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债权人申报的债权已经获得以及未来获得</w:t>
      </w:r>
      <w:r>
        <w:rPr>
          <w:rFonts w:hint="eastAsia"/>
          <w:b w:val="0"/>
          <w:bCs w:val="0"/>
          <w:sz w:val="24"/>
          <w:szCs w:val="24"/>
          <w:lang w:eastAsia="zh-CN"/>
        </w:rPr>
        <w:t>欣邦 （广州）生物科技有限公司</w:t>
      </w:r>
      <w:r>
        <w:rPr>
          <w:rFonts w:hint="eastAsia"/>
          <w:b w:val="0"/>
          <w:bCs w:val="0"/>
          <w:sz w:val="24"/>
          <w:szCs w:val="24"/>
        </w:rPr>
        <w:t>或者保证人清偿的，应及时书面通知</w:t>
      </w:r>
      <w:r>
        <w:rPr>
          <w:rFonts w:hint="eastAsia"/>
          <w:b w:val="0"/>
          <w:bCs w:val="0"/>
          <w:sz w:val="24"/>
          <w:szCs w:val="24"/>
          <w:lang w:eastAsia="zh-CN"/>
        </w:rPr>
        <w:t>管理人</w:t>
      </w:r>
      <w:r>
        <w:rPr>
          <w:rFonts w:hint="eastAsia"/>
          <w:b w:val="0"/>
          <w:bCs w:val="0"/>
          <w:sz w:val="24"/>
          <w:szCs w:val="24"/>
        </w:rPr>
        <w:t>并提供相关资料，隐瞒债权受偿情况将承担相应的法律责任。</w:t>
      </w:r>
    </w:p>
    <w:p w14:paraId="26E37C61">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债权人以外币申报债权的，应按照2025年</w:t>
      </w:r>
      <w:r>
        <w:rPr>
          <w:rFonts w:hint="eastAsia"/>
          <w:b w:val="0"/>
          <w:bCs w:val="0"/>
          <w:sz w:val="24"/>
          <w:szCs w:val="24"/>
          <w:lang w:val="en-US" w:eastAsia="zh-CN"/>
        </w:rPr>
        <w:t>12</w:t>
      </w:r>
      <w:r>
        <w:rPr>
          <w:rFonts w:hint="eastAsia"/>
          <w:b w:val="0"/>
          <w:bCs w:val="0"/>
          <w:sz w:val="24"/>
          <w:szCs w:val="24"/>
        </w:rPr>
        <w:t>月</w:t>
      </w:r>
      <w:r>
        <w:rPr>
          <w:rFonts w:hint="eastAsia"/>
          <w:b w:val="0"/>
          <w:bCs w:val="0"/>
          <w:sz w:val="24"/>
          <w:szCs w:val="24"/>
          <w:lang w:val="en-US" w:eastAsia="zh-CN"/>
        </w:rPr>
        <w:t>3</w:t>
      </w:r>
      <w:r>
        <w:rPr>
          <w:rFonts w:hint="eastAsia"/>
          <w:b w:val="0"/>
          <w:bCs w:val="0"/>
          <w:sz w:val="24"/>
          <w:szCs w:val="24"/>
        </w:rPr>
        <w:t>日中国人民银行公布的外币兑人民币的汇率中间价统一折算为人民币后进行申报。</w:t>
      </w:r>
      <w:r>
        <w:rPr>
          <w:rFonts w:hint="eastAsia"/>
          <w:b/>
          <w:bCs/>
          <w:sz w:val="24"/>
          <w:szCs w:val="24"/>
          <w:u w:val="single"/>
        </w:rPr>
        <w:t>债权人未折算为人民币的，</w:t>
      </w:r>
      <w:r>
        <w:rPr>
          <w:rFonts w:hint="eastAsia"/>
          <w:b/>
          <w:bCs/>
          <w:sz w:val="24"/>
          <w:szCs w:val="24"/>
          <w:u w:val="single"/>
          <w:lang w:eastAsia="zh-CN"/>
        </w:rPr>
        <w:t>管理人</w:t>
      </w:r>
      <w:r>
        <w:rPr>
          <w:rFonts w:hint="eastAsia"/>
          <w:b/>
          <w:bCs/>
          <w:sz w:val="24"/>
          <w:szCs w:val="24"/>
          <w:u w:val="single"/>
        </w:rPr>
        <w:t>不接受其申报。</w:t>
      </w:r>
      <w:r>
        <w:rPr>
          <w:rFonts w:hint="eastAsia"/>
          <w:b w:val="0"/>
          <w:bCs w:val="0"/>
          <w:sz w:val="24"/>
          <w:szCs w:val="24"/>
        </w:rPr>
        <w:t>债权人申报利息的，应以折算为人民币后的本金数额作为基数计算。</w:t>
      </w:r>
    </w:p>
    <w:p w14:paraId="4BFF8369">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债权人应自行承担包括交通费用</w:t>
      </w:r>
      <w:r>
        <w:rPr>
          <w:rFonts w:hint="eastAsia"/>
          <w:b w:val="0"/>
          <w:bCs w:val="0"/>
          <w:sz w:val="24"/>
          <w:szCs w:val="24"/>
          <w:lang w:eastAsia="zh-CN"/>
        </w:rPr>
        <w:t>、</w:t>
      </w:r>
      <w:r>
        <w:rPr>
          <w:rFonts w:hint="eastAsia"/>
          <w:b w:val="0"/>
          <w:bCs w:val="0"/>
          <w:sz w:val="24"/>
          <w:szCs w:val="24"/>
          <w:lang w:val="en-US" w:eastAsia="zh-CN"/>
        </w:rPr>
        <w:t>邮寄费用</w:t>
      </w:r>
      <w:r>
        <w:rPr>
          <w:rFonts w:hint="eastAsia"/>
          <w:b w:val="0"/>
          <w:bCs w:val="0"/>
          <w:sz w:val="24"/>
          <w:szCs w:val="24"/>
        </w:rPr>
        <w:t>在内的因申报债权产生的相关费用。</w:t>
      </w:r>
    </w:p>
    <w:p w14:paraId="09784B4B">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债权人申报债权时应提交相关文件资料以证明债权存在以及对应的金额</w:t>
      </w:r>
      <w:r>
        <w:rPr>
          <w:rFonts w:hint="eastAsia"/>
          <w:b w:val="0"/>
          <w:bCs w:val="0"/>
          <w:sz w:val="24"/>
          <w:szCs w:val="24"/>
          <w:lang w:eastAsia="zh-CN"/>
        </w:rPr>
        <w:t>、</w:t>
      </w:r>
      <w:r>
        <w:rPr>
          <w:rFonts w:hint="eastAsia"/>
          <w:b w:val="0"/>
          <w:bCs w:val="0"/>
          <w:sz w:val="24"/>
          <w:szCs w:val="24"/>
          <w:lang w:val="en-US" w:eastAsia="zh-CN"/>
        </w:rPr>
        <w:t>性质</w:t>
      </w:r>
      <w:r>
        <w:rPr>
          <w:rFonts w:hint="eastAsia"/>
          <w:b w:val="0"/>
          <w:bCs w:val="0"/>
          <w:sz w:val="24"/>
          <w:szCs w:val="24"/>
        </w:rPr>
        <w:t>，</w:t>
      </w:r>
      <w:r>
        <w:rPr>
          <w:rFonts w:hint="eastAsia"/>
          <w:b w:val="0"/>
          <w:bCs w:val="0"/>
          <w:sz w:val="24"/>
          <w:szCs w:val="24"/>
          <w:lang w:eastAsia="zh-CN"/>
        </w:rPr>
        <w:t>管理人</w:t>
      </w:r>
      <w:r>
        <w:rPr>
          <w:rFonts w:hint="eastAsia"/>
          <w:b w:val="0"/>
          <w:bCs w:val="0"/>
          <w:sz w:val="24"/>
          <w:szCs w:val="24"/>
        </w:rPr>
        <w:t>如认为其提交的文件资料不完整的，可要求债权人在规定时间内补正相关文件资料。</w:t>
      </w:r>
    </w:p>
    <w:p w14:paraId="64CD19FE">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债权人有义务保证其提交的文件资料与原件一致，并持续保管相关债权申报材料中复印件所对应的原件，由</w:t>
      </w:r>
      <w:r>
        <w:rPr>
          <w:rFonts w:hint="eastAsia"/>
          <w:b w:val="0"/>
          <w:bCs w:val="0"/>
          <w:sz w:val="24"/>
          <w:szCs w:val="24"/>
          <w:lang w:eastAsia="zh-CN"/>
        </w:rPr>
        <w:t>管理人</w:t>
      </w:r>
      <w:r>
        <w:rPr>
          <w:rFonts w:hint="eastAsia"/>
          <w:b w:val="0"/>
          <w:bCs w:val="0"/>
          <w:sz w:val="24"/>
          <w:szCs w:val="24"/>
        </w:rPr>
        <w:t>根据需要时备查。本项承诺在债权人提交复印件资料时生效。</w:t>
      </w:r>
    </w:p>
    <w:p w14:paraId="534984D1">
      <w:pPr>
        <w:keepNext w:val="0"/>
        <w:keepLines w:val="0"/>
        <w:pageBreakBefore w:val="0"/>
        <w:widowControl w:val="0"/>
        <w:numPr>
          <w:ilvl w:val="0"/>
          <w:numId w:val="8"/>
        </w:numPr>
        <w:kinsoku/>
        <w:wordWrap/>
        <w:overflowPunct/>
        <w:topLinePunct w:val="0"/>
        <w:autoSpaceDE w:val="0"/>
        <w:autoSpaceDN w:val="0"/>
        <w:bidi w:val="0"/>
        <w:adjustRightInd/>
        <w:snapToGrid/>
        <w:spacing w:before="0" w:beforeLines="50" w:line="440" w:lineRule="exact"/>
        <w:ind w:left="0" w:leftChars="0" w:firstLine="480" w:firstLineChars="200"/>
        <w:textAlignment w:val="auto"/>
        <w:rPr>
          <w:rFonts w:hint="eastAsia"/>
          <w:b w:val="0"/>
          <w:bCs w:val="0"/>
          <w:sz w:val="24"/>
          <w:szCs w:val="24"/>
        </w:rPr>
      </w:pPr>
      <w:r>
        <w:rPr>
          <w:rFonts w:hint="eastAsia"/>
          <w:b w:val="0"/>
          <w:bCs w:val="0"/>
          <w:sz w:val="24"/>
          <w:szCs w:val="24"/>
        </w:rPr>
        <w:t>本</w:t>
      </w:r>
      <w:r>
        <w:rPr>
          <w:rFonts w:hint="eastAsia"/>
          <w:b w:val="0"/>
          <w:bCs w:val="0"/>
          <w:sz w:val="24"/>
          <w:szCs w:val="24"/>
          <w:lang w:val="en-US" w:eastAsia="zh-CN"/>
        </w:rPr>
        <w:t>须知</w:t>
      </w:r>
      <w:r>
        <w:rPr>
          <w:rFonts w:hint="eastAsia"/>
          <w:b w:val="0"/>
          <w:bCs w:val="0"/>
          <w:sz w:val="24"/>
          <w:szCs w:val="24"/>
        </w:rPr>
        <w:t>只是针对债权人申报债权时注意事项及风险告知的特别提示，文本中加粗字体</w:t>
      </w:r>
      <w:r>
        <w:rPr>
          <w:rFonts w:hint="eastAsia"/>
          <w:b w:val="0"/>
          <w:bCs w:val="0"/>
          <w:sz w:val="24"/>
          <w:szCs w:val="24"/>
          <w:lang w:val="en-US" w:eastAsia="zh-CN"/>
        </w:rPr>
        <w:t>或</w:t>
      </w:r>
      <w:r>
        <w:rPr>
          <w:rFonts w:hint="eastAsia"/>
          <w:b w:val="0"/>
          <w:bCs w:val="0"/>
          <w:sz w:val="24"/>
          <w:szCs w:val="24"/>
        </w:rPr>
        <w:t>下划线部分请债权人予以合理关注。本</w:t>
      </w:r>
      <w:r>
        <w:rPr>
          <w:rFonts w:hint="eastAsia"/>
          <w:b w:val="0"/>
          <w:bCs w:val="0"/>
          <w:sz w:val="24"/>
          <w:szCs w:val="24"/>
          <w:lang w:val="en-US" w:eastAsia="zh-CN"/>
        </w:rPr>
        <w:t>须知</w:t>
      </w:r>
      <w:r>
        <w:rPr>
          <w:rFonts w:hint="eastAsia"/>
          <w:b w:val="0"/>
          <w:bCs w:val="0"/>
          <w:sz w:val="24"/>
          <w:szCs w:val="24"/>
        </w:rPr>
        <w:t>不视为</w:t>
      </w:r>
      <w:r>
        <w:rPr>
          <w:rFonts w:hint="eastAsia"/>
          <w:b w:val="0"/>
          <w:bCs w:val="0"/>
          <w:sz w:val="24"/>
          <w:szCs w:val="24"/>
          <w:lang w:eastAsia="zh-CN"/>
        </w:rPr>
        <w:t>管理人</w:t>
      </w:r>
      <w:r>
        <w:rPr>
          <w:rFonts w:hint="eastAsia"/>
          <w:b w:val="0"/>
          <w:bCs w:val="0"/>
          <w:sz w:val="24"/>
          <w:szCs w:val="24"/>
        </w:rPr>
        <w:t>出具给债权人的法律意见，亦不视为</w:t>
      </w:r>
      <w:r>
        <w:rPr>
          <w:rFonts w:hint="eastAsia"/>
          <w:b w:val="0"/>
          <w:bCs w:val="0"/>
          <w:sz w:val="24"/>
          <w:szCs w:val="24"/>
          <w:lang w:eastAsia="zh-CN"/>
        </w:rPr>
        <w:t>管理人</w:t>
      </w:r>
      <w:r>
        <w:rPr>
          <w:rFonts w:hint="eastAsia"/>
          <w:b w:val="0"/>
          <w:bCs w:val="0"/>
          <w:sz w:val="24"/>
          <w:szCs w:val="24"/>
        </w:rPr>
        <w:t>或债务人向债权人作出任何形式的承诺，亦不构成对无效债权（包括但不限于已过诉讼时效/除斥期间/申请执行期间等）的重新有效确认。</w:t>
      </w:r>
      <w:r>
        <w:rPr>
          <w:rFonts w:hint="eastAsia"/>
          <w:b w:val="0"/>
          <w:bCs w:val="0"/>
          <w:sz w:val="24"/>
          <w:szCs w:val="24"/>
        </w:rPr>
        <w:tab/>
      </w:r>
    </w:p>
    <w:p w14:paraId="719AD47A">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p>
    <w:p w14:paraId="27A502B5">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rPr>
        <w:t>本</w:t>
      </w:r>
      <w:r>
        <w:rPr>
          <w:rFonts w:hint="eastAsia"/>
          <w:b/>
          <w:bCs/>
          <w:sz w:val="24"/>
          <w:szCs w:val="24"/>
          <w:lang w:val="en-US" w:eastAsia="zh-CN"/>
        </w:rPr>
        <w:t>须知</w:t>
      </w:r>
      <w:r>
        <w:rPr>
          <w:rFonts w:hint="eastAsia"/>
          <w:b/>
          <w:bCs/>
          <w:sz w:val="24"/>
          <w:szCs w:val="24"/>
        </w:rPr>
        <w:t>未列明事项，按照《企业破产法》等法律法规和司法解释规定执行。本</w:t>
      </w:r>
      <w:r>
        <w:rPr>
          <w:rFonts w:hint="eastAsia"/>
          <w:b/>
          <w:bCs/>
          <w:sz w:val="24"/>
          <w:szCs w:val="24"/>
          <w:lang w:val="en-US" w:eastAsia="zh-CN"/>
        </w:rPr>
        <w:t>须知</w:t>
      </w:r>
      <w:r>
        <w:rPr>
          <w:rFonts w:hint="eastAsia"/>
          <w:b/>
          <w:bCs/>
          <w:sz w:val="24"/>
          <w:szCs w:val="24"/>
        </w:rPr>
        <w:t>最终解释权归</w:t>
      </w:r>
      <w:r>
        <w:rPr>
          <w:rFonts w:hint="eastAsia"/>
          <w:b/>
          <w:bCs/>
          <w:sz w:val="24"/>
          <w:szCs w:val="24"/>
          <w:lang w:eastAsia="zh-CN"/>
        </w:rPr>
        <w:t>管理人</w:t>
      </w:r>
      <w:r>
        <w:rPr>
          <w:rFonts w:hint="eastAsia"/>
          <w:b/>
          <w:bCs/>
          <w:sz w:val="24"/>
          <w:szCs w:val="24"/>
        </w:rPr>
        <w:t>所有。</w:t>
      </w:r>
    </w:p>
    <w:p w14:paraId="25669048">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p>
    <w:p w14:paraId="5251FD9B">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2" w:firstLineChars="200"/>
        <w:textAlignment w:val="auto"/>
        <w:rPr>
          <w:rFonts w:hint="eastAsia"/>
          <w:b/>
          <w:bCs/>
          <w:sz w:val="24"/>
          <w:szCs w:val="24"/>
        </w:rPr>
      </w:pPr>
      <w:r>
        <w:rPr>
          <w:rFonts w:hint="eastAsia"/>
          <w:b/>
          <w:bCs/>
          <w:sz w:val="24"/>
          <w:szCs w:val="24"/>
        </w:rPr>
        <w:t>附件：</w:t>
      </w:r>
    </w:p>
    <w:p w14:paraId="61A571C6">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rPr>
        <w:t>《债权申报材料清单》</w:t>
      </w:r>
    </w:p>
    <w:p w14:paraId="0A5E5B52">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lang w:eastAsia="zh-CN"/>
        </w:rPr>
        <w:t>《</w:t>
      </w:r>
      <w:r>
        <w:rPr>
          <w:rFonts w:hint="eastAsia"/>
          <w:b w:val="0"/>
          <w:bCs w:val="0"/>
          <w:sz w:val="24"/>
          <w:szCs w:val="24"/>
        </w:rPr>
        <w:t>法定代表人</w:t>
      </w:r>
      <w:r>
        <w:rPr>
          <w:rFonts w:hint="eastAsia"/>
          <w:b w:val="0"/>
          <w:bCs w:val="0"/>
          <w:sz w:val="24"/>
          <w:szCs w:val="24"/>
          <w:lang w:val="en-US" w:eastAsia="zh-CN"/>
        </w:rPr>
        <w:t>/</w:t>
      </w:r>
      <w:r>
        <w:rPr>
          <w:rFonts w:hint="eastAsia"/>
          <w:b w:val="0"/>
          <w:bCs w:val="0"/>
          <w:sz w:val="24"/>
          <w:szCs w:val="24"/>
        </w:rPr>
        <w:t>负责人身份证明书</w:t>
      </w:r>
      <w:r>
        <w:rPr>
          <w:rFonts w:hint="eastAsia"/>
          <w:b w:val="0"/>
          <w:bCs w:val="0"/>
          <w:sz w:val="24"/>
          <w:szCs w:val="24"/>
          <w:lang w:eastAsia="zh-CN"/>
        </w:rPr>
        <w:t>》</w:t>
      </w:r>
    </w:p>
    <w:p w14:paraId="267F66E8">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lang w:eastAsia="zh-CN"/>
        </w:rPr>
        <w:t>《</w:t>
      </w:r>
      <w:r>
        <w:rPr>
          <w:rFonts w:hint="eastAsia"/>
          <w:b w:val="0"/>
          <w:bCs w:val="0"/>
          <w:sz w:val="24"/>
          <w:szCs w:val="24"/>
        </w:rPr>
        <w:t>授权委托书</w:t>
      </w:r>
      <w:r>
        <w:rPr>
          <w:rFonts w:hint="eastAsia"/>
          <w:b w:val="0"/>
          <w:bCs w:val="0"/>
          <w:sz w:val="24"/>
          <w:szCs w:val="24"/>
          <w:lang w:eastAsia="zh-CN"/>
        </w:rPr>
        <w:t>》</w:t>
      </w:r>
    </w:p>
    <w:p w14:paraId="4B9B313F">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lang w:eastAsia="zh-CN"/>
        </w:rPr>
        <w:t>《债权人送达信息及送达方式、表决方式确认书》</w:t>
      </w:r>
    </w:p>
    <w:p w14:paraId="7487B83A">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lang w:eastAsia="zh-CN"/>
        </w:rPr>
        <w:t>《</w:t>
      </w:r>
      <w:r>
        <w:rPr>
          <w:rFonts w:hint="eastAsia"/>
          <w:b w:val="0"/>
          <w:bCs w:val="0"/>
          <w:sz w:val="24"/>
          <w:szCs w:val="24"/>
        </w:rPr>
        <w:t>债权人收款账户信息确认书</w:t>
      </w:r>
      <w:r>
        <w:rPr>
          <w:rFonts w:hint="eastAsia"/>
          <w:b w:val="0"/>
          <w:bCs w:val="0"/>
          <w:sz w:val="24"/>
          <w:szCs w:val="24"/>
          <w:lang w:eastAsia="zh-CN"/>
        </w:rPr>
        <w:t>》</w:t>
      </w:r>
    </w:p>
    <w:p w14:paraId="424A36BF">
      <w:pPr>
        <w:keepNext w:val="0"/>
        <w:keepLines w:val="0"/>
        <w:pageBreakBefore w:val="0"/>
        <w:widowControl w:val="0"/>
        <w:numPr>
          <w:ilvl w:val="0"/>
          <w:numId w:val="9"/>
        </w:numPr>
        <w:kinsoku/>
        <w:wordWrap/>
        <w:overflowPunct/>
        <w:topLinePunct w:val="0"/>
        <w:autoSpaceDE w:val="0"/>
        <w:autoSpaceDN w:val="0"/>
        <w:bidi w:val="0"/>
        <w:adjustRightInd/>
        <w:snapToGrid/>
        <w:spacing w:before="0" w:beforeLines="50" w:line="440" w:lineRule="exact"/>
        <w:ind w:left="425" w:leftChars="0" w:firstLine="55" w:firstLineChars="0"/>
        <w:textAlignment w:val="auto"/>
        <w:rPr>
          <w:rFonts w:hint="eastAsia"/>
          <w:b w:val="0"/>
          <w:bCs w:val="0"/>
          <w:sz w:val="24"/>
          <w:szCs w:val="24"/>
        </w:rPr>
      </w:pPr>
      <w:r>
        <w:rPr>
          <w:rFonts w:hint="eastAsia"/>
          <w:b w:val="0"/>
          <w:bCs w:val="0"/>
          <w:sz w:val="24"/>
          <w:szCs w:val="24"/>
        </w:rPr>
        <w:t>《债权申报表》</w:t>
      </w:r>
    </w:p>
    <w:p w14:paraId="26EA7A84">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jc w:val="right"/>
        <w:textAlignment w:val="auto"/>
        <w:rPr>
          <w:rFonts w:hint="eastAsia"/>
          <w:sz w:val="24"/>
          <w:szCs w:val="24"/>
          <w:lang w:eastAsia="zh-CN"/>
        </w:rPr>
      </w:pPr>
    </w:p>
    <w:p w14:paraId="049C5FC2">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jc w:val="right"/>
        <w:textAlignment w:val="auto"/>
        <w:rPr>
          <w:rFonts w:hint="eastAsia"/>
          <w:sz w:val="24"/>
          <w:szCs w:val="24"/>
          <w:lang w:eastAsia="zh-CN"/>
        </w:rPr>
      </w:pPr>
    </w:p>
    <w:p w14:paraId="092081E5">
      <w:pPr>
        <w:keepNext w:val="0"/>
        <w:keepLines w:val="0"/>
        <w:pageBreakBefore w:val="0"/>
        <w:widowControl w:val="0"/>
        <w:kinsoku/>
        <w:wordWrap/>
        <w:overflowPunct/>
        <w:topLinePunct w:val="0"/>
        <w:autoSpaceDE w:val="0"/>
        <w:autoSpaceDN w:val="0"/>
        <w:bidi w:val="0"/>
        <w:adjustRightInd/>
        <w:snapToGrid/>
        <w:spacing w:before="0" w:beforeLines="50" w:line="440" w:lineRule="exact"/>
        <w:ind w:firstLine="480" w:firstLineChars="200"/>
        <w:jc w:val="right"/>
        <w:textAlignment w:val="auto"/>
        <w:rPr>
          <w:rFonts w:hint="eastAsia"/>
          <w:sz w:val="24"/>
          <w:szCs w:val="24"/>
          <w:lang w:eastAsia="zh-CN"/>
        </w:rPr>
      </w:pPr>
      <w:r>
        <w:rPr>
          <w:rFonts w:hint="eastAsia"/>
          <w:sz w:val="24"/>
          <w:szCs w:val="24"/>
          <w:lang w:eastAsia="zh-CN"/>
        </w:rPr>
        <w:t>欣邦 （广州）生物科技有限公司管理人</w:t>
      </w:r>
    </w:p>
    <w:p w14:paraId="618E367C">
      <w:pPr>
        <w:pStyle w:val="2"/>
        <w:keepNext w:val="0"/>
        <w:keepLines w:val="0"/>
        <w:pageBreakBefore w:val="0"/>
        <w:widowControl w:val="0"/>
        <w:kinsoku/>
        <w:wordWrap/>
        <w:overflowPunct/>
        <w:topLinePunct w:val="0"/>
        <w:autoSpaceDE w:val="0"/>
        <w:autoSpaceDN w:val="0"/>
        <w:bidi w:val="0"/>
        <w:adjustRightInd/>
        <w:snapToGrid/>
        <w:spacing w:before="0" w:beforeLines="50" w:line="440" w:lineRule="exact"/>
        <w:jc w:val="right"/>
        <w:textAlignment w:val="auto"/>
        <w:rPr>
          <w:rFonts w:hint="default"/>
          <w:spacing w:val="-23"/>
          <w:lang w:val="en-US"/>
        </w:rPr>
      </w:pPr>
      <w:r>
        <w:rPr>
          <w:rFonts w:hint="eastAsia"/>
          <w:sz w:val="24"/>
          <w:szCs w:val="24"/>
          <w:lang w:val="en-US" w:eastAsia="zh-CN"/>
        </w:rPr>
        <w:t>2025年12月23日</w:t>
      </w:r>
    </w:p>
    <w:p w14:paraId="237624FD">
      <w:pPr>
        <w:spacing w:line="500" w:lineRule="exact"/>
        <w:jc w:val="left"/>
        <w:rPr>
          <w:rFonts w:hint="eastAsia" w:ascii="仿宋" w:hAnsi="仿宋" w:eastAsia="仿宋" w:cs="仿宋"/>
          <w:sz w:val="24"/>
          <w:szCs w:val="24"/>
        </w:rPr>
      </w:pPr>
    </w:p>
    <w:p w14:paraId="413C9231">
      <w:pPr>
        <w:spacing w:line="500" w:lineRule="exact"/>
        <w:jc w:val="left"/>
        <w:rPr>
          <w:rFonts w:hint="eastAsia" w:ascii="仿宋" w:hAnsi="仿宋" w:eastAsia="仿宋" w:cs="仿宋"/>
          <w:sz w:val="24"/>
          <w:szCs w:val="24"/>
        </w:rPr>
      </w:pPr>
    </w:p>
    <w:p w14:paraId="5BA24997">
      <w:pPr>
        <w:spacing w:line="500" w:lineRule="exact"/>
        <w:jc w:val="left"/>
        <w:rPr>
          <w:rFonts w:hint="eastAsia" w:ascii="仿宋" w:hAnsi="仿宋" w:eastAsia="仿宋" w:cs="仿宋"/>
          <w:sz w:val="24"/>
          <w:szCs w:val="24"/>
        </w:rPr>
      </w:pPr>
    </w:p>
    <w:p w14:paraId="6DC68C6F">
      <w:pPr>
        <w:spacing w:line="500" w:lineRule="exact"/>
        <w:jc w:val="left"/>
        <w:rPr>
          <w:rFonts w:hint="eastAsia" w:ascii="仿宋" w:hAnsi="仿宋" w:eastAsia="仿宋" w:cs="仿宋"/>
          <w:sz w:val="24"/>
          <w:szCs w:val="24"/>
        </w:rPr>
      </w:pPr>
    </w:p>
    <w:p w14:paraId="76C9D229">
      <w:pPr>
        <w:spacing w:line="500" w:lineRule="exact"/>
        <w:jc w:val="left"/>
        <w:rPr>
          <w:rFonts w:hint="eastAsia" w:ascii="仿宋" w:hAnsi="仿宋" w:eastAsia="仿宋" w:cs="仿宋"/>
          <w:sz w:val="24"/>
          <w:szCs w:val="24"/>
        </w:rPr>
      </w:pPr>
    </w:p>
    <w:p w14:paraId="4265F73C">
      <w:pPr>
        <w:spacing w:line="500" w:lineRule="exact"/>
        <w:jc w:val="left"/>
        <w:rPr>
          <w:rFonts w:hint="eastAsia" w:ascii="仿宋" w:hAnsi="仿宋" w:eastAsia="仿宋" w:cs="仿宋"/>
          <w:sz w:val="24"/>
          <w:szCs w:val="24"/>
        </w:rPr>
      </w:pPr>
    </w:p>
    <w:p w14:paraId="1E86CE04">
      <w:pPr>
        <w:spacing w:line="500" w:lineRule="exact"/>
        <w:jc w:val="left"/>
        <w:rPr>
          <w:rFonts w:hint="eastAsia" w:ascii="仿宋" w:hAnsi="仿宋" w:eastAsia="仿宋" w:cs="仿宋"/>
          <w:sz w:val="24"/>
          <w:szCs w:val="24"/>
        </w:rPr>
      </w:pPr>
    </w:p>
    <w:p w14:paraId="72B9A093">
      <w:pPr>
        <w:spacing w:line="500" w:lineRule="exact"/>
        <w:jc w:val="left"/>
        <w:rPr>
          <w:rFonts w:hint="eastAsia" w:ascii="仿宋" w:hAnsi="仿宋" w:eastAsia="仿宋" w:cs="仿宋"/>
          <w:sz w:val="24"/>
          <w:szCs w:val="24"/>
        </w:rPr>
      </w:pPr>
    </w:p>
    <w:p w14:paraId="0E011C80">
      <w:pPr>
        <w:spacing w:line="500" w:lineRule="exact"/>
        <w:jc w:val="left"/>
        <w:rPr>
          <w:rFonts w:hint="eastAsia" w:ascii="仿宋" w:hAnsi="仿宋" w:eastAsia="仿宋" w:cs="仿宋"/>
          <w:sz w:val="24"/>
          <w:szCs w:val="24"/>
        </w:rPr>
      </w:pPr>
    </w:p>
    <w:p w14:paraId="5283B374">
      <w:pPr>
        <w:spacing w:line="500" w:lineRule="exact"/>
        <w:jc w:val="left"/>
        <w:rPr>
          <w:rFonts w:hint="eastAsia" w:ascii="仿宋" w:hAnsi="仿宋" w:eastAsia="仿宋" w:cs="仿宋"/>
          <w:sz w:val="24"/>
          <w:szCs w:val="24"/>
        </w:rPr>
      </w:pPr>
    </w:p>
    <w:p w14:paraId="519EE48C">
      <w:pPr>
        <w:spacing w:line="500" w:lineRule="exact"/>
        <w:jc w:val="left"/>
        <w:rPr>
          <w:rFonts w:hint="eastAsia" w:ascii="仿宋" w:hAnsi="仿宋" w:eastAsia="仿宋" w:cs="仿宋"/>
          <w:sz w:val="24"/>
          <w:szCs w:val="24"/>
        </w:rPr>
      </w:pPr>
    </w:p>
    <w:p w14:paraId="65BFC82E">
      <w:pPr>
        <w:spacing w:line="500" w:lineRule="exact"/>
        <w:jc w:val="left"/>
        <w:rPr>
          <w:rFonts w:hint="eastAsia" w:ascii="仿宋" w:hAnsi="仿宋" w:eastAsia="仿宋" w:cs="仿宋"/>
          <w:sz w:val="24"/>
          <w:szCs w:val="24"/>
        </w:rPr>
      </w:pPr>
    </w:p>
    <w:p w14:paraId="570E4913">
      <w:pPr>
        <w:spacing w:line="500" w:lineRule="exact"/>
        <w:jc w:val="left"/>
        <w:rPr>
          <w:rFonts w:hint="eastAsia" w:ascii="仿宋" w:hAnsi="仿宋" w:eastAsia="仿宋" w:cs="仿宋"/>
          <w:sz w:val="24"/>
          <w:szCs w:val="24"/>
        </w:rPr>
      </w:pPr>
    </w:p>
    <w:p w14:paraId="3A2B3A41">
      <w:pPr>
        <w:spacing w:line="500" w:lineRule="exact"/>
        <w:jc w:val="left"/>
        <w:rPr>
          <w:rFonts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1</w:t>
      </w:r>
      <w:r>
        <w:rPr>
          <w:rFonts w:hint="eastAsia" w:ascii="仿宋" w:hAnsi="仿宋" w:eastAsia="仿宋" w:cs="仿宋"/>
          <w:sz w:val="24"/>
          <w:szCs w:val="24"/>
        </w:rPr>
        <w:t>：</w:t>
      </w:r>
    </w:p>
    <w:p w14:paraId="22E1EE9A">
      <w:pPr>
        <w:spacing w:line="500" w:lineRule="exact"/>
        <w:jc w:val="center"/>
        <w:rPr>
          <w:rFonts w:hint="eastAsia" w:ascii="仿宋" w:hAnsi="仿宋" w:eastAsia="仿宋" w:cs="仿宋"/>
          <w:b/>
          <w:bCs w:val="0"/>
          <w:sz w:val="32"/>
          <w:szCs w:val="32"/>
        </w:rPr>
      </w:pPr>
      <w:r>
        <w:rPr>
          <w:rFonts w:hint="eastAsia" w:cs="仿宋"/>
          <w:b/>
          <w:bCs w:val="0"/>
          <w:sz w:val="32"/>
          <w:szCs w:val="32"/>
          <w:lang w:eastAsia="zh-CN"/>
        </w:rPr>
        <w:t>欣邦 （广州）生物科技有限公司破产清算</w:t>
      </w:r>
      <w:r>
        <w:rPr>
          <w:rFonts w:hint="eastAsia" w:ascii="仿宋" w:hAnsi="仿宋" w:eastAsia="仿宋" w:cs="仿宋"/>
          <w:b/>
          <w:bCs w:val="0"/>
          <w:sz w:val="32"/>
          <w:szCs w:val="32"/>
        </w:rPr>
        <w:t>案</w:t>
      </w:r>
    </w:p>
    <w:p w14:paraId="278863F0">
      <w:pPr>
        <w:spacing w:line="500" w:lineRule="exact"/>
        <w:jc w:val="center"/>
        <w:rPr>
          <w:rFonts w:hint="eastAsia" w:ascii="仿宋" w:hAnsi="仿宋" w:eastAsia="仿宋" w:cs="仿宋"/>
          <w:bCs/>
          <w:sz w:val="30"/>
          <w:szCs w:val="30"/>
        </w:rPr>
      </w:pPr>
      <w:r>
        <w:rPr>
          <w:rFonts w:hint="eastAsia" w:ascii="仿宋" w:hAnsi="仿宋" w:eastAsia="仿宋" w:cs="仿宋"/>
          <w:b/>
          <w:bCs w:val="0"/>
          <w:sz w:val="32"/>
          <w:szCs w:val="32"/>
        </w:rPr>
        <w:t>债权申报材料清单</w:t>
      </w:r>
    </w:p>
    <w:p w14:paraId="5909F0E6">
      <w:pPr>
        <w:spacing w:line="500" w:lineRule="exact"/>
        <w:rPr>
          <w:rFonts w:hint="eastAsia" w:ascii="仿宋" w:hAnsi="仿宋" w:eastAsia="仿宋" w:cs="仿宋"/>
          <w:bCs/>
          <w:sz w:val="24"/>
        </w:rPr>
      </w:pPr>
      <w:r>
        <w:rPr>
          <w:rFonts w:hint="eastAsia" w:ascii="仿宋" w:hAnsi="仿宋" w:eastAsia="仿宋" w:cs="仿宋"/>
          <w:bCs/>
          <w:sz w:val="24"/>
        </w:rPr>
        <w:t>债权人姓名</w:t>
      </w:r>
      <w:r>
        <w:rPr>
          <w:rFonts w:hint="eastAsia" w:cs="仿宋"/>
          <w:bCs/>
          <w:sz w:val="24"/>
          <w:lang w:val="en-US" w:eastAsia="zh-CN"/>
        </w:rPr>
        <w:t>/名称</w:t>
      </w:r>
      <w:r>
        <w:rPr>
          <w:rFonts w:hint="eastAsia" w:ascii="仿宋" w:hAnsi="仿宋" w:eastAsia="仿宋" w:cs="仿宋"/>
          <w:bCs/>
          <w:sz w:val="24"/>
        </w:rPr>
        <w:t>：</w:t>
      </w:r>
    </w:p>
    <w:tbl>
      <w:tblPr>
        <w:tblStyle w:val="5"/>
        <w:tblW w:w="9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5256"/>
        <w:gridCol w:w="750"/>
        <w:gridCol w:w="1090"/>
        <w:gridCol w:w="1990"/>
      </w:tblGrid>
      <w:tr w14:paraId="6C8BC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04" w:type="dxa"/>
            <w:vAlign w:val="center"/>
          </w:tcPr>
          <w:p w14:paraId="366EAA5B">
            <w:pPr>
              <w:spacing w:line="500" w:lineRule="exact"/>
              <w:ind w:left="1"/>
              <w:jc w:val="center"/>
              <w:rPr>
                <w:rFonts w:ascii="仿宋" w:hAnsi="仿宋" w:eastAsia="仿宋" w:cs="仿宋"/>
                <w:b/>
                <w:bCs w:val="0"/>
                <w:sz w:val="24"/>
              </w:rPr>
            </w:pPr>
            <w:r>
              <w:rPr>
                <w:rFonts w:hint="eastAsia" w:ascii="仿宋" w:hAnsi="仿宋" w:eastAsia="仿宋" w:cs="仿宋"/>
                <w:b/>
                <w:bCs w:val="0"/>
                <w:sz w:val="24"/>
              </w:rPr>
              <w:t>序号</w:t>
            </w:r>
          </w:p>
        </w:tc>
        <w:tc>
          <w:tcPr>
            <w:tcW w:w="5256" w:type="dxa"/>
            <w:vAlign w:val="center"/>
          </w:tcPr>
          <w:p w14:paraId="4E8A396D">
            <w:pPr>
              <w:spacing w:line="500" w:lineRule="exact"/>
              <w:jc w:val="center"/>
              <w:rPr>
                <w:rFonts w:ascii="仿宋" w:hAnsi="仿宋" w:eastAsia="仿宋" w:cs="仿宋"/>
                <w:b/>
                <w:bCs w:val="0"/>
                <w:sz w:val="24"/>
              </w:rPr>
            </w:pPr>
            <w:r>
              <w:rPr>
                <w:rFonts w:hint="eastAsia" w:ascii="仿宋" w:hAnsi="仿宋" w:eastAsia="仿宋" w:cs="仿宋"/>
                <w:b/>
                <w:bCs w:val="0"/>
                <w:sz w:val="24"/>
              </w:rPr>
              <w:t>材料名称</w:t>
            </w:r>
          </w:p>
        </w:tc>
        <w:tc>
          <w:tcPr>
            <w:tcW w:w="750" w:type="dxa"/>
            <w:vAlign w:val="center"/>
          </w:tcPr>
          <w:p w14:paraId="27C9F8AB">
            <w:pPr>
              <w:spacing w:line="500" w:lineRule="exact"/>
              <w:jc w:val="center"/>
              <w:rPr>
                <w:rFonts w:hint="eastAsia" w:ascii="仿宋" w:hAnsi="仿宋" w:eastAsia="仿宋" w:cs="仿宋"/>
                <w:b/>
                <w:bCs w:val="0"/>
                <w:sz w:val="24"/>
                <w:lang w:val="en-US" w:eastAsia="zh-CN"/>
              </w:rPr>
            </w:pPr>
            <w:r>
              <w:rPr>
                <w:rFonts w:hint="eastAsia" w:cs="仿宋"/>
                <w:b/>
                <w:bCs w:val="0"/>
                <w:sz w:val="24"/>
                <w:lang w:val="en-US" w:eastAsia="zh-CN"/>
              </w:rPr>
              <w:t>页数</w:t>
            </w:r>
          </w:p>
        </w:tc>
        <w:tc>
          <w:tcPr>
            <w:tcW w:w="1090" w:type="dxa"/>
            <w:vAlign w:val="center"/>
          </w:tcPr>
          <w:p w14:paraId="0ED3474B">
            <w:pPr>
              <w:spacing w:line="500" w:lineRule="exact"/>
              <w:jc w:val="center"/>
              <w:rPr>
                <w:rFonts w:hint="default" w:ascii="仿宋" w:hAnsi="仿宋" w:eastAsia="仿宋" w:cs="仿宋"/>
                <w:b/>
                <w:bCs w:val="0"/>
                <w:sz w:val="24"/>
                <w:lang w:val="en-US" w:eastAsia="zh-CN"/>
              </w:rPr>
            </w:pPr>
            <w:r>
              <w:rPr>
                <w:rFonts w:hint="eastAsia" w:cs="仿宋"/>
                <w:b/>
                <w:bCs w:val="0"/>
                <w:sz w:val="24"/>
                <w:lang w:val="en-US" w:eastAsia="zh-CN"/>
              </w:rPr>
              <w:t>原件/复印件</w:t>
            </w:r>
          </w:p>
        </w:tc>
        <w:tc>
          <w:tcPr>
            <w:tcW w:w="1990" w:type="dxa"/>
            <w:vAlign w:val="center"/>
          </w:tcPr>
          <w:p w14:paraId="79BBC1F2">
            <w:pPr>
              <w:spacing w:line="500" w:lineRule="exact"/>
              <w:jc w:val="center"/>
              <w:rPr>
                <w:rFonts w:hint="default" w:ascii="仿宋" w:hAnsi="仿宋" w:eastAsia="仿宋" w:cs="仿宋"/>
                <w:b/>
                <w:bCs w:val="0"/>
                <w:sz w:val="24"/>
                <w:lang w:val="en-US" w:eastAsia="zh-CN"/>
              </w:rPr>
            </w:pPr>
            <w:r>
              <w:rPr>
                <w:rFonts w:hint="eastAsia" w:cs="仿宋"/>
                <w:b/>
                <w:bCs w:val="0"/>
                <w:sz w:val="24"/>
                <w:lang w:val="en-US" w:eastAsia="zh-CN"/>
              </w:rPr>
              <w:t>有无原件核对【管理人填写】</w:t>
            </w:r>
          </w:p>
        </w:tc>
      </w:tr>
      <w:tr w14:paraId="07C6A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14:paraId="1AB403C4">
            <w:pPr>
              <w:spacing w:line="500" w:lineRule="exact"/>
              <w:ind w:left="1"/>
              <w:jc w:val="center"/>
              <w:rPr>
                <w:rFonts w:ascii="仿宋" w:hAnsi="仿宋" w:eastAsia="仿宋" w:cs="仿宋"/>
                <w:bCs/>
                <w:sz w:val="24"/>
              </w:rPr>
            </w:pPr>
            <w:r>
              <w:rPr>
                <w:rFonts w:hint="eastAsia" w:ascii="仿宋" w:hAnsi="仿宋" w:eastAsia="仿宋" w:cs="仿宋"/>
                <w:bCs/>
                <w:sz w:val="24"/>
              </w:rPr>
              <w:t>1</w:t>
            </w:r>
          </w:p>
        </w:tc>
        <w:tc>
          <w:tcPr>
            <w:tcW w:w="5256" w:type="dxa"/>
            <w:vAlign w:val="center"/>
          </w:tcPr>
          <w:p w14:paraId="61CCBFC4">
            <w:pPr>
              <w:spacing w:line="500" w:lineRule="exact"/>
              <w:rPr>
                <w:rFonts w:hint="default" w:ascii="仿宋" w:hAnsi="仿宋" w:eastAsia="仿宋" w:cs="仿宋"/>
                <w:bCs/>
                <w:sz w:val="24"/>
                <w:lang w:val="en-US" w:eastAsia="zh-CN"/>
              </w:rPr>
            </w:pPr>
            <w:r>
              <w:rPr>
                <w:rFonts w:hint="eastAsia" w:cs="仿宋"/>
                <w:bCs/>
                <w:sz w:val="24"/>
                <w:lang w:val="en-US" w:eastAsia="zh-CN"/>
              </w:rPr>
              <w:t>身份证/营业执照</w:t>
            </w:r>
          </w:p>
        </w:tc>
        <w:tc>
          <w:tcPr>
            <w:tcW w:w="750" w:type="dxa"/>
            <w:vAlign w:val="center"/>
          </w:tcPr>
          <w:p w14:paraId="563800E3">
            <w:pPr>
              <w:spacing w:line="500" w:lineRule="exact"/>
              <w:jc w:val="center"/>
              <w:rPr>
                <w:rFonts w:ascii="仿宋" w:hAnsi="仿宋" w:eastAsia="仿宋" w:cs="仿宋"/>
                <w:bCs/>
                <w:sz w:val="24"/>
              </w:rPr>
            </w:pPr>
          </w:p>
        </w:tc>
        <w:tc>
          <w:tcPr>
            <w:tcW w:w="1090" w:type="dxa"/>
            <w:vAlign w:val="center"/>
          </w:tcPr>
          <w:p w14:paraId="3D86DBD5">
            <w:pPr>
              <w:spacing w:line="500" w:lineRule="exact"/>
              <w:jc w:val="center"/>
              <w:rPr>
                <w:rFonts w:hint="default" w:ascii="仿宋" w:hAnsi="仿宋" w:eastAsia="仿宋" w:cs="仿宋"/>
                <w:bCs/>
                <w:sz w:val="24"/>
                <w:lang w:val="en-US" w:eastAsia="zh-CN"/>
              </w:rPr>
            </w:pPr>
            <w:r>
              <w:rPr>
                <w:rFonts w:hint="eastAsia" w:cs="仿宋"/>
                <w:bCs/>
                <w:sz w:val="24"/>
                <w:lang w:val="en-US" w:eastAsia="zh-CN"/>
              </w:rPr>
              <w:t>复印件</w:t>
            </w:r>
          </w:p>
        </w:tc>
        <w:tc>
          <w:tcPr>
            <w:tcW w:w="1990" w:type="dxa"/>
            <w:vAlign w:val="center"/>
          </w:tcPr>
          <w:p w14:paraId="33D154F8">
            <w:pPr>
              <w:spacing w:line="500" w:lineRule="exact"/>
              <w:jc w:val="center"/>
              <w:rPr>
                <w:rFonts w:hint="eastAsia" w:cs="仿宋"/>
                <w:bCs/>
                <w:sz w:val="24"/>
                <w:lang w:val="en-US" w:eastAsia="zh-CN"/>
              </w:rPr>
            </w:pPr>
          </w:p>
        </w:tc>
      </w:tr>
      <w:tr w14:paraId="4F22E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7CA1E0AA">
            <w:pPr>
              <w:spacing w:line="500" w:lineRule="exact"/>
              <w:ind w:left="1" w:leftChars="0" w:right="0" w:rightChars="0"/>
              <w:jc w:val="center"/>
              <w:rPr>
                <w:rFonts w:hint="eastAsia" w:ascii="仿宋" w:hAnsi="仿宋" w:eastAsia="仿宋" w:cs="仿宋"/>
                <w:bCs/>
                <w:sz w:val="24"/>
                <w:szCs w:val="22"/>
                <w:lang w:val="zh-CN" w:eastAsia="zh-CN" w:bidi="zh-CN"/>
              </w:rPr>
            </w:pPr>
            <w:r>
              <w:rPr>
                <w:rFonts w:hint="eastAsia" w:ascii="仿宋" w:hAnsi="仿宋" w:eastAsia="仿宋" w:cs="仿宋"/>
                <w:bCs/>
                <w:sz w:val="24"/>
              </w:rPr>
              <w:t>2</w:t>
            </w:r>
          </w:p>
        </w:tc>
        <w:tc>
          <w:tcPr>
            <w:tcW w:w="5256" w:type="dxa"/>
            <w:vAlign w:val="center"/>
          </w:tcPr>
          <w:p w14:paraId="097DF914">
            <w:pPr>
              <w:spacing w:line="500" w:lineRule="exact"/>
              <w:rPr>
                <w:rFonts w:hint="default" w:ascii="仿宋" w:hAnsi="仿宋" w:eastAsia="仿宋" w:cs="仿宋"/>
                <w:bCs/>
                <w:sz w:val="24"/>
                <w:lang w:val="en-US" w:eastAsia="zh-CN"/>
              </w:rPr>
            </w:pPr>
            <w:r>
              <w:rPr>
                <w:rFonts w:hint="eastAsia" w:cs="仿宋"/>
                <w:bCs/>
                <w:sz w:val="24"/>
                <w:lang w:val="en-US" w:eastAsia="zh-CN"/>
              </w:rPr>
              <w:t>法定代表人/负责人身份证明书</w:t>
            </w:r>
          </w:p>
        </w:tc>
        <w:tc>
          <w:tcPr>
            <w:tcW w:w="750" w:type="dxa"/>
            <w:vAlign w:val="center"/>
          </w:tcPr>
          <w:p w14:paraId="2312517F">
            <w:pPr>
              <w:spacing w:line="500" w:lineRule="exact"/>
              <w:jc w:val="center"/>
              <w:rPr>
                <w:rFonts w:ascii="仿宋" w:hAnsi="仿宋" w:eastAsia="仿宋" w:cs="仿宋"/>
                <w:bCs/>
                <w:sz w:val="24"/>
              </w:rPr>
            </w:pPr>
          </w:p>
        </w:tc>
        <w:tc>
          <w:tcPr>
            <w:tcW w:w="1090" w:type="dxa"/>
            <w:vAlign w:val="center"/>
          </w:tcPr>
          <w:p w14:paraId="1AF78DE9">
            <w:pPr>
              <w:spacing w:line="500" w:lineRule="exact"/>
              <w:jc w:val="center"/>
              <w:rPr>
                <w:rFonts w:hint="default" w:ascii="仿宋" w:hAnsi="仿宋" w:eastAsia="仿宋" w:cs="仿宋"/>
                <w:bCs/>
                <w:sz w:val="24"/>
                <w:lang w:val="en-US" w:eastAsia="zh-CN"/>
              </w:rPr>
            </w:pPr>
            <w:r>
              <w:rPr>
                <w:rFonts w:hint="eastAsia" w:cs="仿宋"/>
                <w:bCs/>
                <w:sz w:val="24"/>
                <w:lang w:val="en-US" w:eastAsia="zh-CN"/>
              </w:rPr>
              <w:t>原件</w:t>
            </w:r>
          </w:p>
        </w:tc>
        <w:tc>
          <w:tcPr>
            <w:tcW w:w="1990" w:type="dxa"/>
            <w:vAlign w:val="center"/>
          </w:tcPr>
          <w:p w14:paraId="29022100">
            <w:pPr>
              <w:spacing w:line="500" w:lineRule="exact"/>
              <w:jc w:val="center"/>
              <w:rPr>
                <w:rFonts w:hint="eastAsia" w:ascii="仿宋" w:hAnsi="仿宋" w:eastAsia="仿宋" w:cs="仿宋"/>
                <w:bCs/>
                <w:sz w:val="24"/>
                <w:lang w:val="en-US" w:eastAsia="zh-CN"/>
              </w:rPr>
            </w:pPr>
          </w:p>
        </w:tc>
      </w:tr>
      <w:tr w14:paraId="6A3D1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48E16162">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cs="仿宋"/>
                <w:bCs/>
                <w:sz w:val="24"/>
                <w:lang w:val="en-US" w:eastAsia="zh-CN"/>
              </w:rPr>
              <w:t>3</w:t>
            </w:r>
          </w:p>
        </w:tc>
        <w:tc>
          <w:tcPr>
            <w:tcW w:w="5256" w:type="dxa"/>
            <w:vAlign w:val="center"/>
          </w:tcPr>
          <w:p w14:paraId="4BE73617">
            <w:pPr>
              <w:spacing w:line="500" w:lineRule="exact"/>
              <w:rPr>
                <w:rFonts w:hint="default" w:ascii="仿宋" w:hAnsi="仿宋" w:eastAsia="仿宋" w:cs="仿宋"/>
                <w:bCs/>
                <w:sz w:val="24"/>
                <w:lang w:val="en-US" w:eastAsia="zh-CN"/>
              </w:rPr>
            </w:pPr>
            <w:r>
              <w:rPr>
                <w:rFonts w:hint="eastAsia" w:cs="仿宋"/>
                <w:bCs/>
                <w:sz w:val="24"/>
                <w:lang w:val="en-US" w:eastAsia="zh-CN"/>
              </w:rPr>
              <w:t>法定代表人/负责人身份证</w:t>
            </w:r>
          </w:p>
        </w:tc>
        <w:tc>
          <w:tcPr>
            <w:tcW w:w="750" w:type="dxa"/>
            <w:vAlign w:val="center"/>
          </w:tcPr>
          <w:p w14:paraId="384D0618">
            <w:pPr>
              <w:spacing w:line="500" w:lineRule="exact"/>
              <w:jc w:val="center"/>
              <w:rPr>
                <w:rFonts w:ascii="仿宋" w:hAnsi="仿宋" w:eastAsia="仿宋" w:cs="仿宋"/>
                <w:bCs/>
                <w:sz w:val="24"/>
              </w:rPr>
            </w:pPr>
          </w:p>
        </w:tc>
        <w:tc>
          <w:tcPr>
            <w:tcW w:w="1090" w:type="dxa"/>
            <w:vAlign w:val="center"/>
          </w:tcPr>
          <w:p w14:paraId="2C28C46E">
            <w:pPr>
              <w:spacing w:line="500" w:lineRule="exact"/>
              <w:jc w:val="center"/>
              <w:rPr>
                <w:rFonts w:hint="default" w:ascii="仿宋" w:hAnsi="仿宋" w:eastAsia="仿宋" w:cs="仿宋"/>
                <w:bCs/>
                <w:sz w:val="24"/>
                <w:lang w:val="en-US" w:eastAsia="zh-CN"/>
              </w:rPr>
            </w:pPr>
            <w:r>
              <w:rPr>
                <w:rFonts w:hint="eastAsia" w:cs="仿宋"/>
                <w:bCs/>
                <w:sz w:val="24"/>
                <w:lang w:val="en-US" w:eastAsia="zh-CN"/>
              </w:rPr>
              <w:t>复印件</w:t>
            </w:r>
          </w:p>
        </w:tc>
        <w:tc>
          <w:tcPr>
            <w:tcW w:w="1990" w:type="dxa"/>
            <w:vAlign w:val="center"/>
          </w:tcPr>
          <w:p w14:paraId="2B225AB4">
            <w:pPr>
              <w:spacing w:line="500" w:lineRule="exact"/>
              <w:jc w:val="center"/>
              <w:rPr>
                <w:rFonts w:hint="eastAsia" w:ascii="仿宋" w:hAnsi="仿宋" w:eastAsia="仿宋" w:cs="仿宋"/>
                <w:bCs/>
                <w:sz w:val="24"/>
                <w:lang w:val="en-US" w:eastAsia="zh-CN"/>
              </w:rPr>
            </w:pPr>
          </w:p>
        </w:tc>
      </w:tr>
      <w:tr w14:paraId="3014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588C2F1D">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cs="仿宋"/>
                <w:bCs/>
                <w:sz w:val="24"/>
                <w:lang w:val="en-US" w:eastAsia="zh-CN"/>
              </w:rPr>
              <w:t>4</w:t>
            </w:r>
          </w:p>
        </w:tc>
        <w:tc>
          <w:tcPr>
            <w:tcW w:w="5256" w:type="dxa"/>
            <w:vAlign w:val="center"/>
          </w:tcPr>
          <w:p w14:paraId="4B74CEA7">
            <w:pPr>
              <w:spacing w:line="500" w:lineRule="exact"/>
              <w:rPr>
                <w:rFonts w:hint="default" w:ascii="仿宋" w:hAnsi="仿宋" w:eastAsia="仿宋" w:cs="仿宋"/>
                <w:bCs/>
                <w:sz w:val="24"/>
                <w:lang w:val="en-US" w:eastAsia="zh-CN"/>
              </w:rPr>
            </w:pPr>
            <w:r>
              <w:rPr>
                <w:rFonts w:hint="eastAsia" w:cs="仿宋"/>
                <w:bCs/>
                <w:sz w:val="24"/>
                <w:lang w:val="en-US" w:eastAsia="zh-CN"/>
              </w:rPr>
              <w:t>授权委托书</w:t>
            </w:r>
          </w:p>
        </w:tc>
        <w:tc>
          <w:tcPr>
            <w:tcW w:w="750" w:type="dxa"/>
            <w:vAlign w:val="center"/>
          </w:tcPr>
          <w:p w14:paraId="7ADE3ACB">
            <w:pPr>
              <w:spacing w:line="500" w:lineRule="exact"/>
              <w:jc w:val="center"/>
              <w:rPr>
                <w:rFonts w:ascii="仿宋" w:hAnsi="仿宋" w:eastAsia="仿宋" w:cs="仿宋"/>
                <w:bCs/>
                <w:sz w:val="24"/>
              </w:rPr>
            </w:pPr>
          </w:p>
        </w:tc>
        <w:tc>
          <w:tcPr>
            <w:tcW w:w="1090" w:type="dxa"/>
            <w:vAlign w:val="center"/>
          </w:tcPr>
          <w:p w14:paraId="18BC2E1B">
            <w:pPr>
              <w:spacing w:line="500" w:lineRule="exact"/>
              <w:jc w:val="center"/>
              <w:rPr>
                <w:rFonts w:hint="default" w:ascii="仿宋" w:hAnsi="仿宋" w:eastAsia="仿宋" w:cs="仿宋"/>
                <w:bCs/>
                <w:sz w:val="24"/>
                <w:lang w:val="en-US" w:eastAsia="zh-CN"/>
              </w:rPr>
            </w:pPr>
            <w:r>
              <w:rPr>
                <w:rFonts w:hint="eastAsia" w:cs="仿宋"/>
                <w:bCs/>
                <w:sz w:val="24"/>
                <w:lang w:val="en-US" w:eastAsia="zh-CN"/>
              </w:rPr>
              <w:t>原件</w:t>
            </w:r>
          </w:p>
        </w:tc>
        <w:tc>
          <w:tcPr>
            <w:tcW w:w="1990" w:type="dxa"/>
            <w:vAlign w:val="center"/>
          </w:tcPr>
          <w:p w14:paraId="1DA74B56">
            <w:pPr>
              <w:spacing w:line="500" w:lineRule="exact"/>
              <w:jc w:val="center"/>
              <w:rPr>
                <w:rFonts w:hint="eastAsia" w:ascii="仿宋" w:hAnsi="仿宋" w:eastAsia="仿宋" w:cs="仿宋"/>
                <w:bCs/>
                <w:sz w:val="24"/>
                <w:lang w:val="en-US" w:eastAsia="zh-CN"/>
              </w:rPr>
            </w:pPr>
          </w:p>
        </w:tc>
      </w:tr>
      <w:tr w14:paraId="7AB67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59751FFA">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cs="仿宋"/>
                <w:bCs/>
                <w:sz w:val="24"/>
                <w:lang w:val="en-US" w:eastAsia="zh-CN"/>
              </w:rPr>
              <w:t>5</w:t>
            </w:r>
          </w:p>
        </w:tc>
        <w:tc>
          <w:tcPr>
            <w:tcW w:w="5256" w:type="dxa"/>
            <w:vAlign w:val="center"/>
          </w:tcPr>
          <w:p w14:paraId="465F1B69">
            <w:pPr>
              <w:spacing w:line="500" w:lineRule="exact"/>
              <w:rPr>
                <w:rFonts w:hint="default" w:ascii="仿宋" w:hAnsi="仿宋" w:eastAsia="仿宋" w:cs="仿宋"/>
                <w:bCs/>
                <w:sz w:val="24"/>
                <w:lang w:val="en-US" w:eastAsia="zh-CN"/>
              </w:rPr>
            </w:pPr>
            <w:r>
              <w:rPr>
                <w:rFonts w:hint="eastAsia" w:cs="仿宋"/>
                <w:bCs/>
                <w:sz w:val="24"/>
                <w:lang w:val="en-US" w:eastAsia="zh-CN"/>
              </w:rPr>
              <w:t>代理人身份证/律师证</w:t>
            </w:r>
          </w:p>
        </w:tc>
        <w:tc>
          <w:tcPr>
            <w:tcW w:w="750" w:type="dxa"/>
            <w:vAlign w:val="center"/>
          </w:tcPr>
          <w:p w14:paraId="5B49148E">
            <w:pPr>
              <w:spacing w:line="500" w:lineRule="exact"/>
              <w:jc w:val="center"/>
              <w:rPr>
                <w:rFonts w:ascii="仿宋" w:hAnsi="仿宋" w:eastAsia="仿宋" w:cs="仿宋"/>
                <w:bCs/>
                <w:sz w:val="24"/>
              </w:rPr>
            </w:pPr>
          </w:p>
        </w:tc>
        <w:tc>
          <w:tcPr>
            <w:tcW w:w="1090" w:type="dxa"/>
            <w:vAlign w:val="center"/>
          </w:tcPr>
          <w:p w14:paraId="05FF4FDE">
            <w:pPr>
              <w:spacing w:line="500" w:lineRule="exact"/>
              <w:jc w:val="center"/>
              <w:rPr>
                <w:rFonts w:hint="default" w:ascii="仿宋" w:hAnsi="仿宋" w:eastAsia="仿宋" w:cs="仿宋"/>
                <w:bCs/>
                <w:sz w:val="24"/>
                <w:lang w:val="en-US" w:eastAsia="zh-CN"/>
              </w:rPr>
            </w:pPr>
            <w:r>
              <w:rPr>
                <w:rFonts w:hint="eastAsia" w:cs="仿宋"/>
                <w:bCs/>
                <w:sz w:val="24"/>
                <w:lang w:val="en-US" w:eastAsia="zh-CN"/>
              </w:rPr>
              <w:t>复印件</w:t>
            </w:r>
          </w:p>
        </w:tc>
        <w:tc>
          <w:tcPr>
            <w:tcW w:w="1990" w:type="dxa"/>
            <w:vAlign w:val="center"/>
          </w:tcPr>
          <w:p w14:paraId="708CA778">
            <w:pPr>
              <w:spacing w:line="500" w:lineRule="exact"/>
              <w:jc w:val="center"/>
              <w:rPr>
                <w:rFonts w:hint="eastAsia" w:ascii="仿宋" w:hAnsi="仿宋" w:eastAsia="仿宋" w:cs="仿宋"/>
                <w:bCs/>
                <w:sz w:val="24"/>
                <w:lang w:val="en-US" w:eastAsia="zh-CN"/>
              </w:rPr>
            </w:pPr>
          </w:p>
        </w:tc>
      </w:tr>
      <w:tr w14:paraId="62AE3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61F707B9">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6</w:t>
            </w:r>
          </w:p>
        </w:tc>
        <w:tc>
          <w:tcPr>
            <w:tcW w:w="5256" w:type="dxa"/>
            <w:vAlign w:val="center"/>
          </w:tcPr>
          <w:p w14:paraId="080B0167">
            <w:pPr>
              <w:spacing w:line="500" w:lineRule="exact"/>
              <w:rPr>
                <w:rFonts w:hint="default" w:ascii="仿宋" w:hAnsi="仿宋" w:eastAsia="仿宋" w:cs="仿宋"/>
                <w:bCs/>
                <w:sz w:val="24"/>
                <w:lang w:val="en-US" w:eastAsia="zh-CN"/>
              </w:rPr>
            </w:pPr>
            <w:r>
              <w:rPr>
                <w:rFonts w:hint="eastAsia" w:cs="仿宋"/>
                <w:bCs/>
                <w:sz w:val="24"/>
                <w:lang w:val="en-US" w:eastAsia="zh-CN"/>
              </w:rPr>
              <w:t>债权人送达信息及送达方式、表决方式确认书</w:t>
            </w:r>
          </w:p>
        </w:tc>
        <w:tc>
          <w:tcPr>
            <w:tcW w:w="750" w:type="dxa"/>
            <w:vAlign w:val="center"/>
          </w:tcPr>
          <w:p w14:paraId="04E56B34">
            <w:pPr>
              <w:spacing w:line="500" w:lineRule="exact"/>
              <w:jc w:val="center"/>
              <w:rPr>
                <w:rFonts w:ascii="仿宋" w:hAnsi="仿宋" w:eastAsia="仿宋" w:cs="仿宋"/>
                <w:bCs/>
                <w:sz w:val="24"/>
              </w:rPr>
            </w:pPr>
          </w:p>
        </w:tc>
        <w:tc>
          <w:tcPr>
            <w:tcW w:w="1090" w:type="dxa"/>
            <w:vAlign w:val="center"/>
          </w:tcPr>
          <w:p w14:paraId="704E6B4D">
            <w:pPr>
              <w:spacing w:line="500" w:lineRule="exact"/>
              <w:jc w:val="center"/>
              <w:rPr>
                <w:rFonts w:hint="eastAsia" w:ascii="仿宋" w:hAnsi="仿宋" w:eastAsia="仿宋" w:cs="仿宋"/>
                <w:bCs/>
                <w:sz w:val="24"/>
                <w:lang w:val="en-US" w:eastAsia="zh-CN"/>
              </w:rPr>
            </w:pPr>
            <w:r>
              <w:rPr>
                <w:rFonts w:hint="eastAsia" w:cs="仿宋"/>
                <w:bCs/>
                <w:sz w:val="24"/>
                <w:lang w:val="en-US" w:eastAsia="zh-CN"/>
              </w:rPr>
              <w:t>原件</w:t>
            </w:r>
          </w:p>
        </w:tc>
        <w:tc>
          <w:tcPr>
            <w:tcW w:w="1990" w:type="dxa"/>
            <w:vAlign w:val="center"/>
          </w:tcPr>
          <w:p w14:paraId="363F7DC7">
            <w:pPr>
              <w:spacing w:line="500" w:lineRule="exact"/>
              <w:jc w:val="center"/>
              <w:rPr>
                <w:rFonts w:hint="eastAsia" w:ascii="仿宋" w:hAnsi="仿宋" w:eastAsia="仿宋" w:cs="仿宋"/>
                <w:bCs/>
                <w:sz w:val="24"/>
                <w:lang w:val="en-US" w:eastAsia="zh-CN"/>
              </w:rPr>
            </w:pPr>
          </w:p>
        </w:tc>
      </w:tr>
      <w:tr w14:paraId="24646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536925B0">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ascii="仿宋" w:hAnsi="仿宋" w:eastAsia="仿宋" w:cs="仿宋"/>
                <w:bCs/>
                <w:sz w:val="24"/>
              </w:rPr>
              <w:t>7</w:t>
            </w:r>
          </w:p>
        </w:tc>
        <w:tc>
          <w:tcPr>
            <w:tcW w:w="5256" w:type="dxa"/>
            <w:vAlign w:val="center"/>
          </w:tcPr>
          <w:p w14:paraId="3133B483">
            <w:pPr>
              <w:spacing w:line="500" w:lineRule="exact"/>
              <w:ind w:left="0" w:leftChars="0" w:right="0" w:rightChars="0"/>
              <w:rPr>
                <w:rFonts w:hint="eastAsia" w:ascii="仿宋" w:hAnsi="仿宋" w:eastAsia="仿宋" w:cs="仿宋"/>
                <w:bCs/>
                <w:sz w:val="24"/>
              </w:rPr>
            </w:pPr>
            <w:r>
              <w:rPr>
                <w:rFonts w:hint="eastAsia" w:ascii="仿宋" w:hAnsi="仿宋" w:eastAsia="仿宋" w:cs="仿宋"/>
                <w:bCs/>
                <w:sz w:val="24"/>
              </w:rPr>
              <w:t>债权人收款账户信息确认书</w:t>
            </w:r>
          </w:p>
        </w:tc>
        <w:tc>
          <w:tcPr>
            <w:tcW w:w="750" w:type="dxa"/>
            <w:vAlign w:val="center"/>
          </w:tcPr>
          <w:p w14:paraId="16D2B7AE">
            <w:pPr>
              <w:spacing w:line="500" w:lineRule="exact"/>
              <w:ind w:left="0" w:leftChars="0" w:right="0" w:rightChars="0"/>
              <w:jc w:val="center"/>
              <w:rPr>
                <w:rFonts w:ascii="仿宋" w:hAnsi="仿宋" w:eastAsia="仿宋" w:cs="仿宋"/>
                <w:bCs/>
                <w:sz w:val="24"/>
              </w:rPr>
            </w:pPr>
          </w:p>
        </w:tc>
        <w:tc>
          <w:tcPr>
            <w:tcW w:w="1090" w:type="dxa"/>
            <w:vAlign w:val="center"/>
          </w:tcPr>
          <w:p w14:paraId="2126FFBE">
            <w:pPr>
              <w:spacing w:line="500" w:lineRule="exact"/>
              <w:ind w:left="0" w:leftChars="0" w:right="0" w:rightChars="0"/>
              <w:jc w:val="center"/>
              <w:rPr>
                <w:rFonts w:hint="default" w:ascii="仿宋" w:hAnsi="仿宋" w:eastAsia="仿宋" w:cs="仿宋"/>
                <w:bCs/>
                <w:sz w:val="24"/>
                <w:lang w:val="en-US" w:eastAsia="zh-CN"/>
              </w:rPr>
            </w:pPr>
            <w:r>
              <w:rPr>
                <w:rFonts w:hint="eastAsia" w:cs="仿宋"/>
                <w:bCs/>
                <w:sz w:val="24"/>
                <w:lang w:val="en-US" w:eastAsia="zh-CN"/>
              </w:rPr>
              <w:t>原件</w:t>
            </w:r>
          </w:p>
        </w:tc>
        <w:tc>
          <w:tcPr>
            <w:tcW w:w="1990" w:type="dxa"/>
            <w:vAlign w:val="center"/>
          </w:tcPr>
          <w:p w14:paraId="03A2581B">
            <w:pPr>
              <w:spacing w:line="500" w:lineRule="exact"/>
              <w:ind w:left="0" w:leftChars="0" w:right="0" w:rightChars="0"/>
              <w:jc w:val="center"/>
              <w:rPr>
                <w:rFonts w:hint="eastAsia" w:ascii="仿宋" w:hAnsi="仿宋" w:eastAsia="仿宋" w:cs="仿宋"/>
                <w:bCs/>
                <w:sz w:val="24"/>
                <w:lang w:val="en-US" w:eastAsia="zh-CN"/>
              </w:rPr>
            </w:pPr>
          </w:p>
        </w:tc>
      </w:tr>
      <w:tr w14:paraId="5288B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7C953157">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ascii="仿宋" w:hAnsi="仿宋" w:eastAsia="仿宋" w:cs="仿宋"/>
                <w:bCs/>
                <w:sz w:val="24"/>
              </w:rPr>
              <w:t>8</w:t>
            </w:r>
          </w:p>
        </w:tc>
        <w:tc>
          <w:tcPr>
            <w:tcW w:w="5256" w:type="dxa"/>
            <w:shd w:val="clear" w:color="auto" w:fill="auto"/>
            <w:vAlign w:val="center"/>
          </w:tcPr>
          <w:p w14:paraId="0292C428">
            <w:pPr>
              <w:spacing w:line="500" w:lineRule="exact"/>
              <w:ind w:left="0" w:leftChars="0" w:right="0" w:rightChars="0"/>
              <w:rPr>
                <w:rFonts w:hint="eastAsia" w:ascii="仿宋" w:hAnsi="仿宋" w:eastAsia="仿宋" w:cs="仿宋"/>
                <w:bCs/>
                <w:color w:val="auto"/>
                <w:sz w:val="24"/>
                <w:szCs w:val="22"/>
                <w:lang w:val="zh-CN" w:eastAsia="zh-CN" w:bidi="zh-CN"/>
              </w:rPr>
            </w:pPr>
            <w:r>
              <w:rPr>
                <w:rFonts w:hint="eastAsia" w:ascii="仿宋" w:hAnsi="仿宋" w:eastAsia="仿宋" w:cs="仿宋"/>
                <w:bCs/>
                <w:color w:val="auto"/>
                <w:sz w:val="24"/>
                <w:lang w:val="en-US" w:eastAsia="zh-CN"/>
              </w:rPr>
              <w:t>债权申报表</w:t>
            </w:r>
          </w:p>
        </w:tc>
        <w:tc>
          <w:tcPr>
            <w:tcW w:w="750" w:type="dxa"/>
            <w:vAlign w:val="center"/>
          </w:tcPr>
          <w:p w14:paraId="537BD513">
            <w:pPr>
              <w:spacing w:line="500" w:lineRule="exact"/>
              <w:jc w:val="center"/>
              <w:rPr>
                <w:rFonts w:ascii="仿宋" w:hAnsi="仿宋" w:eastAsia="仿宋" w:cs="仿宋"/>
                <w:bCs/>
                <w:color w:val="auto"/>
                <w:sz w:val="24"/>
              </w:rPr>
            </w:pPr>
          </w:p>
        </w:tc>
        <w:tc>
          <w:tcPr>
            <w:tcW w:w="1090" w:type="dxa"/>
            <w:vAlign w:val="center"/>
          </w:tcPr>
          <w:p w14:paraId="50AA09A1">
            <w:pPr>
              <w:spacing w:line="500" w:lineRule="exact"/>
              <w:jc w:val="center"/>
              <w:rPr>
                <w:rFonts w:hint="eastAsia" w:ascii="仿宋" w:hAnsi="仿宋" w:eastAsia="仿宋" w:cs="仿宋"/>
                <w:bCs/>
                <w:color w:val="auto"/>
                <w:sz w:val="24"/>
                <w:lang w:val="en-US" w:eastAsia="zh-CN"/>
              </w:rPr>
            </w:pPr>
            <w:r>
              <w:rPr>
                <w:rFonts w:hint="eastAsia" w:cs="仿宋"/>
                <w:bCs/>
                <w:sz w:val="24"/>
                <w:lang w:val="en-US" w:eastAsia="zh-CN"/>
              </w:rPr>
              <w:t>原件</w:t>
            </w:r>
          </w:p>
        </w:tc>
        <w:tc>
          <w:tcPr>
            <w:tcW w:w="1990" w:type="dxa"/>
            <w:vAlign w:val="center"/>
          </w:tcPr>
          <w:p w14:paraId="01F4A8A7">
            <w:pPr>
              <w:spacing w:line="500" w:lineRule="exact"/>
              <w:jc w:val="center"/>
              <w:rPr>
                <w:rFonts w:hint="eastAsia" w:ascii="仿宋" w:hAnsi="仿宋" w:eastAsia="仿宋" w:cs="仿宋"/>
                <w:bCs/>
                <w:color w:val="FF0000"/>
                <w:sz w:val="24"/>
                <w:lang w:val="en-US" w:eastAsia="zh-CN"/>
              </w:rPr>
            </w:pPr>
          </w:p>
        </w:tc>
      </w:tr>
      <w:tr w14:paraId="4E012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0903F41D">
            <w:pPr>
              <w:spacing w:line="500" w:lineRule="exact"/>
              <w:ind w:left="1" w:leftChars="0" w:right="0" w:rightChars="0"/>
              <w:jc w:val="center"/>
              <w:rPr>
                <w:rFonts w:hint="eastAsia" w:ascii="仿宋" w:hAnsi="仿宋" w:eastAsia="仿宋" w:cs="仿宋"/>
                <w:bCs/>
                <w:sz w:val="24"/>
                <w:szCs w:val="22"/>
                <w:lang w:val="en-US" w:eastAsia="zh-CN" w:bidi="zh-CN"/>
              </w:rPr>
            </w:pPr>
            <w:r>
              <w:rPr>
                <w:rFonts w:hint="eastAsia" w:ascii="仿宋" w:hAnsi="仿宋" w:eastAsia="仿宋" w:cs="仿宋"/>
                <w:bCs/>
                <w:sz w:val="24"/>
              </w:rPr>
              <w:t>9</w:t>
            </w:r>
          </w:p>
        </w:tc>
        <w:tc>
          <w:tcPr>
            <w:tcW w:w="5256" w:type="dxa"/>
            <w:shd w:val="clear" w:color="auto" w:fill="auto"/>
            <w:vAlign w:val="center"/>
          </w:tcPr>
          <w:p w14:paraId="77B8BF5E">
            <w:pPr>
              <w:spacing w:line="500" w:lineRule="exact"/>
              <w:ind w:left="0" w:leftChars="0" w:right="0" w:rightChars="0"/>
              <w:rPr>
                <w:rFonts w:hint="default" w:ascii="仿宋" w:hAnsi="仿宋" w:eastAsia="仿宋" w:cs="仿宋"/>
                <w:bCs/>
                <w:color w:val="auto"/>
                <w:sz w:val="24"/>
                <w:szCs w:val="22"/>
                <w:lang w:val="en-US" w:eastAsia="zh-CN" w:bidi="zh-CN"/>
              </w:rPr>
            </w:pPr>
            <w:r>
              <w:rPr>
                <w:rFonts w:hint="eastAsia" w:cs="仿宋"/>
                <w:bCs/>
                <w:color w:val="auto"/>
                <w:sz w:val="24"/>
                <w:lang w:val="en-US" w:eastAsia="zh-CN"/>
              </w:rPr>
              <w:t>XX合同</w:t>
            </w:r>
          </w:p>
        </w:tc>
        <w:tc>
          <w:tcPr>
            <w:tcW w:w="750" w:type="dxa"/>
            <w:vAlign w:val="center"/>
          </w:tcPr>
          <w:p w14:paraId="05927A41">
            <w:pPr>
              <w:spacing w:line="500" w:lineRule="exact"/>
              <w:jc w:val="center"/>
              <w:rPr>
                <w:rFonts w:ascii="仿宋" w:hAnsi="仿宋" w:eastAsia="仿宋" w:cs="仿宋"/>
                <w:bCs/>
                <w:color w:val="auto"/>
                <w:sz w:val="24"/>
              </w:rPr>
            </w:pPr>
          </w:p>
        </w:tc>
        <w:tc>
          <w:tcPr>
            <w:tcW w:w="1090" w:type="dxa"/>
            <w:vAlign w:val="center"/>
          </w:tcPr>
          <w:p w14:paraId="5F68C1E3">
            <w:pPr>
              <w:spacing w:line="500" w:lineRule="exact"/>
              <w:jc w:val="center"/>
              <w:rPr>
                <w:rFonts w:hint="default" w:ascii="仿宋" w:hAnsi="仿宋" w:eastAsia="仿宋" w:cs="仿宋"/>
                <w:bCs/>
                <w:color w:val="auto"/>
                <w:sz w:val="24"/>
                <w:lang w:val="en-US" w:eastAsia="zh-CN"/>
              </w:rPr>
            </w:pPr>
            <w:r>
              <w:rPr>
                <w:rFonts w:hint="eastAsia" w:cs="仿宋"/>
                <w:bCs/>
                <w:sz w:val="24"/>
                <w:lang w:val="en-US" w:eastAsia="zh-CN"/>
              </w:rPr>
              <w:t>复印件</w:t>
            </w:r>
          </w:p>
        </w:tc>
        <w:tc>
          <w:tcPr>
            <w:tcW w:w="1990" w:type="dxa"/>
            <w:vAlign w:val="center"/>
          </w:tcPr>
          <w:p w14:paraId="3D3785E9">
            <w:pPr>
              <w:spacing w:line="500" w:lineRule="exact"/>
              <w:jc w:val="center"/>
              <w:rPr>
                <w:rFonts w:hint="eastAsia" w:ascii="仿宋" w:hAnsi="仿宋" w:eastAsia="仿宋" w:cs="仿宋"/>
                <w:bCs/>
                <w:color w:val="FF0000"/>
                <w:sz w:val="24"/>
                <w:lang w:val="en-US" w:eastAsia="zh-CN"/>
              </w:rPr>
            </w:pPr>
          </w:p>
        </w:tc>
      </w:tr>
      <w:tr w14:paraId="79DDD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0B417887">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10</w:t>
            </w:r>
          </w:p>
        </w:tc>
        <w:tc>
          <w:tcPr>
            <w:tcW w:w="5256" w:type="dxa"/>
            <w:shd w:val="clear" w:color="auto" w:fill="auto"/>
            <w:vAlign w:val="center"/>
          </w:tcPr>
          <w:p w14:paraId="69B9811F">
            <w:pPr>
              <w:spacing w:line="500" w:lineRule="exact"/>
              <w:ind w:left="0" w:leftChars="0" w:right="0" w:rightChars="0"/>
              <w:rPr>
                <w:rFonts w:hint="eastAsia" w:ascii="仿宋" w:hAnsi="仿宋" w:eastAsia="仿宋" w:cs="仿宋"/>
                <w:bCs/>
                <w:color w:val="auto"/>
                <w:sz w:val="24"/>
                <w:szCs w:val="22"/>
                <w:lang w:val="en-US" w:eastAsia="zh-CN" w:bidi="zh-CN"/>
              </w:rPr>
            </w:pPr>
            <w:r>
              <w:rPr>
                <w:rFonts w:hint="eastAsia" w:cs="仿宋"/>
                <w:bCs/>
                <w:sz w:val="24"/>
                <w:lang w:eastAsia="zh-CN"/>
              </w:rPr>
              <w:t>……</w:t>
            </w:r>
          </w:p>
        </w:tc>
        <w:tc>
          <w:tcPr>
            <w:tcW w:w="750" w:type="dxa"/>
            <w:vAlign w:val="center"/>
          </w:tcPr>
          <w:p w14:paraId="0C9B774E">
            <w:pPr>
              <w:spacing w:line="500" w:lineRule="exact"/>
              <w:jc w:val="center"/>
              <w:rPr>
                <w:rFonts w:ascii="仿宋" w:hAnsi="仿宋" w:eastAsia="仿宋" w:cs="仿宋"/>
                <w:bCs/>
                <w:color w:val="auto"/>
                <w:sz w:val="24"/>
              </w:rPr>
            </w:pPr>
          </w:p>
        </w:tc>
        <w:tc>
          <w:tcPr>
            <w:tcW w:w="1090" w:type="dxa"/>
            <w:vAlign w:val="center"/>
          </w:tcPr>
          <w:p w14:paraId="433C942C">
            <w:pPr>
              <w:spacing w:line="500" w:lineRule="exact"/>
              <w:jc w:val="center"/>
              <w:rPr>
                <w:rFonts w:hint="default" w:ascii="仿宋" w:hAnsi="仿宋" w:eastAsia="仿宋" w:cs="仿宋"/>
                <w:bCs/>
                <w:color w:val="auto"/>
                <w:sz w:val="24"/>
                <w:lang w:val="en-US" w:eastAsia="zh-CN"/>
              </w:rPr>
            </w:pPr>
          </w:p>
        </w:tc>
        <w:tc>
          <w:tcPr>
            <w:tcW w:w="1990" w:type="dxa"/>
            <w:vAlign w:val="center"/>
          </w:tcPr>
          <w:p w14:paraId="297FF0FE">
            <w:pPr>
              <w:spacing w:line="500" w:lineRule="exact"/>
              <w:jc w:val="center"/>
              <w:rPr>
                <w:rFonts w:ascii="仿宋" w:hAnsi="仿宋" w:eastAsia="仿宋" w:cs="仿宋"/>
                <w:bCs/>
                <w:sz w:val="24"/>
              </w:rPr>
            </w:pPr>
          </w:p>
        </w:tc>
      </w:tr>
      <w:tr w14:paraId="7F2D6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43CE11B6">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11</w:t>
            </w:r>
          </w:p>
        </w:tc>
        <w:tc>
          <w:tcPr>
            <w:tcW w:w="5256" w:type="dxa"/>
            <w:shd w:val="clear" w:color="auto" w:fill="auto"/>
            <w:vAlign w:val="center"/>
          </w:tcPr>
          <w:p w14:paraId="538A58DE">
            <w:pPr>
              <w:spacing w:line="500" w:lineRule="exact"/>
              <w:ind w:left="0" w:leftChars="0" w:right="0" w:rightChars="0"/>
              <w:rPr>
                <w:rFonts w:hint="eastAsia" w:ascii="仿宋" w:hAnsi="仿宋" w:eastAsia="仿宋" w:cs="仿宋"/>
                <w:bCs/>
                <w:sz w:val="24"/>
                <w:szCs w:val="22"/>
                <w:lang w:val="zh-CN" w:eastAsia="zh-CN" w:bidi="zh-CN"/>
              </w:rPr>
            </w:pPr>
            <w:r>
              <w:rPr>
                <w:rFonts w:hint="eastAsia" w:cs="仿宋"/>
                <w:bCs/>
                <w:sz w:val="24"/>
                <w:lang w:eastAsia="zh-CN"/>
              </w:rPr>
              <w:t>……</w:t>
            </w:r>
          </w:p>
        </w:tc>
        <w:tc>
          <w:tcPr>
            <w:tcW w:w="750" w:type="dxa"/>
            <w:vAlign w:val="center"/>
          </w:tcPr>
          <w:p w14:paraId="7D80301C">
            <w:pPr>
              <w:spacing w:line="500" w:lineRule="exact"/>
              <w:jc w:val="center"/>
              <w:rPr>
                <w:rFonts w:ascii="仿宋" w:hAnsi="仿宋" w:eastAsia="仿宋" w:cs="仿宋"/>
                <w:bCs/>
                <w:sz w:val="24"/>
              </w:rPr>
            </w:pPr>
          </w:p>
        </w:tc>
        <w:tc>
          <w:tcPr>
            <w:tcW w:w="1090" w:type="dxa"/>
            <w:vAlign w:val="center"/>
          </w:tcPr>
          <w:p w14:paraId="39C29EDA">
            <w:pPr>
              <w:spacing w:line="500" w:lineRule="exact"/>
              <w:jc w:val="center"/>
              <w:rPr>
                <w:rFonts w:ascii="仿宋" w:hAnsi="仿宋" w:eastAsia="仿宋" w:cs="仿宋"/>
                <w:bCs/>
                <w:sz w:val="24"/>
              </w:rPr>
            </w:pPr>
          </w:p>
        </w:tc>
        <w:tc>
          <w:tcPr>
            <w:tcW w:w="1990" w:type="dxa"/>
            <w:vAlign w:val="center"/>
          </w:tcPr>
          <w:p w14:paraId="5C77DB00">
            <w:pPr>
              <w:spacing w:line="500" w:lineRule="exact"/>
              <w:jc w:val="center"/>
              <w:rPr>
                <w:rFonts w:ascii="仿宋" w:hAnsi="仿宋" w:eastAsia="仿宋" w:cs="仿宋"/>
                <w:bCs/>
                <w:sz w:val="24"/>
              </w:rPr>
            </w:pPr>
          </w:p>
        </w:tc>
      </w:tr>
      <w:tr w14:paraId="53705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28397964">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12</w:t>
            </w:r>
          </w:p>
        </w:tc>
        <w:tc>
          <w:tcPr>
            <w:tcW w:w="5256" w:type="dxa"/>
            <w:vAlign w:val="center"/>
          </w:tcPr>
          <w:p w14:paraId="3FF2ADF2">
            <w:pPr>
              <w:spacing w:line="500" w:lineRule="exact"/>
              <w:rPr>
                <w:rFonts w:ascii="仿宋" w:hAnsi="仿宋" w:eastAsia="仿宋" w:cs="仿宋"/>
                <w:bCs/>
                <w:sz w:val="24"/>
              </w:rPr>
            </w:pPr>
          </w:p>
        </w:tc>
        <w:tc>
          <w:tcPr>
            <w:tcW w:w="750" w:type="dxa"/>
            <w:vAlign w:val="center"/>
          </w:tcPr>
          <w:p w14:paraId="5C07F4BB">
            <w:pPr>
              <w:spacing w:line="500" w:lineRule="exact"/>
              <w:jc w:val="center"/>
              <w:rPr>
                <w:rFonts w:ascii="仿宋" w:hAnsi="仿宋" w:eastAsia="仿宋" w:cs="仿宋"/>
                <w:bCs/>
                <w:sz w:val="24"/>
              </w:rPr>
            </w:pPr>
          </w:p>
        </w:tc>
        <w:tc>
          <w:tcPr>
            <w:tcW w:w="1090" w:type="dxa"/>
            <w:vAlign w:val="center"/>
          </w:tcPr>
          <w:p w14:paraId="38447F47">
            <w:pPr>
              <w:spacing w:line="500" w:lineRule="exact"/>
              <w:jc w:val="center"/>
              <w:rPr>
                <w:rFonts w:ascii="仿宋" w:hAnsi="仿宋" w:eastAsia="仿宋" w:cs="仿宋"/>
                <w:bCs/>
                <w:sz w:val="24"/>
              </w:rPr>
            </w:pPr>
          </w:p>
        </w:tc>
        <w:tc>
          <w:tcPr>
            <w:tcW w:w="1990" w:type="dxa"/>
            <w:vAlign w:val="center"/>
          </w:tcPr>
          <w:p w14:paraId="3598EDE7">
            <w:pPr>
              <w:spacing w:line="500" w:lineRule="exact"/>
              <w:jc w:val="center"/>
              <w:rPr>
                <w:rFonts w:ascii="仿宋" w:hAnsi="仿宋" w:eastAsia="仿宋" w:cs="仿宋"/>
                <w:bCs/>
                <w:sz w:val="24"/>
              </w:rPr>
            </w:pPr>
          </w:p>
        </w:tc>
      </w:tr>
      <w:tr w14:paraId="1BF3F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6F225FE4">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13</w:t>
            </w:r>
          </w:p>
        </w:tc>
        <w:tc>
          <w:tcPr>
            <w:tcW w:w="5256" w:type="dxa"/>
            <w:vAlign w:val="center"/>
          </w:tcPr>
          <w:p w14:paraId="14C5B24E">
            <w:pPr>
              <w:spacing w:line="500" w:lineRule="exact"/>
              <w:rPr>
                <w:rFonts w:ascii="仿宋" w:hAnsi="仿宋" w:eastAsia="仿宋" w:cs="仿宋"/>
                <w:bCs/>
                <w:sz w:val="24"/>
              </w:rPr>
            </w:pPr>
          </w:p>
        </w:tc>
        <w:tc>
          <w:tcPr>
            <w:tcW w:w="750" w:type="dxa"/>
            <w:vAlign w:val="center"/>
          </w:tcPr>
          <w:p w14:paraId="7F561334">
            <w:pPr>
              <w:spacing w:line="500" w:lineRule="exact"/>
              <w:jc w:val="center"/>
              <w:rPr>
                <w:rFonts w:ascii="仿宋" w:hAnsi="仿宋" w:eastAsia="仿宋" w:cs="仿宋"/>
                <w:bCs/>
                <w:sz w:val="24"/>
              </w:rPr>
            </w:pPr>
          </w:p>
        </w:tc>
        <w:tc>
          <w:tcPr>
            <w:tcW w:w="1090" w:type="dxa"/>
            <w:vAlign w:val="center"/>
          </w:tcPr>
          <w:p w14:paraId="242BACED">
            <w:pPr>
              <w:spacing w:line="500" w:lineRule="exact"/>
              <w:jc w:val="center"/>
              <w:rPr>
                <w:rFonts w:ascii="仿宋" w:hAnsi="仿宋" w:eastAsia="仿宋" w:cs="仿宋"/>
                <w:bCs/>
                <w:sz w:val="24"/>
              </w:rPr>
            </w:pPr>
          </w:p>
        </w:tc>
        <w:tc>
          <w:tcPr>
            <w:tcW w:w="1990" w:type="dxa"/>
            <w:vAlign w:val="center"/>
          </w:tcPr>
          <w:p w14:paraId="03F7E016">
            <w:pPr>
              <w:spacing w:line="500" w:lineRule="exact"/>
              <w:jc w:val="center"/>
              <w:rPr>
                <w:rFonts w:ascii="仿宋" w:hAnsi="仿宋" w:eastAsia="仿宋" w:cs="仿宋"/>
                <w:bCs/>
                <w:sz w:val="24"/>
              </w:rPr>
            </w:pPr>
          </w:p>
        </w:tc>
      </w:tr>
      <w:tr w14:paraId="30392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shd w:val="clear" w:color="auto" w:fill="auto"/>
            <w:vAlign w:val="center"/>
          </w:tcPr>
          <w:p w14:paraId="1D8C8F44">
            <w:pPr>
              <w:spacing w:line="500" w:lineRule="exact"/>
              <w:ind w:left="1" w:leftChars="0" w:right="0" w:rightChars="0"/>
              <w:jc w:val="center"/>
              <w:rPr>
                <w:rFonts w:ascii="仿宋" w:hAnsi="仿宋" w:eastAsia="仿宋" w:cs="仿宋"/>
                <w:bCs/>
                <w:sz w:val="24"/>
                <w:szCs w:val="22"/>
                <w:lang w:val="zh-CN" w:eastAsia="zh-CN" w:bidi="zh-CN"/>
              </w:rPr>
            </w:pPr>
            <w:r>
              <w:rPr>
                <w:rFonts w:hint="eastAsia" w:ascii="仿宋" w:hAnsi="仿宋" w:eastAsia="仿宋" w:cs="仿宋"/>
                <w:bCs/>
                <w:sz w:val="24"/>
              </w:rPr>
              <w:t>14</w:t>
            </w:r>
          </w:p>
        </w:tc>
        <w:tc>
          <w:tcPr>
            <w:tcW w:w="5256" w:type="dxa"/>
            <w:vAlign w:val="center"/>
          </w:tcPr>
          <w:p w14:paraId="3460D814">
            <w:pPr>
              <w:spacing w:line="500" w:lineRule="exact"/>
              <w:rPr>
                <w:rFonts w:ascii="仿宋" w:hAnsi="仿宋" w:eastAsia="仿宋" w:cs="仿宋"/>
                <w:bCs/>
                <w:sz w:val="24"/>
              </w:rPr>
            </w:pPr>
          </w:p>
        </w:tc>
        <w:tc>
          <w:tcPr>
            <w:tcW w:w="750" w:type="dxa"/>
            <w:vAlign w:val="center"/>
          </w:tcPr>
          <w:p w14:paraId="024E4FD6">
            <w:pPr>
              <w:spacing w:line="500" w:lineRule="exact"/>
              <w:jc w:val="center"/>
              <w:rPr>
                <w:rFonts w:ascii="仿宋" w:hAnsi="仿宋" w:eastAsia="仿宋" w:cs="仿宋"/>
                <w:bCs/>
                <w:sz w:val="24"/>
              </w:rPr>
            </w:pPr>
          </w:p>
        </w:tc>
        <w:tc>
          <w:tcPr>
            <w:tcW w:w="1090" w:type="dxa"/>
            <w:vAlign w:val="center"/>
          </w:tcPr>
          <w:p w14:paraId="11596CAF">
            <w:pPr>
              <w:spacing w:line="500" w:lineRule="exact"/>
              <w:jc w:val="center"/>
              <w:rPr>
                <w:rFonts w:ascii="仿宋" w:hAnsi="仿宋" w:eastAsia="仿宋" w:cs="仿宋"/>
                <w:bCs/>
                <w:sz w:val="24"/>
              </w:rPr>
            </w:pPr>
          </w:p>
        </w:tc>
        <w:tc>
          <w:tcPr>
            <w:tcW w:w="1990" w:type="dxa"/>
            <w:vAlign w:val="center"/>
          </w:tcPr>
          <w:p w14:paraId="058BDB56">
            <w:pPr>
              <w:spacing w:line="500" w:lineRule="exact"/>
              <w:jc w:val="center"/>
              <w:rPr>
                <w:rFonts w:ascii="仿宋" w:hAnsi="仿宋" w:eastAsia="仿宋" w:cs="仿宋"/>
                <w:bCs/>
                <w:sz w:val="24"/>
              </w:rPr>
            </w:pPr>
          </w:p>
        </w:tc>
      </w:tr>
      <w:tr w14:paraId="18622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14:paraId="7641ACAE">
            <w:pPr>
              <w:spacing w:line="500" w:lineRule="exact"/>
              <w:ind w:left="1"/>
              <w:jc w:val="center"/>
              <w:rPr>
                <w:rFonts w:hint="default" w:ascii="仿宋" w:hAnsi="仿宋" w:eastAsia="仿宋" w:cs="仿宋"/>
                <w:bCs/>
                <w:sz w:val="24"/>
                <w:lang w:val="en-US" w:eastAsia="zh-CN"/>
              </w:rPr>
            </w:pPr>
            <w:r>
              <w:rPr>
                <w:rFonts w:hint="eastAsia" w:cs="仿宋"/>
                <w:bCs/>
                <w:sz w:val="24"/>
                <w:lang w:val="en-US" w:eastAsia="zh-CN"/>
              </w:rPr>
              <w:t>15</w:t>
            </w:r>
          </w:p>
        </w:tc>
        <w:tc>
          <w:tcPr>
            <w:tcW w:w="5256" w:type="dxa"/>
            <w:vAlign w:val="center"/>
          </w:tcPr>
          <w:p w14:paraId="508A8DC4">
            <w:pPr>
              <w:spacing w:line="500" w:lineRule="exact"/>
              <w:rPr>
                <w:rFonts w:ascii="仿宋" w:hAnsi="仿宋" w:eastAsia="仿宋" w:cs="仿宋"/>
                <w:bCs/>
                <w:sz w:val="24"/>
              </w:rPr>
            </w:pPr>
          </w:p>
        </w:tc>
        <w:tc>
          <w:tcPr>
            <w:tcW w:w="750" w:type="dxa"/>
            <w:vAlign w:val="center"/>
          </w:tcPr>
          <w:p w14:paraId="6E6D6A19">
            <w:pPr>
              <w:spacing w:line="500" w:lineRule="exact"/>
              <w:jc w:val="center"/>
              <w:rPr>
                <w:rFonts w:ascii="仿宋" w:hAnsi="仿宋" w:eastAsia="仿宋" w:cs="仿宋"/>
                <w:bCs/>
                <w:sz w:val="24"/>
              </w:rPr>
            </w:pPr>
          </w:p>
        </w:tc>
        <w:tc>
          <w:tcPr>
            <w:tcW w:w="1090" w:type="dxa"/>
            <w:vAlign w:val="center"/>
          </w:tcPr>
          <w:p w14:paraId="768C2F60">
            <w:pPr>
              <w:spacing w:line="500" w:lineRule="exact"/>
              <w:jc w:val="center"/>
              <w:rPr>
                <w:rFonts w:ascii="仿宋" w:hAnsi="仿宋" w:eastAsia="仿宋" w:cs="仿宋"/>
                <w:bCs/>
                <w:sz w:val="24"/>
              </w:rPr>
            </w:pPr>
          </w:p>
        </w:tc>
        <w:tc>
          <w:tcPr>
            <w:tcW w:w="1990" w:type="dxa"/>
            <w:vAlign w:val="center"/>
          </w:tcPr>
          <w:p w14:paraId="1F3AFFE2">
            <w:pPr>
              <w:spacing w:line="500" w:lineRule="exact"/>
              <w:jc w:val="center"/>
              <w:rPr>
                <w:rFonts w:ascii="仿宋" w:hAnsi="仿宋" w:eastAsia="仿宋" w:cs="仿宋"/>
                <w:bCs/>
                <w:sz w:val="24"/>
              </w:rPr>
            </w:pPr>
          </w:p>
        </w:tc>
      </w:tr>
      <w:tr w14:paraId="2BECA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vAlign w:val="center"/>
          </w:tcPr>
          <w:p w14:paraId="24E0D866">
            <w:pPr>
              <w:spacing w:line="500" w:lineRule="exact"/>
              <w:ind w:left="1"/>
              <w:jc w:val="center"/>
              <w:rPr>
                <w:rFonts w:hint="default" w:ascii="仿宋" w:hAnsi="仿宋" w:eastAsia="仿宋" w:cs="仿宋"/>
                <w:bCs/>
                <w:sz w:val="24"/>
                <w:lang w:val="en-US" w:eastAsia="zh-CN"/>
              </w:rPr>
            </w:pPr>
            <w:r>
              <w:rPr>
                <w:rFonts w:hint="eastAsia" w:cs="仿宋"/>
                <w:bCs/>
                <w:sz w:val="24"/>
                <w:lang w:val="en-US" w:eastAsia="zh-CN"/>
              </w:rPr>
              <w:t>16</w:t>
            </w:r>
          </w:p>
        </w:tc>
        <w:tc>
          <w:tcPr>
            <w:tcW w:w="5256" w:type="dxa"/>
            <w:vAlign w:val="center"/>
          </w:tcPr>
          <w:p w14:paraId="60DA8982">
            <w:pPr>
              <w:spacing w:line="500" w:lineRule="exact"/>
              <w:rPr>
                <w:rFonts w:ascii="仿宋" w:hAnsi="仿宋" w:eastAsia="仿宋" w:cs="仿宋"/>
                <w:bCs/>
                <w:sz w:val="24"/>
              </w:rPr>
            </w:pPr>
          </w:p>
        </w:tc>
        <w:tc>
          <w:tcPr>
            <w:tcW w:w="750" w:type="dxa"/>
            <w:vAlign w:val="center"/>
          </w:tcPr>
          <w:p w14:paraId="3ADA32DE">
            <w:pPr>
              <w:spacing w:line="500" w:lineRule="exact"/>
              <w:jc w:val="center"/>
              <w:rPr>
                <w:rFonts w:ascii="仿宋" w:hAnsi="仿宋" w:eastAsia="仿宋" w:cs="仿宋"/>
                <w:bCs/>
                <w:sz w:val="24"/>
              </w:rPr>
            </w:pPr>
          </w:p>
        </w:tc>
        <w:tc>
          <w:tcPr>
            <w:tcW w:w="1090" w:type="dxa"/>
            <w:vAlign w:val="center"/>
          </w:tcPr>
          <w:p w14:paraId="5FDE450A">
            <w:pPr>
              <w:spacing w:line="500" w:lineRule="exact"/>
              <w:jc w:val="center"/>
              <w:rPr>
                <w:rFonts w:ascii="仿宋" w:hAnsi="仿宋" w:eastAsia="仿宋" w:cs="仿宋"/>
                <w:bCs/>
                <w:sz w:val="24"/>
              </w:rPr>
            </w:pPr>
          </w:p>
        </w:tc>
        <w:tc>
          <w:tcPr>
            <w:tcW w:w="1990" w:type="dxa"/>
            <w:vAlign w:val="center"/>
          </w:tcPr>
          <w:p w14:paraId="36F0BFAA">
            <w:pPr>
              <w:spacing w:line="500" w:lineRule="exact"/>
              <w:jc w:val="center"/>
              <w:rPr>
                <w:rFonts w:ascii="仿宋" w:hAnsi="仿宋" w:eastAsia="仿宋" w:cs="仿宋"/>
                <w:bCs/>
                <w:sz w:val="24"/>
              </w:rPr>
            </w:pPr>
          </w:p>
        </w:tc>
      </w:tr>
    </w:tbl>
    <w:p w14:paraId="2815FE4E">
      <w:pPr>
        <w:spacing w:before="624" w:beforeLines="200" w:line="500" w:lineRule="exact"/>
        <w:ind w:right="1202" w:firstLine="4320" w:firstLineChars="1800"/>
        <w:rPr>
          <w:rFonts w:ascii="仿宋" w:hAnsi="仿宋" w:eastAsia="仿宋" w:cs="仿宋"/>
          <w:bCs/>
          <w:sz w:val="24"/>
        </w:rPr>
      </w:pPr>
      <w:r>
        <w:rPr>
          <w:rFonts w:hint="eastAsia" w:cs="仿宋"/>
          <w:bCs/>
          <w:sz w:val="24"/>
          <w:lang w:val="en-US" w:eastAsia="zh-CN"/>
        </w:rPr>
        <w:t>债权人签名/盖章</w:t>
      </w:r>
      <w:r>
        <w:rPr>
          <w:rFonts w:hint="eastAsia" w:ascii="仿宋" w:hAnsi="仿宋" w:eastAsia="仿宋" w:cs="仿宋"/>
          <w:bCs/>
          <w:sz w:val="24"/>
        </w:rPr>
        <w:t xml:space="preserve">：                          </w:t>
      </w:r>
    </w:p>
    <w:p w14:paraId="1D501434">
      <w:pPr>
        <w:spacing w:line="500" w:lineRule="exact"/>
        <w:jc w:val="right"/>
        <w:rPr>
          <w:rFonts w:hint="eastAsia" w:ascii="仿宋" w:hAnsi="仿宋" w:eastAsia="仿宋" w:cs="仿宋"/>
          <w:bCs/>
          <w:sz w:val="24"/>
        </w:rPr>
      </w:pPr>
      <w:r>
        <w:rPr>
          <w:rFonts w:hint="eastAsia" w:ascii="仿宋" w:hAnsi="仿宋" w:eastAsia="仿宋" w:cs="仿宋"/>
          <w:bCs/>
          <w:sz w:val="24"/>
        </w:rPr>
        <w:t xml:space="preserve">日期：    </w:t>
      </w:r>
      <w:r>
        <w:rPr>
          <w:rFonts w:hint="eastAsia" w:cs="仿宋"/>
          <w:bCs/>
          <w:sz w:val="24"/>
          <w:lang w:val="en-US" w:eastAsia="zh-CN"/>
        </w:rPr>
        <w:t>年  月  日</w:t>
      </w:r>
      <w:r>
        <w:rPr>
          <w:rFonts w:hint="eastAsia" w:ascii="仿宋" w:hAnsi="仿宋" w:eastAsia="仿宋" w:cs="仿宋"/>
          <w:bCs/>
          <w:sz w:val="24"/>
        </w:rPr>
        <w:t xml:space="preserve">  </w:t>
      </w:r>
    </w:p>
    <w:p w14:paraId="6EC9B293">
      <w:pPr>
        <w:spacing w:line="500" w:lineRule="exact"/>
        <w:jc w:val="both"/>
        <w:rPr>
          <w:rFonts w:ascii="仿宋" w:hAnsi="仿宋" w:eastAsia="仿宋" w:cs="仿宋"/>
          <w:bCs/>
          <w:sz w:val="24"/>
        </w:rPr>
      </w:pPr>
      <w:r>
        <w:rPr>
          <w:rFonts w:hint="eastAsia" w:cs="仿宋"/>
          <w:b/>
          <w:bCs w:val="0"/>
          <w:sz w:val="24"/>
          <w:lang w:val="en-US" w:eastAsia="zh-CN"/>
        </w:rPr>
        <w:t>注：以上为示例，不适用的请删除或调整</w:t>
      </w:r>
      <w:r>
        <w:rPr>
          <w:rFonts w:hint="eastAsia" w:ascii="仿宋" w:hAnsi="仿宋" w:eastAsia="仿宋" w:cs="仿宋"/>
          <w:b/>
          <w:bCs w:val="0"/>
          <w:sz w:val="24"/>
        </w:rPr>
        <w:t xml:space="preserve">     </w:t>
      </w:r>
      <w:r>
        <w:rPr>
          <w:rFonts w:hint="eastAsia" w:ascii="仿宋" w:hAnsi="仿宋" w:eastAsia="仿宋" w:cs="仿宋"/>
          <w:bCs/>
          <w:sz w:val="24"/>
        </w:rPr>
        <w:t xml:space="preserve">                        </w:t>
      </w:r>
    </w:p>
    <w:p w14:paraId="7A86540E">
      <w:pPr>
        <w:rPr>
          <w:rFonts w:hint="eastAsia" w:ascii="仿宋" w:hAnsi="仿宋" w:eastAsia="仿宋" w:cs="仿宋"/>
          <w:sz w:val="24"/>
          <w:szCs w:val="24"/>
        </w:rPr>
      </w:pPr>
      <w:r>
        <w:rPr>
          <w:rFonts w:hint="eastAsia" w:ascii="仿宋" w:hAnsi="仿宋" w:eastAsia="仿宋" w:cs="仿宋"/>
          <w:sz w:val="24"/>
          <w:szCs w:val="24"/>
        </w:rPr>
        <w:br w:type="page"/>
      </w:r>
    </w:p>
    <w:p w14:paraId="691C8ED1">
      <w:pPr>
        <w:spacing w:line="500" w:lineRule="exact"/>
        <w:jc w:val="left"/>
        <w:rPr>
          <w:rFonts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2</w:t>
      </w:r>
      <w:r>
        <w:rPr>
          <w:rFonts w:hint="eastAsia" w:ascii="仿宋" w:hAnsi="仿宋" w:eastAsia="仿宋" w:cs="仿宋"/>
          <w:sz w:val="24"/>
          <w:szCs w:val="24"/>
        </w:rPr>
        <w:t>：</w:t>
      </w:r>
    </w:p>
    <w:p w14:paraId="7C2002C7">
      <w:pPr>
        <w:pStyle w:val="2"/>
        <w:spacing w:before="146" w:line="219" w:lineRule="auto"/>
        <w:jc w:val="center"/>
        <w:rPr>
          <w:b/>
          <w:bCs/>
          <w:spacing w:val="1"/>
          <w:sz w:val="32"/>
          <w:szCs w:val="32"/>
        </w:rPr>
      </w:pPr>
    </w:p>
    <w:p w14:paraId="77C7175F">
      <w:pPr>
        <w:pStyle w:val="2"/>
        <w:spacing w:before="146" w:line="219" w:lineRule="auto"/>
        <w:jc w:val="center"/>
        <w:rPr>
          <w:sz w:val="32"/>
          <w:szCs w:val="32"/>
        </w:rPr>
      </w:pPr>
      <w:r>
        <w:rPr>
          <w:b/>
          <w:bCs/>
          <w:spacing w:val="1"/>
          <w:sz w:val="32"/>
          <w:szCs w:val="32"/>
        </w:rPr>
        <w:t>法定代表人/负责人</w:t>
      </w:r>
      <w:r>
        <w:rPr>
          <w:rFonts w:hint="eastAsia"/>
          <w:b/>
          <w:bCs/>
          <w:spacing w:val="1"/>
          <w:sz w:val="32"/>
          <w:szCs w:val="32"/>
          <w:lang w:val="en-US" w:eastAsia="zh-CN"/>
        </w:rPr>
        <w:t>身份</w:t>
      </w:r>
      <w:r>
        <w:rPr>
          <w:b/>
          <w:bCs/>
          <w:spacing w:val="1"/>
          <w:sz w:val="32"/>
          <w:szCs w:val="32"/>
        </w:rPr>
        <w:t>证明书</w:t>
      </w:r>
    </w:p>
    <w:p w14:paraId="64098F90">
      <w:pPr>
        <w:spacing w:line="267" w:lineRule="auto"/>
        <w:rPr>
          <w:rFonts w:ascii="Arial"/>
          <w:sz w:val="21"/>
        </w:rPr>
      </w:pPr>
    </w:p>
    <w:p w14:paraId="2EC262BF">
      <w:pPr>
        <w:spacing w:line="268" w:lineRule="auto"/>
        <w:rPr>
          <w:rFonts w:ascii="Arial"/>
          <w:sz w:val="21"/>
        </w:rPr>
      </w:pPr>
    </w:p>
    <w:p w14:paraId="6C9566DE">
      <w:pPr>
        <w:spacing w:line="268" w:lineRule="auto"/>
        <w:rPr>
          <w:rFonts w:ascii="Arial"/>
          <w:sz w:val="21"/>
        </w:rPr>
      </w:pPr>
    </w:p>
    <w:p w14:paraId="21A0C46C">
      <w:pPr>
        <w:pStyle w:val="2"/>
        <w:spacing w:before="91" w:line="410" w:lineRule="auto"/>
        <w:ind w:left="43" w:right="20" w:firstLine="560"/>
        <w:jc w:val="both"/>
        <w:rPr>
          <w:sz w:val="28"/>
          <w:szCs w:val="28"/>
        </w:rPr>
      </w:pPr>
      <w:r>
        <w:rPr>
          <w:spacing w:val="-1"/>
          <w:sz w:val="28"/>
          <w:szCs w:val="28"/>
        </w:rPr>
        <w:t>兹证明</w:t>
      </w:r>
      <w:r>
        <w:rPr>
          <w:spacing w:val="-1"/>
          <w:sz w:val="28"/>
          <w:szCs w:val="28"/>
          <w:u w:val="single" w:color="auto"/>
        </w:rPr>
        <w:t xml:space="preserve">            </w:t>
      </w:r>
      <w:r>
        <w:rPr>
          <w:spacing w:val="-1"/>
          <w:sz w:val="28"/>
          <w:szCs w:val="28"/>
        </w:rPr>
        <w:t xml:space="preserve"> (身份证号码：</w:t>
      </w:r>
      <w:r>
        <w:rPr>
          <w:spacing w:val="1"/>
          <w:sz w:val="28"/>
          <w:szCs w:val="28"/>
          <w:u w:val="single" w:color="auto"/>
        </w:rPr>
        <w:t xml:space="preserve">                   </w:t>
      </w:r>
      <w:r>
        <w:rPr>
          <w:spacing w:val="-130"/>
          <w:sz w:val="28"/>
          <w:szCs w:val="28"/>
        </w:rPr>
        <w:t xml:space="preserve"> </w:t>
      </w:r>
      <w:r>
        <w:rPr>
          <w:spacing w:val="-1"/>
          <w:sz w:val="28"/>
          <w:szCs w:val="28"/>
        </w:rPr>
        <w:t>)</w:t>
      </w:r>
      <w:r>
        <w:rPr>
          <w:spacing w:val="8"/>
          <w:sz w:val="28"/>
          <w:szCs w:val="28"/>
        </w:rPr>
        <w:t xml:space="preserve"> </w:t>
      </w:r>
      <w:r>
        <w:rPr>
          <w:spacing w:val="-1"/>
          <w:sz w:val="28"/>
          <w:szCs w:val="28"/>
        </w:rPr>
        <w:t xml:space="preserve">担任 </w:t>
      </w:r>
      <w:r>
        <w:rPr>
          <w:spacing w:val="-1"/>
          <w:sz w:val="28"/>
          <w:szCs w:val="28"/>
          <w:u w:val="single" w:color="auto"/>
        </w:rPr>
        <w:t xml:space="preserve">                     </w:t>
      </w:r>
      <w:r>
        <w:rPr>
          <w:spacing w:val="-135"/>
          <w:sz w:val="28"/>
          <w:szCs w:val="28"/>
        </w:rPr>
        <w:t xml:space="preserve"> </w:t>
      </w:r>
      <w:r>
        <w:rPr>
          <w:spacing w:val="-1"/>
          <w:sz w:val="28"/>
          <w:szCs w:val="28"/>
        </w:rPr>
        <w:t>公司</w:t>
      </w:r>
      <w:r>
        <w:rPr>
          <w:spacing w:val="-130"/>
          <w:sz w:val="28"/>
          <w:szCs w:val="28"/>
        </w:rPr>
        <w:t xml:space="preserve"> </w:t>
      </w:r>
      <w:r>
        <w:rPr>
          <w:spacing w:val="1"/>
          <w:sz w:val="28"/>
          <w:szCs w:val="28"/>
          <w:u w:val="single" w:color="auto"/>
        </w:rPr>
        <w:t xml:space="preserve">     </w:t>
      </w:r>
      <w:r>
        <w:rPr>
          <w:spacing w:val="-126"/>
          <w:sz w:val="28"/>
          <w:szCs w:val="28"/>
        </w:rPr>
        <w:t xml:space="preserve"> </w:t>
      </w:r>
      <w:r>
        <w:rPr>
          <w:spacing w:val="-1"/>
          <w:sz w:val="28"/>
          <w:szCs w:val="28"/>
        </w:rPr>
        <w:t>职务，为我</w:t>
      </w:r>
      <w:r>
        <w:rPr>
          <w:rFonts w:hint="eastAsia"/>
          <w:spacing w:val="-1"/>
          <w:sz w:val="28"/>
          <w:szCs w:val="28"/>
          <w:lang w:val="en-US" w:eastAsia="zh-CN"/>
        </w:rPr>
        <w:t>单位</w:t>
      </w:r>
      <w:r>
        <w:rPr>
          <w:spacing w:val="-1"/>
          <w:sz w:val="28"/>
          <w:szCs w:val="28"/>
        </w:rPr>
        <w:t>的法定代表人</w:t>
      </w:r>
      <w:r>
        <w:rPr>
          <w:spacing w:val="20"/>
          <w:sz w:val="28"/>
          <w:szCs w:val="28"/>
        </w:rPr>
        <w:t>/负责人。</w:t>
      </w:r>
    </w:p>
    <w:p w14:paraId="1B016FC9">
      <w:pPr>
        <w:pStyle w:val="2"/>
        <w:spacing w:before="15" w:line="219" w:lineRule="auto"/>
        <w:ind w:left="583"/>
        <w:rPr>
          <w:sz w:val="28"/>
          <w:szCs w:val="28"/>
        </w:rPr>
      </w:pPr>
      <w:r>
        <w:rPr>
          <w:spacing w:val="-2"/>
          <w:sz w:val="28"/>
          <w:szCs w:val="28"/>
        </w:rPr>
        <w:t>特此证明。</w:t>
      </w:r>
    </w:p>
    <w:p w14:paraId="78B33274">
      <w:pPr>
        <w:spacing w:line="270" w:lineRule="auto"/>
        <w:rPr>
          <w:rFonts w:ascii="Arial"/>
          <w:sz w:val="21"/>
        </w:rPr>
      </w:pPr>
    </w:p>
    <w:p w14:paraId="4C0F78D9">
      <w:pPr>
        <w:spacing w:line="270" w:lineRule="auto"/>
        <w:rPr>
          <w:rFonts w:ascii="Arial"/>
          <w:sz w:val="21"/>
        </w:rPr>
      </w:pPr>
    </w:p>
    <w:p w14:paraId="1252F79D">
      <w:pPr>
        <w:spacing w:line="270" w:lineRule="auto"/>
        <w:rPr>
          <w:rFonts w:ascii="Arial"/>
          <w:sz w:val="21"/>
        </w:rPr>
      </w:pPr>
    </w:p>
    <w:p w14:paraId="50AB7E22">
      <w:pPr>
        <w:pStyle w:val="2"/>
        <w:spacing w:before="91" w:line="410" w:lineRule="auto"/>
        <w:ind w:left="44" w:leftChars="20" w:right="20" w:firstLine="4726" w:firstLineChars="1700"/>
        <w:jc w:val="both"/>
        <w:rPr>
          <w:spacing w:val="-1"/>
          <w:sz w:val="28"/>
          <w:szCs w:val="28"/>
        </w:rPr>
      </w:pPr>
      <w:r>
        <w:rPr>
          <w:rFonts w:hint="eastAsia"/>
          <w:spacing w:val="-1"/>
          <w:sz w:val="28"/>
          <w:szCs w:val="28"/>
          <w:lang w:val="en-US" w:eastAsia="zh-CN"/>
        </w:rPr>
        <w:t>盖章</w:t>
      </w:r>
      <w:r>
        <w:rPr>
          <w:spacing w:val="-1"/>
          <w:sz w:val="28"/>
          <w:szCs w:val="28"/>
        </w:rPr>
        <w:t>：</w:t>
      </w:r>
    </w:p>
    <w:p w14:paraId="2442DFDF">
      <w:pPr>
        <w:spacing w:line="252" w:lineRule="auto"/>
        <w:ind w:firstLine="4726" w:firstLineChars="1700"/>
        <w:rPr>
          <w:rFonts w:hint="eastAsia"/>
          <w:spacing w:val="-1"/>
          <w:sz w:val="28"/>
          <w:szCs w:val="28"/>
          <w:lang w:val="en-US" w:eastAsia="zh-CN"/>
        </w:rPr>
      </w:pPr>
      <w:r>
        <w:rPr>
          <w:spacing w:val="-1"/>
          <w:sz w:val="28"/>
          <w:szCs w:val="28"/>
        </w:rPr>
        <w:t xml:space="preserve">日期：     年   月  </w:t>
      </w:r>
      <w:r>
        <w:rPr>
          <w:rFonts w:hint="eastAsia"/>
          <w:spacing w:val="-1"/>
          <w:sz w:val="28"/>
          <w:szCs w:val="28"/>
          <w:lang w:val="en-US" w:eastAsia="zh-CN"/>
        </w:rPr>
        <w:t xml:space="preserve"> 日</w:t>
      </w:r>
    </w:p>
    <w:p w14:paraId="7AC95C11">
      <w:pPr>
        <w:spacing w:line="252" w:lineRule="auto"/>
        <w:ind w:firstLine="4726" w:firstLineChars="1700"/>
        <w:rPr>
          <w:rFonts w:hint="eastAsia"/>
          <w:spacing w:val="-1"/>
          <w:sz w:val="28"/>
          <w:szCs w:val="28"/>
          <w:lang w:val="en-US" w:eastAsia="zh-CN"/>
        </w:rPr>
      </w:pPr>
    </w:p>
    <w:p w14:paraId="71183463">
      <w:pPr>
        <w:spacing w:line="252" w:lineRule="auto"/>
        <w:ind w:firstLine="4726" w:firstLineChars="1700"/>
        <w:rPr>
          <w:rFonts w:hint="eastAsia"/>
          <w:spacing w:val="-1"/>
          <w:sz w:val="28"/>
          <w:szCs w:val="28"/>
          <w:lang w:val="en-US" w:eastAsia="zh-CN"/>
        </w:rPr>
      </w:pPr>
    </w:p>
    <w:p w14:paraId="67DC410E">
      <w:pPr>
        <w:spacing w:line="252" w:lineRule="auto"/>
        <w:ind w:firstLine="4726" w:firstLineChars="1700"/>
        <w:rPr>
          <w:rFonts w:hint="eastAsia"/>
          <w:spacing w:val="-1"/>
          <w:sz w:val="28"/>
          <w:szCs w:val="28"/>
          <w:lang w:val="en-US" w:eastAsia="zh-CN"/>
        </w:rPr>
      </w:pPr>
    </w:p>
    <w:p w14:paraId="364B1ABA">
      <w:pPr>
        <w:spacing w:line="252" w:lineRule="auto"/>
        <w:ind w:firstLine="4726" w:firstLineChars="1700"/>
        <w:rPr>
          <w:rFonts w:hint="eastAsia"/>
          <w:spacing w:val="-1"/>
          <w:sz w:val="28"/>
          <w:szCs w:val="28"/>
          <w:lang w:val="en-US" w:eastAsia="zh-CN"/>
        </w:rPr>
      </w:pPr>
    </w:p>
    <w:p w14:paraId="6243C441">
      <w:pPr>
        <w:spacing w:line="252" w:lineRule="auto"/>
        <w:ind w:firstLine="4726" w:firstLineChars="1700"/>
        <w:rPr>
          <w:rFonts w:hint="eastAsia"/>
          <w:spacing w:val="-1"/>
          <w:sz w:val="28"/>
          <w:szCs w:val="28"/>
          <w:lang w:val="en-US" w:eastAsia="zh-CN"/>
        </w:rPr>
      </w:pPr>
    </w:p>
    <w:p w14:paraId="4A265639">
      <w:pPr>
        <w:spacing w:line="252" w:lineRule="auto"/>
        <w:ind w:firstLine="4726" w:firstLineChars="1700"/>
        <w:rPr>
          <w:rFonts w:hint="eastAsia"/>
          <w:spacing w:val="-1"/>
          <w:sz w:val="28"/>
          <w:szCs w:val="28"/>
          <w:lang w:val="en-US" w:eastAsia="zh-CN"/>
        </w:rPr>
      </w:pPr>
    </w:p>
    <w:p w14:paraId="7F6E76D7">
      <w:pPr>
        <w:spacing w:line="252" w:lineRule="auto"/>
        <w:ind w:firstLine="4726" w:firstLineChars="1700"/>
        <w:rPr>
          <w:rFonts w:hint="eastAsia"/>
          <w:spacing w:val="-1"/>
          <w:sz w:val="28"/>
          <w:szCs w:val="28"/>
          <w:lang w:val="en-US" w:eastAsia="zh-CN"/>
        </w:rPr>
      </w:pPr>
    </w:p>
    <w:p w14:paraId="7DF873D2">
      <w:pPr>
        <w:spacing w:line="252" w:lineRule="auto"/>
        <w:ind w:firstLine="4726" w:firstLineChars="1700"/>
        <w:rPr>
          <w:rFonts w:hint="eastAsia"/>
          <w:spacing w:val="-1"/>
          <w:sz w:val="28"/>
          <w:szCs w:val="28"/>
          <w:lang w:val="en-US" w:eastAsia="zh-CN"/>
        </w:rPr>
      </w:pPr>
    </w:p>
    <w:p w14:paraId="5D5B9BAA">
      <w:pPr>
        <w:spacing w:line="252" w:lineRule="auto"/>
        <w:ind w:firstLine="4726" w:firstLineChars="1700"/>
        <w:rPr>
          <w:rFonts w:hint="eastAsia"/>
          <w:spacing w:val="-1"/>
          <w:sz w:val="28"/>
          <w:szCs w:val="28"/>
          <w:lang w:val="en-US" w:eastAsia="zh-CN"/>
        </w:rPr>
      </w:pPr>
    </w:p>
    <w:p w14:paraId="5476EC42">
      <w:pPr>
        <w:spacing w:line="252" w:lineRule="auto"/>
        <w:ind w:firstLine="4726" w:firstLineChars="1700"/>
        <w:rPr>
          <w:rFonts w:hint="eastAsia"/>
          <w:spacing w:val="-1"/>
          <w:sz w:val="28"/>
          <w:szCs w:val="28"/>
          <w:lang w:val="en-US" w:eastAsia="zh-CN"/>
        </w:rPr>
      </w:pPr>
    </w:p>
    <w:p w14:paraId="1D515368">
      <w:pPr>
        <w:spacing w:line="252" w:lineRule="auto"/>
        <w:ind w:firstLine="4726" w:firstLineChars="1700"/>
        <w:rPr>
          <w:rFonts w:hint="eastAsia"/>
          <w:spacing w:val="-1"/>
          <w:sz w:val="28"/>
          <w:szCs w:val="28"/>
          <w:lang w:val="en-US" w:eastAsia="zh-CN"/>
        </w:rPr>
      </w:pPr>
    </w:p>
    <w:p w14:paraId="2E8FD42A">
      <w:pPr>
        <w:spacing w:line="252" w:lineRule="auto"/>
        <w:ind w:firstLine="4726" w:firstLineChars="1700"/>
        <w:rPr>
          <w:rFonts w:hint="eastAsia"/>
          <w:spacing w:val="-1"/>
          <w:sz w:val="28"/>
          <w:szCs w:val="28"/>
          <w:lang w:val="en-US" w:eastAsia="zh-CN"/>
        </w:rPr>
      </w:pPr>
    </w:p>
    <w:p w14:paraId="16DF1EA0">
      <w:pPr>
        <w:spacing w:line="252" w:lineRule="auto"/>
        <w:ind w:firstLine="4726" w:firstLineChars="1700"/>
        <w:rPr>
          <w:rFonts w:hint="eastAsia"/>
          <w:spacing w:val="-1"/>
          <w:sz w:val="28"/>
          <w:szCs w:val="28"/>
          <w:lang w:val="en-US" w:eastAsia="zh-CN"/>
        </w:rPr>
      </w:pPr>
    </w:p>
    <w:p w14:paraId="1D18BD8F">
      <w:pPr>
        <w:spacing w:line="252" w:lineRule="auto"/>
        <w:ind w:firstLine="4726" w:firstLineChars="1700"/>
        <w:rPr>
          <w:rFonts w:hint="eastAsia"/>
          <w:spacing w:val="-1"/>
          <w:sz w:val="28"/>
          <w:szCs w:val="28"/>
          <w:lang w:val="en-US" w:eastAsia="zh-CN"/>
        </w:rPr>
      </w:pPr>
    </w:p>
    <w:p w14:paraId="42E02F5C">
      <w:pPr>
        <w:spacing w:line="252" w:lineRule="auto"/>
        <w:ind w:firstLine="4726" w:firstLineChars="1700"/>
        <w:rPr>
          <w:rFonts w:hint="eastAsia"/>
          <w:spacing w:val="-1"/>
          <w:sz w:val="28"/>
          <w:szCs w:val="28"/>
          <w:lang w:val="en-US" w:eastAsia="zh-CN"/>
        </w:rPr>
      </w:pPr>
    </w:p>
    <w:p w14:paraId="6178ACB9">
      <w:pPr>
        <w:spacing w:line="252" w:lineRule="auto"/>
        <w:ind w:firstLine="4726" w:firstLineChars="1700"/>
        <w:rPr>
          <w:rFonts w:hint="eastAsia"/>
          <w:spacing w:val="-1"/>
          <w:sz w:val="28"/>
          <w:szCs w:val="28"/>
          <w:lang w:val="en-US" w:eastAsia="zh-CN"/>
        </w:rPr>
      </w:pPr>
    </w:p>
    <w:p w14:paraId="067558F2">
      <w:pPr>
        <w:spacing w:line="252" w:lineRule="auto"/>
        <w:ind w:firstLine="0" w:firstLineChars="0"/>
        <w:rPr>
          <w:rFonts w:hint="eastAsia"/>
          <w:spacing w:val="-1"/>
          <w:sz w:val="28"/>
          <w:szCs w:val="28"/>
          <w:lang w:val="en-US" w:eastAsia="zh-CN"/>
        </w:rPr>
      </w:pPr>
    </w:p>
    <w:p w14:paraId="7ABB2EFD">
      <w:pPr>
        <w:spacing w:line="500" w:lineRule="exact"/>
        <w:jc w:val="left"/>
        <w:rPr>
          <w:rFonts w:hint="eastAsia" w:ascii="仿宋" w:hAnsi="仿宋" w:eastAsia="仿宋" w:cs="仿宋"/>
          <w:sz w:val="24"/>
          <w:szCs w:val="24"/>
        </w:rPr>
      </w:pPr>
    </w:p>
    <w:p w14:paraId="13AD3817">
      <w:pPr>
        <w:spacing w:line="500" w:lineRule="exact"/>
        <w:jc w:val="left"/>
        <w:rPr>
          <w:rFonts w:hint="eastAsia"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3</w:t>
      </w:r>
      <w:r>
        <w:rPr>
          <w:rFonts w:hint="eastAsia" w:ascii="仿宋" w:hAnsi="仿宋" w:eastAsia="仿宋" w:cs="仿宋"/>
          <w:sz w:val="24"/>
          <w:szCs w:val="24"/>
        </w:rPr>
        <w:t>：</w:t>
      </w:r>
    </w:p>
    <w:p w14:paraId="389DBFAB">
      <w:pPr>
        <w:jc w:val="center"/>
        <w:rPr>
          <w:rFonts w:hint="eastAsia"/>
          <w:b/>
          <w:bCs/>
          <w:sz w:val="32"/>
          <w:szCs w:val="32"/>
          <w:lang w:val="en-US" w:eastAsia="zh-CN"/>
        </w:rPr>
      </w:pPr>
      <w:r>
        <w:rPr>
          <w:rFonts w:hint="eastAsia"/>
          <w:b/>
          <w:bCs/>
          <w:sz w:val="32"/>
          <w:szCs w:val="32"/>
          <w:lang w:val="en-US" w:eastAsia="zh-CN"/>
        </w:rPr>
        <w:t>授权委托书</w:t>
      </w:r>
    </w:p>
    <w:p w14:paraId="5A811425">
      <w:pPr>
        <w:jc w:val="center"/>
        <w:rPr>
          <w:rFonts w:hint="default"/>
          <w:sz w:val="32"/>
          <w:szCs w:val="32"/>
          <w:lang w:val="en-US" w:eastAsia="zh-CN"/>
        </w:rPr>
      </w:pPr>
      <w:r>
        <w:rPr>
          <w:rFonts w:hint="eastAsia"/>
          <w:sz w:val="32"/>
          <w:szCs w:val="32"/>
          <w:lang w:eastAsia="zh-CN"/>
        </w:rPr>
        <w:t>（</w:t>
      </w:r>
      <w:r>
        <w:rPr>
          <w:rFonts w:hint="eastAsia"/>
          <w:sz w:val="32"/>
          <w:szCs w:val="32"/>
          <w:lang w:val="en-US" w:eastAsia="zh-CN"/>
        </w:rPr>
        <w:t>委托人为自然人债权人）</w:t>
      </w:r>
    </w:p>
    <w:p w14:paraId="031FB56E">
      <w:pPr>
        <w:keepNext w:val="0"/>
        <w:keepLines w:val="0"/>
        <w:pageBreakBefore w:val="0"/>
        <w:widowControl w:val="0"/>
        <w:kinsoku/>
        <w:wordWrap/>
        <w:overflowPunct/>
        <w:topLinePunct w:val="0"/>
        <w:autoSpaceDE w:val="0"/>
        <w:autoSpaceDN w:val="0"/>
        <w:bidi w:val="0"/>
        <w:adjustRightInd/>
        <w:snapToGrid/>
        <w:spacing w:before="0" w:beforeLines="50" w:line="360" w:lineRule="exact"/>
        <w:textAlignment w:val="auto"/>
        <w:rPr>
          <w:rFonts w:hint="eastAsia" w:ascii="仿宋" w:hAnsi="仿宋" w:eastAsia="仿宋" w:cs="仿宋"/>
          <w:sz w:val="24"/>
          <w:szCs w:val="24"/>
        </w:rPr>
      </w:pPr>
    </w:p>
    <w:p w14:paraId="5C7BBAFA">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spacing w:val="-145"/>
          <w:position w:val="-1"/>
          <w:sz w:val="24"/>
          <w:szCs w:val="24"/>
        </w:rPr>
      </w:pPr>
      <w:r>
        <w:rPr>
          <w:rFonts w:hint="eastAsia" w:ascii="仿宋" w:hAnsi="仿宋" w:eastAsia="仿宋" w:cs="仿宋"/>
          <w:spacing w:val="-9"/>
          <w:position w:val="-1"/>
          <w:sz w:val="24"/>
          <w:szCs w:val="24"/>
        </w:rPr>
        <w:t>委托人姓名：</w:t>
      </w:r>
      <w:r>
        <w:rPr>
          <w:rFonts w:hint="eastAsia" w:ascii="仿宋" w:hAnsi="仿宋" w:eastAsia="仿宋" w:cs="仿宋"/>
          <w:spacing w:val="-9"/>
          <w:position w:val="-1"/>
          <w:sz w:val="24"/>
          <w:szCs w:val="24"/>
          <w:u w:val="single" w:color="auto"/>
        </w:rPr>
        <w:t xml:space="preserve">             </w:t>
      </w:r>
      <w:r>
        <w:rPr>
          <w:rFonts w:hint="eastAsia" w:ascii="仿宋" w:hAnsi="仿宋" w:eastAsia="仿宋" w:cs="仿宋"/>
          <w:spacing w:val="-10"/>
          <w:position w:val="-1"/>
          <w:sz w:val="24"/>
          <w:szCs w:val="24"/>
          <w:u w:val="single" w:color="auto"/>
        </w:rPr>
        <w:t xml:space="preserve"> </w:t>
      </w:r>
      <w:r>
        <w:rPr>
          <w:rFonts w:hint="eastAsia" w:ascii="仿宋" w:hAnsi="仿宋" w:eastAsia="仿宋" w:cs="仿宋"/>
          <w:spacing w:val="-145"/>
          <w:position w:val="-1"/>
          <w:sz w:val="24"/>
          <w:szCs w:val="24"/>
        </w:rPr>
        <w:t xml:space="preserve"> </w:t>
      </w:r>
    </w:p>
    <w:p w14:paraId="0BF0B77B">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position w:val="1"/>
          <w:sz w:val="24"/>
          <w:szCs w:val="24"/>
        </w:rPr>
      </w:pPr>
      <w:r>
        <w:rPr>
          <w:rFonts w:hint="eastAsia" w:ascii="仿宋" w:hAnsi="仿宋" w:eastAsia="仿宋" w:cs="仿宋"/>
          <w:spacing w:val="-10"/>
          <w:position w:val="1"/>
          <w:sz w:val="24"/>
          <w:szCs w:val="24"/>
        </w:rPr>
        <w:t>身份证号码：</w:t>
      </w:r>
      <w:r>
        <w:rPr>
          <w:rFonts w:hint="eastAsia" w:ascii="仿宋" w:hAnsi="仿宋" w:eastAsia="仿宋" w:cs="仿宋"/>
          <w:position w:val="1"/>
          <w:sz w:val="24"/>
          <w:szCs w:val="24"/>
          <w:u w:val="single" w:color="auto"/>
        </w:rPr>
        <w:tab/>
      </w:r>
      <w:r>
        <w:rPr>
          <w:rFonts w:hint="eastAsia" w:ascii="仿宋" w:hAnsi="仿宋" w:eastAsia="仿宋" w:cs="仿宋"/>
          <w:position w:val="1"/>
          <w:sz w:val="24"/>
          <w:szCs w:val="24"/>
        </w:rPr>
        <w:t xml:space="preserve"> </w:t>
      </w:r>
    </w:p>
    <w:p w14:paraId="78C23E7F">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sz w:val="24"/>
          <w:szCs w:val="24"/>
        </w:rPr>
      </w:pPr>
      <w:r>
        <w:rPr>
          <w:rFonts w:hint="eastAsia" w:cs="仿宋"/>
          <w:spacing w:val="-11"/>
          <w:sz w:val="24"/>
          <w:szCs w:val="24"/>
          <w:lang w:val="en-US" w:eastAsia="zh-CN"/>
        </w:rPr>
        <w:t>住址</w:t>
      </w:r>
      <w:r>
        <w:rPr>
          <w:rFonts w:hint="eastAsia" w:ascii="仿宋" w:hAnsi="仿宋" w:eastAsia="仿宋" w:cs="仿宋"/>
          <w:spacing w:val="-11"/>
          <w:sz w:val="24"/>
          <w:szCs w:val="24"/>
        </w:rPr>
        <w:t>：</w:t>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532EC5A5">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spacing w:val="-9"/>
          <w:sz w:val="24"/>
          <w:szCs w:val="24"/>
        </w:rPr>
      </w:pPr>
    </w:p>
    <w:p w14:paraId="56852F5F">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spacing w:val="-145"/>
          <w:sz w:val="24"/>
          <w:szCs w:val="24"/>
        </w:rPr>
      </w:pPr>
      <w:r>
        <w:rPr>
          <w:rFonts w:hint="eastAsia" w:ascii="仿宋" w:hAnsi="仿宋" w:eastAsia="仿宋" w:cs="仿宋"/>
          <w:spacing w:val="-9"/>
          <w:sz w:val="24"/>
          <w:szCs w:val="24"/>
        </w:rPr>
        <w:t>受委托人姓名：</w:t>
      </w:r>
      <w:r>
        <w:rPr>
          <w:rFonts w:hint="eastAsia" w:ascii="仿宋" w:hAnsi="仿宋" w:eastAsia="仿宋" w:cs="仿宋"/>
          <w:spacing w:val="-9"/>
          <w:sz w:val="24"/>
          <w:szCs w:val="24"/>
          <w:u w:val="single" w:color="auto"/>
        </w:rPr>
        <w:t xml:space="preserve">    </w:t>
      </w:r>
      <w:r>
        <w:rPr>
          <w:rFonts w:hint="eastAsia" w:cs="仿宋"/>
          <w:spacing w:val="-9"/>
          <w:sz w:val="24"/>
          <w:szCs w:val="24"/>
          <w:u w:val="single" w:color="auto"/>
          <w:lang w:val="en-US" w:eastAsia="zh-CN"/>
        </w:rPr>
        <w:t xml:space="preserve">      </w:t>
      </w:r>
      <w:r>
        <w:rPr>
          <w:rFonts w:hint="eastAsia" w:ascii="仿宋" w:hAnsi="仿宋" w:eastAsia="仿宋" w:cs="仿宋"/>
          <w:spacing w:val="-9"/>
          <w:sz w:val="24"/>
          <w:szCs w:val="24"/>
          <w:u w:val="single" w:color="auto"/>
        </w:rPr>
        <w:t xml:space="preserve">        </w:t>
      </w:r>
      <w:r>
        <w:rPr>
          <w:rFonts w:hint="eastAsia" w:ascii="仿宋" w:hAnsi="仿宋" w:eastAsia="仿宋" w:cs="仿宋"/>
          <w:spacing w:val="-145"/>
          <w:sz w:val="24"/>
          <w:szCs w:val="24"/>
        </w:rPr>
        <w:t xml:space="preserve"> </w:t>
      </w:r>
    </w:p>
    <w:p w14:paraId="353FF87E">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both"/>
        <w:textAlignment w:val="auto"/>
        <w:rPr>
          <w:rFonts w:hint="eastAsia" w:ascii="仿宋" w:hAnsi="仿宋" w:eastAsia="仿宋" w:cs="仿宋"/>
          <w:sz w:val="24"/>
          <w:szCs w:val="24"/>
        </w:rPr>
      </w:pPr>
      <w:r>
        <w:rPr>
          <w:rFonts w:hint="eastAsia" w:ascii="仿宋" w:hAnsi="仿宋" w:eastAsia="仿宋" w:cs="仿宋"/>
          <w:spacing w:val="-10"/>
          <w:sz w:val="24"/>
          <w:szCs w:val="24"/>
        </w:rPr>
        <w:t>身份证号码：</w:t>
      </w:r>
      <w:r>
        <w:rPr>
          <w:rFonts w:hint="eastAsia" w:ascii="仿宋" w:hAnsi="仿宋" w:eastAsia="仿宋" w:cs="仿宋"/>
          <w:sz w:val="24"/>
          <w:szCs w:val="24"/>
          <w:u w:val="single" w:color="auto"/>
        </w:rPr>
        <w:tab/>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23F8E548">
      <w:pPr>
        <w:pStyle w:val="2"/>
        <w:keepNext w:val="0"/>
        <w:keepLines w:val="0"/>
        <w:pageBreakBefore w:val="0"/>
        <w:widowControl w:val="0"/>
        <w:tabs>
          <w:tab w:val="left" w:pos="8282"/>
          <w:tab w:val="left" w:pos="8302"/>
        </w:tabs>
        <w:kinsoku/>
        <w:wordWrap/>
        <w:overflowPunct/>
        <w:topLinePunct w:val="0"/>
        <w:autoSpaceDE w:val="0"/>
        <w:autoSpaceDN w:val="0"/>
        <w:bidi w:val="0"/>
        <w:adjustRightInd/>
        <w:snapToGrid/>
        <w:spacing w:before="0" w:beforeLines="50" w:line="360" w:lineRule="exact"/>
        <w:ind w:left="43" w:right="759"/>
        <w:jc w:val="left"/>
        <w:textAlignment w:val="auto"/>
        <w:rPr>
          <w:rFonts w:hint="eastAsia" w:ascii="仿宋" w:hAnsi="仿宋" w:eastAsia="仿宋" w:cs="仿宋"/>
          <w:sz w:val="24"/>
          <w:szCs w:val="24"/>
        </w:rPr>
      </w:pPr>
      <w:r>
        <w:rPr>
          <w:rFonts w:hint="eastAsia" w:cs="仿宋"/>
          <w:spacing w:val="-4"/>
          <w:sz w:val="24"/>
          <w:szCs w:val="24"/>
          <w:lang w:val="en-US" w:eastAsia="zh-CN"/>
        </w:rPr>
        <w:t>联系地址</w:t>
      </w:r>
      <w:r>
        <w:rPr>
          <w:rFonts w:hint="eastAsia" w:ascii="仿宋" w:hAnsi="仿宋" w:eastAsia="仿宋" w:cs="仿宋"/>
          <w:spacing w:val="-4"/>
          <w:sz w:val="24"/>
          <w:szCs w:val="24"/>
        </w:rPr>
        <w:t>：</w:t>
      </w:r>
      <w:r>
        <w:rPr>
          <w:rFonts w:hint="eastAsia" w:ascii="仿宋" w:hAnsi="仿宋" w:eastAsia="仿宋" w:cs="仿宋"/>
          <w:sz w:val="24"/>
          <w:szCs w:val="24"/>
          <w:u w:val="single" w:color="auto"/>
        </w:rPr>
        <w:t xml:space="preserve">                                                </w:t>
      </w:r>
    </w:p>
    <w:p w14:paraId="5CA27D6A">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left="43"/>
        <w:textAlignment w:val="auto"/>
        <w:rPr>
          <w:rFonts w:hint="eastAsia" w:ascii="仿宋" w:hAnsi="仿宋" w:eastAsia="仿宋" w:cs="仿宋"/>
          <w:sz w:val="24"/>
          <w:szCs w:val="24"/>
        </w:rPr>
      </w:pPr>
      <w:r>
        <w:rPr>
          <w:rFonts w:hint="eastAsia" w:cs="仿宋"/>
          <w:spacing w:val="-16"/>
          <w:sz w:val="24"/>
          <w:szCs w:val="24"/>
          <w:lang w:val="en-US" w:eastAsia="zh-CN"/>
        </w:rPr>
        <w:t>联系电话</w:t>
      </w:r>
      <w:r>
        <w:rPr>
          <w:rFonts w:hint="eastAsia" w:ascii="仿宋" w:hAnsi="仿宋" w:eastAsia="仿宋" w:cs="仿宋"/>
          <w:spacing w:val="-16"/>
          <w:sz w:val="24"/>
          <w:szCs w:val="24"/>
        </w:rPr>
        <w:t>：</w:t>
      </w:r>
      <w:r>
        <w:rPr>
          <w:rFonts w:hint="eastAsia" w:ascii="仿宋" w:hAnsi="仿宋" w:eastAsia="仿宋" w:cs="仿宋"/>
          <w:spacing w:val="-112"/>
          <w:sz w:val="24"/>
          <w:szCs w:val="24"/>
        </w:rPr>
        <w:t xml:space="preserve"> </w:t>
      </w:r>
      <w:r>
        <w:rPr>
          <w:rFonts w:hint="eastAsia" w:ascii="仿宋" w:hAnsi="仿宋" w:eastAsia="仿宋" w:cs="仿宋"/>
          <w:sz w:val="24"/>
          <w:szCs w:val="24"/>
          <w:u w:val="single" w:color="auto"/>
        </w:rPr>
        <w:t xml:space="preserve">                                                </w:t>
      </w:r>
    </w:p>
    <w:p w14:paraId="7A2BB8F6">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left="43" w:right="966" w:firstLine="550"/>
        <w:textAlignment w:val="auto"/>
        <w:rPr>
          <w:rFonts w:hint="eastAsia" w:ascii="仿宋" w:hAnsi="仿宋" w:eastAsia="仿宋" w:cs="仿宋"/>
          <w:spacing w:val="-12"/>
          <w:sz w:val="24"/>
          <w:szCs w:val="24"/>
        </w:rPr>
      </w:pPr>
    </w:p>
    <w:p w14:paraId="5E135127">
      <w:pPr>
        <w:keepNext w:val="0"/>
        <w:keepLines w:val="0"/>
        <w:pageBreakBefore w:val="0"/>
        <w:widowControl w:val="0"/>
        <w:kinsoku/>
        <w:wordWrap/>
        <w:overflowPunct/>
        <w:topLinePunct w:val="0"/>
        <w:autoSpaceDE w:val="0"/>
        <w:autoSpaceDN w:val="0"/>
        <w:bidi w:val="0"/>
        <w:adjustRightInd/>
        <w:snapToGrid/>
        <w:spacing w:before="0" w:beforeLines="50" w:line="360" w:lineRule="exact"/>
        <w:ind w:firstLine="416" w:firstLineChars="200"/>
        <w:textAlignment w:val="auto"/>
        <w:rPr>
          <w:rFonts w:hint="eastAsia" w:ascii="仿宋" w:hAnsi="仿宋" w:eastAsia="仿宋" w:cs="仿宋"/>
          <w:spacing w:val="-16"/>
          <w:sz w:val="24"/>
          <w:szCs w:val="24"/>
          <w:lang w:val="zh-CN" w:eastAsia="zh-CN" w:bidi="zh-CN"/>
        </w:rPr>
      </w:pPr>
      <w:r>
        <w:rPr>
          <w:rFonts w:hint="eastAsia" w:ascii="仿宋" w:hAnsi="仿宋" w:eastAsia="仿宋" w:cs="仿宋"/>
          <w:spacing w:val="-16"/>
          <w:sz w:val="24"/>
          <w:szCs w:val="24"/>
          <w:lang w:val="zh-CN" w:eastAsia="zh-CN" w:bidi="zh-CN"/>
        </w:rPr>
        <w:t>委托人现委托受托人在</w:t>
      </w:r>
      <w:r>
        <w:rPr>
          <w:rFonts w:hint="eastAsia" w:cs="仿宋"/>
          <w:spacing w:val="-16"/>
          <w:sz w:val="24"/>
          <w:szCs w:val="24"/>
          <w:u w:val="single"/>
          <w:lang w:val="zh-CN" w:eastAsia="zh-CN" w:bidi="zh-CN"/>
        </w:rPr>
        <w:t>欣邦 （广州）生物科技有限公司</w:t>
      </w:r>
      <w:r>
        <w:rPr>
          <w:rFonts w:hint="eastAsia" w:cs="仿宋"/>
          <w:spacing w:val="-16"/>
          <w:sz w:val="24"/>
          <w:szCs w:val="24"/>
          <w:u w:val="single"/>
          <w:lang w:val="en-US" w:eastAsia="zh-CN" w:bidi="zh-CN"/>
        </w:rPr>
        <w:t>破产清算</w:t>
      </w:r>
      <w:r>
        <w:rPr>
          <w:rFonts w:hint="eastAsia" w:ascii="仿宋" w:hAnsi="仿宋" w:eastAsia="仿宋" w:cs="仿宋"/>
          <w:spacing w:val="-16"/>
          <w:sz w:val="24"/>
          <w:szCs w:val="24"/>
          <w:lang w:val="zh-CN" w:eastAsia="zh-CN" w:bidi="zh-CN"/>
        </w:rPr>
        <w:t>一案中，作为委托人的代理人。受托人的代理权限为特别授权，包括但不限于：</w:t>
      </w:r>
    </w:p>
    <w:p w14:paraId="7135F9A4">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80" w:firstLineChars="200"/>
        <w:textAlignment w:val="auto"/>
        <w:rPr>
          <w:rFonts w:hint="eastAsia"/>
          <w:sz w:val="24"/>
          <w:szCs w:val="24"/>
          <w:lang w:eastAsia="zh-CN"/>
        </w:rPr>
      </w:pPr>
      <w:r>
        <w:rPr>
          <w:rFonts w:hint="eastAsia"/>
          <w:sz w:val="24"/>
          <w:szCs w:val="24"/>
        </w:rPr>
        <w:t>申报债权，提交债权申报材料</w:t>
      </w:r>
      <w:r>
        <w:rPr>
          <w:rFonts w:hint="eastAsia"/>
          <w:sz w:val="24"/>
          <w:szCs w:val="24"/>
          <w:lang w:eastAsia="zh-CN"/>
        </w:rPr>
        <w:t>，</w:t>
      </w:r>
      <w:r>
        <w:rPr>
          <w:rFonts w:hint="eastAsia"/>
          <w:sz w:val="24"/>
          <w:szCs w:val="24"/>
        </w:rPr>
        <w:t>承认、放弃、变更债权申报数额</w:t>
      </w:r>
      <w:r>
        <w:rPr>
          <w:rFonts w:hint="eastAsia"/>
          <w:sz w:val="24"/>
          <w:szCs w:val="24"/>
          <w:lang w:eastAsia="zh-CN"/>
        </w:rPr>
        <w:t>，</w:t>
      </w:r>
      <w:r>
        <w:rPr>
          <w:rFonts w:hint="eastAsia"/>
          <w:sz w:val="24"/>
          <w:szCs w:val="24"/>
        </w:rPr>
        <w:t>处理与债权申报相关事宜</w:t>
      </w:r>
      <w:r>
        <w:rPr>
          <w:rFonts w:hint="eastAsia"/>
          <w:sz w:val="24"/>
          <w:szCs w:val="24"/>
          <w:lang w:eastAsia="zh-CN"/>
        </w:rPr>
        <w:t>；</w:t>
      </w:r>
    </w:p>
    <w:p w14:paraId="58745B5F">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28" w:firstLineChars="200"/>
        <w:textAlignment w:val="auto"/>
        <w:rPr>
          <w:rFonts w:hint="eastAsia" w:cs="仿宋"/>
          <w:spacing w:val="-13"/>
          <w:sz w:val="24"/>
          <w:szCs w:val="24"/>
          <w:lang w:val="en-US" w:eastAsia="zh-CN"/>
        </w:rPr>
      </w:pPr>
      <w:r>
        <w:rPr>
          <w:rFonts w:hint="eastAsia" w:ascii="仿宋" w:hAnsi="仿宋" w:eastAsia="仿宋" w:cs="仿宋"/>
          <w:spacing w:val="-13"/>
          <w:sz w:val="24"/>
          <w:szCs w:val="24"/>
        </w:rPr>
        <w:t xml:space="preserve">签署、递交、接收和转送本案的各类法律文书及其他文件资料； </w:t>
      </w:r>
    </w:p>
    <w:p w14:paraId="03B8483E">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28" w:firstLineChars="200"/>
        <w:textAlignment w:val="auto"/>
        <w:rPr>
          <w:rFonts w:hint="default" w:cs="仿宋"/>
          <w:spacing w:val="-13"/>
          <w:sz w:val="24"/>
          <w:szCs w:val="24"/>
          <w:lang w:val="en-US" w:eastAsia="zh-CN"/>
        </w:rPr>
      </w:pPr>
      <w:r>
        <w:rPr>
          <w:rFonts w:hint="eastAsia" w:cs="仿宋"/>
          <w:spacing w:val="-13"/>
          <w:sz w:val="24"/>
          <w:szCs w:val="24"/>
          <w:lang w:val="en-US" w:eastAsia="zh-CN"/>
        </w:rPr>
        <w:t>参加本案的债权人会议，并代表委托人发表意见和行使异议权、表决权；</w:t>
      </w:r>
    </w:p>
    <w:p w14:paraId="67B1DE48">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28" w:firstLineChars="200"/>
        <w:textAlignment w:val="auto"/>
        <w:rPr>
          <w:rFonts w:hint="default" w:cs="仿宋"/>
          <w:spacing w:val="-13"/>
          <w:sz w:val="24"/>
          <w:szCs w:val="24"/>
          <w:lang w:val="en-US" w:eastAsia="zh-CN"/>
        </w:rPr>
      </w:pPr>
      <w:r>
        <w:rPr>
          <w:rFonts w:hint="default" w:cs="仿宋"/>
          <w:spacing w:val="-13"/>
          <w:sz w:val="24"/>
          <w:szCs w:val="24"/>
          <w:lang w:val="en-US" w:eastAsia="zh-CN"/>
        </w:rPr>
        <w:t>代为领受分配款项</w:t>
      </w:r>
      <w:r>
        <w:rPr>
          <w:rFonts w:hint="eastAsia" w:cs="仿宋"/>
          <w:spacing w:val="-13"/>
          <w:sz w:val="24"/>
          <w:szCs w:val="24"/>
          <w:lang w:val="en-US" w:eastAsia="zh-CN"/>
        </w:rPr>
        <w:t>；</w:t>
      </w:r>
    </w:p>
    <w:p w14:paraId="10745D61">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28" w:firstLineChars="200"/>
        <w:textAlignment w:val="auto"/>
        <w:rPr>
          <w:rFonts w:hint="default" w:cs="仿宋"/>
          <w:spacing w:val="-13"/>
          <w:sz w:val="24"/>
          <w:szCs w:val="24"/>
          <w:lang w:val="en-US" w:eastAsia="zh-CN"/>
        </w:rPr>
      </w:pPr>
      <w:r>
        <w:rPr>
          <w:rFonts w:hint="default" w:cs="仿宋"/>
          <w:spacing w:val="-13"/>
          <w:sz w:val="24"/>
          <w:szCs w:val="24"/>
          <w:lang w:val="en-US" w:eastAsia="zh-CN"/>
        </w:rPr>
        <w:t>代为行使债权人的其他权利，代为履行债权人的其他义务</w:t>
      </w:r>
      <w:r>
        <w:rPr>
          <w:rFonts w:hint="eastAsia" w:cs="仿宋"/>
          <w:spacing w:val="-13"/>
          <w:sz w:val="24"/>
          <w:szCs w:val="24"/>
          <w:lang w:val="en-US" w:eastAsia="zh-CN"/>
        </w:rPr>
        <w:t>；</w:t>
      </w:r>
    </w:p>
    <w:p w14:paraId="01AFEE22">
      <w:pPr>
        <w:keepNext w:val="0"/>
        <w:keepLines w:val="0"/>
        <w:pageBreakBefore w:val="0"/>
        <w:widowControl w:val="0"/>
        <w:numPr>
          <w:ilvl w:val="0"/>
          <w:numId w:val="10"/>
        </w:numPr>
        <w:kinsoku/>
        <w:wordWrap/>
        <w:overflowPunct/>
        <w:topLinePunct w:val="0"/>
        <w:autoSpaceDE w:val="0"/>
        <w:autoSpaceDN w:val="0"/>
        <w:bidi w:val="0"/>
        <w:adjustRightInd/>
        <w:snapToGrid/>
        <w:spacing w:before="0" w:beforeLines="50" w:line="360" w:lineRule="exact"/>
        <w:ind w:firstLine="428" w:firstLineChars="200"/>
        <w:textAlignment w:val="auto"/>
        <w:rPr>
          <w:rFonts w:hint="default" w:cs="仿宋"/>
          <w:spacing w:val="-13"/>
          <w:sz w:val="24"/>
          <w:szCs w:val="24"/>
          <w:lang w:val="en-US" w:eastAsia="zh-CN"/>
        </w:rPr>
      </w:pPr>
      <w:r>
        <w:rPr>
          <w:rFonts w:hint="eastAsia" w:cs="仿宋"/>
          <w:spacing w:val="-13"/>
          <w:sz w:val="24"/>
          <w:szCs w:val="24"/>
          <w:lang w:val="en-US" w:eastAsia="zh-CN"/>
        </w:rPr>
        <w:t>办理与本案相关的其他事宜。</w:t>
      </w:r>
    </w:p>
    <w:p w14:paraId="2525A2E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rPr>
      </w:pPr>
      <w:r>
        <w:rPr>
          <w:rFonts w:hint="eastAsia"/>
          <w:sz w:val="24"/>
          <w:szCs w:val="24"/>
        </w:rPr>
        <w:t>本</w:t>
      </w:r>
      <w:r>
        <w:rPr>
          <w:rFonts w:hint="eastAsia"/>
          <w:sz w:val="24"/>
          <w:szCs w:val="24"/>
          <w:lang w:val="en-US" w:eastAsia="zh-CN"/>
        </w:rPr>
        <w:t>授权</w:t>
      </w:r>
      <w:r>
        <w:rPr>
          <w:rFonts w:hint="eastAsia"/>
          <w:sz w:val="24"/>
          <w:szCs w:val="24"/>
        </w:rPr>
        <w:t>委托书的有效期为：自</w:t>
      </w:r>
      <w:r>
        <w:rPr>
          <w:rFonts w:hint="eastAsia"/>
          <w:sz w:val="24"/>
          <w:szCs w:val="24"/>
          <w:lang w:val="en-US" w:eastAsia="zh-CN"/>
        </w:rPr>
        <w:t>委托人签署</w:t>
      </w:r>
      <w:r>
        <w:rPr>
          <w:rFonts w:hint="eastAsia"/>
          <w:sz w:val="24"/>
          <w:szCs w:val="24"/>
        </w:rPr>
        <w:t>之日起至全部委托事项办理完毕之日止。</w:t>
      </w:r>
    </w:p>
    <w:p w14:paraId="366BAB30">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jc w:val="left"/>
        <w:textAlignment w:val="auto"/>
        <w:rPr>
          <w:rFonts w:hint="eastAsia" w:cs="仿宋"/>
          <w:spacing w:val="7"/>
          <w:position w:val="-1"/>
          <w:sz w:val="24"/>
          <w:szCs w:val="24"/>
          <w:lang w:val="en-US" w:eastAsia="zh-CN"/>
        </w:rPr>
      </w:pPr>
      <w:r>
        <w:rPr>
          <w:rFonts w:hint="eastAsia" w:cs="仿宋"/>
          <w:spacing w:val="7"/>
          <w:position w:val="-1"/>
          <w:sz w:val="24"/>
          <w:szCs w:val="24"/>
          <w:lang w:val="en-US" w:eastAsia="zh-CN"/>
        </w:rPr>
        <w:t xml:space="preserve">                                </w:t>
      </w:r>
    </w:p>
    <w:p w14:paraId="76B4CBF8">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left="43" w:firstLine="4826" w:firstLineChars="1900"/>
        <w:jc w:val="left"/>
        <w:textAlignment w:val="auto"/>
        <w:rPr>
          <w:rFonts w:hint="eastAsia" w:cs="仿宋"/>
          <w:spacing w:val="7"/>
          <w:position w:val="-1"/>
          <w:sz w:val="24"/>
          <w:szCs w:val="24"/>
          <w:lang w:val="en-US" w:eastAsia="zh-CN"/>
        </w:rPr>
      </w:pPr>
    </w:p>
    <w:p w14:paraId="3858832B">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left="0" w:leftChars="0" w:firstLine="4064" w:firstLineChars="1600"/>
        <w:jc w:val="left"/>
        <w:textAlignment w:val="auto"/>
        <w:rPr>
          <w:rFonts w:hint="eastAsia" w:ascii="仿宋" w:hAnsi="仿宋" w:eastAsia="仿宋" w:cs="仿宋"/>
          <w:spacing w:val="6"/>
          <w:sz w:val="24"/>
          <w:szCs w:val="24"/>
          <w:lang w:eastAsia="zh-CN"/>
        </w:rPr>
      </w:pPr>
      <w:r>
        <w:rPr>
          <w:rFonts w:hint="eastAsia" w:ascii="仿宋" w:hAnsi="仿宋" w:eastAsia="仿宋" w:cs="仿宋"/>
          <w:spacing w:val="7"/>
          <w:position w:val="-1"/>
          <w:sz w:val="24"/>
          <w:szCs w:val="24"/>
        </w:rPr>
        <w:t>委托人(签名)</w:t>
      </w:r>
      <w:r>
        <w:rPr>
          <w:rFonts w:hint="eastAsia" w:cs="仿宋"/>
          <w:spacing w:val="7"/>
          <w:position w:val="-1"/>
          <w:sz w:val="24"/>
          <w:szCs w:val="24"/>
          <w:lang w:eastAsia="zh-CN"/>
        </w:rPr>
        <w:t>：</w:t>
      </w:r>
      <w:r>
        <w:rPr>
          <w:rFonts w:hint="eastAsia" w:cs="仿宋"/>
          <w:spacing w:val="7"/>
          <w:position w:val="-1"/>
          <w:sz w:val="24"/>
          <w:szCs w:val="24"/>
          <w:lang w:val="en-US" w:eastAsia="zh-CN"/>
        </w:rPr>
        <w:t xml:space="preserve"> </w:t>
      </w:r>
      <w:r>
        <w:rPr>
          <w:rFonts w:hint="eastAsia" w:ascii="仿宋" w:hAnsi="仿宋" w:eastAsia="仿宋" w:cs="仿宋"/>
          <w:spacing w:val="7"/>
          <w:position w:val="-1"/>
          <w:sz w:val="24"/>
          <w:szCs w:val="24"/>
        </w:rPr>
        <w:t xml:space="preserve">              </w:t>
      </w:r>
      <w:r>
        <w:rPr>
          <w:rFonts w:hint="eastAsia" w:ascii="仿宋" w:hAnsi="仿宋" w:eastAsia="仿宋" w:cs="仿宋"/>
          <w:spacing w:val="6"/>
          <w:position w:val="-1"/>
          <w:sz w:val="24"/>
          <w:szCs w:val="24"/>
        </w:rPr>
        <w:t xml:space="preserve">     </w:t>
      </w:r>
    </w:p>
    <w:p w14:paraId="38AD272E">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firstLine="5040" w:firstLineChars="2000"/>
        <w:jc w:val="both"/>
        <w:textAlignment w:val="auto"/>
        <w:rPr>
          <w:rFonts w:hint="eastAsia" w:cs="仿宋"/>
          <w:spacing w:val="6"/>
          <w:position w:val="2"/>
          <w:sz w:val="24"/>
          <w:szCs w:val="24"/>
          <w:lang w:val="en-US" w:eastAsia="zh-CN"/>
        </w:rPr>
      </w:pPr>
      <w:r>
        <w:rPr>
          <w:rFonts w:hint="eastAsia" w:ascii="仿宋" w:hAnsi="仿宋" w:eastAsia="仿宋" w:cs="仿宋"/>
          <w:spacing w:val="6"/>
          <w:sz w:val="24"/>
          <w:szCs w:val="24"/>
        </w:rPr>
        <w:t>日期：</w:t>
      </w:r>
      <w:r>
        <w:rPr>
          <w:rFonts w:hint="eastAsia" w:cs="仿宋"/>
          <w:spacing w:val="6"/>
          <w:sz w:val="24"/>
          <w:szCs w:val="24"/>
          <w:lang w:val="en-US" w:eastAsia="zh-CN"/>
        </w:rPr>
        <w:t xml:space="preserve"> </w:t>
      </w:r>
      <w:r>
        <w:rPr>
          <w:rFonts w:hint="eastAsia" w:ascii="仿宋" w:hAnsi="仿宋" w:eastAsia="仿宋" w:cs="仿宋"/>
          <w:spacing w:val="27"/>
          <w:sz w:val="24"/>
          <w:szCs w:val="24"/>
        </w:rPr>
        <w:t xml:space="preserve">    </w:t>
      </w:r>
      <w:r>
        <w:rPr>
          <w:rFonts w:hint="eastAsia" w:ascii="仿宋" w:hAnsi="仿宋" w:eastAsia="仿宋" w:cs="仿宋"/>
          <w:spacing w:val="6"/>
          <w:position w:val="2"/>
          <w:sz w:val="24"/>
          <w:szCs w:val="24"/>
        </w:rPr>
        <w:t>年</w:t>
      </w:r>
      <w:r>
        <w:rPr>
          <w:rFonts w:hint="eastAsia" w:ascii="仿宋" w:hAnsi="仿宋" w:eastAsia="仿宋" w:cs="仿宋"/>
          <w:spacing w:val="58"/>
          <w:position w:val="2"/>
          <w:sz w:val="24"/>
          <w:szCs w:val="24"/>
        </w:rPr>
        <w:t xml:space="preserve">  </w:t>
      </w:r>
      <w:r>
        <w:rPr>
          <w:rFonts w:hint="eastAsia" w:ascii="仿宋" w:hAnsi="仿宋" w:eastAsia="仿宋" w:cs="仿宋"/>
          <w:spacing w:val="6"/>
          <w:position w:val="2"/>
          <w:sz w:val="24"/>
          <w:szCs w:val="24"/>
        </w:rPr>
        <w:t>月</w:t>
      </w:r>
      <w:r>
        <w:rPr>
          <w:rFonts w:hint="eastAsia" w:cs="仿宋"/>
          <w:spacing w:val="6"/>
          <w:position w:val="2"/>
          <w:sz w:val="24"/>
          <w:szCs w:val="24"/>
          <w:lang w:val="en-US" w:eastAsia="zh-CN"/>
        </w:rPr>
        <w:t xml:space="preserve"> </w:t>
      </w:r>
      <w:r>
        <w:rPr>
          <w:rFonts w:hint="eastAsia" w:ascii="仿宋" w:hAnsi="仿宋" w:eastAsia="仿宋" w:cs="仿宋"/>
          <w:spacing w:val="6"/>
          <w:position w:val="2"/>
          <w:sz w:val="24"/>
          <w:szCs w:val="24"/>
        </w:rPr>
        <w:t xml:space="preserve">  </w:t>
      </w:r>
      <w:r>
        <w:rPr>
          <w:rFonts w:hint="eastAsia" w:cs="仿宋"/>
          <w:spacing w:val="6"/>
          <w:position w:val="2"/>
          <w:sz w:val="24"/>
          <w:szCs w:val="24"/>
          <w:lang w:val="en-US" w:eastAsia="zh-CN"/>
        </w:rPr>
        <w:t>日</w:t>
      </w:r>
    </w:p>
    <w:p w14:paraId="604C1CD4">
      <w:pPr>
        <w:pStyle w:val="2"/>
        <w:spacing w:before="1" w:line="222" w:lineRule="auto"/>
        <w:ind w:left="43"/>
        <w:rPr>
          <w:rFonts w:hint="eastAsia" w:cs="仿宋"/>
          <w:spacing w:val="6"/>
          <w:position w:val="2"/>
          <w:sz w:val="24"/>
          <w:szCs w:val="24"/>
          <w:lang w:val="en-US" w:eastAsia="zh-CN"/>
        </w:rPr>
        <w:sectPr>
          <w:footerReference r:id="rId5" w:type="default"/>
          <w:pgSz w:w="11910" w:h="16840"/>
          <w:pgMar w:top="1440" w:right="1800" w:bottom="1440" w:left="1800" w:header="0" w:footer="1021" w:gutter="0"/>
          <w:pgBorders>
            <w:top w:val="none" w:sz="0" w:space="0"/>
            <w:left w:val="none" w:sz="0" w:space="0"/>
            <w:bottom w:val="none" w:sz="0" w:space="0"/>
            <w:right w:val="none" w:sz="0" w:space="0"/>
          </w:pgBorders>
          <w:pgNumType w:fmt="decimal"/>
          <w:cols w:space="720" w:num="1"/>
        </w:sectPr>
      </w:pPr>
    </w:p>
    <w:p w14:paraId="76501780">
      <w:pPr>
        <w:jc w:val="center"/>
        <w:rPr>
          <w:rFonts w:hint="eastAsia"/>
          <w:b/>
          <w:bCs/>
          <w:sz w:val="32"/>
          <w:szCs w:val="32"/>
          <w:lang w:val="en-US" w:eastAsia="zh-CN"/>
        </w:rPr>
      </w:pPr>
      <w:r>
        <w:rPr>
          <w:rFonts w:hint="eastAsia"/>
          <w:b/>
          <w:bCs/>
          <w:sz w:val="32"/>
          <w:szCs w:val="32"/>
          <w:lang w:val="en-US" w:eastAsia="zh-CN"/>
        </w:rPr>
        <w:t>授权委托书</w:t>
      </w:r>
    </w:p>
    <w:p w14:paraId="7F955F31">
      <w:pPr>
        <w:jc w:val="center"/>
        <w:rPr>
          <w:rFonts w:hint="default"/>
          <w:sz w:val="32"/>
          <w:szCs w:val="32"/>
          <w:lang w:val="en-US" w:eastAsia="zh-CN"/>
        </w:rPr>
      </w:pPr>
      <w:r>
        <w:rPr>
          <w:rFonts w:hint="eastAsia"/>
          <w:sz w:val="32"/>
          <w:szCs w:val="32"/>
          <w:lang w:eastAsia="zh-CN"/>
        </w:rPr>
        <w:t>（</w:t>
      </w:r>
      <w:r>
        <w:rPr>
          <w:rFonts w:hint="eastAsia"/>
          <w:sz w:val="32"/>
          <w:szCs w:val="32"/>
          <w:lang w:val="en-US" w:eastAsia="zh-CN"/>
        </w:rPr>
        <w:t>委托人为机构债权人）</w:t>
      </w:r>
    </w:p>
    <w:p w14:paraId="48E83007">
      <w:pPr>
        <w:spacing w:line="277" w:lineRule="auto"/>
        <w:rPr>
          <w:rFonts w:hint="eastAsia" w:ascii="仿宋" w:hAnsi="仿宋" w:eastAsia="仿宋" w:cs="仿宋"/>
          <w:sz w:val="28"/>
          <w:szCs w:val="28"/>
        </w:rPr>
      </w:pPr>
    </w:p>
    <w:p w14:paraId="6E5F8CF0">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6"/>
          <w:sz w:val="24"/>
          <w:szCs w:val="24"/>
        </w:rPr>
        <w:t>委托单位：</w:t>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31F8CD5E">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8"/>
          <w:sz w:val="24"/>
          <w:szCs w:val="24"/>
        </w:rPr>
        <w:t>地址：</w:t>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21A14326">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4"/>
          <w:sz w:val="24"/>
          <w:szCs w:val="24"/>
        </w:rPr>
        <w:t>法定代表人或负责人姓名：</w:t>
      </w:r>
      <w:r>
        <w:rPr>
          <w:rFonts w:hint="eastAsia" w:ascii="仿宋" w:hAnsi="仿宋" w:eastAsia="仿宋" w:cs="仿宋"/>
          <w:sz w:val="24"/>
          <w:szCs w:val="24"/>
          <w:u w:val="single" w:color="auto"/>
        </w:rPr>
        <w:tab/>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72C58CE6">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5"/>
          <w:sz w:val="24"/>
          <w:szCs w:val="24"/>
        </w:rPr>
        <w:t>职务：</w:t>
      </w:r>
      <w:r>
        <w:rPr>
          <w:rFonts w:hint="eastAsia" w:ascii="仿宋" w:hAnsi="仿宋" w:eastAsia="仿宋" w:cs="仿宋"/>
          <w:spacing w:val="-12"/>
          <w:sz w:val="24"/>
          <w:szCs w:val="24"/>
        </w:rPr>
        <w:t xml:space="preserve"> </w:t>
      </w:r>
      <w:r>
        <w:rPr>
          <w:rFonts w:hint="eastAsia" w:ascii="仿宋" w:hAnsi="仿宋" w:eastAsia="仿宋" w:cs="仿宋"/>
          <w:sz w:val="24"/>
          <w:szCs w:val="24"/>
          <w:u w:val="single" w:color="auto"/>
        </w:rPr>
        <w:tab/>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697D0B22">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p>
    <w:p w14:paraId="4DB1B7B4">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pacing w:val="8"/>
          <w:sz w:val="24"/>
          <w:szCs w:val="24"/>
          <w:u w:val="single" w:color="auto"/>
        </w:rPr>
      </w:pPr>
      <w:r>
        <w:rPr>
          <w:rFonts w:hint="eastAsia" w:ascii="仿宋" w:hAnsi="仿宋" w:eastAsia="仿宋" w:cs="仿宋"/>
          <w:spacing w:val="-5"/>
          <w:sz w:val="24"/>
          <w:szCs w:val="24"/>
        </w:rPr>
        <w:t>受托人姓名：</w:t>
      </w:r>
      <w:r>
        <w:rPr>
          <w:rFonts w:hint="eastAsia" w:ascii="仿宋" w:hAnsi="仿宋" w:eastAsia="仿宋" w:cs="仿宋"/>
          <w:spacing w:val="8"/>
          <w:sz w:val="24"/>
          <w:szCs w:val="24"/>
          <w:u w:val="single" w:color="auto"/>
        </w:rPr>
        <w:t xml:space="preserve">      </w:t>
      </w:r>
      <w:r>
        <w:rPr>
          <w:rFonts w:hint="eastAsia" w:cs="仿宋"/>
          <w:spacing w:val="8"/>
          <w:sz w:val="24"/>
          <w:szCs w:val="24"/>
          <w:u w:val="single" w:color="auto"/>
          <w:lang w:val="en-US" w:eastAsia="zh-CN"/>
        </w:rPr>
        <w:t xml:space="preserve">                          </w:t>
      </w:r>
      <w:r>
        <w:rPr>
          <w:rFonts w:hint="eastAsia" w:ascii="仿宋" w:hAnsi="仿宋" w:eastAsia="仿宋" w:cs="仿宋"/>
          <w:spacing w:val="8"/>
          <w:sz w:val="24"/>
          <w:szCs w:val="24"/>
          <w:u w:val="single" w:color="auto"/>
        </w:rPr>
        <w:t xml:space="preserve">    </w:t>
      </w:r>
    </w:p>
    <w:p w14:paraId="637C1229">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37"/>
          <w:sz w:val="24"/>
          <w:szCs w:val="24"/>
        </w:rPr>
        <w:t xml:space="preserve"> </w:t>
      </w:r>
      <w:r>
        <w:rPr>
          <w:rFonts w:hint="eastAsia" w:ascii="仿宋" w:hAnsi="仿宋" w:eastAsia="仿宋" w:cs="仿宋"/>
          <w:spacing w:val="-5"/>
          <w:sz w:val="24"/>
          <w:szCs w:val="24"/>
        </w:rPr>
        <w:t>身份证号码：</w:t>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7248E259">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6"/>
          <w:sz w:val="24"/>
          <w:szCs w:val="24"/>
        </w:rPr>
        <w:t>工作单位：</w:t>
      </w:r>
      <w:r>
        <w:rPr>
          <w:rFonts w:hint="eastAsia" w:ascii="仿宋" w:hAnsi="仿宋" w:eastAsia="仿宋" w:cs="仿宋"/>
          <w:sz w:val="24"/>
          <w:szCs w:val="24"/>
          <w:u w:val="single" w:color="auto"/>
        </w:rPr>
        <w:tab/>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44EC855A">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cs="仿宋"/>
          <w:spacing w:val="-11"/>
          <w:sz w:val="24"/>
          <w:szCs w:val="24"/>
          <w:lang w:val="en-US" w:eastAsia="zh-CN"/>
        </w:rPr>
        <w:t>联系地址</w:t>
      </w:r>
      <w:r>
        <w:rPr>
          <w:rFonts w:hint="eastAsia" w:ascii="仿宋" w:hAnsi="仿宋" w:eastAsia="仿宋" w:cs="仿宋"/>
          <w:spacing w:val="-11"/>
          <w:sz w:val="24"/>
          <w:szCs w:val="24"/>
        </w:rPr>
        <w:t>：</w:t>
      </w:r>
      <w:r>
        <w:rPr>
          <w:rFonts w:hint="eastAsia" w:ascii="仿宋" w:hAnsi="仿宋" w:eastAsia="仿宋" w:cs="仿宋"/>
          <w:sz w:val="24"/>
          <w:szCs w:val="24"/>
          <w:u w:val="single" w:color="auto"/>
        </w:rPr>
        <w:tab/>
      </w:r>
      <w:r>
        <w:rPr>
          <w:rFonts w:hint="eastAsia" w:ascii="仿宋" w:hAnsi="仿宋" w:eastAsia="仿宋" w:cs="仿宋"/>
          <w:sz w:val="24"/>
          <w:szCs w:val="24"/>
          <w:u w:val="single" w:color="auto"/>
        </w:rPr>
        <w:tab/>
      </w:r>
      <w:r>
        <w:rPr>
          <w:rFonts w:hint="eastAsia" w:ascii="仿宋" w:hAnsi="仿宋" w:eastAsia="仿宋" w:cs="仿宋"/>
          <w:sz w:val="24"/>
          <w:szCs w:val="24"/>
        </w:rPr>
        <w:t xml:space="preserve"> </w:t>
      </w:r>
    </w:p>
    <w:p w14:paraId="1AE8E0A3">
      <w:pPr>
        <w:pStyle w:val="2"/>
        <w:keepNext w:val="0"/>
        <w:keepLines w:val="0"/>
        <w:pageBreakBefore w:val="0"/>
        <w:widowControl w:val="0"/>
        <w:tabs>
          <w:tab w:val="left" w:pos="8272"/>
          <w:tab w:val="left" w:pos="8282"/>
        </w:tabs>
        <w:kinsoku/>
        <w:wordWrap/>
        <w:overflowPunct/>
        <w:topLinePunct w:val="0"/>
        <w:autoSpaceDE w:val="0"/>
        <w:autoSpaceDN w:val="0"/>
        <w:bidi w:val="0"/>
        <w:adjustRightInd/>
        <w:snapToGrid/>
        <w:spacing w:before="0" w:beforeLines="50" w:line="360" w:lineRule="exact"/>
        <w:ind w:left="43" w:right="53"/>
        <w:jc w:val="both"/>
        <w:textAlignment w:val="auto"/>
        <w:rPr>
          <w:rFonts w:hint="eastAsia" w:ascii="仿宋" w:hAnsi="仿宋" w:eastAsia="仿宋" w:cs="仿宋"/>
          <w:sz w:val="24"/>
          <w:szCs w:val="24"/>
        </w:rPr>
      </w:pPr>
      <w:r>
        <w:rPr>
          <w:rFonts w:hint="eastAsia" w:ascii="仿宋" w:hAnsi="仿宋" w:eastAsia="仿宋" w:cs="仿宋"/>
          <w:spacing w:val="-16"/>
          <w:sz w:val="24"/>
          <w:szCs w:val="24"/>
        </w:rPr>
        <w:t>联系电话：</w:t>
      </w:r>
      <w:r>
        <w:rPr>
          <w:rFonts w:hint="eastAsia" w:ascii="仿宋" w:hAnsi="仿宋" w:eastAsia="仿宋" w:cs="仿宋"/>
          <w:sz w:val="24"/>
          <w:szCs w:val="24"/>
          <w:u w:val="single" w:color="auto"/>
        </w:rPr>
        <w:t xml:space="preserve">                                                </w:t>
      </w:r>
    </w:p>
    <w:p w14:paraId="15277603">
      <w:pPr>
        <w:pStyle w:val="2"/>
        <w:keepNext w:val="0"/>
        <w:keepLines w:val="0"/>
        <w:pageBreakBefore w:val="0"/>
        <w:widowControl w:val="0"/>
        <w:kinsoku/>
        <w:wordWrap/>
        <w:overflowPunct/>
        <w:topLinePunct w:val="0"/>
        <w:autoSpaceDE w:val="0"/>
        <w:autoSpaceDN w:val="0"/>
        <w:bidi w:val="0"/>
        <w:adjustRightInd/>
        <w:snapToGrid/>
        <w:spacing w:before="0" w:beforeLines="50" w:line="360" w:lineRule="exact"/>
        <w:ind w:left="43" w:right="59" w:firstLine="560"/>
        <w:textAlignment w:val="auto"/>
        <w:rPr>
          <w:rFonts w:hint="eastAsia" w:ascii="仿宋" w:hAnsi="仿宋" w:eastAsia="仿宋" w:cs="仿宋"/>
          <w:spacing w:val="-6"/>
          <w:sz w:val="24"/>
          <w:szCs w:val="24"/>
        </w:rPr>
      </w:pPr>
    </w:p>
    <w:p w14:paraId="6C1B27AF">
      <w:pPr>
        <w:keepNext w:val="0"/>
        <w:keepLines w:val="0"/>
        <w:pageBreakBefore w:val="0"/>
        <w:widowControl w:val="0"/>
        <w:kinsoku/>
        <w:wordWrap/>
        <w:overflowPunct/>
        <w:topLinePunct w:val="0"/>
        <w:autoSpaceDE w:val="0"/>
        <w:autoSpaceDN w:val="0"/>
        <w:bidi w:val="0"/>
        <w:adjustRightInd/>
        <w:snapToGrid/>
        <w:spacing w:before="0" w:beforeLines="50" w:line="360" w:lineRule="exact"/>
        <w:ind w:firstLine="416" w:firstLineChars="200"/>
        <w:textAlignment w:val="auto"/>
        <w:rPr>
          <w:rFonts w:hint="eastAsia" w:ascii="仿宋" w:hAnsi="仿宋" w:eastAsia="仿宋" w:cs="仿宋"/>
          <w:spacing w:val="-16"/>
          <w:sz w:val="24"/>
          <w:szCs w:val="24"/>
          <w:lang w:val="zh-CN" w:eastAsia="zh-CN" w:bidi="zh-CN"/>
        </w:rPr>
      </w:pPr>
      <w:r>
        <w:rPr>
          <w:rFonts w:hint="eastAsia" w:ascii="仿宋" w:hAnsi="仿宋" w:eastAsia="仿宋" w:cs="仿宋"/>
          <w:spacing w:val="-16"/>
          <w:sz w:val="24"/>
          <w:szCs w:val="24"/>
          <w:lang w:val="zh-CN" w:eastAsia="zh-CN" w:bidi="zh-CN"/>
        </w:rPr>
        <w:t>委托人现委托受托人在</w:t>
      </w:r>
      <w:r>
        <w:rPr>
          <w:rFonts w:hint="eastAsia" w:cs="仿宋"/>
          <w:spacing w:val="-16"/>
          <w:sz w:val="24"/>
          <w:szCs w:val="24"/>
          <w:u w:val="single"/>
          <w:lang w:val="zh-CN" w:eastAsia="zh-CN" w:bidi="zh-CN"/>
        </w:rPr>
        <w:t>欣邦 （广州）生物科技有限公司</w:t>
      </w:r>
      <w:r>
        <w:rPr>
          <w:rFonts w:hint="eastAsia" w:cs="仿宋"/>
          <w:spacing w:val="-16"/>
          <w:sz w:val="24"/>
          <w:szCs w:val="24"/>
          <w:u w:val="single"/>
          <w:lang w:val="en-US" w:eastAsia="zh-CN" w:bidi="zh-CN"/>
        </w:rPr>
        <w:t>破产清算</w:t>
      </w:r>
      <w:r>
        <w:rPr>
          <w:rFonts w:hint="eastAsia" w:ascii="仿宋" w:hAnsi="仿宋" w:eastAsia="仿宋" w:cs="仿宋"/>
          <w:spacing w:val="-16"/>
          <w:sz w:val="24"/>
          <w:szCs w:val="24"/>
          <w:lang w:val="zh-CN" w:eastAsia="zh-CN" w:bidi="zh-CN"/>
        </w:rPr>
        <w:t>一案中，作为委托人的代理人。受托人的代理权限为特别授权，包括但不限于：</w:t>
      </w:r>
    </w:p>
    <w:p w14:paraId="2690F7EF">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eastAsia="zh-CN"/>
        </w:rPr>
      </w:pPr>
      <w:r>
        <w:rPr>
          <w:rFonts w:hint="eastAsia"/>
          <w:sz w:val="24"/>
          <w:szCs w:val="24"/>
          <w:lang w:val="en-US" w:eastAsia="zh-CN"/>
        </w:rPr>
        <w:t>1.</w:t>
      </w:r>
      <w:r>
        <w:rPr>
          <w:rFonts w:hint="eastAsia"/>
          <w:sz w:val="24"/>
          <w:szCs w:val="24"/>
        </w:rPr>
        <w:t>申报债权，提交债权申报材料</w:t>
      </w:r>
      <w:r>
        <w:rPr>
          <w:rFonts w:hint="eastAsia"/>
          <w:sz w:val="24"/>
          <w:szCs w:val="24"/>
          <w:lang w:eastAsia="zh-CN"/>
        </w:rPr>
        <w:t>，</w:t>
      </w:r>
      <w:r>
        <w:rPr>
          <w:rFonts w:hint="eastAsia"/>
          <w:sz w:val="24"/>
          <w:szCs w:val="24"/>
        </w:rPr>
        <w:t>承认、放弃、变更债权申报数额</w:t>
      </w:r>
      <w:r>
        <w:rPr>
          <w:rFonts w:hint="eastAsia"/>
          <w:sz w:val="24"/>
          <w:szCs w:val="24"/>
          <w:lang w:eastAsia="zh-CN"/>
        </w:rPr>
        <w:t>，</w:t>
      </w:r>
      <w:r>
        <w:rPr>
          <w:rFonts w:hint="eastAsia"/>
          <w:sz w:val="24"/>
          <w:szCs w:val="24"/>
        </w:rPr>
        <w:t>处理与债权申报相关事宜</w:t>
      </w:r>
      <w:r>
        <w:rPr>
          <w:rFonts w:hint="eastAsia"/>
          <w:sz w:val="24"/>
          <w:szCs w:val="24"/>
          <w:lang w:eastAsia="zh-CN"/>
        </w:rPr>
        <w:t>；</w:t>
      </w:r>
    </w:p>
    <w:p w14:paraId="45E28FAA">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val="en-US" w:eastAsia="zh-CN"/>
        </w:rPr>
      </w:pPr>
      <w:r>
        <w:rPr>
          <w:rFonts w:hint="eastAsia"/>
          <w:sz w:val="24"/>
          <w:szCs w:val="24"/>
          <w:lang w:val="en-US" w:eastAsia="zh-CN"/>
        </w:rPr>
        <w:t>2.</w:t>
      </w:r>
      <w:r>
        <w:rPr>
          <w:rFonts w:hint="eastAsia"/>
          <w:sz w:val="24"/>
          <w:szCs w:val="24"/>
        </w:rPr>
        <w:t xml:space="preserve">签署、递交、接收和转送本案的各类法律文书及其他文件资料； </w:t>
      </w:r>
    </w:p>
    <w:p w14:paraId="2969B55D">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val="en-US" w:eastAsia="zh-CN"/>
        </w:rPr>
      </w:pPr>
      <w:r>
        <w:rPr>
          <w:rFonts w:hint="eastAsia"/>
          <w:sz w:val="24"/>
          <w:szCs w:val="24"/>
          <w:lang w:val="en-US" w:eastAsia="zh-CN"/>
        </w:rPr>
        <w:t>3.参加本案的债权人会议，并代表委托人发表意见和行使异议权、表决权；</w:t>
      </w:r>
    </w:p>
    <w:p w14:paraId="7C3A37DF">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val="en-US" w:eastAsia="zh-CN"/>
        </w:rPr>
      </w:pPr>
      <w:r>
        <w:rPr>
          <w:rFonts w:hint="eastAsia"/>
          <w:sz w:val="24"/>
          <w:szCs w:val="24"/>
          <w:lang w:val="en-US" w:eastAsia="zh-CN"/>
        </w:rPr>
        <w:t>4.代为领受分配款项；</w:t>
      </w:r>
    </w:p>
    <w:p w14:paraId="0AC34987">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val="en-US" w:eastAsia="zh-CN"/>
        </w:rPr>
      </w:pPr>
      <w:r>
        <w:rPr>
          <w:rFonts w:hint="eastAsia"/>
          <w:sz w:val="24"/>
          <w:szCs w:val="24"/>
          <w:lang w:val="en-US" w:eastAsia="zh-CN"/>
        </w:rPr>
        <w:t>5.代为行使债权人的其他权利，代为履行债权人的其他义务；</w:t>
      </w:r>
    </w:p>
    <w:p w14:paraId="76155A18">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lang w:val="en-US" w:eastAsia="zh-CN"/>
        </w:rPr>
      </w:pPr>
      <w:r>
        <w:rPr>
          <w:rFonts w:hint="eastAsia"/>
          <w:sz w:val="24"/>
          <w:szCs w:val="24"/>
          <w:lang w:val="en-US" w:eastAsia="zh-CN"/>
        </w:rPr>
        <w:t>6.办理与本案相关的其他事宜。</w:t>
      </w:r>
    </w:p>
    <w:p w14:paraId="1DB6FAEB">
      <w:pPr>
        <w:keepNext w:val="0"/>
        <w:keepLines w:val="0"/>
        <w:pageBreakBefore w:val="0"/>
        <w:widowControl w:val="0"/>
        <w:numPr>
          <w:ilvl w:val="0"/>
          <w:numId w:val="0"/>
        </w:numPr>
        <w:kinsoku/>
        <w:wordWrap/>
        <w:overflowPunct/>
        <w:topLinePunct w:val="0"/>
        <w:autoSpaceDE w:val="0"/>
        <w:autoSpaceDN w:val="0"/>
        <w:bidi w:val="0"/>
        <w:adjustRightInd/>
        <w:snapToGrid/>
        <w:spacing w:before="0" w:beforeLines="50" w:line="360" w:lineRule="exact"/>
        <w:ind w:right="0" w:rightChars="0" w:firstLine="480" w:firstLineChars="200"/>
        <w:textAlignment w:val="auto"/>
        <w:rPr>
          <w:rFonts w:hint="eastAsia"/>
          <w:sz w:val="24"/>
          <w:szCs w:val="24"/>
        </w:rPr>
      </w:pPr>
      <w:r>
        <w:rPr>
          <w:rFonts w:hint="eastAsia"/>
          <w:sz w:val="24"/>
          <w:szCs w:val="24"/>
        </w:rPr>
        <w:t>本</w:t>
      </w:r>
      <w:r>
        <w:rPr>
          <w:rFonts w:hint="eastAsia"/>
          <w:sz w:val="24"/>
          <w:szCs w:val="24"/>
          <w:lang w:val="en-US" w:eastAsia="zh-CN"/>
        </w:rPr>
        <w:t>授权</w:t>
      </w:r>
      <w:r>
        <w:rPr>
          <w:rFonts w:hint="eastAsia"/>
          <w:sz w:val="24"/>
          <w:szCs w:val="24"/>
        </w:rPr>
        <w:t>委托书的有效期为：自</w:t>
      </w:r>
      <w:r>
        <w:rPr>
          <w:rFonts w:hint="eastAsia"/>
          <w:sz w:val="24"/>
          <w:szCs w:val="24"/>
          <w:lang w:val="en-US" w:eastAsia="zh-CN"/>
        </w:rPr>
        <w:t>委托人签署</w:t>
      </w:r>
      <w:r>
        <w:rPr>
          <w:rFonts w:hint="eastAsia"/>
          <w:sz w:val="24"/>
          <w:szCs w:val="24"/>
        </w:rPr>
        <w:t>之日起至全部委托事项办理完毕之日止。</w:t>
      </w:r>
    </w:p>
    <w:p w14:paraId="56CE67DD">
      <w:pPr>
        <w:keepNext w:val="0"/>
        <w:keepLines w:val="0"/>
        <w:pageBreakBefore w:val="0"/>
        <w:widowControl w:val="0"/>
        <w:kinsoku/>
        <w:wordWrap/>
        <w:overflowPunct/>
        <w:topLinePunct w:val="0"/>
        <w:autoSpaceDE w:val="0"/>
        <w:autoSpaceDN w:val="0"/>
        <w:bidi w:val="0"/>
        <w:adjustRightInd/>
        <w:snapToGrid/>
        <w:spacing w:before="0" w:beforeLines="50" w:line="360" w:lineRule="exact"/>
        <w:textAlignment w:val="auto"/>
        <w:rPr>
          <w:rFonts w:hint="eastAsia" w:ascii="仿宋" w:hAnsi="仿宋" w:eastAsia="仿宋" w:cs="仿宋"/>
          <w:sz w:val="24"/>
          <w:szCs w:val="24"/>
        </w:rPr>
      </w:pPr>
    </w:p>
    <w:p w14:paraId="759A816D">
      <w:pPr>
        <w:keepNext w:val="0"/>
        <w:keepLines w:val="0"/>
        <w:pageBreakBefore w:val="0"/>
        <w:widowControl w:val="0"/>
        <w:kinsoku/>
        <w:wordWrap/>
        <w:overflowPunct/>
        <w:topLinePunct w:val="0"/>
        <w:autoSpaceDE w:val="0"/>
        <w:autoSpaceDN w:val="0"/>
        <w:bidi w:val="0"/>
        <w:adjustRightInd/>
        <w:snapToGrid/>
        <w:spacing w:before="0" w:beforeLines="50" w:line="360" w:lineRule="exact"/>
        <w:textAlignment w:val="auto"/>
        <w:rPr>
          <w:rFonts w:hint="eastAsia" w:ascii="仿宋" w:hAnsi="仿宋" w:eastAsia="仿宋" w:cs="仿宋"/>
          <w:sz w:val="24"/>
          <w:szCs w:val="24"/>
        </w:rPr>
      </w:pPr>
    </w:p>
    <w:p w14:paraId="3D735ABD">
      <w:pPr>
        <w:pStyle w:val="2"/>
        <w:spacing w:before="1" w:line="222" w:lineRule="auto"/>
        <w:ind w:left="44" w:leftChars="20" w:firstLine="4927" w:firstLineChars="1940"/>
        <w:jc w:val="left"/>
        <w:rPr>
          <w:rFonts w:hint="eastAsia" w:ascii="仿宋" w:hAnsi="仿宋" w:eastAsia="仿宋" w:cs="仿宋"/>
          <w:spacing w:val="6"/>
          <w:position w:val="-1"/>
          <w:sz w:val="24"/>
          <w:szCs w:val="24"/>
        </w:rPr>
      </w:pPr>
      <w:r>
        <w:rPr>
          <w:rFonts w:hint="eastAsia" w:cs="仿宋"/>
          <w:spacing w:val="7"/>
          <w:position w:val="-1"/>
          <w:sz w:val="24"/>
          <w:szCs w:val="24"/>
          <w:lang w:val="en-US" w:eastAsia="zh-CN"/>
        </w:rPr>
        <w:t xml:space="preserve"> </w:t>
      </w:r>
      <w:r>
        <w:rPr>
          <w:rFonts w:hint="eastAsia" w:ascii="仿宋" w:hAnsi="仿宋" w:eastAsia="仿宋" w:cs="仿宋"/>
          <w:spacing w:val="7"/>
          <w:position w:val="-1"/>
          <w:sz w:val="24"/>
          <w:szCs w:val="24"/>
        </w:rPr>
        <w:t>委托人(</w:t>
      </w:r>
      <w:r>
        <w:rPr>
          <w:rFonts w:hint="eastAsia" w:cs="仿宋"/>
          <w:spacing w:val="7"/>
          <w:position w:val="-1"/>
          <w:sz w:val="24"/>
          <w:szCs w:val="24"/>
          <w:lang w:val="en-US" w:eastAsia="zh-CN"/>
        </w:rPr>
        <w:t>盖章</w:t>
      </w:r>
      <w:r>
        <w:rPr>
          <w:rFonts w:hint="eastAsia" w:ascii="仿宋" w:hAnsi="仿宋" w:eastAsia="仿宋" w:cs="仿宋"/>
          <w:spacing w:val="7"/>
          <w:position w:val="-1"/>
          <w:sz w:val="24"/>
          <w:szCs w:val="24"/>
        </w:rPr>
        <w:t xml:space="preserve">):               </w:t>
      </w:r>
      <w:r>
        <w:rPr>
          <w:rFonts w:hint="eastAsia" w:ascii="仿宋" w:hAnsi="仿宋" w:eastAsia="仿宋" w:cs="仿宋"/>
          <w:spacing w:val="6"/>
          <w:position w:val="-1"/>
          <w:sz w:val="24"/>
          <w:szCs w:val="24"/>
        </w:rPr>
        <w:t xml:space="preserve">     </w:t>
      </w:r>
    </w:p>
    <w:p w14:paraId="7D9C0162">
      <w:pPr>
        <w:pStyle w:val="2"/>
        <w:spacing w:before="1" w:line="222" w:lineRule="auto"/>
        <w:jc w:val="both"/>
        <w:rPr>
          <w:rFonts w:hint="eastAsia" w:ascii="仿宋" w:hAnsi="仿宋" w:eastAsia="仿宋" w:cs="仿宋"/>
          <w:spacing w:val="6"/>
          <w:sz w:val="24"/>
          <w:szCs w:val="24"/>
        </w:rPr>
      </w:pPr>
    </w:p>
    <w:p w14:paraId="0EF51B04">
      <w:pPr>
        <w:pStyle w:val="2"/>
        <w:spacing w:before="1" w:line="222" w:lineRule="auto"/>
        <w:ind w:firstLine="5040" w:firstLineChars="2000"/>
        <w:jc w:val="both"/>
        <w:rPr>
          <w:b/>
          <w:bCs/>
          <w:spacing w:val="1"/>
          <w:sz w:val="45"/>
          <w:szCs w:val="45"/>
        </w:rPr>
      </w:pPr>
      <w:r>
        <w:rPr>
          <w:rFonts w:hint="eastAsia" w:ascii="仿宋" w:hAnsi="仿宋" w:eastAsia="仿宋" w:cs="仿宋"/>
          <w:spacing w:val="6"/>
          <w:sz w:val="24"/>
          <w:szCs w:val="24"/>
        </w:rPr>
        <w:t>日期：</w:t>
      </w:r>
      <w:r>
        <w:rPr>
          <w:rFonts w:hint="eastAsia" w:ascii="仿宋" w:hAnsi="仿宋" w:eastAsia="仿宋" w:cs="仿宋"/>
          <w:spacing w:val="27"/>
          <w:sz w:val="24"/>
          <w:szCs w:val="24"/>
        </w:rPr>
        <w:t xml:space="preserve">    </w:t>
      </w:r>
      <w:r>
        <w:rPr>
          <w:rFonts w:hint="eastAsia" w:ascii="仿宋" w:hAnsi="仿宋" w:eastAsia="仿宋" w:cs="仿宋"/>
          <w:spacing w:val="6"/>
          <w:position w:val="2"/>
          <w:sz w:val="24"/>
          <w:szCs w:val="24"/>
        </w:rPr>
        <w:t>年</w:t>
      </w:r>
      <w:r>
        <w:rPr>
          <w:rFonts w:hint="eastAsia" w:ascii="仿宋" w:hAnsi="仿宋" w:eastAsia="仿宋" w:cs="仿宋"/>
          <w:spacing w:val="58"/>
          <w:position w:val="2"/>
          <w:sz w:val="24"/>
          <w:szCs w:val="24"/>
        </w:rPr>
        <w:t xml:space="preserve">  </w:t>
      </w:r>
      <w:r>
        <w:rPr>
          <w:rFonts w:hint="eastAsia" w:ascii="仿宋" w:hAnsi="仿宋" w:eastAsia="仿宋" w:cs="仿宋"/>
          <w:spacing w:val="6"/>
          <w:position w:val="2"/>
          <w:sz w:val="24"/>
          <w:szCs w:val="24"/>
        </w:rPr>
        <w:t xml:space="preserve">月 </w:t>
      </w:r>
      <w:r>
        <w:rPr>
          <w:rFonts w:hint="eastAsia" w:cs="仿宋"/>
          <w:spacing w:val="6"/>
          <w:position w:val="2"/>
          <w:sz w:val="24"/>
          <w:szCs w:val="24"/>
          <w:lang w:val="en-US" w:eastAsia="zh-CN"/>
        </w:rPr>
        <w:t xml:space="preserve"> </w:t>
      </w:r>
      <w:r>
        <w:rPr>
          <w:rFonts w:hint="eastAsia" w:ascii="仿宋" w:hAnsi="仿宋" w:eastAsia="仿宋" w:cs="仿宋"/>
          <w:spacing w:val="6"/>
          <w:position w:val="2"/>
          <w:sz w:val="24"/>
          <w:szCs w:val="24"/>
        </w:rPr>
        <w:t xml:space="preserve"> </w:t>
      </w:r>
      <w:r>
        <w:rPr>
          <w:rFonts w:hint="eastAsia" w:cs="仿宋"/>
          <w:spacing w:val="6"/>
          <w:position w:val="2"/>
          <w:sz w:val="24"/>
          <w:szCs w:val="24"/>
          <w:lang w:val="en-US" w:eastAsia="zh-CN"/>
        </w:rPr>
        <w:t>日</w:t>
      </w:r>
    </w:p>
    <w:p w14:paraId="39422885">
      <w:pPr>
        <w:spacing w:line="252" w:lineRule="auto"/>
        <w:rPr>
          <w:rFonts w:hint="eastAsia"/>
          <w:spacing w:val="-1"/>
          <w:sz w:val="28"/>
          <w:szCs w:val="28"/>
          <w:lang w:val="en-US" w:eastAsia="zh-CN"/>
        </w:rPr>
      </w:pPr>
    </w:p>
    <w:p w14:paraId="31045730">
      <w:pPr>
        <w:spacing w:line="500" w:lineRule="exact"/>
        <w:jc w:val="left"/>
        <w:rPr>
          <w:rFonts w:hint="eastAsia"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4</w:t>
      </w:r>
      <w:r>
        <w:rPr>
          <w:rFonts w:hint="eastAsia" w:ascii="仿宋" w:hAnsi="仿宋" w:eastAsia="仿宋" w:cs="仿宋"/>
          <w:sz w:val="24"/>
          <w:szCs w:val="24"/>
        </w:rPr>
        <w:t>：</w:t>
      </w:r>
    </w:p>
    <w:p w14:paraId="6813FA55">
      <w:pPr>
        <w:spacing w:line="500" w:lineRule="exact"/>
        <w:jc w:val="center"/>
        <w:rPr>
          <w:rFonts w:ascii="仿宋" w:hAnsi="仿宋" w:eastAsia="仿宋" w:cs="仿宋"/>
          <w:b/>
          <w:bCs w:val="0"/>
          <w:sz w:val="32"/>
          <w:szCs w:val="32"/>
        </w:rPr>
      </w:pPr>
      <w:r>
        <w:rPr>
          <w:rFonts w:hint="eastAsia" w:cs="仿宋"/>
          <w:b/>
          <w:bCs w:val="0"/>
          <w:sz w:val="32"/>
          <w:szCs w:val="32"/>
          <w:lang w:eastAsia="zh-CN"/>
        </w:rPr>
        <w:t>欣邦 （广州）生物科技有限公司</w:t>
      </w:r>
      <w:r>
        <w:rPr>
          <w:rFonts w:hint="eastAsia" w:cs="仿宋"/>
          <w:b/>
          <w:bCs w:val="0"/>
          <w:sz w:val="32"/>
          <w:szCs w:val="32"/>
          <w:lang w:val="en-US" w:eastAsia="zh-CN"/>
        </w:rPr>
        <w:t>破产清算</w:t>
      </w:r>
      <w:r>
        <w:rPr>
          <w:rFonts w:hint="eastAsia" w:ascii="仿宋" w:hAnsi="仿宋" w:eastAsia="仿宋" w:cs="仿宋"/>
          <w:b/>
          <w:bCs w:val="0"/>
          <w:sz w:val="32"/>
          <w:szCs w:val="32"/>
        </w:rPr>
        <w:t>案</w:t>
      </w:r>
    </w:p>
    <w:p w14:paraId="6C5209F8">
      <w:pPr>
        <w:spacing w:line="500" w:lineRule="exact"/>
        <w:jc w:val="center"/>
        <w:rPr>
          <w:rFonts w:ascii="仿宋" w:hAnsi="仿宋" w:eastAsia="仿宋" w:cs="仿宋"/>
          <w:b/>
          <w:bCs w:val="0"/>
          <w:sz w:val="32"/>
          <w:szCs w:val="32"/>
        </w:rPr>
      </w:pPr>
      <w:r>
        <w:rPr>
          <w:rFonts w:hint="eastAsia" w:ascii="仿宋" w:hAnsi="仿宋" w:eastAsia="仿宋" w:cs="仿宋"/>
          <w:b/>
          <w:bCs w:val="0"/>
          <w:sz w:val="32"/>
          <w:szCs w:val="32"/>
        </w:rPr>
        <w:t>债权人送达信息及</w:t>
      </w:r>
      <w:r>
        <w:rPr>
          <w:rFonts w:hint="eastAsia" w:cs="仿宋"/>
          <w:b/>
          <w:bCs w:val="0"/>
          <w:sz w:val="32"/>
          <w:szCs w:val="32"/>
          <w:lang w:val="en-US" w:eastAsia="zh-CN"/>
        </w:rPr>
        <w:t>送达方式、表决方式</w:t>
      </w:r>
      <w:r>
        <w:rPr>
          <w:rFonts w:hint="eastAsia" w:ascii="仿宋" w:hAnsi="仿宋" w:eastAsia="仿宋" w:cs="仿宋"/>
          <w:b/>
          <w:bCs w:val="0"/>
          <w:sz w:val="32"/>
          <w:szCs w:val="32"/>
        </w:rPr>
        <w:t>确认书</w:t>
      </w:r>
    </w:p>
    <w:tbl>
      <w:tblPr>
        <w:tblStyle w:val="5"/>
        <w:tblW w:w="9580" w:type="dxa"/>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2463"/>
        <w:gridCol w:w="5107"/>
      </w:tblGrid>
      <w:tr w14:paraId="6F6B7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0" w:type="dxa"/>
            <w:vAlign w:val="center"/>
          </w:tcPr>
          <w:p w14:paraId="4307D874">
            <w:pPr>
              <w:spacing w:line="460" w:lineRule="exact"/>
              <w:jc w:val="center"/>
              <w:rPr>
                <w:rFonts w:ascii="仿宋" w:hAnsi="仿宋" w:eastAsia="仿宋" w:cs="仿宋"/>
                <w:color w:val="000000"/>
                <w:sz w:val="24"/>
                <w:szCs w:val="24"/>
              </w:rPr>
            </w:pPr>
            <w:r>
              <w:rPr>
                <w:rFonts w:hint="eastAsia" w:ascii="仿宋" w:hAnsi="仿宋" w:eastAsia="仿宋" w:cs="仿宋"/>
                <w:b/>
                <w:bCs/>
                <w:color w:val="000000"/>
                <w:sz w:val="24"/>
                <w:szCs w:val="24"/>
              </w:rPr>
              <w:t>债权人</w:t>
            </w:r>
          </w:p>
        </w:tc>
        <w:tc>
          <w:tcPr>
            <w:tcW w:w="7570" w:type="dxa"/>
            <w:gridSpan w:val="2"/>
          </w:tcPr>
          <w:p w14:paraId="641DDAFE">
            <w:pPr>
              <w:spacing w:line="460" w:lineRule="exact"/>
              <w:rPr>
                <w:rFonts w:ascii="仿宋" w:hAnsi="仿宋" w:eastAsia="仿宋" w:cs="仿宋"/>
                <w:color w:val="000000"/>
                <w:sz w:val="24"/>
                <w:szCs w:val="24"/>
              </w:rPr>
            </w:pPr>
          </w:p>
        </w:tc>
      </w:tr>
      <w:tr w14:paraId="3A4F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0" w:type="dxa"/>
            <w:vAlign w:val="center"/>
          </w:tcPr>
          <w:p w14:paraId="3841CCFB">
            <w:pPr>
              <w:spacing w:line="460" w:lineRule="exact"/>
              <w:jc w:val="center"/>
              <w:rPr>
                <w:rFonts w:hint="eastAsia" w:cs="仿宋"/>
                <w:b/>
                <w:bCs/>
                <w:color w:val="000000"/>
                <w:sz w:val="24"/>
                <w:szCs w:val="24"/>
                <w:lang w:val="en-US" w:eastAsia="zh-CN"/>
              </w:rPr>
            </w:pPr>
            <w:r>
              <w:rPr>
                <w:rFonts w:hint="eastAsia" w:cs="仿宋"/>
                <w:b/>
                <w:bCs/>
                <w:color w:val="000000"/>
                <w:sz w:val="24"/>
                <w:szCs w:val="24"/>
                <w:lang w:val="en-US" w:eastAsia="zh-CN"/>
              </w:rPr>
              <w:t>身份证号码/统一社会信用代码</w:t>
            </w:r>
          </w:p>
        </w:tc>
        <w:tc>
          <w:tcPr>
            <w:tcW w:w="7570" w:type="dxa"/>
            <w:gridSpan w:val="2"/>
          </w:tcPr>
          <w:p w14:paraId="78D12123">
            <w:pPr>
              <w:spacing w:line="460" w:lineRule="exact"/>
              <w:rPr>
                <w:rFonts w:ascii="仿宋" w:hAnsi="仿宋" w:eastAsia="仿宋" w:cs="仿宋"/>
                <w:color w:val="000000"/>
                <w:sz w:val="24"/>
                <w:szCs w:val="24"/>
              </w:rPr>
            </w:pPr>
          </w:p>
        </w:tc>
      </w:tr>
      <w:tr w14:paraId="46071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0" w:type="dxa"/>
            <w:vAlign w:val="center"/>
          </w:tcPr>
          <w:p w14:paraId="2C4B058E">
            <w:pPr>
              <w:spacing w:line="460" w:lineRule="exact"/>
              <w:jc w:val="center"/>
              <w:rPr>
                <w:rFonts w:hint="default" w:ascii="仿宋" w:hAnsi="仿宋" w:eastAsia="仿宋" w:cs="仿宋"/>
                <w:b/>
                <w:bCs/>
                <w:color w:val="000000"/>
                <w:sz w:val="24"/>
                <w:szCs w:val="24"/>
                <w:lang w:val="en-US" w:eastAsia="zh-CN"/>
              </w:rPr>
            </w:pPr>
            <w:r>
              <w:rPr>
                <w:rFonts w:hint="eastAsia" w:cs="仿宋"/>
                <w:b/>
                <w:bCs/>
                <w:color w:val="000000"/>
                <w:sz w:val="24"/>
                <w:szCs w:val="24"/>
                <w:lang w:val="en-US" w:eastAsia="zh-CN"/>
              </w:rPr>
              <w:t>委托代理人</w:t>
            </w:r>
          </w:p>
        </w:tc>
        <w:tc>
          <w:tcPr>
            <w:tcW w:w="7570" w:type="dxa"/>
            <w:gridSpan w:val="2"/>
          </w:tcPr>
          <w:p w14:paraId="10A7249D">
            <w:pPr>
              <w:spacing w:line="460" w:lineRule="exact"/>
              <w:rPr>
                <w:rFonts w:ascii="仿宋" w:hAnsi="仿宋" w:eastAsia="仿宋" w:cs="仿宋"/>
                <w:color w:val="000000"/>
                <w:sz w:val="24"/>
                <w:szCs w:val="24"/>
              </w:rPr>
            </w:pPr>
          </w:p>
        </w:tc>
      </w:tr>
      <w:tr w14:paraId="36D75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10" w:type="dxa"/>
            <w:vMerge w:val="restart"/>
            <w:vAlign w:val="center"/>
          </w:tcPr>
          <w:p w14:paraId="710B3ECD">
            <w:pPr>
              <w:keepNext w:val="0"/>
              <w:keepLines w:val="0"/>
              <w:pageBreakBefore w:val="0"/>
              <w:widowControl w:val="0"/>
              <w:kinsoku/>
              <w:wordWrap/>
              <w:overflowPunct/>
              <w:topLinePunct w:val="0"/>
              <w:autoSpaceDE w:val="0"/>
              <w:autoSpaceDN w:val="0"/>
              <w:bidi w:val="0"/>
              <w:adjustRightInd/>
              <w:snapToGrid/>
              <w:spacing w:before="0" w:line="280" w:lineRule="exact"/>
              <w:jc w:val="center"/>
              <w:textAlignment w:val="auto"/>
              <w:rPr>
                <w:rFonts w:hint="eastAsia" w:ascii="仿宋" w:hAnsi="仿宋" w:eastAsia="仿宋" w:cs="仿宋"/>
                <w:b/>
                <w:bCs/>
                <w:sz w:val="24"/>
                <w:szCs w:val="24"/>
              </w:rPr>
            </w:pPr>
            <w:r>
              <w:rPr>
                <w:rFonts w:hint="eastAsia" w:ascii="仿宋" w:hAnsi="仿宋" w:eastAsia="仿宋" w:cs="仿宋"/>
                <w:b/>
                <w:bCs/>
                <w:sz w:val="24"/>
                <w:szCs w:val="24"/>
              </w:rPr>
              <w:t>送达信息</w:t>
            </w:r>
          </w:p>
          <w:p w14:paraId="21592CB7">
            <w:pPr>
              <w:spacing w:line="460" w:lineRule="exact"/>
              <w:jc w:val="center"/>
              <w:rPr>
                <w:rFonts w:ascii="仿宋" w:hAnsi="仿宋" w:eastAsia="仿宋" w:cs="仿宋"/>
                <w:color w:val="000000"/>
                <w:sz w:val="24"/>
                <w:szCs w:val="24"/>
              </w:rPr>
            </w:pPr>
            <w:r>
              <w:rPr>
                <w:rFonts w:hint="eastAsia" w:ascii="仿宋" w:hAnsi="仿宋" w:eastAsia="仿宋" w:cs="仿宋"/>
                <w:b/>
                <w:bCs/>
                <w:sz w:val="24"/>
                <w:szCs w:val="24"/>
              </w:rPr>
              <w:t>（每项限填一个）</w:t>
            </w:r>
          </w:p>
        </w:tc>
        <w:tc>
          <w:tcPr>
            <w:tcW w:w="2463" w:type="dxa"/>
          </w:tcPr>
          <w:p w14:paraId="5578F99C">
            <w:pPr>
              <w:spacing w:line="400" w:lineRule="exact"/>
              <w:jc w:val="center"/>
              <w:rPr>
                <w:rFonts w:hint="default" w:ascii="仿宋" w:hAnsi="仿宋" w:eastAsia="仿宋" w:cs="仿宋"/>
                <w:color w:val="000000"/>
                <w:sz w:val="24"/>
                <w:szCs w:val="24"/>
                <w:lang w:val="en-US" w:eastAsia="zh-CN"/>
              </w:rPr>
            </w:pPr>
            <w:r>
              <w:rPr>
                <w:rFonts w:hint="eastAsia" w:cs="仿宋"/>
                <w:color w:val="000000"/>
                <w:sz w:val="24"/>
                <w:szCs w:val="24"/>
                <w:lang w:val="en-US" w:eastAsia="zh-CN"/>
              </w:rPr>
              <w:t>联系人</w:t>
            </w:r>
          </w:p>
        </w:tc>
        <w:tc>
          <w:tcPr>
            <w:tcW w:w="5107" w:type="dxa"/>
          </w:tcPr>
          <w:p w14:paraId="2A86EE7B">
            <w:pPr>
              <w:spacing w:line="460" w:lineRule="exact"/>
              <w:rPr>
                <w:rFonts w:ascii="仿宋" w:hAnsi="仿宋" w:eastAsia="仿宋" w:cs="仿宋"/>
                <w:color w:val="000000"/>
                <w:sz w:val="24"/>
                <w:szCs w:val="24"/>
              </w:rPr>
            </w:pPr>
          </w:p>
        </w:tc>
      </w:tr>
      <w:tr w14:paraId="48B53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10" w:type="dxa"/>
            <w:vMerge w:val="continue"/>
          </w:tcPr>
          <w:p w14:paraId="6566CA34">
            <w:pPr>
              <w:spacing w:line="460" w:lineRule="exact"/>
              <w:rPr>
                <w:rFonts w:ascii="仿宋" w:hAnsi="仿宋" w:eastAsia="仿宋" w:cs="仿宋"/>
                <w:color w:val="000000"/>
                <w:sz w:val="24"/>
                <w:szCs w:val="24"/>
              </w:rPr>
            </w:pPr>
          </w:p>
        </w:tc>
        <w:tc>
          <w:tcPr>
            <w:tcW w:w="2463" w:type="dxa"/>
          </w:tcPr>
          <w:p w14:paraId="00186B0F">
            <w:pPr>
              <w:spacing w:line="400" w:lineRule="exact"/>
              <w:ind w:firstLine="720" w:firstLineChars="300"/>
              <w:jc w:val="both"/>
              <w:rPr>
                <w:rFonts w:hint="eastAsia" w:cs="仿宋"/>
                <w:color w:val="000000"/>
                <w:sz w:val="24"/>
                <w:szCs w:val="24"/>
                <w:lang w:val="en-US" w:eastAsia="zh-CN"/>
              </w:rPr>
            </w:pPr>
            <w:r>
              <w:rPr>
                <w:rFonts w:hint="eastAsia" w:cs="仿宋"/>
                <w:color w:val="000000"/>
                <w:sz w:val="24"/>
                <w:szCs w:val="24"/>
                <w:lang w:val="en-US" w:eastAsia="zh-CN"/>
              </w:rPr>
              <w:t>移动电话</w:t>
            </w:r>
          </w:p>
          <w:p w14:paraId="64040031">
            <w:pPr>
              <w:spacing w:line="400" w:lineRule="exact"/>
              <w:ind w:firstLine="482" w:firstLineChars="200"/>
              <w:jc w:val="both"/>
              <w:rPr>
                <w:rFonts w:hint="default" w:cs="仿宋"/>
                <w:color w:val="000000"/>
                <w:sz w:val="24"/>
                <w:szCs w:val="24"/>
                <w:lang w:val="en-US" w:eastAsia="zh-CN"/>
              </w:rPr>
            </w:pPr>
            <w:r>
              <w:rPr>
                <w:rFonts w:hint="eastAsia" w:ascii="仿宋" w:hAnsi="仿宋" w:eastAsia="仿宋" w:cs="仿宋"/>
                <w:b/>
                <w:sz w:val="24"/>
                <w:szCs w:val="24"/>
              </w:rPr>
              <w:t>（非常重要）</w:t>
            </w:r>
          </w:p>
        </w:tc>
        <w:tc>
          <w:tcPr>
            <w:tcW w:w="5107" w:type="dxa"/>
          </w:tcPr>
          <w:p w14:paraId="44D52729">
            <w:pPr>
              <w:spacing w:line="460" w:lineRule="exact"/>
              <w:rPr>
                <w:rFonts w:ascii="仿宋" w:hAnsi="仿宋" w:eastAsia="仿宋" w:cs="仿宋"/>
                <w:color w:val="000000"/>
                <w:sz w:val="24"/>
                <w:szCs w:val="24"/>
              </w:rPr>
            </w:pPr>
          </w:p>
        </w:tc>
      </w:tr>
      <w:tr w14:paraId="6636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10" w:type="dxa"/>
            <w:vMerge w:val="continue"/>
          </w:tcPr>
          <w:p w14:paraId="47A8D35B">
            <w:pPr>
              <w:spacing w:line="460" w:lineRule="exact"/>
              <w:rPr>
                <w:rFonts w:ascii="仿宋" w:hAnsi="仿宋" w:eastAsia="仿宋" w:cs="仿宋"/>
                <w:color w:val="000000"/>
                <w:sz w:val="24"/>
                <w:szCs w:val="24"/>
              </w:rPr>
            </w:pPr>
          </w:p>
        </w:tc>
        <w:tc>
          <w:tcPr>
            <w:tcW w:w="2463" w:type="dxa"/>
          </w:tcPr>
          <w:p w14:paraId="64300A96">
            <w:pPr>
              <w:spacing w:line="400" w:lineRule="exact"/>
              <w:jc w:val="center"/>
              <w:rPr>
                <w:rFonts w:hint="default" w:ascii="仿宋" w:hAnsi="仿宋" w:eastAsia="仿宋" w:cs="仿宋"/>
                <w:color w:val="000000"/>
                <w:sz w:val="24"/>
                <w:szCs w:val="24"/>
                <w:lang w:val="en-US" w:eastAsia="zh-CN"/>
              </w:rPr>
            </w:pPr>
            <w:r>
              <w:rPr>
                <w:rFonts w:hint="eastAsia" w:cs="仿宋"/>
                <w:color w:val="000000"/>
                <w:sz w:val="24"/>
                <w:szCs w:val="24"/>
                <w:lang w:val="en-US" w:eastAsia="zh-CN"/>
              </w:rPr>
              <w:t>电子邮箱</w:t>
            </w:r>
          </w:p>
        </w:tc>
        <w:tc>
          <w:tcPr>
            <w:tcW w:w="5107" w:type="dxa"/>
          </w:tcPr>
          <w:p w14:paraId="70A31756">
            <w:pPr>
              <w:spacing w:line="460" w:lineRule="exact"/>
              <w:rPr>
                <w:rFonts w:ascii="仿宋" w:hAnsi="仿宋" w:eastAsia="仿宋" w:cs="仿宋"/>
                <w:color w:val="000000"/>
                <w:sz w:val="24"/>
                <w:szCs w:val="24"/>
              </w:rPr>
            </w:pPr>
          </w:p>
        </w:tc>
      </w:tr>
      <w:tr w14:paraId="63EB6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10" w:type="dxa"/>
            <w:vMerge w:val="continue"/>
          </w:tcPr>
          <w:p w14:paraId="2C50066C">
            <w:pPr>
              <w:spacing w:line="460" w:lineRule="exact"/>
              <w:rPr>
                <w:rFonts w:ascii="仿宋" w:hAnsi="仿宋" w:eastAsia="仿宋" w:cs="仿宋"/>
                <w:color w:val="000000"/>
                <w:sz w:val="24"/>
                <w:szCs w:val="24"/>
              </w:rPr>
            </w:pPr>
          </w:p>
        </w:tc>
        <w:tc>
          <w:tcPr>
            <w:tcW w:w="2463" w:type="dxa"/>
          </w:tcPr>
          <w:p w14:paraId="421DC4AD">
            <w:pPr>
              <w:spacing w:line="400" w:lineRule="exact"/>
              <w:jc w:val="center"/>
              <w:rPr>
                <w:rFonts w:hint="eastAsia" w:ascii="仿宋" w:hAnsi="仿宋" w:eastAsia="仿宋" w:cs="仿宋"/>
                <w:color w:val="000000"/>
                <w:sz w:val="24"/>
                <w:szCs w:val="24"/>
                <w:lang w:val="en-US" w:eastAsia="zh-CN"/>
              </w:rPr>
            </w:pPr>
            <w:r>
              <w:rPr>
                <w:rFonts w:hint="eastAsia" w:cs="仿宋"/>
                <w:color w:val="000000"/>
                <w:sz w:val="24"/>
                <w:szCs w:val="24"/>
                <w:lang w:val="en-US" w:eastAsia="zh-CN"/>
              </w:rPr>
              <w:t>微信号</w:t>
            </w:r>
          </w:p>
        </w:tc>
        <w:tc>
          <w:tcPr>
            <w:tcW w:w="5107" w:type="dxa"/>
          </w:tcPr>
          <w:p w14:paraId="3E9F31CC">
            <w:pPr>
              <w:spacing w:line="460" w:lineRule="exact"/>
              <w:rPr>
                <w:rFonts w:ascii="仿宋" w:hAnsi="仿宋" w:eastAsia="仿宋" w:cs="仿宋"/>
                <w:color w:val="000000"/>
                <w:sz w:val="24"/>
                <w:szCs w:val="24"/>
              </w:rPr>
            </w:pPr>
          </w:p>
        </w:tc>
      </w:tr>
      <w:tr w14:paraId="57EC0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10" w:type="dxa"/>
            <w:vMerge w:val="continue"/>
          </w:tcPr>
          <w:p w14:paraId="7B1CA67E">
            <w:pPr>
              <w:spacing w:line="460" w:lineRule="exact"/>
              <w:rPr>
                <w:rFonts w:ascii="仿宋" w:hAnsi="仿宋" w:eastAsia="仿宋" w:cs="仿宋"/>
                <w:color w:val="000000"/>
                <w:sz w:val="24"/>
                <w:szCs w:val="24"/>
              </w:rPr>
            </w:pPr>
          </w:p>
        </w:tc>
        <w:tc>
          <w:tcPr>
            <w:tcW w:w="2463" w:type="dxa"/>
          </w:tcPr>
          <w:p w14:paraId="593088D4">
            <w:pPr>
              <w:spacing w:line="400" w:lineRule="exact"/>
              <w:jc w:val="center"/>
              <w:rPr>
                <w:rFonts w:hint="eastAsia" w:ascii="仿宋" w:hAnsi="仿宋" w:eastAsia="仿宋" w:cs="仿宋"/>
                <w:color w:val="000000"/>
                <w:sz w:val="24"/>
                <w:szCs w:val="24"/>
                <w:lang w:val="en-US" w:eastAsia="zh-CN"/>
              </w:rPr>
            </w:pPr>
            <w:r>
              <w:rPr>
                <w:rFonts w:hint="eastAsia" w:cs="仿宋"/>
                <w:color w:val="000000"/>
                <w:sz w:val="24"/>
                <w:szCs w:val="24"/>
                <w:lang w:val="en-US" w:eastAsia="zh-CN"/>
              </w:rPr>
              <w:t>收件地址</w:t>
            </w:r>
          </w:p>
        </w:tc>
        <w:tc>
          <w:tcPr>
            <w:tcW w:w="5107" w:type="dxa"/>
          </w:tcPr>
          <w:p w14:paraId="43C0E3D6">
            <w:pPr>
              <w:spacing w:line="460" w:lineRule="exact"/>
              <w:rPr>
                <w:rFonts w:ascii="仿宋" w:hAnsi="仿宋" w:eastAsia="仿宋" w:cs="仿宋"/>
                <w:color w:val="000000"/>
                <w:sz w:val="24"/>
                <w:szCs w:val="24"/>
              </w:rPr>
            </w:pPr>
          </w:p>
        </w:tc>
      </w:tr>
      <w:tr w14:paraId="780DF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0" w:type="dxa"/>
            <w:vAlign w:val="center"/>
          </w:tcPr>
          <w:p w14:paraId="336A42C9">
            <w:pPr>
              <w:spacing w:line="460" w:lineRule="exact"/>
              <w:jc w:val="center"/>
              <w:rPr>
                <w:rFonts w:hint="eastAsia" w:ascii="仿宋" w:hAnsi="仿宋" w:eastAsia="仿宋" w:cs="仿宋"/>
                <w:color w:val="000000"/>
                <w:sz w:val="24"/>
                <w:szCs w:val="24"/>
                <w:lang w:val="en-US" w:eastAsia="zh-CN"/>
              </w:rPr>
            </w:pPr>
            <w:r>
              <w:rPr>
                <w:rFonts w:hint="eastAsia" w:ascii="仿宋" w:hAnsi="仿宋" w:eastAsia="仿宋" w:cs="仿宋"/>
                <w:b/>
                <w:bCs/>
                <w:color w:val="000000"/>
                <w:sz w:val="24"/>
                <w:szCs w:val="24"/>
              </w:rPr>
              <w:t>债权人</w:t>
            </w:r>
            <w:r>
              <w:rPr>
                <w:rFonts w:hint="eastAsia" w:cs="仿宋"/>
                <w:b/>
                <w:bCs/>
                <w:color w:val="000000"/>
                <w:sz w:val="24"/>
                <w:szCs w:val="24"/>
                <w:lang w:val="en-US" w:eastAsia="zh-CN"/>
              </w:rPr>
              <w:t>确认</w:t>
            </w:r>
          </w:p>
        </w:tc>
        <w:tc>
          <w:tcPr>
            <w:tcW w:w="7570" w:type="dxa"/>
            <w:gridSpan w:val="2"/>
          </w:tcPr>
          <w:p w14:paraId="447EFDF6">
            <w:pPr>
              <w:numPr>
                <w:ilvl w:val="0"/>
                <w:numId w:val="11"/>
              </w:numPr>
              <w:spacing w:line="4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我方确认在本表中留存的电话、地址、电子邮箱、微信等为我方</w:t>
            </w:r>
            <w:r>
              <w:rPr>
                <w:rFonts w:hint="eastAsia" w:cs="仿宋"/>
                <w:color w:val="000000"/>
                <w:sz w:val="24"/>
                <w:szCs w:val="24"/>
                <w:lang w:val="en-US" w:eastAsia="zh-CN"/>
              </w:rPr>
              <w:t>的有效联系方式</w:t>
            </w:r>
            <w:r>
              <w:rPr>
                <w:rFonts w:hint="eastAsia" w:ascii="仿宋" w:hAnsi="仿宋" w:eastAsia="仿宋" w:cs="仿宋"/>
                <w:color w:val="000000"/>
                <w:sz w:val="24"/>
                <w:szCs w:val="24"/>
              </w:rPr>
              <w:t>，</w:t>
            </w:r>
            <w:r>
              <w:rPr>
                <w:rFonts w:hint="eastAsia" w:cs="仿宋"/>
                <w:color w:val="000000"/>
                <w:sz w:val="24"/>
                <w:szCs w:val="24"/>
                <w:lang w:eastAsia="zh-CN"/>
              </w:rPr>
              <w:t>管理人</w:t>
            </w:r>
            <w:r>
              <w:rPr>
                <w:rFonts w:hint="eastAsia" w:ascii="仿宋" w:hAnsi="仿宋" w:eastAsia="仿宋" w:cs="仿宋"/>
                <w:color w:val="000000"/>
                <w:sz w:val="24"/>
                <w:szCs w:val="24"/>
              </w:rPr>
              <w:t>或法院可以电话、短信、邮寄、电子邮箱、微信等方式进行相关文书和通知的送达。如因提供信息不准确或未及时书面告知变更</w:t>
            </w:r>
            <w:r>
              <w:rPr>
                <w:rFonts w:hint="eastAsia" w:cs="仿宋"/>
                <w:color w:val="000000"/>
                <w:sz w:val="24"/>
                <w:szCs w:val="24"/>
                <w:lang w:val="en-US" w:eastAsia="zh-CN"/>
              </w:rPr>
              <w:t>信息</w:t>
            </w:r>
            <w:r>
              <w:rPr>
                <w:rFonts w:hint="eastAsia" w:ascii="仿宋" w:hAnsi="仿宋" w:eastAsia="仿宋" w:cs="仿宋"/>
                <w:color w:val="000000"/>
                <w:sz w:val="24"/>
                <w:szCs w:val="24"/>
              </w:rPr>
              <w:t>，致使相关文书</w:t>
            </w:r>
            <w:r>
              <w:rPr>
                <w:rFonts w:hint="eastAsia" w:cs="仿宋"/>
                <w:color w:val="000000"/>
                <w:sz w:val="24"/>
                <w:szCs w:val="24"/>
                <w:lang w:val="en-US" w:eastAsia="zh-CN"/>
              </w:rPr>
              <w:t>或通知</w:t>
            </w:r>
            <w:r>
              <w:rPr>
                <w:rFonts w:hint="eastAsia" w:ascii="仿宋" w:hAnsi="仿宋" w:eastAsia="仿宋" w:cs="仿宋"/>
                <w:color w:val="000000"/>
                <w:sz w:val="24"/>
                <w:szCs w:val="24"/>
              </w:rPr>
              <w:t>无法送达或未及时送达，我方将自行承担由此可能产生的法律后果。</w:t>
            </w:r>
          </w:p>
          <w:p w14:paraId="0D30C79B">
            <w:pPr>
              <w:numPr>
                <w:ilvl w:val="0"/>
                <w:numId w:val="11"/>
              </w:numPr>
              <w:spacing w:line="460" w:lineRule="exact"/>
              <w:ind w:firstLine="480" w:firstLineChars="200"/>
              <w:rPr>
                <w:rFonts w:ascii="仿宋" w:hAnsi="仿宋" w:eastAsia="仿宋" w:cs="仿宋"/>
                <w:b/>
                <w:bCs/>
                <w:color w:val="000000"/>
                <w:sz w:val="24"/>
                <w:szCs w:val="24"/>
                <w:u w:val="single"/>
              </w:rPr>
            </w:pPr>
            <w:r>
              <w:rPr>
                <w:rFonts w:hint="eastAsia" w:cs="仿宋"/>
                <w:color w:val="000000"/>
                <w:sz w:val="24"/>
                <w:szCs w:val="24"/>
                <w:lang w:val="en-US" w:eastAsia="zh-CN"/>
              </w:rPr>
              <w:t>我方确认以下文件/通知</w:t>
            </w:r>
            <w:r>
              <w:rPr>
                <w:rFonts w:hint="eastAsia" w:ascii="仿宋" w:hAnsi="仿宋" w:eastAsia="仿宋" w:cs="仿宋"/>
                <w:color w:val="000000"/>
                <w:sz w:val="24"/>
                <w:szCs w:val="24"/>
              </w:rPr>
              <w:t>送达方式：</w:t>
            </w:r>
            <w:r>
              <w:rPr>
                <w:rFonts w:hint="eastAsia" w:cs="仿宋"/>
                <w:color w:val="000000"/>
                <w:sz w:val="24"/>
                <w:szCs w:val="24"/>
                <w:lang w:eastAsia="zh-CN"/>
              </w:rPr>
              <w:t>管理人</w:t>
            </w:r>
            <w:r>
              <w:rPr>
                <w:rFonts w:hint="eastAsia" w:cs="仿宋"/>
                <w:color w:val="000000"/>
                <w:sz w:val="24"/>
                <w:szCs w:val="24"/>
                <w:lang w:val="en-US" w:eastAsia="zh-CN"/>
              </w:rPr>
              <w:t>或法院可</w:t>
            </w:r>
            <w:r>
              <w:rPr>
                <w:rFonts w:hint="eastAsia" w:ascii="仿宋" w:hAnsi="仿宋" w:eastAsia="仿宋" w:cs="仿宋"/>
                <w:color w:val="000000"/>
                <w:sz w:val="24"/>
                <w:szCs w:val="24"/>
              </w:rPr>
              <w:t>通过债权人</w:t>
            </w:r>
            <w:r>
              <w:rPr>
                <w:rFonts w:hint="eastAsia" w:cs="仿宋"/>
                <w:color w:val="000000"/>
                <w:sz w:val="24"/>
                <w:szCs w:val="24"/>
                <w:lang w:val="en-US" w:eastAsia="zh-CN"/>
              </w:rPr>
              <w:t>提交的前述送达信息</w:t>
            </w:r>
            <w:r>
              <w:rPr>
                <w:rFonts w:hint="eastAsia" w:ascii="仿宋" w:hAnsi="仿宋" w:eastAsia="仿宋" w:cs="仿宋"/>
                <w:color w:val="000000"/>
                <w:sz w:val="24"/>
                <w:szCs w:val="24"/>
              </w:rPr>
              <w:t>向债权人告知、送达有关文件资料</w:t>
            </w:r>
            <w:r>
              <w:rPr>
                <w:rFonts w:hint="eastAsia" w:cs="仿宋"/>
                <w:color w:val="000000"/>
                <w:sz w:val="24"/>
                <w:szCs w:val="24"/>
                <w:lang w:val="en-US" w:eastAsia="zh-CN"/>
              </w:rPr>
              <w:t>/通知</w:t>
            </w:r>
            <w:r>
              <w:rPr>
                <w:rFonts w:hint="eastAsia" w:ascii="仿宋" w:hAnsi="仿宋" w:eastAsia="仿宋" w:cs="仿宋"/>
                <w:color w:val="000000"/>
                <w:sz w:val="24"/>
                <w:szCs w:val="24"/>
              </w:rPr>
              <w:t>，送达方式包括书面邮寄、短信、电子邮件、微信、通讯群组等，</w:t>
            </w:r>
            <w:r>
              <w:rPr>
                <w:rFonts w:hint="eastAsia" w:cs="仿宋"/>
                <w:color w:val="000000"/>
                <w:sz w:val="24"/>
                <w:szCs w:val="24"/>
                <w:lang w:eastAsia="zh-CN"/>
              </w:rPr>
              <w:t>管理人</w:t>
            </w:r>
            <w:r>
              <w:rPr>
                <w:rFonts w:hint="eastAsia" w:cs="仿宋"/>
                <w:color w:val="000000"/>
                <w:sz w:val="24"/>
                <w:szCs w:val="24"/>
                <w:lang w:val="en-US" w:eastAsia="zh-CN"/>
              </w:rPr>
              <w:t>或法院可</w:t>
            </w:r>
            <w:r>
              <w:rPr>
                <w:rFonts w:hint="eastAsia" w:ascii="仿宋" w:hAnsi="仿宋" w:eastAsia="仿宋" w:cs="仿宋"/>
                <w:color w:val="000000"/>
                <w:sz w:val="24"/>
                <w:szCs w:val="24"/>
              </w:rPr>
              <w:t>根据实际情况及需要选择其中一种方式送达。以书面邮寄方式送达的，快递到达债权人指定的联系地址，即为成功送达，因债权人提供的联系地址不准确、拒不提供准确联系地址、联系地址变更未及时告知、拒绝签收等导致快递被退回的，</w:t>
            </w:r>
            <w:r>
              <w:rPr>
                <w:rFonts w:hint="eastAsia" w:cs="仿宋"/>
                <w:color w:val="000000"/>
                <w:sz w:val="24"/>
                <w:szCs w:val="24"/>
                <w:lang w:val="en-US" w:eastAsia="zh-CN"/>
              </w:rPr>
              <w:t>快递</w:t>
            </w:r>
            <w:r>
              <w:rPr>
                <w:rFonts w:hint="eastAsia" w:ascii="仿宋" w:hAnsi="仿宋" w:eastAsia="仿宋" w:cs="仿宋"/>
                <w:color w:val="000000"/>
                <w:sz w:val="24"/>
                <w:szCs w:val="24"/>
              </w:rPr>
              <w:t>被退回之日视为送达之日；以短信、电子邮件</w:t>
            </w:r>
            <w:r>
              <w:rPr>
                <w:rFonts w:hint="eastAsia" w:cs="仿宋"/>
                <w:color w:val="000000"/>
                <w:sz w:val="24"/>
                <w:szCs w:val="24"/>
                <w:lang w:eastAsia="zh-CN"/>
              </w:rPr>
              <w:t>、</w:t>
            </w:r>
            <w:r>
              <w:rPr>
                <w:rFonts w:hint="eastAsia" w:cs="仿宋"/>
                <w:color w:val="000000"/>
                <w:sz w:val="24"/>
                <w:szCs w:val="24"/>
                <w:lang w:val="en-US" w:eastAsia="zh-CN"/>
              </w:rPr>
              <w:t>微信</w:t>
            </w:r>
            <w:r>
              <w:rPr>
                <w:rFonts w:hint="eastAsia" w:ascii="仿宋" w:hAnsi="仿宋" w:eastAsia="仿宋" w:cs="仿宋"/>
                <w:color w:val="000000"/>
                <w:sz w:val="24"/>
                <w:szCs w:val="24"/>
              </w:rPr>
              <w:t>方式送达的，短信、电子邮件、微信一经发送成功，即为文件成功送达，发送到达债权人指定的联系电话、电子邮箱、微信之日为送达之日；以通讯群组方式送达的，文件一经发布至通讯群组即为成功送达，发布之日即为送达之日。</w:t>
            </w:r>
            <w:r>
              <w:rPr>
                <w:rFonts w:hint="eastAsia" w:ascii="仿宋" w:hAnsi="仿宋" w:eastAsia="仿宋" w:cs="仿宋"/>
                <w:b/>
                <w:bCs/>
                <w:color w:val="000000"/>
                <w:sz w:val="24"/>
                <w:szCs w:val="24"/>
                <w:u w:val="single"/>
              </w:rPr>
              <w:t>为节省成本及提高效率，</w:t>
            </w:r>
            <w:r>
              <w:rPr>
                <w:rFonts w:hint="eastAsia" w:cs="仿宋"/>
                <w:b/>
                <w:bCs/>
                <w:color w:val="000000"/>
                <w:sz w:val="24"/>
                <w:szCs w:val="24"/>
                <w:u w:val="single"/>
                <w:lang w:eastAsia="zh-CN"/>
              </w:rPr>
              <w:t>管理人</w:t>
            </w:r>
            <w:r>
              <w:rPr>
                <w:rFonts w:hint="eastAsia" w:ascii="仿宋" w:hAnsi="仿宋" w:eastAsia="仿宋" w:cs="仿宋"/>
                <w:b/>
                <w:bCs/>
                <w:color w:val="000000"/>
                <w:sz w:val="24"/>
                <w:szCs w:val="24"/>
                <w:u w:val="single"/>
              </w:rPr>
              <w:t>将优先采用电子送达方式。</w:t>
            </w:r>
          </w:p>
          <w:p w14:paraId="4541B178">
            <w:pPr>
              <w:numPr>
                <w:ilvl w:val="0"/>
                <w:numId w:val="11"/>
              </w:numPr>
              <w:spacing w:line="460" w:lineRule="exact"/>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我</w:t>
            </w:r>
            <w:r>
              <w:rPr>
                <w:rFonts w:hint="eastAsia" w:cs="仿宋"/>
                <w:color w:val="000000"/>
                <w:sz w:val="24"/>
                <w:szCs w:val="24"/>
                <w:lang w:val="en-US" w:eastAsia="zh-CN"/>
              </w:rPr>
              <w:t>方同意以下表决方式：债权人就有关事项需要书面表决或提出意见的，应在管理人指定期限内通过书面邮寄方式寄送至管理人(地址：广州市天河区珠江东路28号越秀金融大厦64楼6405-6406单元 广东国匠律师事务所；联系人：陈律师；联系电话：18826052325)；</w:t>
            </w:r>
            <w:r>
              <w:rPr>
                <w:rFonts w:hint="eastAsia" w:cs="仿宋"/>
                <w:b/>
                <w:bCs/>
                <w:color w:val="000000"/>
                <w:sz w:val="24"/>
                <w:szCs w:val="24"/>
                <w:u w:val="single"/>
                <w:lang w:val="en-US" w:eastAsia="zh-CN"/>
              </w:rPr>
              <w:t>若我方在管理人指定期限内没有发表意见，或没有提交书面意见，或没有提出异议，或发表意见不明确的，均视为对相关表决/核查/审查等事项默示同意，且该表决结果与书面明示表决具有同等法律效力。</w:t>
            </w:r>
          </w:p>
        </w:tc>
      </w:tr>
    </w:tbl>
    <w:p w14:paraId="3142097D">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1412" w:firstLine="2880" w:firstLineChars="1200"/>
        <w:textAlignment w:val="auto"/>
        <w:rPr>
          <w:rFonts w:hint="eastAsia" w:ascii="仿宋" w:hAnsi="仿宋" w:eastAsia="仿宋" w:cs="仿宋"/>
          <w:sz w:val="24"/>
          <w:szCs w:val="24"/>
        </w:rPr>
      </w:pPr>
    </w:p>
    <w:p w14:paraId="6BC79CC3">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0" w:firstLine="2985" w:firstLineChars="1244"/>
        <w:textAlignment w:val="auto"/>
        <w:rPr>
          <w:rFonts w:hint="eastAsia" w:ascii="仿宋" w:hAnsi="仿宋" w:eastAsia="仿宋" w:cs="仿宋"/>
          <w:sz w:val="24"/>
          <w:szCs w:val="24"/>
        </w:rPr>
      </w:pPr>
    </w:p>
    <w:p w14:paraId="766FB7F2">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0" w:firstLine="2985" w:firstLineChars="1244"/>
        <w:textAlignment w:val="auto"/>
        <w:rPr>
          <w:rFonts w:hint="eastAsia" w:ascii="仿宋" w:hAnsi="仿宋" w:eastAsia="仿宋" w:cs="仿宋"/>
          <w:sz w:val="24"/>
          <w:szCs w:val="24"/>
        </w:rPr>
      </w:pPr>
      <w:r>
        <w:rPr>
          <w:rFonts w:hint="eastAsia" w:ascii="仿宋" w:hAnsi="仿宋" w:eastAsia="仿宋" w:cs="仿宋"/>
          <w:sz w:val="24"/>
          <w:szCs w:val="24"/>
        </w:rPr>
        <w:t>债权人</w:t>
      </w:r>
      <w:r>
        <w:rPr>
          <w:rFonts w:hint="eastAsia" w:ascii="仿宋" w:hAnsi="仿宋" w:eastAsia="仿宋" w:cs="仿宋"/>
          <w:sz w:val="24"/>
          <w:szCs w:val="24"/>
          <w:lang w:val="en-US" w:eastAsia="zh-CN"/>
        </w:rPr>
        <w:t>签名/盖章</w:t>
      </w:r>
      <w:r>
        <w:rPr>
          <w:rFonts w:hint="eastAsia" w:ascii="仿宋" w:hAnsi="仿宋" w:eastAsia="仿宋" w:cs="仿宋"/>
          <w:sz w:val="24"/>
          <w:szCs w:val="24"/>
        </w:rPr>
        <w:t>：</w:t>
      </w:r>
    </w:p>
    <w:p w14:paraId="200D5C60">
      <w:pPr>
        <w:pStyle w:val="2"/>
        <w:keepNext w:val="0"/>
        <w:keepLines w:val="0"/>
        <w:pageBreakBefore w:val="0"/>
        <w:widowControl w:val="0"/>
        <w:kinsoku/>
        <w:wordWrap/>
        <w:overflowPunct/>
        <w:topLinePunct w:val="0"/>
        <w:autoSpaceDE w:val="0"/>
        <w:autoSpaceDN w:val="0"/>
        <w:bidi w:val="0"/>
        <w:adjustRightInd/>
        <w:snapToGrid/>
        <w:spacing w:before="0" w:beforeLines="50" w:line="280" w:lineRule="exact"/>
        <w:jc w:val="center"/>
        <w:textAlignment w:val="auto"/>
        <w:rPr>
          <w:rFonts w:hint="eastAsia" w:ascii="仿宋" w:hAnsi="仿宋" w:eastAsia="仿宋" w:cs="仿宋"/>
          <w:b/>
          <w:bCs/>
          <w:spacing w:val="-14"/>
          <w:sz w:val="36"/>
          <w:szCs w:val="36"/>
        </w:rPr>
      </w:pPr>
      <w:r>
        <w:rPr>
          <w:rFonts w:hint="eastAsia" w:cs="仿宋"/>
          <w:spacing w:val="-9"/>
          <w:sz w:val="24"/>
          <w:szCs w:val="24"/>
          <w:lang w:val="en-US" w:eastAsia="zh-CN"/>
        </w:rPr>
        <w:t xml:space="preserve">                                 日期：      </w:t>
      </w:r>
      <w:r>
        <w:rPr>
          <w:rFonts w:hint="eastAsia" w:ascii="仿宋" w:hAnsi="仿宋" w:eastAsia="仿宋" w:cs="仿宋"/>
          <w:spacing w:val="-9"/>
          <w:sz w:val="24"/>
          <w:szCs w:val="24"/>
        </w:rPr>
        <w:t>年</w:t>
      </w:r>
      <w:r>
        <w:rPr>
          <w:rFonts w:hint="eastAsia" w:ascii="仿宋" w:hAnsi="仿宋" w:eastAsia="仿宋" w:cs="仿宋"/>
          <w:spacing w:val="10"/>
          <w:sz w:val="24"/>
          <w:szCs w:val="24"/>
        </w:rPr>
        <w:t xml:space="preserve">    </w:t>
      </w:r>
      <w:r>
        <w:rPr>
          <w:rFonts w:hint="eastAsia" w:ascii="仿宋" w:hAnsi="仿宋" w:eastAsia="仿宋" w:cs="仿宋"/>
          <w:spacing w:val="-9"/>
          <w:sz w:val="24"/>
          <w:szCs w:val="24"/>
        </w:rPr>
        <w:t>月</w:t>
      </w:r>
      <w:r>
        <w:rPr>
          <w:rFonts w:hint="eastAsia" w:ascii="仿宋" w:hAnsi="仿宋" w:eastAsia="仿宋" w:cs="仿宋"/>
          <w:spacing w:val="19"/>
          <w:sz w:val="24"/>
          <w:szCs w:val="24"/>
        </w:rPr>
        <w:t xml:space="preserve">    </w:t>
      </w:r>
      <w:r>
        <w:rPr>
          <w:rFonts w:hint="eastAsia" w:ascii="仿宋" w:hAnsi="仿宋" w:eastAsia="仿宋" w:cs="仿宋"/>
          <w:spacing w:val="-9"/>
          <w:sz w:val="24"/>
          <w:szCs w:val="24"/>
        </w:rPr>
        <w:t>日</w:t>
      </w:r>
    </w:p>
    <w:p w14:paraId="79998A5E">
      <w:pPr>
        <w:widowControl/>
        <w:jc w:val="left"/>
        <w:rPr>
          <w:rFonts w:ascii="仿宋" w:hAnsi="仿宋" w:eastAsia="仿宋" w:cs="仿宋"/>
          <w:sz w:val="28"/>
          <w:szCs w:val="28"/>
        </w:rPr>
      </w:pPr>
    </w:p>
    <w:p w14:paraId="51E8A455">
      <w:pPr>
        <w:spacing w:line="500" w:lineRule="exact"/>
        <w:jc w:val="left"/>
        <w:rPr>
          <w:rFonts w:hint="eastAsia" w:ascii="仿宋" w:hAnsi="仿宋" w:eastAsia="仿宋" w:cs="仿宋"/>
          <w:sz w:val="28"/>
          <w:szCs w:val="28"/>
        </w:rPr>
      </w:pPr>
    </w:p>
    <w:p w14:paraId="69168B64">
      <w:pPr>
        <w:spacing w:line="500" w:lineRule="exact"/>
        <w:jc w:val="left"/>
        <w:rPr>
          <w:rFonts w:hint="eastAsia" w:ascii="仿宋" w:hAnsi="仿宋" w:eastAsia="仿宋" w:cs="仿宋"/>
          <w:sz w:val="28"/>
          <w:szCs w:val="28"/>
        </w:rPr>
      </w:pPr>
    </w:p>
    <w:p w14:paraId="4C243111">
      <w:pPr>
        <w:spacing w:line="500" w:lineRule="exact"/>
        <w:jc w:val="left"/>
        <w:rPr>
          <w:rFonts w:hint="eastAsia" w:ascii="仿宋" w:hAnsi="仿宋" w:eastAsia="仿宋" w:cs="仿宋"/>
          <w:sz w:val="28"/>
          <w:szCs w:val="28"/>
        </w:rPr>
      </w:pPr>
    </w:p>
    <w:p w14:paraId="4FAD5CC8">
      <w:pPr>
        <w:spacing w:line="500" w:lineRule="exact"/>
        <w:jc w:val="left"/>
        <w:rPr>
          <w:rFonts w:hint="eastAsia" w:ascii="仿宋" w:hAnsi="仿宋" w:eastAsia="仿宋" w:cs="仿宋"/>
          <w:sz w:val="28"/>
          <w:szCs w:val="28"/>
        </w:rPr>
      </w:pPr>
    </w:p>
    <w:p w14:paraId="02F20F9A">
      <w:pPr>
        <w:spacing w:line="500" w:lineRule="exact"/>
        <w:jc w:val="left"/>
        <w:rPr>
          <w:rFonts w:hint="eastAsia" w:ascii="仿宋" w:hAnsi="仿宋" w:eastAsia="仿宋" w:cs="仿宋"/>
          <w:sz w:val="28"/>
          <w:szCs w:val="28"/>
        </w:rPr>
      </w:pPr>
    </w:p>
    <w:p w14:paraId="3A99C5C3">
      <w:pPr>
        <w:spacing w:line="500" w:lineRule="exact"/>
        <w:jc w:val="left"/>
        <w:rPr>
          <w:rFonts w:hint="eastAsia" w:ascii="仿宋" w:hAnsi="仿宋" w:eastAsia="仿宋" w:cs="仿宋"/>
          <w:sz w:val="28"/>
          <w:szCs w:val="28"/>
        </w:rPr>
      </w:pPr>
    </w:p>
    <w:p w14:paraId="1527B19C">
      <w:pPr>
        <w:spacing w:line="500" w:lineRule="exact"/>
        <w:jc w:val="left"/>
        <w:rPr>
          <w:rFonts w:hint="eastAsia" w:ascii="仿宋" w:hAnsi="仿宋" w:eastAsia="仿宋" w:cs="仿宋"/>
          <w:sz w:val="28"/>
          <w:szCs w:val="28"/>
        </w:rPr>
      </w:pPr>
    </w:p>
    <w:p w14:paraId="52A48CB9">
      <w:pPr>
        <w:spacing w:line="500" w:lineRule="exact"/>
        <w:jc w:val="left"/>
        <w:rPr>
          <w:rFonts w:hint="eastAsia" w:ascii="仿宋" w:hAnsi="仿宋" w:eastAsia="仿宋" w:cs="仿宋"/>
          <w:sz w:val="28"/>
          <w:szCs w:val="28"/>
        </w:rPr>
      </w:pPr>
    </w:p>
    <w:p w14:paraId="602B9F19">
      <w:pPr>
        <w:spacing w:line="500" w:lineRule="exact"/>
        <w:jc w:val="left"/>
        <w:rPr>
          <w:rFonts w:hint="eastAsia" w:ascii="仿宋" w:hAnsi="仿宋" w:eastAsia="仿宋" w:cs="仿宋"/>
          <w:sz w:val="28"/>
          <w:szCs w:val="28"/>
        </w:rPr>
      </w:pPr>
    </w:p>
    <w:p w14:paraId="75D0A646">
      <w:pPr>
        <w:spacing w:line="500" w:lineRule="exact"/>
        <w:jc w:val="left"/>
        <w:rPr>
          <w:rFonts w:hint="eastAsia" w:ascii="仿宋" w:hAnsi="仿宋" w:eastAsia="仿宋" w:cs="仿宋"/>
          <w:sz w:val="28"/>
          <w:szCs w:val="28"/>
        </w:rPr>
      </w:pPr>
    </w:p>
    <w:p w14:paraId="6ABA4609">
      <w:pPr>
        <w:spacing w:line="500" w:lineRule="exact"/>
        <w:jc w:val="left"/>
        <w:rPr>
          <w:rFonts w:hint="eastAsia" w:ascii="仿宋" w:hAnsi="仿宋" w:eastAsia="仿宋" w:cs="仿宋"/>
          <w:sz w:val="28"/>
          <w:szCs w:val="28"/>
        </w:rPr>
      </w:pPr>
    </w:p>
    <w:p w14:paraId="692DC6A1">
      <w:pPr>
        <w:spacing w:line="500" w:lineRule="exact"/>
        <w:jc w:val="left"/>
        <w:rPr>
          <w:rFonts w:hint="eastAsia" w:ascii="仿宋" w:hAnsi="仿宋" w:eastAsia="仿宋" w:cs="仿宋"/>
          <w:sz w:val="28"/>
          <w:szCs w:val="28"/>
        </w:rPr>
      </w:pPr>
    </w:p>
    <w:p w14:paraId="05AA1DDD">
      <w:pPr>
        <w:spacing w:line="500" w:lineRule="exact"/>
        <w:jc w:val="left"/>
        <w:rPr>
          <w:rFonts w:hint="eastAsia" w:ascii="仿宋" w:hAnsi="仿宋" w:eastAsia="仿宋" w:cs="仿宋"/>
          <w:sz w:val="28"/>
          <w:szCs w:val="28"/>
        </w:rPr>
      </w:pPr>
    </w:p>
    <w:p w14:paraId="0D40DB1E">
      <w:pPr>
        <w:spacing w:line="500" w:lineRule="exact"/>
        <w:jc w:val="left"/>
        <w:rPr>
          <w:rFonts w:hint="eastAsia" w:ascii="仿宋" w:hAnsi="仿宋" w:eastAsia="仿宋" w:cs="仿宋"/>
          <w:sz w:val="28"/>
          <w:szCs w:val="28"/>
        </w:rPr>
      </w:pPr>
    </w:p>
    <w:p w14:paraId="3D71BA6E">
      <w:pPr>
        <w:spacing w:line="500" w:lineRule="exact"/>
        <w:jc w:val="left"/>
        <w:rPr>
          <w:rFonts w:hint="eastAsia" w:ascii="仿宋" w:hAnsi="仿宋" w:eastAsia="仿宋" w:cs="仿宋"/>
          <w:sz w:val="28"/>
          <w:szCs w:val="28"/>
        </w:rPr>
      </w:pPr>
    </w:p>
    <w:p w14:paraId="38B08BA6">
      <w:pPr>
        <w:spacing w:line="500" w:lineRule="exact"/>
        <w:jc w:val="left"/>
        <w:rPr>
          <w:rFonts w:hint="eastAsia" w:ascii="仿宋" w:hAnsi="仿宋" w:eastAsia="仿宋" w:cs="仿宋"/>
          <w:sz w:val="28"/>
          <w:szCs w:val="28"/>
        </w:rPr>
      </w:pPr>
    </w:p>
    <w:p w14:paraId="56EE5E35">
      <w:pPr>
        <w:spacing w:line="500" w:lineRule="exact"/>
        <w:jc w:val="left"/>
        <w:rPr>
          <w:rFonts w:hint="eastAsia"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5</w:t>
      </w:r>
      <w:r>
        <w:rPr>
          <w:rFonts w:hint="eastAsia" w:ascii="仿宋" w:hAnsi="仿宋" w:eastAsia="仿宋" w:cs="仿宋"/>
          <w:sz w:val="24"/>
          <w:szCs w:val="24"/>
        </w:rPr>
        <w:t>：</w:t>
      </w:r>
    </w:p>
    <w:p w14:paraId="27FD07B4">
      <w:pPr>
        <w:spacing w:line="500" w:lineRule="exact"/>
        <w:jc w:val="center"/>
        <w:rPr>
          <w:rFonts w:ascii="仿宋" w:hAnsi="仿宋" w:eastAsia="仿宋" w:cs="仿宋"/>
          <w:b/>
          <w:bCs w:val="0"/>
          <w:sz w:val="32"/>
          <w:szCs w:val="32"/>
        </w:rPr>
      </w:pPr>
      <w:r>
        <w:rPr>
          <w:rFonts w:hint="eastAsia" w:cs="仿宋"/>
          <w:b/>
          <w:bCs w:val="0"/>
          <w:sz w:val="32"/>
          <w:szCs w:val="32"/>
          <w:lang w:eastAsia="zh-CN"/>
        </w:rPr>
        <w:t>欣邦 （广州）生物科技有限公司</w:t>
      </w:r>
      <w:r>
        <w:rPr>
          <w:rFonts w:hint="eastAsia" w:cs="仿宋"/>
          <w:b/>
          <w:bCs w:val="0"/>
          <w:sz w:val="32"/>
          <w:szCs w:val="32"/>
          <w:lang w:val="en-US" w:eastAsia="zh-CN"/>
        </w:rPr>
        <w:t>破产清算</w:t>
      </w:r>
      <w:r>
        <w:rPr>
          <w:rFonts w:hint="eastAsia" w:ascii="仿宋" w:hAnsi="仿宋" w:eastAsia="仿宋" w:cs="仿宋"/>
          <w:b/>
          <w:bCs w:val="0"/>
          <w:sz w:val="32"/>
          <w:szCs w:val="32"/>
        </w:rPr>
        <w:t>案</w:t>
      </w:r>
    </w:p>
    <w:p w14:paraId="168EDA15">
      <w:pPr>
        <w:spacing w:line="500" w:lineRule="exact"/>
        <w:jc w:val="center"/>
        <w:rPr>
          <w:rFonts w:ascii="仿宋" w:hAnsi="仿宋" w:eastAsia="仿宋" w:cs="仿宋"/>
          <w:b/>
          <w:bCs w:val="0"/>
          <w:sz w:val="32"/>
          <w:szCs w:val="32"/>
        </w:rPr>
      </w:pPr>
      <w:r>
        <w:rPr>
          <w:rFonts w:hint="eastAsia" w:ascii="仿宋" w:hAnsi="仿宋" w:eastAsia="仿宋" w:cs="仿宋"/>
          <w:b/>
          <w:bCs w:val="0"/>
          <w:sz w:val="32"/>
          <w:szCs w:val="32"/>
        </w:rPr>
        <w:t>债权人</w:t>
      </w:r>
      <w:r>
        <w:rPr>
          <w:rFonts w:hint="eastAsia" w:cs="仿宋"/>
          <w:b/>
          <w:bCs w:val="0"/>
          <w:sz w:val="32"/>
          <w:szCs w:val="32"/>
          <w:lang w:val="en-US" w:eastAsia="zh-CN"/>
        </w:rPr>
        <w:t>收款账户信息</w:t>
      </w:r>
      <w:r>
        <w:rPr>
          <w:rFonts w:hint="eastAsia" w:ascii="仿宋" w:hAnsi="仿宋" w:eastAsia="仿宋" w:cs="仿宋"/>
          <w:b/>
          <w:bCs w:val="0"/>
          <w:sz w:val="32"/>
          <w:szCs w:val="32"/>
        </w:rPr>
        <w:t>确认书</w:t>
      </w:r>
    </w:p>
    <w:tbl>
      <w:tblPr>
        <w:tblStyle w:val="5"/>
        <w:tblW w:w="0" w:type="auto"/>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2650"/>
        <w:gridCol w:w="3629"/>
      </w:tblGrid>
      <w:tr w14:paraId="3548F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6" w:type="dxa"/>
            <w:vAlign w:val="center"/>
          </w:tcPr>
          <w:p w14:paraId="2A6B5AAF">
            <w:pPr>
              <w:spacing w:line="460" w:lineRule="exact"/>
              <w:jc w:val="center"/>
              <w:rPr>
                <w:rFonts w:ascii="仿宋" w:hAnsi="仿宋" w:eastAsia="仿宋" w:cs="仿宋"/>
                <w:b/>
                <w:bCs/>
                <w:color w:val="000000"/>
                <w:sz w:val="24"/>
                <w:szCs w:val="24"/>
              </w:rPr>
            </w:pPr>
            <w:r>
              <w:rPr>
                <w:rFonts w:hint="eastAsia" w:ascii="仿宋" w:hAnsi="仿宋" w:eastAsia="仿宋" w:cs="仿宋"/>
                <w:b/>
                <w:bCs/>
                <w:color w:val="000000"/>
                <w:sz w:val="24"/>
                <w:szCs w:val="24"/>
              </w:rPr>
              <w:t>债权人</w:t>
            </w:r>
          </w:p>
        </w:tc>
        <w:tc>
          <w:tcPr>
            <w:tcW w:w="6279" w:type="dxa"/>
            <w:gridSpan w:val="2"/>
          </w:tcPr>
          <w:p w14:paraId="3A587C58">
            <w:pPr>
              <w:spacing w:line="460" w:lineRule="exact"/>
              <w:rPr>
                <w:rFonts w:ascii="仿宋" w:hAnsi="仿宋" w:eastAsia="仿宋" w:cs="仿宋"/>
                <w:color w:val="000000"/>
                <w:sz w:val="24"/>
                <w:szCs w:val="24"/>
              </w:rPr>
            </w:pPr>
          </w:p>
        </w:tc>
      </w:tr>
      <w:tr w14:paraId="283B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6" w:type="dxa"/>
            <w:vAlign w:val="center"/>
          </w:tcPr>
          <w:p w14:paraId="6A90656B">
            <w:pPr>
              <w:spacing w:line="460" w:lineRule="exact"/>
              <w:jc w:val="center"/>
              <w:rPr>
                <w:rFonts w:hint="default" w:ascii="仿宋" w:hAnsi="仿宋" w:eastAsia="仿宋" w:cs="仿宋"/>
                <w:b/>
                <w:bCs/>
                <w:color w:val="000000"/>
                <w:sz w:val="24"/>
                <w:szCs w:val="24"/>
                <w:lang w:val="en-US" w:eastAsia="zh-CN"/>
              </w:rPr>
            </w:pPr>
            <w:r>
              <w:rPr>
                <w:rFonts w:hint="eastAsia" w:cs="仿宋"/>
                <w:b/>
                <w:bCs/>
                <w:color w:val="000000"/>
                <w:sz w:val="24"/>
                <w:szCs w:val="24"/>
                <w:lang w:val="en-US" w:eastAsia="zh-CN"/>
              </w:rPr>
              <w:t>身份证号码/统一社会信用代码</w:t>
            </w:r>
          </w:p>
        </w:tc>
        <w:tc>
          <w:tcPr>
            <w:tcW w:w="6279" w:type="dxa"/>
            <w:gridSpan w:val="2"/>
          </w:tcPr>
          <w:p w14:paraId="7FD20A8E">
            <w:pPr>
              <w:spacing w:line="460" w:lineRule="exact"/>
              <w:rPr>
                <w:rFonts w:ascii="仿宋" w:hAnsi="仿宋" w:eastAsia="仿宋" w:cs="仿宋"/>
                <w:color w:val="000000"/>
                <w:sz w:val="24"/>
                <w:szCs w:val="24"/>
              </w:rPr>
            </w:pPr>
          </w:p>
        </w:tc>
      </w:tr>
      <w:tr w14:paraId="799D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2026" w:type="dxa"/>
            <w:vMerge w:val="restart"/>
            <w:vAlign w:val="center"/>
          </w:tcPr>
          <w:p w14:paraId="2AB4537C">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b/>
                <w:bCs/>
                <w:color w:val="000000"/>
                <w:sz w:val="24"/>
                <w:szCs w:val="24"/>
              </w:rPr>
            </w:pPr>
            <w:r>
              <w:rPr>
                <w:rFonts w:hint="eastAsia" w:cs="仿宋"/>
                <w:b/>
                <w:bCs/>
                <w:sz w:val="24"/>
                <w:szCs w:val="24"/>
                <w:lang w:val="en-US" w:eastAsia="zh-CN"/>
              </w:rPr>
              <w:t>收款账户信息</w:t>
            </w:r>
          </w:p>
        </w:tc>
        <w:tc>
          <w:tcPr>
            <w:tcW w:w="2650" w:type="dxa"/>
            <w:vAlign w:val="center"/>
          </w:tcPr>
          <w:p w14:paraId="646FAA17">
            <w:pPr>
              <w:jc w:val="center"/>
              <w:rPr>
                <w:rFonts w:hint="eastAsia"/>
                <w:sz w:val="24"/>
                <w:szCs w:val="24"/>
              </w:rPr>
            </w:pPr>
            <w:r>
              <w:rPr>
                <w:rFonts w:hint="eastAsia"/>
                <w:sz w:val="24"/>
                <w:szCs w:val="24"/>
              </w:rPr>
              <w:t>户名</w:t>
            </w:r>
          </w:p>
          <w:p w14:paraId="669BB8FA">
            <w:pPr>
              <w:ind w:left="0" w:leftChars="0" w:right="0" w:rightChars="0"/>
              <w:jc w:val="both"/>
              <w:rPr>
                <w:rFonts w:hint="default" w:ascii="仿宋" w:hAnsi="仿宋" w:eastAsia="仿宋" w:cs="仿宋"/>
                <w:color w:val="000000"/>
                <w:sz w:val="24"/>
                <w:szCs w:val="24"/>
                <w:lang w:val="en-US" w:eastAsia="zh-CN"/>
              </w:rPr>
            </w:pPr>
            <w:r>
              <w:rPr>
                <w:rFonts w:hint="eastAsia"/>
                <w:b/>
                <w:sz w:val="24"/>
                <w:szCs w:val="24"/>
              </w:rPr>
              <w:t>（必须是债权人本人）</w:t>
            </w:r>
          </w:p>
        </w:tc>
        <w:tc>
          <w:tcPr>
            <w:tcW w:w="3629" w:type="dxa"/>
            <w:vAlign w:val="center"/>
          </w:tcPr>
          <w:p w14:paraId="3E82F448">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color w:val="000000"/>
                <w:sz w:val="24"/>
                <w:szCs w:val="24"/>
              </w:rPr>
            </w:pPr>
          </w:p>
        </w:tc>
      </w:tr>
      <w:tr w14:paraId="7A4CA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26" w:type="dxa"/>
            <w:vMerge w:val="continue"/>
            <w:vAlign w:val="center"/>
          </w:tcPr>
          <w:p w14:paraId="62DC5595">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b/>
                <w:bCs/>
                <w:color w:val="000000"/>
                <w:sz w:val="24"/>
                <w:szCs w:val="24"/>
              </w:rPr>
            </w:pPr>
          </w:p>
        </w:tc>
        <w:tc>
          <w:tcPr>
            <w:tcW w:w="2650" w:type="dxa"/>
            <w:vAlign w:val="center"/>
          </w:tcPr>
          <w:p w14:paraId="5BBB2D0B">
            <w:pPr>
              <w:jc w:val="center"/>
              <w:rPr>
                <w:rFonts w:hint="eastAsia"/>
                <w:sz w:val="24"/>
                <w:szCs w:val="24"/>
              </w:rPr>
            </w:pPr>
            <w:r>
              <w:rPr>
                <w:rFonts w:hint="eastAsia"/>
                <w:sz w:val="24"/>
                <w:szCs w:val="24"/>
              </w:rPr>
              <w:t>开户行</w:t>
            </w:r>
          </w:p>
          <w:p w14:paraId="03BF908F">
            <w:pPr>
              <w:ind w:left="0" w:leftChars="0" w:right="0" w:rightChars="0"/>
              <w:jc w:val="center"/>
              <w:rPr>
                <w:rFonts w:hint="default" w:cs="仿宋"/>
                <w:color w:val="000000"/>
                <w:sz w:val="24"/>
                <w:szCs w:val="24"/>
                <w:lang w:val="en-US" w:eastAsia="zh-CN"/>
              </w:rPr>
            </w:pPr>
            <w:r>
              <w:rPr>
                <w:rFonts w:hint="eastAsia"/>
                <w:b/>
                <w:sz w:val="24"/>
                <w:szCs w:val="24"/>
              </w:rPr>
              <w:t>（具体到支行）</w:t>
            </w:r>
          </w:p>
        </w:tc>
        <w:tc>
          <w:tcPr>
            <w:tcW w:w="3629" w:type="dxa"/>
            <w:vAlign w:val="center"/>
          </w:tcPr>
          <w:p w14:paraId="22A2FB73">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color w:val="000000"/>
                <w:sz w:val="24"/>
                <w:szCs w:val="24"/>
              </w:rPr>
            </w:pPr>
          </w:p>
        </w:tc>
      </w:tr>
      <w:tr w14:paraId="16B34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026" w:type="dxa"/>
            <w:vMerge w:val="continue"/>
            <w:vAlign w:val="center"/>
          </w:tcPr>
          <w:p w14:paraId="738E3527">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b/>
                <w:bCs/>
                <w:color w:val="000000"/>
                <w:sz w:val="24"/>
                <w:szCs w:val="24"/>
              </w:rPr>
            </w:pPr>
          </w:p>
        </w:tc>
        <w:tc>
          <w:tcPr>
            <w:tcW w:w="2650" w:type="dxa"/>
            <w:vAlign w:val="center"/>
          </w:tcPr>
          <w:p w14:paraId="234521F8">
            <w:pPr>
              <w:ind w:left="0" w:leftChars="0" w:right="0" w:rightChars="0"/>
              <w:jc w:val="center"/>
              <w:rPr>
                <w:rFonts w:hint="default" w:ascii="仿宋" w:hAnsi="仿宋" w:eastAsia="仿宋" w:cs="仿宋"/>
                <w:color w:val="000000"/>
                <w:sz w:val="24"/>
                <w:szCs w:val="24"/>
                <w:lang w:val="en-US" w:eastAsia="zh-CN"/>
              </w:rPr>
            </w:pPr>
            <w:r>
              <w:rPr>
                <w:rFonts w:hint="eastAsia"/>
                <w:sz w:val="24"/>
                <w:szCs w:val="24"/>
              </w:rPr>
              <w:t>银行账号</w:t>
            </w:r>
          </w:p>
        </w:tc>
        <w:tc>
          <w:tcPr>
            <w:tcW w:w="3629" w:type="dxa"/>
            <w:vAlign w:val="center"/>
          </w:tcPr>
          <w:p w14:paraId="7141DCDD">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ascii="仿宋" w:hAnsi="仿宋" w:eastAsia="仿宋" w:cs="仿宋"/>
                <w:color w:val="000000"/>
                <w:sz w:val="24"/>
                <w:szCs w:val="24"/>
              </w:rPr>
            </w:pPr>
          </w:p>
        </w:tc>
      </w:tr>
      <w:tr w14:paraId="5A8EC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6" w:type="dxa"/>
            <w:vAlign w:val="center"/>
          </w:tcPr>
          <w:p w14:paraId="161D8698">
            <w:pPr>
              <w:keepNext w:val="0"/>
              <w:keepLines w:val="0"/>
              <w:pageBreakBefore w:val="0"/>
              <w:widowControl w:val="0"/>
              <w:kinsoku/>
              <w:wordWrap/>
              <w:overflowPunct/>
              <w:topLinePunct w:val="0"/>
              <w:autoSpaceDE w:val="0"/>
              <w:autoSpaceDN w:val="0"/>
              <w:bidi w:val="0"/>
              <w:adjustRightInd/>
              <w:snapToGrid/>
              <w:spacing w:before="0" w:line="280" w:lineRule="exact"/>
              <w:ind w:left="0" w:leftChars="0" w:right="0" w:rightChars="0"/>
              <w:jc w:val="center"/>
              <w:textAlignment w:val="auto"/>
              <w:rPr>
                <w:rFonts w:hint="eastAsia" w:ascii="仿宋" w:hAnsi="仿宋" w:eastAsia="仿宋" w:cs="仿宋"/>
                <w:b/>
                <w:bCs/>
                <w:color w:val="000000"/>
                <w:sz w:val="24"/>
                <w:szCs w:val="24"/>
                <w:lang w:val="en-US" w:eastAsia="zh-CN"/>
              </w:rPr>
            </w:pPr>
            <w:r>
              <w:rPr>
                <w:rFonts w:hint="eastAsia" w:cs="仿宋"/>
                <w:b/>
                <w:bCs/>
                <w:sz w:val="24"/>
                <w:szCs w:val="24"/>
                <w:lang w:val="en-US" w:eastAsia="zh-CN"/>
              </w:rPr>
              <w:t>债权人确认</w:t>
            </w:r>
          </w:p>
        </w:tc>
        <w:tc>
          <w:tcPr>
            <w:tcW w:w="6279" w:type="dxa"/>
            <w:gridSpan w:val="2"/>
          </w:tcPr>
          <w:p w14:paraId="6EEEB5D0">
            <w:pPr>
              <w:numPr>
                <w:ilvl w:val="0"/>
                <w:numId w:val="0"/>
              </w:numPr>
              <w:spacing w:line="460" w:lineRule="exact"/>
              <w:ind w:right="0" w:rightChars="0" w:firstLine="504" w:firstLineChars="200"/>
              <w:rPr>
                <w:rFonts w:hint="eastAsia" w:ascii="仿宋" w:hAnsi="仿宋" w:eastAsia="仿宋" w:cs="仿宋"/>
                <w:color w:val="000000"/>
                <w:sz w:val="24"/>
                <w:szCs w:val="24"/>
                <w:lang w:eastAsia="zh-CN"/>
              </w:rPr>
            </w:pPr>
            <w:r>
              <w:rPr>
                <w:rFonts w:hint="eastAsia" w:cs="仿宋"/>
                <w:b w:val="0"/>
                <w:bCs w:val="0"/>
                <w:w w:val="105"/>
                <w:sz w:val="24"/>
                <w:szCs w:val="24"/>
                <w:lang w:val="en-US" w:eastAsia="zh-CN"/>
              </w:rPr>
              <w:t>我方</w:t>
            </w:r>
            <w:r>
              <w:rPr>
                <w:rFonts w:hint="eastAsia" w:ascii="仿宋" w:hAnsi="仿宋" w:eastAsia="仿宋" w:cs="仿宋"/>
                <w:b w:val="0"/>
                <w:bCs w:val="0"/>
                <w:w w:val="105"/>
                <w:sz w:val="24"/>
                <w:szCs w:val="24"/>
              </w:rPr>
              <w:t>保证本确认书填写的收款账户信息为</w:t>
            </w:r>
            <w:r>
              <w:rPr>
                <w:rFonts w:hint="eastAsia" w:cs="仿宋"/>
                <w:b w:val="0"/>
                <w:bCs w:val="0"/>
                <w:w w:val="105"/>
                <w:sz w:val="24"/>
                <w:szCs w:val="24"/>
                <w:lang w:val="en-US" w:eastAsia="zh-CN"/>
              </w:rPr>
              <w:t>我方</w:t>
            </w:r>
            <w:r>
              <w:rPr>
                <w:rFonts w:hint="eastAsia" w:ascii="仿宋" w:hAnsi="仿宋" w:eastAsia="仿宋" w:cs="仿宋"/>
                <w:b w:val="0"/>
                <w:bCs w:val="0"/>
                <w:w w:val="105"/>
                <w:sz w:val="24"/>
                <w:szCs w:val="24"/>
              </w:rPr>
              <w:t>所有的真实有效的收款账户信息。若由于上述信息不实或不准确等因素，导致最终债权迟延分配或无法分配等相关不利的法律后果的，由</w:t>
            </w:r>
            <w:r>
              <w:rPr>
                <w:rFonts w:hint="eastAsia" w:ascii="仿宋" w:hAnsi="仿宋" w:eastAsia="仿宋" w:cs="仿宋"/>
                <w:b w:val="0"/>
                <w:bCs w:val="0"/>
                <w:w w:val="105"/>
                <w:sz w:val="24"/>
                <w:szCs w:val="24"/>
                <w:lang w:val="en-US" w:eastAsia="zh-CN"/>
              </w:rPr>
              <w:t>我方</w:t>
            </w:r>
            <w:r>
              <w:rPr>
                <w:rFonts w:hint="eastAsia" w:ascii="仿宋" w:hAnsi="仿宋" w:eastAsia="仿宋" w:cs="仿宋"/>
                <w:b w:val="0"/>
                <w:bCs w:val="0"/>
                <w:w w:val="105"/>
                <w:sz w:val="24"/>
                <w:szCs w:val="24"/>
              </w:rPr>
              <w:t>自行</w:t>
            </w:r>
            <w:r>
              <w:rPr>
                <w:rFonts w:hint="eastAsia" w:ascii="仿宋" w:hAnsi="仿宋" w:eastAsia="仿宋" w:cs="仿宋"/>
                <w:b w:val="0"/>
                <w:bCs w:val="0"/>
                <w:w w:val="105"/>
                <w:sz w:val="24"/>
                <w:szCs w:val="24"/>
                <w:lang w:val="en-US" w:eastAsia="zh-CN"/>
              </w:rPr>
              <w:t>承担</w:t>
            </w:r>
            <w:r>
              <w:rPr>
                <w:rFonts w:hint="eastAsia" w:ascii="仿宋" w:hAnsi="仿宋" w:eastAsia="仿宋" w:cs="仿宋"/>
                <w:b w:val="0"/>
                <w:bCs w:val="0"/>
                <w:w w:val="105"/>
                <w:sz w:val="24"/>
                <w:szCs w:val="24"/>
                <w:lang w:eastAsia="zh-CN"/>
              </w:rPr>
              <w:t>。</w:t>
            </w:r>
          </w:p>
        </w:tc>
      </w:tr>
    </w:tbl>
    <w:p w14:paraId="1344DAFA">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1412" w:firstLine="2880" w:firstLineChars="1200"/>
        <w:textAlignment w:val="auto"/>
        <w:rPr>
          <w:rFonts w:hint="eastAsia" w:ascii="仿宋" w:hAnsi="仿宋" w:eastAsia="仿宋" w:cs="仿宋"/>
          <w:sz w:val="24"/>
          <w:szCs w:val="24"/>
        </w:rPr>
      </w:pPr>
    </w:p>
    <w:p w14:paraId="0435E516">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1412" w:firstLine="2880" w:firstLineChars="1200"/>
        <w:textAlignment w:val="auto"/>
        <w:rPr>
          <w:rFonts w:hint="eastAsia" w:ascii="仿宋" w:hAnsi="仿宋" w:eastAsia="仿宋" w:cs="仿宋"/>
          <w:sz w:val="24"/>
          <w:szCs w:val="24"/>
        </w:rPr>
      </w:pPr>
    </w:p>
    <w:p w14:paraId="1498815F">
      <w:pPr>
        <w:pStyle w:val="7"/>
        <w:keepNext w:val="0"/>
        <w:keepLines w:val="0"/>
        <w:pageBreakBefore w:val="0"/>
        <w:widowControl w:val="0"/>
        <w:kinsoku/>
        <w:wordWrap/>
        <w:overflowPunct/>
        <w:topLinePunct w:val="0"/>
        <w:autoSpaceDE w:val="0"/>
        <w:autoSpaceDN w:val="0"/>
        <w:bidi w:val="0"/>
        <w:adjustRightInd/>
        <w:snapToGrid/>
        <w:spacing w:before="0" w:beforeLines="50" w:line="280" w:lineRule="exact"/>
        <w:ind w:left="0" w:firstLine="3120" w:firstLineChars="1300"/>
        <w:textAlignment w:val="auto"/>
        <w:rPr>
          <w:rFonts w:hint="eastAsia" w:ascii="仿宋" w:hAnsi="仿宋" w:eastAsia="仿宋" w:cs="仿宋"/>
          <w:sz w:val="24"/>
          <w:szCs w:val="24"/>
        </w:rPr>
      </w:pPr>
      <w:r>
        <w:rPr>
          <w:rFonts w:hint="eastAsia" w:ascii="仿宋" w:hAnsi="仿宋" w:eastAsia="仿宋" w:cs="仿宋"/>
          <w:sz w:val="24"/>
          <w:szCs w:val="24"/>
        </w:rPr>
        <w:t>债权人</w:t>
      </w:r>
      <w:r>
        <w:rPr>
          <w:rFonts w:hint="eastAsia" w:ascii="仿宋" w:hAnsi="仿宋" w:eastAsia="仿宋" w:cs="仿宋"/>
          <w:sz w:val="24"/>
          <w:szCs w:val="24"/>
          <w:lang w:val="en-US" w:eastAsia="zh-CN"/>
        </w:rPr>
        <w:t>签名/盖章</w:t>
      </w:r>
      <w:r>
        <w:rPr>
          <w:rFonts w:hint="eastAsia" w:ascii="仿宋" w:hAnsi="仿宋" w:eastAsia="仿宋" w:cs="仿宋"/>
          <w:sz w:val="24"/>
          <w:szCs w:val="24"/>
        </w:rPr>
        <w:t>：</w:t>
      </w:r>
    </w:p>
    <w:p w14:paraId="57A372EA">
      <w:pPr>
        <w:pStyle w:val="2"/>
        <w:keepNext w:val="0"/>
        <w:keepLines w:val="0"/>
        <w:pageBreakBefore w:val="0"/>
        <w:widowControl w:val="0"/>
        <w:kinsoku/>
        <w:wordWrap/>
        <w:overflowPunct/>
        <w:topLinePunct w:val="0"/>
        <w:autoSpaceDE w:val="0"/>
        <w:autoSpaceDN w:val="0"/>
        <w:bidi w:val="0"/>
        <w:adjustRightInd/>
        <w:snapToGrid/>
        <w:spacing w:before="0" w:beforeLines="50" w:line="280" w:lineRule="exact"/>
        <w:jc w:val="center"/>
        <w:textAlignment w:val="auto"/>
        <w:rPr>
          <w:rFonts w:hint="eastAsia" w:ascii="仿宋" w:hAnsi="仿宋" w:eastAsia="仿宋" w:cs="仿宋"/>
          <w:b/>
          <w:bCs/>
          <w:spacing w:val="-14"/>
          <w:sz w:val="36"/>
          <w:szCs w:val="36"/>
        </w:rPr>
      </w:pPr>
      <w:r>
        <w:rPr>
          <w:rFonts w:hint="eastAsia" w:cs="仿宋"/>
          <w:spacing w:val="-9"/>
          <w:sz w:val="24"/>
          <w:szCs w:val="24"/>
          <w:lang w:val="en-US" w:eastAsia="zh-CN"/>
        </w:rPr>
        <w:t xml:space="preserve">                                    日期：      </w:t>
      </w:r>
      <w:r>
        <w:rPr>
          <w:rFonts w:hint="eastAsia" w:ascii="仿宋" w:hAnsi="仿宋" w:eastAsia="仿宋" w:cs="仿宋"/>
          <w:spacing w:val="-9"/>
          <w:sz w:val="24"/>
          <w:szCs w:val="24"/>
        </w:rPr>
        <w:t>年</w:t>
      </w:r>
      <w:r>
        <w:rPr>
          <w:rFonts w:hint="eastAsia" w:ascii="仿宋" w:hAnsi="仿宋" w:eastAsia="仿宋" w:cs="仿宋"/>
          <w:spacing w:val="10"/>
          <w:sz w:val="24"/>
          <w:szCs w:val="24"/>
        </w:rPr>
        <w:t xml:space="preserve">    </w:t>
      </w:r>
      <w:r>
        <w:rPr>
          <w:rFonts w:hint="eastAsia" w:ascii="仿宋" w:hAnsi="仿宋" w:eastAsia="仿宋" w:cs="仿宋"/>
          <w:spacing w:val="-9"/>
          <w:sz w:val="24"/>
          <w:szCs w:val="24"/>
        </w:rPr>
        <w:t>月</w:t>
      </w:r>
      <w:r>
        <w:rPr>
          <w:rFonts w:hint="eastAsia" w:ascii="仿宋" w:hAnsi="仿宋" w:eastAsia="仿宋" w:cs="仿宋"/>
          <w:spacing w:val="19"/>
          <w:sz w:val="24"/>
          <w:szCs w:val="24"/>
        </w:rPr>
        <w:t xml:space="preserve">    </w:t>
      </w:r>
      <w:r>
        <w:rPr>
          <w:rFonts w:hint="eastAsia" w:ascii="仿宋" w:hAnsi="仿宋" w:eastAsia="仿宋" w:cs="仿宋"/>
          <w:spacing w:val="-9"/>
          <w:sz w:val="24"/>
          <w:szCs w:val="24"/>
        </w:rPr>
        <w:t>日</w:t>
      </w:r>
    </w:p>
    <w:p w14:paraId="3C45B99C">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b/>
          <w:bCs/>
          <w:sz w:val="36"/>
          <w:szCs w:val="36"/>
        </w:rPr>
      </w:pPr>
    </w:p>
    <w:p w14:paraId="779A1F6C">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b/>
          <w:bCs/>
          <w:sz w:val="36"/>
          <w:szCs w:val="36"/>
        </w:rPr>
      </w:pPr>
    </w:p>
    <w:p w14:paraId="5207E981">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b/>
          <w:bCs/>
          <w:sz w:val="36"/>
          <w:szCs w:val="36"/>
        </w:rPr>
      </w:pPr>
    </w:p>
    <w:p w14:paraId="149AD11B">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b/>
          <w:bCs/>
          <w:sz w:val="36"/>
          <w:szCs w:val="36"/>
        </w:rPr>
      </w:pPr>
    </w:p>
    <w:p w14:paraId="4E71DC8D">
      <w:pPr>
        <w:keepNext w:val="0"/>
        <w:keepLines w:val="0"/>
        <w:pageBreakBefore w:val="0"/>
        <w:widowControl w:val="0"/>
        <w:kinsoku/>
        <w:wordWrap/>
        <w:overflowPunct/>
        <w:topLinePunct w:val="0"/>
        <w:autoSpaceDE w:val="0"/>
        <w:autoSpaceDN w:val="0"/>
        <w:bidi w:val="0"/>
        <w:adjustRightInd/>
        <w:snapToGrid/>
        <w:spacing w:before="0" w:beforeLines="50" w:line="440" w:lineRule="exact"/>
        <w:jc w:val="center"/>
        <w:textAlignment w:val="auto"/>
        <w:rPr>
          <w:rFonts w:hint="eastAsia"/>
          <w:b/>
          <w:bCs/>
          <w:sz w:val="36"/>
          <w:szCs w:val="36"/>
        </w:rPr>
      </w:pPr>
    </w:p>
    <w:p w14:paraId="76AFE696">
      <w:pPr>
        <w:keepNext w:val="0"/>
        <w:keepLines w:val="0"/>
        <w:pageBreakBefore w:val="0"/>
        <w:widowControl w:val="0"/>
        <w:kinsoku/>
        <w:wordWrap/>
        <w:overflowPunct/>
        <w:topLinePunct w:val="0"/>
        <w:autoSpaceDE w:val="0"/>
        <w:autoSpaceDN w:val="0"/>
        <w:bidi w:val="0"/>
        <w:adjustRightInd/>
        <w:snapToGrid/>
        <w:spacing w:before="0" w:beforeLines="50" w:line="440" w:lineRule="exact"/>
        <w:jc w:val="both"/>
        <w:textAlignment w:val="auto"/>
        <w:rPr>
          <w:rFonts w:hint="eastAsia"/>
          <w:b/>
          <w:bCs/>
          <w:sz w:val="36"/>
          <w:szCs w:val="36"/>
        </w:rPr>
      </w:pPr>
    </w:p>
    <w:p w14:paraId="2D5BEDBF">
      <w:pPr>
        <w:keepNext w:val="0"/>
        <w:keepLines w:val="0"/>
        <w:pageBreakBefore w:val="0"/>
        <w:widowControl w:val="0"/>
        <w:kinsoku/>
        <w:wordWrap/>
        <w:overflowPunct/>
        <w:topLinePunct w:val="0"/>
        <w:autoSpaceDE w:val="0"/>
        <w:autoSpaceDN w:val="0"/>
        <w:bidi w:val="0"/>
        <w:adjustRightInd/>
        <w:snapToGrid/>
        <w:spacing w:before="0" w:beforeLines="50" w:line="440" w:lineRule="exact"/>
        <w:jc w:val="both"/>
        <w:textAlignment w:val="auto"/>
        <w:rPr>
          <w:rFonts w:hint="eastAsia"/>
          <w:b/>
          <w:bCs/>
          <w:sz w:val="36"/>
          <w:szCs w:val="36"/>
        </w:rPr>
      </w:pPr>
    </w:p>
    <w:p w14:paraId="0BC4DC3F">
      <w:pPr>
        <w:keepNext w:val="0"/>
        <w:keepLines w:val="0"/>
        <w:pageBreakBefore w:val="0"/>
        <w:widowControl w:val="0"/>
        <w:kinsoku/>
        <w:wordWrap/>
        <w:overflowPunct/>
        <w:topLinePunct w:val="0"/>
        <w:autoSpaceDE w:val="0"/>
        <w:autoSpaceDN w:val="0"/>
        <w:bidi w:val="0"/>
        <w:adjustRightInd/>
        <w:snapToGrid/>
        <w:spacing w:before="0" w:beforeLines="50" w:line="440" w:lineRule="exact"/>
        <w:jc w:val="both"/>
        <w:textAlignment w:val="auto"/>
        <w:rPr>
          <w:rFonts w:hint="eastAsia"/>
          <w:b/>
          <w:bCs/>
          <w:sz w:val="36"/>
          <w:szCs w:val="36"/>
        </w:rPr>
      </w:pPr>
    </w:p>
    <w:p w14:paraId="0676129B">
      <w:pPr>
        <w:spacing w:line="500" w:lineRule="exact"/>
        <w:jc w:val="left"/>
        <w:rPr>
          <w:rFonts w:hint="eastAsia" w:ascii="仿宋" w:hAnsi="仿宋" w:eastAsia="仿宋" w:cs="仿宋"/>
          <w:sz w:val="24"/>
          <w:szCs w:val="24"/>
        </w:rPr>
      </w:pPr>
    </w:p>
    <w:p w14:paraId="01E6EB1F">
      <w:pPr>
        <w:spacing w:line="500" w:lineRule="exact"/>
        <w:jc w:val="left"/>
        <w:rPr>
          <w:rFonts w:hint="eastAsia" w:ascii="仿宋" w:hAnsi="仿宋" w:eastAsia="仿宋" w:cs="仿宋"/>
          <w:sz w:val="24"/>
          <w:szCs w:val="24"/>
        </w:rPr>
      </w:pPr>
    </w:p>
    <w:p w14:paraId="7D40C9C7">
      <w:pPr>
        <w:spacing w:line="500" w:lineRule="exact"/>
        <w:jc w:val="left"/>
        <w:rPr>
          <w:rFonts w:hint="eastAsia" w:ascii="仿宋" w:hAnsi="仿宋" w:eastAsia="仿宋" w:cs="仿宋"/>
          <w:sz w:val="24"/>
          <w:szCs w:val="24"/>
        </w:rPr>
      </w:pPr>
      <w:r>
        <w:rPr>
          <w:rFonts w:hint="eastAsia" w:ascii="仿宋" w:hAnsi="仿宋" w:eastAsia="仿宋" w:cs="仿宋"/>
          <w:sz w:val="24"/>
          <w:szCs w:val="24"/>
        </w:rPr>
        <w:t>附件</w:t>
      </w:r>
      <w:r>
        <w:rPr>
          <w:rFonts w:hint="eastAsia" w:cs="仿宋"/>
          <w:sz w:val="24"/>
          <w:szCs w:val="24"/>
          <w:lang w:val="en-US" w:eastAsia="zh-CN"/>
        </w:rPr>
        <w:t>6</w:t>
      </w:r>
      <w:r>
        <w:rPr>
          <w:rFonts w:hint="eastAsia" w:ascii="仿宋" w:hAnsi="仿宋" w:eastAsia="仿宋" w:cs="仿宋"/>
          <w:sz w:val="24"/>
          <w:szCs w:val="24"/>
        </w:rPr>
        <w:t>：</w:t>
      </w:r>
    </w:p>
    <w:p w14:paraId="2F3FFC4A">
      <w:pPr>
        <w:spacing w:line="500" w:lineRule="exact"/>
        <w:jc w:val="center"/>
        <w:rPr>
          <w:rFonts w:ascii="仿宋" w:hAnsi="仿宋" w:eastAsia="仿宋" w:cs="仿宋"/>
          <w:b/>
          <w:bCs w:val="0"/>
          <w:color w:val="000000"/>
          <w:sz w:val="32"/>
          <w:szCs w:val="32"/>
        </w:rPr>
      </w:pPr>
      <w:r>
        <w:rPr>
          <w:rFonts w:hint="eastAsia" w:cs="仿宋"/>
          <w:b/>
          <w:bCs w:val="0"/>
          <w:color w:val="000000"/>
          <w:sz w:val="32"/>
          <w:szCs w:val="32"/>
          <w:lang w:eastAsia="zh-CN"/>
        </w:rPr>
        <w:t>欣邦 （广州）生物科技有限公司破产清算</w:t>
      </w:r>
      <w:r>
        <w:rPr>
          <w:rFonts w:hint="eastAsia" w:ascii="仿宋" w:hAnsi="仿宋" w:eastAsia="仿宋" w:cs="仿宋"/>
          <w:b/>
          <w:bCs w:val="0"/>
          <w:color w:val="000000"/>
          <w:sz w:val="32"/>
          <w:szCs w:val="32"/>
        </w:rPr>
        <w:t>案</w:t>
      </w:r>
    </w:p>
    <w:p w14:paraId="44BE6BB7">
      <w:pPr>
        <w:spacing w:line="500" w:lineRule="exact"/>
        <w:jc w:val="center"/>
        <w:rPr>
          <w:rFonts w:ascii="仿宋" w:hAnsi="仿宋" w:eastAsia="仿宋" w:cs="仿宋"/>
          <w:b/>
          <w:bCs w:val="0"/>
          <w:color w:val="000000"/>
          <w:sz w:val="32"/>
          <w:szCs w:val="32"/>
        </w:rPr>
      </w:pPr>
      <w:r>
        <w:rPr>
          <w:rFonts w:hint="eastAsia" w:ascii="仿宋" w:hAnsi="仿宋" w:eastAsia="仿宋" w:cs="仿宋"/>
          <w:b/>
          <w:bCs w:val="0"/>
          <w:color w:val="000000"/>
          <w:sz w:val="32"/>
          <w:szCs w:val="32"/>
        </w:rPr>
        <w:t>债权申报表</w:t>
      </w:r>
    </w:p>
    <w:p w14:paraId="5837143C">
      <w:pPr>
        <w:tabs>
          <w:tab w:val="left" w:pos="8190"/>
        </w:tabs>
        <w:spacing w:line="500" w:lineRule="exact"/>
        <w:ind w:right="-229" w:rightChars="-104"/>
        <w:jc w:val="left"/>
        <w:rPr>
          <w:rFonts w:hint="eastAsia" w:ascii="仿宋" w:hAnsi="仿宋" w:eastAsia="仿宋" w:cs="仿宋"/>
          <w:b/>
          <w:bCs w:val="0"/>
          <w:color w:val="000000"/>
          <w:sz w:val="24"/>
          <w:u w:val="single"/>
          <w:lang w:eastAsia="zh-CN"/>
        </w:rPr>
      </w:pPr>
      <w:r>
        <w:rPr>
          <w:rFonts w:hint="eastAsia" w:ascii="仿宋" w:hAnsi="仿宋" w:eastAsia="仿宋" w:cs="仿宋"/>
          <w:bCs/>
          <w:color w:val="000000"/>
          <w:sz w:val="24"/>
        </w:rPr>
        <w:t xml:space="preserve">                                      </w:t>
      </w:r>
      <w:r>
        <w:rPr>
          <w:rFonts w:hint="eastAsia" w:ascii="仿宋" w:hAnsi="仿宋" w:eastAsia="仿宋" w:cs="仿宋"/>
          <w:b/>
          <w:bCs w:val="0"/>
          <w:color w:val="000000"/>
          <w:sz w:val="24"/>
        </w:rPr>
        <w:t xml:space="preserve"> </w:t>
      </w:r>
      <w:r>
        <w:rPr>
          <w:rFonts w:hint="eastAsia" w:cs="仿宋"/>
          <w:b/>
          <w:bCs w:val="0"/>
          <w:color w:val="000000"/>
          <w:sz w:val="24"/>
          <w:lang w:val="en-US" w:eastAsia="zh-CN"/>
        </w:rPr>
        <w:t xml:space="preserve">  </w:t>
      </w:r>
      <w:r>
        <w:rPr>
          <w:rFonts w:hint="eastAsia" w:ascii="仿宋" w:hAnsi="仿宋" w:eastAsia="仿宋" w:cs="仿宋"/>
          <w:b/>
          <w:bCs w:val="0"/>
          <w:color w:val="000000"/>
          <w:sz w:val="24"/>
        </w:rPr>
        <w:t>编号：</w:t>
      </w:r>
      <w:r>
        <w:rPr>
          <w:rFonts w:hint="eastAsia" w:ascii="仿宋" w:hAnsi="仿宋" w:eastAsia="仿宋" w:cs="仿宋"/>
          <w:b/>
          <w:bCs w:val="0"/>
          <w:color w:val="000000"/>
          <w:sz w:val="24"/>
          <w:u w:val="single"/>
        </w:rPr>
        <w:t xml:space="preserve">            </w:t>
      </w:r>
      <w:r>
        <w:rPr>
          <w:rFonts w:hint="eastAsia" w:cs="仿宋"/>
          <w:b/>
          <w:bCs w:val="0"/>
          <w:color w:val="000000"/>
          <w:sz w:val="24"/>
          <w:u w:val="none"/>
          <w:lang w:eastAsia="zh-CN"/>
        </w:rPr>
        <w:t>【</w:t>
      </w:r>
      <w:r>
        <w:rPr>
          <w:rFonts w:hint="eastAsia" w:cs="仿宋"/>
          <w:b/>
          <w:bCs w:val="0"/>
          <w:color w:val="000000"/>
          <w:sz w:val="24"/>
          <w:lang w:val="en-US" w:eastAsia="zh-CN"/>
        </w:rPr>
        <w:t>管理人填写</w:t>
      </w:r>
      <w:r>
        <w:rPr>
          <w:rFonts w:hint="eastAsia" w:cs="仿宋"/>
          <w:b/>
          <w:bCs w:val="0"/>
          <w:color w:val="000000"/>
          <w:sz w:val="24"/>
          <w:lang w:eastAsia="zh-CN"/>
        </w:rPr>
        <w:t>】</w:t>
      </w:r>
    </w:p>
    <w:tbl>
      <w:tblPr>
        <w:tblStyle w:val="5"/>
        <w:tblW w:w="9937" w:type="dxa"/>
        <w:tblInd w:w="-6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0"/>
        <w:gridCol w:w="1130"/>
        <w:gridCol w:w="1969"/>
        <w:gridCol w:w="1938"/>
        <w:gridCol w:w="2500"/>
      </w:tblGrid>
      <w:tr w14:paraId="4F079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Align w:val="center"/>
          </w:tcPr>
          <w:p w14:paraId="541029F2">
            <w:pPr>
              <w:spacing w:line="500" w:lineRule="exact"/>
              <w:jc w:val="center"/>
              <w:rPr>
                <w:rFonts w:hint="default" w:ascii="仿宋" w:hAnsi="仿宋" w:eastAsia="仿宋" w:cs="仿宋"/>
                <w:b/>
                <w:bCs/>
                <w:color w:val="000000"/>
                <w:szCs w:val="21"/>
                <w:lang w:val="en-US" w:eastAsia="zh-CN"/>
              </w:rPr>
            </w:pPr>
            <w:r>
              <w:rPr>
                <w:rFonts w:hint="eastAsia" w:ascii="仿宋" w:hAnsi="仿宋" w:eastAsia="仿宋" w:cs="仿宋"/>
                <w:b/>
                <w:bCs/>
                <w:color w:val="000000"/>
                <w:szCs w:val="21"/>
              </w:rPr>
              <w:t>债权人</w:t>
            </w:r>
            <w:r>
              <w:rPr>
                <w:rFonts w:hint="eastAsia" w:cs="仿宋"/>
                <w:b/>
                <w:bCs/>
                <w:color w:val="000000"/>
                <w:szCs w:val="21"/>
                <w:lang w:val="en-US" w:eastAsia="zh-CN"/>
              </w:rPr>
              <w:t>姓名/名称</w:t>
            </w:r>
          </w:p>
        </w:tc>
        <w:tc>
          <w:tcPr>
            <w:tcW w:w="7537" w:type="dxa"/>
            <w:gridSpan w:val="4"/>
            <w:vAlign w:val="center"/>
          </w:tcPr>
          <w:p w14:paraId="0B261530">
            <w:pPr>
              <w:spacing w:line="500" w:lineRule="exact"/>
              <w:jc w:val="right"/>
              <w:rPr>
                <w:rFonts w:ascii="仿宋" w:hAnsi="仿宋" w:eastAsia="仿宋" w:cs="仿宋"/>
                <w:color w:val="000000"/>
                <w:szCs w:val="21"/>
              </w:rPr>
            </w:pPr>
          </w:p>
        </w:tc>
      </w:tr>
      <w:tr w14:paraId="69782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Align w:val="center"/>
          </w:tcPr>
          <w:p w14:paraId="715DF482">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债权人证件类型</w:t>
            </w:r>
          </w:p>
        </w:tc>
        <w:tc>
          <w:tcPr>
            <w:tcW w:w="3099" w:type="dxa"/>
            <w:gridSpan w:val="2"/>
            <w:vAlign w:val="center"/>
          </w:tcPr>
          <w:p w14:paraId="1DBC466E">
            <w:pPr>
              <w:spacing w:line="500" w:lineRule="exact"/>
              <w:jc w:val="both"/>
              <w:rPr>
                <w:rFonts w:hint="eastAsia" w:ascii="仿宋" w:hAnsi="仿宋" w:eastAsia="仿宋" w:cs="仿宋"/>
                <w:color w:val="000000"/>
                <w:szCs w:val="21"/>
              </w:rPr>
            </w:pPr>
            <w:r>
              <w:rPr>
                <w:rFonts w:hint="eastAsia" w:ascii="仿宋" w:hAnsi="仿宋" w:eastAsia="仿宋" w:cs="仿宋"/>
                <w:color w:val="000000"/>
                <w:szCs w:val="21"/>
              </w:rPr>
              <w:t xml:space="preserve">□居民身份证   □营业执照   </w:t>
            </w:r>
          </w:p>
          <w:p w14:paraId="3C7A2340">
            <w:pPr>
              <w:spacing w:line="500" w:lineRule="exact"/>
              <w:jc w:val="both"/>
              <w:rPr>
                <w:rFonts w:hint="default" w:ascii="仿宋" w:hAnsi="仿宋" w:eastAsia="仿宋" w:cs="仿宋"/>
                <w:color w:val="000000"/>
                <w:szCs w:val="21"/>
                <w:u w:val="single"/>
                <w:lang w:val="en-US" w:eastAsia="zh-CN"/>
              </w:rPr>
            </w:pPr>
            <w:r>
              <w:rPr>
                <w:rFonts w:hint="eastAsia" w:ascii="仿宋" w:hAnsi="仿宋" w:eastAsia="仿宋" w:cs="仿宋"/>
                <w:color w:val="000000"/>
                <w:szCs w:val="21"/>
              </w:rPr>
              <w:t>□其他</w:t>
            </w:r>
            <w:r>
              <w:rPr>
                <w:rFonts w:hint="eastAsia" w:cs="仿宋"/>
                <w:color w:val="000000"/>
                <w:szCs w:val="21"/>
                <w:lang w:eastAsia="zh-CN"/>
              </w:rPr>
              <w:t>：</w:t>
            </w:r>
            <w:r>
              <w:rPr>
                <w:rFonts w:hint="eastAsia" w:cs="仿宋"/>
                <w:color w:val="000000"/>
                <w:szCs w:val="21"/>
                <w:u w:val="single"/>
                <w:lang w:val="en-US" w:eastAsia="zh-CN"/>
              </w:rPr>
              <w:t xml:space="preserve">           </w:t>
            </w:r>
          </w:p>
        </w:tc>
        <w:tc>
          <w:tcPr>
            <w:tcW w:w="1938" w:type="dxa"/>
            <w:vAlign w:val="center"/>
          </w:tcPr>
          <w:p w14:paraId="0C0488AB">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债权人证件号码</w:t>
            </w:r>
          </w:p>
        </w:tc>
        <w:tc>
          <w:tcPr>
            <w:tcW w:w="2500" w:type="dxa"/>
            <w:vAlign w:val="center"/>
          </w:tcPr>
          <w:p w14:paraId="24FBC317">
            <w:pPr>
              <w:spacing w:line="500" w:lineRule="exact"/>
              <w:jc w:val="center"/>
              <w:rPr>
                <w:rFonts w:ascii="仿宋" w:hAnsi="仿宋" w:eastAsia="仿宋" w:cs="仿宋"/>
                <w:color w:val="000000"/>
                <w:szCs w:val="21"/>
              </w:rPr>
            </w:pPr>
          </w:p>
        </w:tc>
      </w:tr>
      <w:tr w14:paraId="311A5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Merge w:val="restart"/>
            <w:vAlign w:val="center"/>
          </w:tcPr>
          <w:p w14:paraId="1B1D204C">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有无连带债权人</w:t>
            </w:r>
          </w:p>
        </w:tc>
        <w:tc>
          <w:tcPr>
            <w:tcW w:w="7537" w:type="dxa"/>
            <w:gridSpan w:val="4"/>
            <w:vAlign w:val="center"/>
          </w:tcPr>
          <w:p w14:paraId="476CB9A2">
            <w:pPr>
              <w:spacing w:line="500" w:lineRule="exact"/>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无</w:t>
            </w:r>
          </w:p>
        </w:tc>
      </w:tr>
      <w:tr w14:paraId="79624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Merge w:val="continue"/>
            <w:vAlign w:val="center"/>
          </w:tcPr>
          <w:p w14:paraId="5A1F9B6E">
            <w:pPr>
              <w:spacing w:line="500" w:lineRule="exact"/>
              <w:jc w:val="center"/>
              <w:rPr>
                <w:rFonts w:ascii="仿宋" w:hAnsi="仿宋" w:eastAsia="仿宋" w:cs="仿宋"/>
                <w:b/>
                <w:bCs/>
                <w:szCs w:val="21"/>
              </w:rPr>
            </w:pPr>
          </w:p>
        </w:tc>
        <w:tc>
          <w:tcPr>
            <w:tcW w:w="7537" w:type="dxa"/>
            <w:gridSpan w:val="4"/>
            <w:vAlign w:val="center"/>
          </w:tcPr>
          <w:p w14:paraId="29965DE7">
            <w:pPr>
              <w:spacing w:line="500" w:lineRule="exact"/>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有</w:t>
            </w:r>
          </w:p>
          <w:p w14:paraId="77FE7F30">
            <w:pPr>
              <w:spacing w:line="500" w:lineRule="exact"/>
              <w:rPr>
                <w:rFonts w:hint="eastAsia" w:cs="仿宋"/>
                <w:color w:val="000000"/>
                <w:szCs w:val="21"/>
                <w:lang w:eastAsia="zh-CN"/>
              </w:rPr>
            </w:pPr>
            <w:r>
              <w:rPr>
                <w:rFonts w:hint="eastAsia" w:cs="仿宋"/>
                <w:color w:val="000000"/>
                <w:szCs w:val="21"/>
                <w:lang w:eastAsia="zh-CN"/>
              </w:rPr>
              <w:t>连带债权人姓名/名称：</w:t>
            </w:r>
            <w:r>
              <w:rPr>
                <w:rFonts w:hint="eastAsia" w:cs="仿宋"/>
                <w:color w:val="000000"/>
                <w:szCs w:val="21"/>
                <w:u w:val="single"/>
                <w:lang w:val="en-US" w:eastAsia="zh-CN"/>
              </w:rPr>
              <w:t xml:space="preserve">           </w:t>
            </w:r>
          </w:p>
          <w:p w14:paraId="3363A251">
            <w:pPr>
              <w:spacing w:line="500" w:lineRule="exact"/>
              <w:jc w:val="left"/>
              <w:rPr>
                <w:rFonts w:hint="eastAsia" w:cs="仿宋"/>
                <w:b w:val="0"/>
                <w:bCs w:val="0"/>
                <w:color w:val="000000"/>
                <w:szCs w:val="21"/>
                <w:lang w:eastAsia="zh-CN"/>
              </w:rPr>
            </w:pPr>
            <w:r>
              <w:rPr>
                <w:rFonts w:hint="eastAsia" w:ascii="仿宋" w:hAnsi="仿宋" w:eastAsia="仿宋" w:cs="仿宋"/>
                <w:b w:val="0"/>
                <w:bCs w:val="0"/>
                <w:color w:val="000000"/>
                <w:szCs w:val="21"/>
              </w:rPr>
              <w:t>连带债权人申报方式</w:t>
            </w:r>
            <w:r>
              <w:rPr>
                <w:rFonts w:hint="eastAsia" w:cs="仿宋"/>
                <w:b w:val="0"/>
                <w:bCs w:val="0"/>
                <w:color w:val="000000"/>
                <w:szCs w:val="21"/>
                <w:lang w:eastAsia="zh-CN"/>
              </w:rPr>
              <w:t>：</w:t>
            </w:r>
          </w:p>
          <w:p w14:paraId="6941F35F">
            <w:pPr>
              <w:spacing w:line="500" w:lineRule="exact"/>
              <w:rPr>
                <w:rFonts w:hint="eastAsia" w:cs="仿宋"/>
                <w:color w:val="000000"/>
                <w:szCs w:val="21"/>
                <w:lang w:eastAsia="zh-CN"/>
              </w:rPr>
            </w:pPr>
            <w:r>
              <w:rPr>
                <w:rFonts w:hint="eastAsia" w:cs="仿宋"/>
                <w:color w:val="000000"/>
                <w:szCs w:val="21"/>
                <w:lang w:eastAsia="zh-CN"/>
              </w:rPr>
              <w:t>□</w:t>
            </w:r>
            <w:r>
              <w:rPr>
                <w:rFonts w:hint="eastAsia" w:ascii="仿宋" w:hAnsi="仿宋" w:eastAsia="仿宋" w:cs="仿宋"/>
                <w:color w:val="000000"/>
                <w:szCs w:val="21"/>
              </w:rPr>
              <w:t>共同申报          □一人代表全体申报（代表人需有全体债权人授权）</w:t>
            </w:r>
          </w:p>
        </w:tc>
      </w:tr>
      <w:tr w14:paraId="274D4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Merge w:val="restart"/>
            <w:vAlign w:val="center"/>
          </w:tcPr>
          <w:p w14:paraId="346F989C">
            <w:pPr>
              <w:spacing w:line="500" w:lineRule="exact"/>
              <w:jc w:val="center"/>
              <w:rPr>
                <w:rFonts w:hint="eastAsia" w:ascii="仿宋" w:hAnsi="仿宋" w:eastAsia="仿宋" w:cs="仿宋"/>
                <w:b/>
                <w:bCs/>
                <w:color w:val="000000"/>
                <w:szCs w:val="21"/>
              </w:rPr>
            </w:pPr>
            <w:r>
              <w:rPr>
                <w:rFonts w:hint="eastAsia" w:ascii="仿宋" w:hAnsi="仿宋" w:eastAsia="仿宋" w:cs="仿宋"/>
                <w:b/>
                <w:bCs/>
                <w:color w:val="000000"/>
                <w:szCs w:val="21"/>
              </w:rPr>
              <w:t>有无连带</w:t>
            </w:r>
            <w:r>
              <w:rPr>
                <w:rFonts w:hint="eastAsia" w:cs="仿宋"/>
                <w:b/>
                <w:bCs/>
                <w:color w:val="000000"/>
                <w:szCs w:val="21"/>
                <w:lang w:val="en-US" w:eastAsia="zh-CN"/>
              </w:rPr>
              <w:t>债务</w:t>
            </w:r>
            <w:r>
              <w:rPr>
                <w:rFonts w:hint="eastAsia" w:ascii="仿宋" w:hAnsi="仿宋" w:eastAsia="仿宋" w:cs="仿宋"/>
                <w:b/>
                <w:bCs/>
                <w:color w:val="000000"/>
                <w:szCs w:val="21"/>
              </w:rPr>
              <w:t>人</w:t>
            </w:r>
          </w:p>
        </w:tc>
        <w:tc>
          <w:tcPr>
            <w:tcW w:w="7537" w:type="dxa"/>
            <w:gridSpan w:val="4"/>
            <w:vAlign w:val="center"/>
          </w:tcPr>
          <w:p w14:paraId="02ACD6CD">
            <w:pPr>
              <w:spacing w:line="500" w:lineRule="exact"/>
              <w:jc w:val="left"/>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无</w:t>
            </w:r>
          </w:p>
        </w:tc>
      </w:tr>
      <w:tr w14:paraId="632A1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2400" w:type="dxa"/>
            <w:vMerge w:val="continue"/>
            <w:vAlign w:val="center"/>
          </w:tcPr>
          <w:p w14:paraId="1FDEBAE1">
            <w:pPr>
              <w:spacing w:line="500" w:lineRule="exact"/>
              <w:jc w:val="center"/>
              <w:rPr>
                <w:rFonts w:hint="eastAsia" w:ascii="仿宋" w:hAnsi="仿宋" w:eastAsia="仿宋" w:cs="仿宋"/>
                <w:b/>
                <w:bCs/>
                <w:color w:val="000000"/>
                <w:szCs w:val="21"/>
              </w:rPr>
            </w:pPr>
          </w:p>
        </w:tc>
        <w:tc>
          <w:tcPr>
            <w:tcW w:w="7537" w:type="dxa"/>
            <w:gridSpan w:val="4"/>
            <w:vAlign w:val="center"/>
          </w:tcPr>
          <w:p w14:paraId="41F59D50">
            <w:pPr>
              <w:spacing w:line="500" w:lineRule="exact"/>
              <w:jc w:val="left"/>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有</w:t>
            </w:r>
            <w:r>
              <w:rPr>
                <w:rFonts w:hint="eastAsia" w:cs="仿宋"/>
                <w:color w:val="000000"/>
                <w:szCs w:val="21"/>
                <w:lang w:eastAsia="zh-CN"/>
              </w:rPr>
              <w:t>，连带债权人姓名/名称：</w:t>
            </w:r>
          </w:p>
        </w:tc>
      </w:tr>
      <w:tr w14:paraId="2E6CF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400" w:type="dxa"/>
            <w:vMerge w:val="restart"/>
            <w:vAlign w:val="center"/>
          </w:tcPr>
          <w:p w14:paraId="28E23D6B">
            <w:pPr>
              <w:spacing w:line="500" w:lineRule="exact"/>
              <w:jc w:val="center"/>
              <w:rPr>
                <w:rFonts w:hint="eastAsia" w:cs="仿宋"/>
                <w:b/>
                <w:bCs/>
                <w:color w:val="000000"/>
                <w:szCs w:val="21"/>
                <w:lang w:val="en-US" w:eastAsia="zh-CN"/>
              </w:rPr>
            </w:pPr>
            <w:r>
              <w:rPr>
                <w:rFonts w:hint="eastAsia" w:cs="仿宋"/>
                <w:b/>
                <w:bCs/>
                <w:color w:val="000000"/>
                <w:szCs w:val="21"/>
                <w:lang w:val="en-US" w:eastAsia="zh-CN"/>
              </w:rPr>
              <w:t>申报债权金额</w:t>
            </w:r>
          </w:p>
          <w:p w14:paraId="08FCFFE5">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（单位：人民币</w:t>
            </w:r>
            <w:r>
              <w:rPr>
                <w:rFonts w:hint="eastAsia" w:cs="仿宋"/>
                <w:b/>
                <w:bCs/>
                <w:color w:val="000000"/>
                <w:szCs w:val="21"/>
                <w:lang w:val="en-US" w:eastAsia="zh-CN"/>
              </w:rPr>
              <w:t xml:space="preserve"> </w:t>
            </w:r>
            <w:r>
              <w:rPr>
                <w:rFonts w:hint="eastAsia" w:ascii="仿宋" w:hAnsi="仿宋" w:eastAsia="仿宋" w:cs="仿宋"/>
                <w:b/>
                <w:bCs/>
                <w:color w:val="000000"/>
                <w:szCs w:val="21"/>
              </w:rPr>
              <w:t>元）</w:t>
            </w:r>
          </w:p>
        </w:tc>
        <w:tc>
          <w:tcPr>
            <w:tcW w:w="3099" w:type="dxa"/>
            <w:gridSpan w:val="2"/>
            <w:tcBorders>
              <w:right w:val="single" w:color="auto" w:sz="4" w:space="0"/>
            </w:tcBorders>
            <w:vAlign w:val="center"/>
          </w:tcPr>
          <w:p w14:paraId="6CF19A2D">
            <w:pPr>
              <w:spacing w:line="500" w:lineRule="exact"/>
              <w:jc w:val="center"/>
              <w:rPr>
                <w:rFonts w:ascii="仿宋" w:hAnsi="仿宋" w:eastAsia="仿宋" w:cs="仿宋"/>
                <w:color w:val="000000"/>
                <w:szCs w:val="21"/>
              </w:rPr>
            </w:pPr>
            <w:r>
              <w:rPr>
                <w:rFonts w:hint="eastAsia" w:ascii="仿宋" w:hAnsi="仿宋" w:eastAsia="仿宋" w:cs="仿宋"/>
                <w:b/>
                <w:bCs/>
                <w:color w:val="000000"/>
                <w:szCs w:val="21"/>
              </w:rPr>
              <w:t>本金余额</w:t>
            </w:r>
          </w:p>
        </w:tc>
        <w:tc>
          <w:tcPr>
            <w:tcW w:w="4438" w:type="dxa"/>
            <w:gridSpan w:val="2"/>
            <w:tcBorders>
              <w:left w:val="single" w:color="auto" w:sz="4" w:space="0"/>
            </w:tcBorders>
            <w:vAlign w:val="center"/>
          </w:tcPr>
          <w:p w14:paraId="0BB4B413">
            <w:pPr>
              <w:spacing w:line="500" w:lineRule="exact"/>
              <w:jc w:val="center"/>
              <w:rPr>
                <w:rFonts w:ascii="仿宋" w:hAnsi="仿宋" w:eastAsia="仿宋" w:cs="仿宋"/>
                <w:color w:val="000000"/>
                <w:szCs w:val="21"/>
              </w:rPr>
            </w:pPr>
          </w:p>
        </w:tc>
      </w:tr>
      <w:tr w14:paraId="7CE73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2400" w:type="dxa"/>
            <w:vMerge w:val="continue"/>
            <w:vAlign w:val="center"/>
          </w:tcPr>
          <w:p w14:paraId="262BB572">
            <w:pPr>
              <w:spacing w:line="500" w:lineRule="exact"/>
              <w:jc w:val="center"/>
              <w:rPr>
                <w:rFonts w:ascii="仿宋" w:hAnsi="仿宋" w:eastAsia="仿宋" w:cs="仿宋"/>
                <w:b/>
                <w:bCs/>
                <w:color w:val="000000"/>
                <w:szCs w:val="21"/>
              </w:rPr>
            </w:pPr>
          </w:p>
        </w:tc>
        <w:tc>
          <w:tcPr>
            <w:tcW w:w="3099" w:type="dxa"/>
            <w:gridSpan w:val="2"/>
            <w:vAlign w:val="center"/>
          </w:tcPr>
          <w:p w14:paraId="75DC8FE2">
            <w:pPr>
              <w:spacing w:line="500" w:lineRule="exact"/>
              <w:jc w:val="left"/>
              <w:rPr>
                <w:rFonts w:hint="default" w:ascii="仿宋" w:hAnsi="仿宋" w:eastAsia="仿宋" w:cs="仿宋"/>
                <w:color w:val="000000"/>
                <w:szCs w:val="21"/>
                <w:lang w:val="en-US" w:eastAsia="zh-CN"/>
              </w:rPr>
            </w:pPr>
            <w:r>
              <w:rPr>
                <w:rFonts w:hint="eastAsia" w:ascii="仿宋" w:hAnsi="仿宋" w:eastAsia="仿宋" w:cs="仿宋"/>
                <w:b/>
                <w:bCs/>
                <w:color w:val="000000"/>
                <w:szCs w:val="21"/>
              </w:rPr>
              <w:t>一般债务利息</w:t>
            </w:r>
            <w:r>
              <w:rPr>
                <w:rFonts w:hint="eastAsia" w:ascii="仿宋" w:hAnsi="仿宋" w:eastAsia="仿宋" w:cs="仿宋"/>
                <w:color w:val="000000"/>
                <w:szCs w:val="21"/>
              </w:rPr>
              <w:t>（如利息、复利、罚息、违约金等，计算至2025年</w:t>
            </w:r>
            <w:r>
              <w:rPr>
                <w:rFonts w:hint="eastAsia" w:cs="仿宋"/>
                <w:color w:val="000000"/>
                <w:szCs w:val="21"/>
                <w:lang w:val="en-US" w:eastAsia="zh-CN"/>
              </w:rPr>
              <w:t>12月3</w:t>
            </w:r>
            <w:r>
              <w:rPr>
                <w:rFonts w:hint="eastAsia" w:ascii="仿宋" w:hAnsi="仿宋" w:eastAsia="仿宋" w:cs="仿宋"/>
                <w:color w:val="000000"/>
                <w:szCs w:val="21"/>
              </w:rPr>
              <w:t>日当日），须提供详细</w:t>
            </w:r>
            <w:r>
              <w:rPr>
                <w:rFonts w:hint="eastAsia" w:cs="仿宋"/>
                <w:color w:val="000000"/>
                <w:szCs w:val="21"/>
                <w:lang w:val="en-US" w:eastAsia="zh-CN"/>
              </w:rPr>
              <w:t>计算表</w:t>
            </w:r>
          </w:p>
        </w:tc>
        <w:tc>
          <w:tcPr>
            <w:tcW w:w="4438" w:type="dxa"/>
            <w:gridSpan w:val="2"/>
            <w:tcBorders>
              <w:left w:val="single" w:color="auto" w:sz="4" w:space="0"/>
            </w:tcBorders>
            <w:vAlign w:val="center"/>
          </w:tcPr>
          <w:p w14:paraId="2988B728">
            <w:pPr>
              <w:spacing w:line="500" w:lineRule="exact"/>
              <w:jc w:val="left"/>
              <w:rPr>
                <w:rFonts w:ascii="仿宋" w:hAnsi="仿宋" w:eastAsia="仿宋" w:cs="仿宋"/>
                <w:color w:val="000000"/>
                <w:szCs w:val="21"/>
              </w:rPr>
            </w:pPr>
          </w:p>
        </w:tc>
      </w:tr>
      <w:tr w14:paraId="2855C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0" w:type="dxa"/>
            <w:vMerge w:val="continue"/>
            <w:vAlign w:val="center"/>
          </w:tcPr>
          <w:p w14:paraId="4DFB1D46">
            <w:pPr>
              <w:spacing w:line="500" w:lineRule="exact"/>
              <w:jc w:val="center"/>
              <w:rPr>
                <w:rFonts w:ascii="仿宋" w:hAnsi="仿宋" w:eastAsia="仿宋" w:cs="仿宋"/>
                <w:b/>
                <w:bCs/>
                <w:color w:val="000000"/>
                <w:szCs w:val="21"/>
              </w:rPr>
            </w:pPr>
          </w:p>
        </w:tc>
        <w:tc>
          <w:tcPr>
            <w:tcW w:w="3099" w:type="dxa"/>
            <w:gridSpan w:val="2"/>
            <w:vAlign w:val="center"/>
          </w:tcPr>
          <w:p w14:paraId="359EEB5C">
            <w:pPr>
              <w:spacing w:line="500" w:lineRule="exact"/>
              <w:jc w:val="left"/>
              <w:rPr>
                <w:rFonts w:hint="default" w:ascii="仿宋" w:hAnsi="仿宋" w:eastAsia="仿宋" w:cs="仿宋"/>
                <w:color w:val="000000"/>
                <w:szCs w:val="21"/>
                <w:lang w:val="en-US" w:eastAsia="zh-CN"/>
              </w:rPr>
            </w:pPr>
            <w:r>
              <w:rPr>
                <w:rFonts w:hint="eastAsia" w:ascii="仿宋" w:hAnsi="仿宋" w:eastAsia="仿宋" w:cs="仿宋"/>
                <w:b/>
                <w:bCs/>
                <w:color w:val="000000"/>
                <w:szCs w:val="21"/>
              </w:rPr>
              <w:t>其他</w:t>
            </w:r>
            <w:r>
              <w:rPr>
                <w:rFonts w:hint="eastAsia" w:ascii="仿宋" w:hAnsi="仿宋" w:eastAsia="仿宋" w:cs="仿宋"/>
                <w:color w:val="000000"/>
                <w:szCs w:val="21"/>
              </w:rPr>
              <w:t>（如赔偿损失、仲裁费、诉讼费、评估费等，计算至2025年</w:t>
            </w:r>
            <w:r>
              <w:rPr>
                <w:rFonts w:hint="eastAsia" w:cs="仿宋"/>
                <w:color w:val="000000"/>
                <w:szCs w:val="21"/>
                <w:lang w:val="en-US" w:eastAsia="zh-CN"/>
              </w:rPr>
              <w:t>12月3</w:t>
            </w:r>
            <w:r>
              <w:rPr>
                <w:rFonts w:hint="eastAsia" w:ascii="仿宋" w:hAnsi="仿宋" w:eastAsia="仿宋" w:cs="仿宋"/>
                <w:color w:val="000000"/>
                <w:szCs w:val="21"/>
              </w:rPr>
              <w:t>日当日），须提供详细</w:t>
            </w:r>
            <w:r>
              <w:rPr>
                <w:rFonts w:hint="eastAsia" w:cs="仿宋"/>
                <w:color w:val="000000"/>
                <w:szCs w:val="21"/>
                <w:lang w:val="en-US" w:eastAsia="zh-CN"/>
              </w:rPr>
              <w:t>计算表</w:t>
            </w:r>
          </w:p>
        </w:tc>
        <w:tc>
          <w:tcPr>
            <w:tcW w:w="4438" w:type="dxa"/>
            <w:gridSpan w:val="2"/>
            <w:tcBorders>
              <w:left w:val="single" w:color="auto" w:sz="4" w:space="0"/>
            </w:tcBorders>
            <w:vAlign w:val="center"/>
          </w:tcPr>
          <w:p w14:paraId="2CB7F599">
            <w:pPr>
              <w:spacing w:line="500" w:lineRule="exact"/>
              <w:jc w:val="left"/>
              <w:rPr>
                <w:rFonts w:ascii="仿宋" w:hAnsi="仿宋" w:eastAsia="仿宋" w:cs="仿宋"/>
                <w:color w:val="000000"/>
                <w:szCs w:val="21"/>
              </w:rPr>
            </w:pPr>
          </w:p>
        </w:tc>
      </w:tr>
      <w:tr w14:paraId="2669F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0" w:type="dxa"/>
            <w:vMerge w:val="continue"/>
            <w:vAlign w:val="center"/>
          </w:tcPr>
          <w:p w14:paraId="7E7AE2F4">
            <w:pPr>
              <w:spacing w:line="500" w:lineRule="exact"/>
              <w:jc w:val="center"/>
              <w:rPr>
                <w:rFonts w:ascii="仿宋" w:hAnsi="仿宋" w:eastAsia="仿宋" w:cs="仿宋"/>
                <w:b/>
                <w:bCs/>
                <w:color w:val="000000"/>
                <w:szCs w:val="21"/>
              </w:rPr>
            </w:pPr>
          </w:p>
        </w:tc>
        <w:tc>
          <w:tcPr>
            <w:tcW w:w="3099" w:type="dxa"/>
            <w:gridSpan w:val="2"/>
            <w:vAlign w:val="center"/>
          </w:tcPr>
          <w:p w14:paraId="4B61ACA4">
            <w:pPr>
              <w:spacing w:line="500" w:lineRule="exact"/>
              <w:jc w:val="left"/>
              <w:rPr>
                <w:rFonts w:hint="default" w:ascii="仿宋" w:hAnsi="仿宋" w:eastAsia="仿宋" w:cs="仿宋"/>
                <w:b/>
                <w:bCs/>
                <w:color w:val="000000"/>
                <w:szCs w:val="21"/>
                <w:lang w:val="en-US" w:eastAsia="zh-CN"/>
              </w:rPr>
            </w:pPr>
            <w:r>
              <w:rPr>
                <w:rFonts w:hint="eastAsia" w:ascii="仿宋" w:hAnsi="仿宋" w:eastAsia="仿宋" w:cs="仿宋"/>
                <w:b/>
                <w:bCs/>
                <w:color w:val="000000"/>
                <w:szCs w:val="21"/>
              </w:rPr>
              <w:t>迟延履行期间的加倍债务利息</w:t>
            </w:r>
            <w:r>
              <w:rPr>
                <w:rFonts w:hint="eastAsia" w:ascii="仿宋" w:hAnsi="仿宋" w:eastAsia="仿宋" w:cs="仿宋"/>
                <w:color w:val="000000"/>
                <w:szCs w:val="21"/>
              </w:rPr>
              <w:t>（计算至2025年</w:t>
            </w:r>
            <w:r>
              <w:rPr>
                <w:rFonts w:hint="eastAsia" w:cs="仿宋"/>
                <w:color w:val="000000"/>
                <w:szCs w:val="21"/>
                <w:lang w:val="en-US" w:eastAsia="zh-CN"/>
              </w:rPr>
              <w:t>12月3</w:t>
            </w:r>
            <w:r>
              <w:rPr>
                <w:rFonts w:hint="eastAsia" w:ascii="仿宋" w:hAnsi="仿宋" w:eastAsia="仿宋" w:cs="仿宋"/>
                <w:color w:val="000000"/>
                <w:szCs w:val="21"/>
              </w:rPr>
              <w:t>日当日），须提供详细</w:t>
            </w:r>
            <w:r>
              <w:rPr>
                <w:rFonts w:hint="eastAsia" w:cs="仿宋"/>
                <w:color w:val="000000"/>
                <w:szCs w:val="21"/>
                <w:lang w:val="en-US" w:eastAsia="zh-CN"/>
              </w:rPr>
              <w:t>计算表</w:t>
            </w:r>
          </w:p>
        </w:tc>
        <w:tc>
          <w:tcPr>
            <w:tcW w:w="4438" w:type="dxa"/>
            <w:gridSpan w:val="2"/>
            <w:tcBorders>
              <w:left w:val="single" w:color="auto" w:sz="4" w:space="0"/>
            </w:tcBorders>
            <w:vAlign w:val="center"/>
          </w:tcPr>
          <w:p w14:paraId="7D28EF1C">
            <w:pPr>
              <w:spacing w:line="500" w:lineRule="exact"/>
              <w:jc w:val="left"/>
              <w:rPr>
                <w:rFonts w:ascii="仿宋" w:hAnsi="仿宋" w:eastAsia="仿宋" w:cs="仿宋"/>
                <w:color w:val="000000"/>
                <w:szCs w:val="21"/>
              </w:rPr>
            </w:pPr>
          </w:p>
        </w:tc>
      </w:tr>
      <w:tr w14:paraId="17BC7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400" w:type="dxa"/>
            <w:vMerge w:val="continue"/>
            <w:vAlign w:val="center"/>
          </w:tcPr>
          <w:p w14:paraId="4A044093">
            <w:pPr>
              <w:spacing w:line="500" w:lineRule="exact"/>
              <w:jc w:val="left"/>
              <w:rPr>
                <w:rFonts w:ascii="仿宋" w:hAnsi="仿宋" w:eastAsia="仿宋" w:cs="仿宋"/>
                <w:b/>
                <w:bCs/>
              </w:rPr>
            </w:pPr>
          </w:p>
        </w:tc>
        <w:tc>
          <w:tcPr>
            <w:tcW w:w="3099" w:type="dxa"/>
            <w:gridSpan w:val="2"/>
            <w:vAlign w:val="center"/>
          </w:tcPr>
          <w:p w14:paraId="202E321A">
            <w:pPr>
              <w:spacing w:line="500" w:lineRule="exact"/>
              <w:jc w:val="center"/>
              <w:rPr>
                <w:rFonts w:ascii="仿宋" w:hAnsi="仿宋" w:eastAsia="仿宋" w:cs="仿宋"/>
                <w:b/>
                <w:bCs/>
                <w:color w:val="000000"/>
                <w:szCs w:val="21"/>
              </w:rPr>
            </w:pPr>
            <w:r>
              <w:rPr>
                <w:rFonts w:hint="eastAsia" w:ascii="仿宋" w:hAnsi="仿宋" w:eastAsia="仿宋" w:cs="仿宋"/>
                <w:b/>
                <w:bCs/>
                <w:color w:val="000000"/>
                <w:szCs w:val="21"/>
              </w:rPr>
              <w:t>合计</w:t>
            </w:r>
          </w:p>
        </w:tc>
        <w:tc>
          <w:tcPr>
            <w:tcW w:w="4438" w:type="dxa"/>
            <w:gridSpan w:val="2"/>
            <w:tcBorders>
              <w:left w:val="single" w:color="auto" w:sz="4" w:space="0"/>
            </w:tcBorders>
            <w:vAlign w:val="center"/>
          </w:tcPr>
          <w:p w14:paraId="2744DC19">
            <w:pPr>
              <w:spacing w:line="500" w:lineRule="exact"/>
              <w:jc w:val="left"/>
              <w:rPr>
                <w:rFonts w:ascii="仿宋" w:hAnsi="仿宋" w:eastAsia="仿宋" w:cs="仿宋"/>
                <w:b/>
                <w:bCs/>
                <w:color w:val="000000"/>
                <w:szCs w:val="21"/>
              </w:rPr>
            </w:pPr>
          </w:p>
        </w:tc>
      </w:tr>
      <w:tr w14:paraId="56D06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trPr>
        <w:tc>
          <w:tcPr>
            <w:tcW w:w="2400" w:type="dxa"/>
            <w:vMerge w:val="restart"/>
            <w:vAlign w:val="center"/>
          </w:tcPr>
          <w:p w14:paraId="3538CF6F">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r>
              <w:rPr>
                <w:rFonts w:hint="eastAsia" w:ascii="仿宋" w:hAnsi="仿宋" w:eastAsia="仿宋" w:cs="仿宋"/>
                <w:b/>
                <w:bCs/>
                <w:color w:val="000000"/>
                <w:szCs w:val="21"/>
              </w:rPr>
              <w:t>申报债权性质</w:t>
            </w:r>
          </w:p>
          <w:p w14:paraId="61E339EE">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lang w:eastAsia="zh-CN"/>
              </w:rPr>
            </w:pPr>
            <w:r>
              <w:rPr>
                <w:rFonts w:hint="eastAsia" w:ascii="仿宋" w:hAnsi="仿宋" w:eastAsia="仿宋" w:cs="仿宋"/>
                <w:b/>
                <w:bCs/>
                <w:color w:val="000000"/>
                <w:szCs w:val="21"/>
              </w:rPr>
              <w:t>（单位：人民币</w:t>
            </w:r>
            <w:r>
              <w:rPr>
                <w:rFonts w:hint="eastAsia" w:cs="仿宋"/>
                <w:b/>
                <w:bCs/>
                <w:color w:val="000000"/>
                <w:szCs w:val="21"/>
                <w:lang w:val="en-US" w:eastAsia="zh-CN"/>
              </w:rPr>
              <w:t xml:space="preserve"> </w:t>
            </w:r>
            <w:r>
              <w:rPr>
                <w:rFonts w:hint="eastAsia" w:ascii="仿宋" w:hAnsi="仿宋" w:eastAsia="仿宋" w:cs="仿宋"/>
                <w:b/>
                <w:bCs/>
                <w:color w:val="000000"/>
                <w:szCs w:val="21"/>
              </w:rPr>
              <w:t>元）</w:t>
            </w:r>
            <w:r>
              <w:rPr>
                <w:rFonts w:hint="eastAsia" w:cs="仿宋"/>
                <w:b/>
                <w:bCs/>
                <w:color w:val="000000"/>
                <w:szCs w:val="21"/>
                <w:lang w:eastAsia="zh-CN"/>
              </w:rPr>
              <w:t>【</w:t>
            </w:r>
            <w:r>
              <w:rPr>
                <w:rFonts w:hint="eastAsia" w:cs="仿宋"/>
                <w:b/>
                <w:bCs/>
                <w:color w:val="000000"/>
                <w:szCs w:val="21"/>
                <w:lang w:val="en-US" w:eastAsia="zh-CN"/>
              </w:rPr>
              <w:t>注意勾选并填写相应金额</w:t>
            </w:r>
            <w:r>
              <w:rPr>
                <w:rFonts w:hint="eastAsia" w:cs="仿宋"/>
                <w:b/>
                <w:bCs/>
                <w:color w:val="000000"/>
                <w:szCs w:val="21"/>
                <w:lang w:eastAsia="zh-CN"/>
              </w:rPr>
              <w:t>】</w:t>
            </w:r>
          </w:p>
        </w:tc>
        <w:tc>
          <w:tcPr>
            <w:tcW w:w="3099" w:type="dxa"/>
            <w:gridSpan w:val="2"/>
            <w:vAlign w:val="center"/>
          </w:tcPr>
          <w:p w14:paraId="007F115B">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ascii="仿宋" w:hAnsi="仿宋" w:eastAsia="仿宋" w:cs="仿宋"/>
                <w:color w:val="000000"/>
                <w:szCs w:val="21"/>
                <w:u w:val="single"/>
              </w:rPr>
            </w:pPr>
            <w:r>
              <w:rPr>
                <w:rFonts w:hint="eastAsia" w:ascii="仿宋" w:hAnsi="仿宋" w:eastAsia="仿宋" w:cs="仿宋"/>
                <w:szCs w:val="21"/>
              </w:rPr>
              <w:t>□</w:t>
            </w:r>
            <w:r>
              <w:rPr>
                <w:rFonts w:hint="eastAsia" w:ascii="仿宋" w:hAnsi="仿宋" w:eastAsia="仿宋" w:cs="仿宋"/>
                <w:color w:val="000000"/>
                <w:szCs w:val="21"/>
              </w:rPr>
              <w:t>有财产担保债权</w:t>
            </w:r>
          </w:p>
          <w:p w14:paraId="25C98A0E">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ascii="仿宋" w:hAnsi="仿宋" w:eastAsia="仿宋" w:cs="仿宋"/>
                <w:color w:val="000000"/>
                <w:szCs w:val="21"/>
              </w:rPr>
            </w:pPr>
            <w:r>
              <w:rPr>
                <w:rFonts w:hint="eastAsia" w:cs="仿宋"/>
                <w:color w:val="000000"/>
                <w:szCs w:val="21"/>
                <w:lang w:val="en-US" w:eastAsia="zh-CN"/>
              </w:rPr>
              <w:t>注</w:t>
            </w:r>
            <w:r>
              <w:rPr>
                <w:rFonts w:hint="eastAsia" w:ascii="仿宋" w:hAnsi="仿宋" w:eastAsia="仿宋" w:cs="仿宋"/>
                <w:color w:val="000000"/>
                <w:szCs w:val="21"/>
              </w:rPr>
              <w:t>：“有财产担保债权”是指</w:t>
            </w:r>
            <w:r>
              <w:rPr>
                <w:rFonts w:hint="eastAsia" w:cs="仿宋"/>
                <w:color w:val="000000"/>
                <w:szCs w:val="21"/>
                <w:lang w:eastAsia="zh-CN"/>
              </w:rPr>
              <w:t>欣邦 （广州）生物科技有限公司</w:t>
            </w:r>
            <w:r>
              <w:rPr>
                <w:rFonts w:hint="eastAsia" w:ascii="仿宋" w:hAnsi="仿宋" w:eastAsia="仿宋" w:cs="仿宋"/>
                <w:color w:val="000000"/>
                <w:szCs w:val="21"/>
              </w:rPr>
              <w:t>以自身不动产、动产、权利等提供担保的债权。</w:t>
            </w:r>
          </w:p>
        </w:tc>
        <w:tc>
          <w:tcPr>
            <w:tcW w:w="4438" w:type="dxa"/>
            <w:gridSpan w:val="2"/>
            <w:vAlign w:val="center"/>
          </w:tcPr>
          <w:p w14:paraId="344D987C">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default" w:ascii="仿宋" w:hAnsi="仿宋" w:eastAsia="仿宋" w:cs="仿宋"/>
                <w:color w:val="000000"/>
                <w:szCs w:val="21"/>
                <w:lang w:val="en-US" w:eastAsia="zh-CN"/>
              </w:rPr>
            </w:pPr>
            <w:r>
              <w:rPr>
                <w:rFonts w:hint="eastAsia" w:cs="仿宋"/>
                <w:color w:val="000000"/>
                <w:szCs w:val="21"/>
                <w:lang w:val="en-US" w:eastAsia="zh-CN"/>
              </w:rPr>
              <w:t xml:space="preserve">                             元</w:t>
            </w:r>
          </w:p>
        </w:tc>
      </w:tr>
      <w:tr w14:paraId="25C57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400" w:type="dxa"/>
            <w:vMerge w:val="continue"/>
            <w:vAlign w:val="center"/>
          </w:tcPr>
          <w:p w14:paraId="2DDF5C14">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73787B54">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 xml:space="preserve">建设工程价款优先受偿权 </w:t>
            </w:r>
          </w:p>
        </w:tc>
        <w:tc>
          <w:tcPr>
            <w:tcW w:w="4438" w:type="dxa"/>
            <w:gridSpan w:val="2"/>
            <w:vAlign w:val="center"/>
          </w:tcPr>
          <w:p w14:paraId="1A6B3CDE">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2DB7A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400" w:type="dxa"/>
            <w:vMerge w:val="continue"/>
            <w:vAlign w:val="center"/>
          </w:tcPr>
          <w:p w14:paraId="7A18E511">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1688327C">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cs="仿宋"/>
                <w:szCs w:val="21"/>
                <w:lang w:eastAsia="zh-CN"/>
              </w:rPr>
            </w:pPr>
            <w:r>
              <w:rPr>
                <w:rFonts w:hint="eastAsia" w:cs="仿宋"/>
                <w:szCs w:val="21"/>
                <w:lang w:eastAsia="zh-CN"/>
              </w:rPr>
              <w:t>□</w:t>
            </w:r>
            <w:r>
              <w:rPr>
                <w:rFonts w:hint="eastAsia" w:cs="仿宋"/>
                <w:szCs w:val="21"/>
                <w:lang w:val="en-US" w:eastAsia="zh-CN"/>
              </w:rPr>
              <w:t>职工</w:t>
            </w:r>
            <w:r>
              <w:rPr>
                <w:rFonts w:hint="eastAsia" w:ascii="仿宋" w:hAnsi="仿宋" w:eastAsia="仿宋" w:cs="仿宋"/>
                <w:szCs w:val="21"/>
              </w:rPr>
              <w:t>债权</w:t>
            </w:r>
            <w:r>
              <w:rPr>
                <w:rFonts w:hint="eastAsia" w:ascii="仿宋" w:hAnsi="仿宋" w:eastAsia="仿宋" w:cs="仿宋"/>
                <w:color w:val="000000"/>
                <w:szCs w:val="21"/>
              </w:rPr>
              <w:t xml:space="preserve"> </w:t>
            </w:r>
          </w:p>
        </w:tc>
        <w:tc>
          <w:tcPr>
            <w:tcW w:w="4438" w:type="dxa"/>
            <w:gridSpan w:val="2"/>
            <w:vAlign w:val="center"/>
          </w:tcPr>
          <w:p w14:paraId="596FA739">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63B3E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2400" w:type="dxa"/>
            <w:vMerge w:val="continue"/>
            <w:vAlign w:val="center"/>
          </w:tcPr>
          <w:p w14:paraId="1B846D4B">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1CE355DD">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color w:val="000000"/>
                <w:szCs w:val="21"/>
              </w:rPr>
            </w:pPr>
            <w:r>
              <w:rPr>
                <w:rFonts w:hint="eastAsia" w:cs="仿宋"/>
                <w:szCs w:val="21"/>
                <w:lang w:eastAsia="zh-CN"/>
              </w:rPr>
              <w:t>□</w:t>
            </w:r>
            <w:r>
              <w:rPr>
                <w:rFonts w:hint="eastAsia" w:ascii="仿宋" w:hAnsi="仿宋" w:eastAsia="仿宋" w:cs="仿宋"/>
                <w:szCs w:val="21"/>
              </w:rPr>
              <w:t>社会保险费用债权</w:t>
            </w:r>
            <w:r>
              <w:rPr>
                <w:rFonts w:hint="eastAsia" w:ascii="仿宋" w:hAnsi="仿宋" w:eastAsia="仿宋" w:cs="仿宋"/>
                <w:color w:val="000000"/>
                <w:szCs w:val="21"/>
              </w:rPr>
              <w:t xml:space="preserve"> </w:t>
            </w:r>
          </w:p>
        </w:tc>
        <w:tc>
          <w:tcPr>
            <w:tcW w:w="4438" w:type="dxa"/>
            <w:gridSpan w:val="2"/>
            <w:vAlign w:val="center"/>
          </w:tcPr>
          <w:p w14:paraId="53D9D9F9">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38E82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400" w:type="dxa"/>
            <w:vMerge w:val="continue"/>
            <w:vAlign w:val="center"/>
          </w:tcPr>
          <w:p w14:paraId="06D94876">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38E0F6D5">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color w:val="000000"/>
                <w:szCs w:val="21"/>
              </w:rPr>
            </w:pPr>
            <w:r>
              <w:rPr>
                <w:rFonts w:hint="eastAsia" w:cs="仿宋"/>
                <w:szCs w:val="21"/>
                <w:lang w:eastAsia="zh-CN"/>
              </w:rPr>
              <w:t>□</w:t>
            </w:r>
            <w:r>
              <w:rPr>
                <w:rFonts w:hint="eastAsia" w:ascii="仿宋" w:hAnsi="仿宋" w:eastAsia="仿宋" w:cs="仿宋"/>
                <w:color w:val="000000"/>
                <w:szCs w:val="21"/>
              </w:rPr>
              <w:t>税款债权</w:t>
            </w:r>
          </w:p>
        </w:tc>
        <w:tc>
          <w:tcPr>
            <w:tcW w:w="4438" w:type="dxa"/>
            <w:gridSpan w:val="2"/>
            <w:vAlign w:val="center"/>
          </w:tcPr>
          <w:p w14:paraId="0065D629">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1FE9A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2400" w:type="dxa"/>
            <w:vMerge w:val="continue"/>
            <w:vAlign w:val="center"/>
          </w:tcPr>
          <w:p w14:paraId="26550EAF">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151AA7B4">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 xml:space="preserve">普通债权 </w:t>
            </w:r>
          </w:p>
        </w:tc>
        <w:tc>
          <w:tcPr>
            <w:tcW w:w="4438" w:type="dxa"/>
            <w:gridSpan w:val="2"/>
            <w:vAlign w:val="center"/>
          </w:tcPr>
          <w:p w14:paraId="3AEF6C65">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4D60E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400" w:type="dxa"/>
            <w:vMerge w:val="continue"/>
            <w:vAlign w:val="center"/>
          </w:tcPr>
          <w:p w14:paraId="4896AB47">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3099" w:type="dxa"/>
            <w:gridSpan w:val="2"/>
            <w:vAlign w:val="center"/>
          </w:tcPr>
          <w:p w14:paraId="25B021E5">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default" w:ascii="仿宋" w:hAnsi="仿宋" w:eastAsia="仿宋" w:cs="仿宋"/>
                <w:szCs w:val="21"/>
                <w:u w:val="single"/>
                <w:lang w:val="en-US" w:eastAsia="zh-CN"/>
              </w:rPr>
            </w:pPr>
            <w:r>
              <w:rPr>
                <w:rFonts w:hint="eastAsia" w:ascii="仿宋" w:hAnsi="仿宋" w:eastAsia="仿宋" w:cs="仿宋"/>
                <w:szCs w:val="21"/>
              </w:rPr>
              <w:t>□</w:t>
            </w:r>
            <w:r>
              <w:rPr>
                <w:rFonts w:hint="eastAsia" w:cs="仿宋"/>
                <w:szCs w:val="21"/>
                <w:lang w:val="en-US" w:eastAsia="zh-CN"/>
              </w:rPr>
              <w:t>其他：</w:t>
            </w:r>
            <w:r>
              <w:rPr>
                <w:rFonts w:hint="eastAsia" w:cs="仿宋"/>
                <w:szCs w:val="21"/>
                <w:u w:val="single"/>
                <w:lang w:val="en-US" w:eastAsia="zh-CN"/>
              </w:rPr>
              <w:t xml:space="preserve">             </w:t>
            </w:r>
          </w:p>
        </w:tc>
        <w:tc>
          <w:tcPr>
            <w:tcW w:w="4438" w:type="dxa"/>
            <w:gridSpan w:val="2"/>
            <w:vAlign w:val="center"/>
          </w:tcPr>
          <w:p w14:paraId="22CBD835">
            <w:pPr>
              <w:keepNext w:val="0"/>
              <w:keepLines w:val="0"/>
              <w:pageBreakBefore w:val="0"/>
              <w:widowControl w:val="0"/>
              <w:tabs>
                <w:tab w:val="left" w:pos="911"/>
              </w:tabs>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szCs w:val="21"/>
              </w:rPr>
            </w:pPr>
            <w:r>
              <w:rPr>
                <w:rFonts w:hint="eastAsia" w:cs="仿宋"/>
                <w:color w:val="000000"/>
                <w:szCs w:val="21"/>
                <w:lang w:val="en-US" w:eastAsia="zh-CN"/>
              </w:rPr>
              <w:t xml:space="preserve">                              元</w:t>
            </w:r>
          </w:p>
        </w:tc>
      </w:tr>
      <w:tr w14:paraId="61C70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400" w:type="dxa"/>
            <w:vMerge w:val="restart"/>
            <w:vAlign w:val="center"/>
          </w:tcPr>
          <w:p w14:paraId="159DB3C6">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r>
              <w:rPr>
                <w:rFonts w:hint="eastAsia" w:cs="仿宋"/>
                <w:b/>
                <w:bCs/>
                <w:color w:val="000000"/>
                <w:szCs w:val="21"/>
                <w:lang w:eastAsia="zh-CN"/>
              </w:rPr>
              <w:t>欣邦 （广州）生物科技有限公司</w:t>
            </w:r>
            <w:r>
              <w:rPr>
                <w:rFonts w:hint="eastAsia" w:ascii="仿宋" w:hAnsi="仿宋" w:eastAsia="仿宋" w:cs="仿宋"/>
                <w:b/>
                <w:bCs/>
                <w:color w:val="000000"/>
                <w:szCs w:val="21"/>
              </w:rPr>
              <w:t>有无</w:t>
            </w:r>
            <w:r>
              <w:rPr>
                <w:rFonts w:hint="eastAsia" w:cs="仿宋"/>
                <w:b/>
                <w:bCs/>
                <w:color w:val="000000"/>
                <w:szCs w:val="21"/>
                <w:lang w:val="en-US" w:eastAsia="zh-CN"/>
              </w:rPr>
              <w:t>以</w:t>
            </w:r>
            <w:r>
              <w:rPr>
                <w:rFonts w:hint="eastAsia" w:ascii="仿宋" w:hAnsi="仿宋" w:eastAsia="仿宋" w:cs="仿宋"/>
                <w:b/>
                <w:bCs/>
                <w:color w:val="000000"/>
                <w:szCs w:val="21"/>
              </w:rPr>
              <w:t>自身财产</w:t>
            </w:r>
            <w:r>
              <w:rPr>
                <w:rFonts w:hint="eastAsia" w:cs="仿宋"/>
                <w:b/>
                <w:bCs/>
                <w:color w:val="000000"/>
                <w:szCs w:val="21"/>
                <w:lang w:val="en-US" w:eastAsia="zh-CN"/>
              </w:rPr>
              <w:t>提供</w:t>
            </w:r>
            <w:r>
              <w:rPr>
                <w:rFonts w:hint="eastAsia" w:ascii="仿宋" w:hAnsi="仿宋" w:eastAsia="仿宋" w:cs="仿宋"/>
                <w:b/>
                <w:bCs/>
                <w:color w:val="000000"/>
                <w:szCs w:val="21"/>
              </w:rPr>
              <w:t>担保</w:t>
            </w:r>
          </w:p>
        </w:tc>
        <w:tc>
          <w:tcPr>
            <w:tcW w:w="7537" w:type="dxa"/>
            <w:gridSpan w:val="4"/>
            <w:vAlign w:val="center"/>
          </w:tcPr>
          <w:p w14:paraId="3C4454C7">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hint="eastAsia"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无</w:t>
            </w:r>
          </w:p>
        </w:tc>
      </w:tr>
      <w:tr w14:paraId="2D9CB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00" w:type="dxa"/>
            <w:vMerge w:val="continue"/>
            <w:vAlign w:val="center"/>
          </w:tcPr>
          <w:p w14:paraId="114E006F">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p>
        </w:tc>
        <w:tc>
          <w:tcPr>
            <w:tcW w:w="1130" w:type="dxa"/>
            <w:vMerge w:val="restart"/>
            <w:tcBorders>
              <w:right w:val="single" w:color="auto" w:sz="4" w:space="0"/>
            </w:tcBorders>
            <w:vAlign w:val="center"/>
          </w:tcPr>
          <w:p w14:paraId="449F5898">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有</w:t>
            </w:r>
          </w:p>
        </w:tc>
        <w:tc>
          <w:tcPr>
            <w:tcW w:w="6407" w:type="dxa"/>
            <w:gridSpan w:val="3"/>
            <w:tcBorders>
              <w:left w:val="single" w:color="auto" w:sz="4" w:space="0"/>
            </w:tcBorders>
            <w:vAlign w:val="center"/>
          </w:tcPr>
          <w:p w14:paraId="17634826">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rPr>
              <w:t>担保</w:t>
            </w:r>
            <w:r>
              <w:rPr>
                <w:rFonts w:hint="eastAsia" w:cs="仿宋"/>
                <w:color w:val="000000"/>
                <w:szCs w:val="21"/>
                <w:lang w:val="en-US" w:eastAsia="zh-CN"/>
              </w:rPr>
              <w:t>方式</w:t>
            </w:r>
            <w:r>
              <w:rPr>
                <w:rFonts w:hint="eastAsia" w:ascii="仿宋" w:hAnsi="仿宋" w:eastAsia="仿宋" w:cs="仿宋"/>
                <w:color w:val="000000"/>
                <w:szCs w:val="21"/>
              </w:rPr>
              <w:t>：1.</w:t>
            </w:r>
            <w:r>
              <w:rPr>
                <w:rFonts w:hint="eastAsia" w:ascii="仿宋" w:hAnsi="仿宋" w:eastAsia="仿宋" w:cs="仿宋"/>
                <w:szCs w:val="21"/>
              </w:rPr>
              <w:t>□</w:t>
            </w:r>
            <w:r>
              <w:rPr>
                <w:rFonts w:hint="eastAsia" w:ascii="仿宋" w:hAnsi="仿宋" w:eastAsia="仿宋" w:cs="仿宋"/>
                <w:color w:val="000000"/>
                <w:szCs w:val="21"/>
              </w:rPr>
              <w:t>抵押    2.</w:t>
            </w:r>
            <w:r>
              <w:rPr>
                <w:rFonts w:hint="eastAsia" w:ascii="仿宋" w:hAnsi="仿宋" w:eastAsia="仿宋" w:cs="仿宋"/>
                <w:szCs w:val="21"/>
              </w:rPr>
              <w:t>□</w:t>
            </w:r>
            <w:r>
              <w:rPr>
                <w:rFonts w:hint="eastAsia" w:ascii="仿宋" w:hAnsi="仿宋" w:eastAsia="仿宋" w:cs="仿宋"/>
                <w:color w:val="000000"/>
                <w:szCs w:val="21"/>
              </w:rPr>
              <w:t>质押     3.</w:t>
            </w:r>
            <w:r>
              <w:rPr>
                <w:rFonts w:hint="eastAsia" w:ascii="仿宋" w:hAnsi="仿宋" w:eastAsia="仿宋" w:cs="仿宋"/>
                <w:szCs w:val="21"/>
              </w:rPr>
              <w:t>□</w:t>
            </w:r>
            <w:r>
              <w:rPr>
                <w:rFonts w:hint="eastAsia" w:ascii="仿宋" w:hAnsi="仿宋" w:eastAsia="仿宋" w:cs="仿宋"/>
                <w:color w:val="000000"/>
                <w:szCs w:val="21"/>
              </w:rPr>
              <w:t>其他：</w:t>
            </w:r>
            <w:r>
              <w:rPr>
                <w:rFonts w:hint="eastAsia" w:cs="仿宋"/>
                <w:szCs w:val="21"/>
                <w:u w:val="single"/>
                <w:lang w:val="en-US" w:eastAsia="zh-CN"/>
              </w:rPr>
              <w:t xml:space="preserve">           </w:t>
            </w:r>
          </w:p>
        </w:tc>
      </w:tr>
      <w:tr w14:paraId="315FF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400" w:type="dxa"/>
            <w:vMerge w:val="continue"/>
            <w:vAlign w:val="center"/>
          </w:tcPr>
          <w:p w14:paraId="14FD2836">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p>
        </w:tc>
        <w:tc>
          <w:tcPr>
            <w:tcW w:w="1130" w:type="dxa"/>
            <w:vMerge w:val="continue"/>
            <w:tcBorders>
              <w:right w:val="single" w:color="auto" w:sz="4" w:space="0"/>
            </w:tcBorders>
            <w:vAlign w:val="center"/>
          </w:tcPr>
          <w:p w14:paraId="28B1C962">
            <w:pPr>
              <w:keepNext w:val="0"/>
              <w:keepLines w:val="0"/>
              <w:pageBreakBefore w:val="0"/>
              <w:widowControl w:val="0"/>
              <w:kinsoku/>
              <w:wordWrap/>
              <w:overflowPunct/>
              <w:topLinePunct w:val="0"/>
              <w:autoSpaceDE w:val="0"/>
              <w:autoSpaceDN w:val="0"/>
              <w:bidi w:val="0"/>
              <w:adjustRightInd/>
              <w:snapToGrid/>
              <w:spacing w:line="460" w:lineRule="exact"/>
              <w:ind w:firstLine="660" w:firstLineChars="300"/>
              <w:textAlignment w:val="auto"/>
              <w:rPr>
                <w:rFonts w:ascii="仿宋" w:hAnsi="仿宋" w:eastAsia="仿宋" w:cs="仿宋"/>
                <w:color w:val="000000"/>
                <w:szCs w:val="21"/>
              </w:rPr>
            </w:pPr>
          </w:p>
        </w:tc>
        <w:tc>
          <w:tcPr>
            <w:tcW w:w="6407" w:type="dxa"/>
            <w:gridSpan w:val="3"/>
            <w:tcBorders>
              <w:left w:val="single" w:color="auto" w:sz="4" w:space="0"/>
            </w:tcBorders>
            <w:vAlign w:val="center"/>
          </w:tcPr>
          <w:p w14:paraId="47876CA6">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ascii="仿宋" w:hAnsi="仿宋" w:eastAsia="仿宋" w:cs="仿宋"/>
                <w:color w:val="000000"/>
                <w:szCs w:val="21"/>
              </w:rPr>
            </w:pPr>
            <w:r>
              <w:rPr>
                <w:rFonts w:hint="eastAsia" w:ascii="仿宋" w:hAnsi="仿宋" w:eastAsia="仿宋" w:cs="仿宋"/>
                <w:color w:val="000000"/>
                <w:szCs w:val="21"/>
              </w:rPr>
              <w:t>担保金额：</w:t>
            </w:r>
          </w:p>
        </w:tc>
      </w:tr>
      <w:tr w14:paraId="181BF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400" w:type="dxa"/>
            <w:vMerge w:val="continue"/>
            <w:vAlign w:val="center"/>
          </w:tcPr>
          <w:p w14:paraId="48AF43E8">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p>
        </w:tc>
        <w:tc>
          <w:tcPr>
            <w:tcW w:w="1130" w:type="dxa"/>
            <w:vMerge w:val="continue"/>
            <w:tcBorders>
              <w:right w:val="single" w:color="auto" w:sz="4" w:space="0"/>
            </w:tcBorders>
            <w:vAlign w:val="center"/>
          </w:tcPr>
          <w:p w14:paraId="06CD005D">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ascii="仿宋" w:hAnsi="仿宋" w:eastAsia="仿宋" w:cs="仿宋"/>
                <w:color w:val="000000"/>
                <w:szCs w:val="21"/>
              </w:rPr>
            </w:pPr>
          </w:p>
        </w:tc>
        <w:tc>
          <w:tcPr>
            <w:tcW w:w="6407" w:type="dxa"/>
            <w:gridSpan w:val="3"/>
            <w:tcBorders>
              <w:left w:val="single" w:color="auto" w:sz="4" w:space="0"/>
            </w:tcBorders>
            <w:vAlign w:val="center"/>
          </w:tcPr>
          <w:p w14:paraId="0193A48A">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ascii="仿宋" w:hAnsi="仿宋" w:eastAsia="仿宋" w:cs="仿宋"/>
                <w:color w:val="000000"/>
                <w:szCs w:val="21"/>
              </w:rPr>
            </w:pPr>
            <w:r>
              <w:rPr>
                <w:rFonts w:hint="eastAsia" w:cs="仿宋"/>
                <w:color w:val="000000"/>
                <w:szCs w:val="21"/>
                <w:lang w:val="en-US" w:eastAsia="zh-CN"/>
              </w:rPr>
              <w:t>担保财产：</w:t>
            </w:r>
          </w:p>
        </w:tc>
      </w:tr>
      <w:tr w14:paraId="277C5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400" w:type="dxa"/>
            <w:vMerge w:val="continue"/>
            <w:vAlign w:val="center"/>
          </w:tcPr>
          <w:p w14:paraId="02F23BA0">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ascii="仿宋" w:hAnsi="仿宋" w:eastAsia="仿宋" w:cs="仿宋"/>
                <w:b/>
                <w:bCs/>
              </w:rPr>
            </w:pPr>
          </w:p>
        </w:tc>
        <w:tc>
          <w:tcPr>
            <w:tcW w:w="1130" w:type="dxa"/>
            <w:vMerge w:val="continue"/>
            <w:tcBorders>
              <w:right w:val="single" w:color="auto" w:sz="4" w:space="0"/>
            </w:tcBorders>
            <w:vAlign w:val="center"/>
          </w:tcPr>
          <w:p w14:paraId="21E622DC">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ascii="仿宋" w:hAnsi="仿宋" w:eastAsia="仿宋" w:cs="仿宋"/>
              </w:rPr>
            </w:pPr>
          </w:p>
        </w:tc>
        <w:tc>
          <w:tcPr>
            <w:tcW w:w="6407" w:type="dxa"/>
            <w:gridSpan w:val="3"/>
            <w:tcBorders>
              <w:left w:val="single" w:color="auto" w:sz="4" w:space="0"/>
            </w:tcBorders>
            <w:vAlign w:val="center"/>
          </w:tcPr>
          <w:p w14:paraId="14D416D3">
            <w:pPr>
              <w:keepNext w:val="0"/>
              <w:keepLines w:val="0"/>
              <w:pageBreakBefore w:val="0"/>
              <w:widowControl w:val="0"/>
              <w:kinsoku/>
              <w:wordWrap/>
              <w:overflowPunct/>
              <w:topLinePunct w:val="0"/>
              <w:autoSpaceDE w:val="0"/>
              <w:autoSpaceDN w:val="0"/>
              <w:bidi w:val="0"/>
              <w:adjustRightInd/>
              <w:snapToGrid/>
              <w:spacing w:line="460" w:lineRule="exact"/>
              <w:jc w:val="left"/>
              <w:textAlignment w:val="auto"/>
              <w:rPr>
                <w:rFonts w:hint="default" w:ascii="仿宋" w:hAnsi="仿宋" w:eastAsia="仿宋" w:cs="仿宋"/>
                <w:color w:val="000000"/>
                <w:szCs w:val="21"/>
                <w:lang w:val="en-US" w:eastAsia="zh-CN"/>
              </w:rPr>
            </w:pPr>
            <w:r>
              <w:rPr>
                <w:rFonts w:hint="eastAsia" w:cs="仿宋"/>
                <w:color w:val="000000"/>
                <w:szCs w:val="21"/>
                <w:lang w:val="en-US" w:eastAsia="zh-CN"/>
              </w:rPr>
              <w:t>担保范围：□债权本金 □利息 □违约金 □损害赔偿金 □实现担保权的费用 □担保物保管费 □其他：</w:t>
            </w:r>
            <w:r>
              <w:rPr>
                <w:rFonts w:hint="eastAsia" w:cs="仿宋"/>
                <w:szCs w:val="21"/>
                <w:u w:val="single"/>
                <w:lang w:val="en-US" w:eastAsia="zh-CN"/>
              </w:rPr>
              <w:t xml:space="preserve">             </w:t>
            </w:r>
          </w:p>
        </w:tc>
      </w:tr>
      <w:tr w14:paraId="4D443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400" w:type="dxa"/>
            <w:vMerge w:val="restart"/>
            <w:vAlign w:val="center"/>
          </w:tcPr>
          <w:p w14:paraId="67C8BBD5">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r>
              <w:rPr>
                <w:rFonts w:hint="eastAsia" w:ascii="仿宋" w:hAnsi="仿宋" w:eastAsia="仿宋" w:cs="仿宋"/>
                <w:b/>
                <w:bCs/>
                <w:color w:val="000000"/>
                <w:szCs w:val="21"/>
              </w:rPr>
              <w:t>除</w:t>
            </w:r>
            <w:r>
              <w:rPr>
                <w:rFonts w:hint="eastAsia" w:cs="仿宋"/>
                <w:b/>
                <w:bCs/>
                <w:color w:val="000000"/>
                <w:szCs w:val="21"/>
                <w:lang w:eastAsia="zh-CN"/>
              </w:rPr>
              <w:t>欣邦 （广州）生物科技有限公司</w:t>
            </w:r>
            <w:r>
              <w:rPr>
                <w:rFonts w:hint="eastAsia" w:ascii="仿宋" w:hAnsi="仿宋" w:eastAsia="仿宋" w:cs="仿宋"/>
                <w:b/>
                <w:bCs/>
                <w:color w:val="000000"/>
                <w:szCs w:val="21"/>
              </w:rPr>
              <w:t>外有无第三方提供担保</w:t>
            </w:r>
          </w:p>
        </w:tc>
        <w:tc>
          <w:tcPr>
            <w:tcW w:w="7537" w:type="dxa"/>
            <w:gridSpan w:val="4"/>
            <w:vAlign w:val="center"/>
          </w:tcPr>
          <w:p w14:paraId="61066457">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cs="仿宋"/>
                <w:szCs w:val="21"/>
                <w:lang w:eastAsia="zh-CN"/>
              </w:rPr>
              <w:t>□</w:t>
            </w:r>
            <w:r>
              <w:rPr>
                <w:rFonts w:hint="eastAsia" w:ascii="仿宋" w:hAnsi="仿宋" w:eastAsia="仿宋" w:cs="仿宋"/>
                <w:color w:val="000000"/>
                <w:szCs w:val="21"/>
              </w:rPr>
              <w:t>无</w:t>
            </w:r>
          </w:p>
        </w:tc>
      </w:tr>
      <w:tr w14:paraId="76BA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400" w:type="dxa"/>
            <w:vMerge w:val="continue"/>
            <w:vAlign w:val="center"/>
          </w:tcPr>
          <w:p w14:paraId="4DE1B8A5">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b/>
                <w:bCs/>
                <w:color w:val="000000"/>
                <w:szCs w:val="21"/>
              </w:rPr>
            </w:pPr>
          </w:p>
        </w:tc>
        <w:tc>
          <w:tcPr>
            <w:tcW w:w="1130" w:type="dxa"/>
            <w:vMerge w:val="restart"/>
            <w:vAlign w:val="center"/>
          </w:tcPr>
          <w:p w14:paraId="089398A4">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有</w:t>
            </w:r>
          </w:p>
        </w:tc>
        <w:tc>
          <w:tcPr>
            <w:tcW w:w="6407" w:type="dxa"/>
            <w:gridSpan w:val="3"/>
            <w:vAlign w:val="center"/>
          </w:tcPr>
          <w:p w14:paraId="51163CB8">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hint="eastAsia" w:ascii="仿宋" w:hAnsi="仿宋" w:eastAsia="仿宋" w:cs="仿宋"/>
                <w:color w:val="000000"/>
                <w:szCs w:val="21"/>
              </w:rPr>
            </w:pPr>
            <w:r>
              <w:rPr>
                <w:rFonts w:hint="eastAsia" w:ascii="仿宋" w:hAnsi="仿宋" w:eastAsia="仿宋" w:cs="仿宋"/>
                <w:color w:val="000000"/>
                <w:szCs w:val="21"/>
              </w:rPr>
              <w:t>提供担保的第三方</w:t>
            </w:r>
            <w:r>
              <w:rPr>
                <w:rFonts w:hint="eastAsia" w:cs="仿宋"/>
                <w:color w:val="000000"/>
                <w:szCs w:val="21"/>
                <w:lang w:val="en-US" w:eastAsia="zh-CN"/>
              </w:rPr>
              <w:t>姓名/名称</w:t>
            </w:r>
            <w:r>
              <w:rPr>
                <w:rFonts w:hint="eastAsia" w:ascii="仿宋" w:hAnsi="仿宋" w:eastAsia="仿宋" w:cs="仿宋"/>
                <w:color w:val="000000"/>
                <w:szCs w:val="21"/>
              </w:rPr>
              <w:t>：</w:t>
            </w:r>
          </w:p>
        </w:tc>
      </w:tr>
      <w:tr w14:paraId="1DF01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400" w:type="dxa"/>
            <w:vMerge w:val="continue"/>
            <w:vAlign w:val="center"/>
          </w:tcPr>
          <w:p w14:paraId="5BCF0385">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b/>
                <w:bCs/>
                <w:color w:val="000000"/>
                <w:szCs w:val="21"/>
              </w:rPr>
            </w:pPr>
          </w:p>
        </w:tc>
        <w:tc>
          <w:tcPr>
            <w:tcW w:w="1130" w:type="dxa"/>
            <w:vMerge w:val="continue"/>
            <w:vAlign w:val="center"/>
          </w:tcPr>
          <w:p w14:paraId="2259E680">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c>
          <w:tcPr>
            <w:tcW w:w="6407" w:type="dxa"/>
            <w:gridSpan w:val="3"/>
            <w:vAlign w:val="center"/>
          </w:tcPr>
          <w:p w14:paraId="7FAE19A4">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hint="eastAsia" w:ascii="仿宋" w:hAnsi="仿宋" w:eastAsia="仿宋" w:cs="仿宋"/>
                <w:color w:val="000000"/>
                <w:szCs w:val="21"/>
              </w:rPr>
            </w:pPr>
            <w:r>
              <w:rPr>
                <w:rFonts w:hint="eastAsia" w:ascii="仿宋" w:hAnsi="仿宋" w:eastAsia="仿宋" w:cs="仿宋"/>
                <w:color w:val="000000"/>
                <w:szCs w:val="21"/>
              </w:rPr>
              <w:t>担保</w:t>
            </w:r>
            <w:r>
              <w:rPr>
                <w:rFonts w:hint="eastAsia" w:cs="仿宋"/>
                <w:color w:val="000000"/>
                <w:szCs w:val="21"/>
                <w:lang w:val="en-US" w:eastAsia="zh-CN"/>
              </w:rPr>
              <w:t>方式</w:t>
            </w:r>
            <w:r>
              <w:rPr>
                <w:rFonts w:hint="eastAsia" w:ascii="仿宋" w:hAnsi="仿宋" w:eastAsia="仿宋" w:cs="仿宋"/>
                <w:color w:val="000000"/>
                <w:szCs w:val="21"/>
              </w:rPr>
              <w:t>：1.</w:t>
            </w:r>
            <w:r>
              <w:rPr>
                <w:rFonts w:hint="eastAsia" w:cs="仿宋"/>
                <w:szCs w:val="21"/>
                <w:lang w:eastAsia="zh-CN"/>
              </w:rPr>
              <w:t>□</w:t>
            </w:r>
            <w:r>
              <w:rPr>
                <w:rFonts w:hint="eastAsia" w:ascii="仿宋" w:hAnsi="仿宋" w:eastAsia="仿宋" w:cs="仿宋"/>
                <w:color w:val="000000"/>
                <w:szCs w:val="21"/>
              </w:rPr>
              <w:t>保证  2.</w:t>
            </w:r>
            <w:r>
              <w:rPr>
                <w:rFonts w:hint="eastAsia" w:ascii="仿宋" w:hAnsi="仿宋" w:eastAsia="仿宋" w:cs="仿宋"/>
                <w:szCs w:val="21"/>
              </w:rPr>
              <w:t>□</w:t>
            </w:r>
            <w:r>
              <w:rPr>
                <w:rFonts w:hint="eastAsia" w:ascii="仿宋" w:hAnsi="仿宋" w:eastAsia="仿宋" w:cs="仿宋"/>
                <w:color w:val="000000"/>
                <w:szCs w:val="21"/>
              </w:rPr>
              <w:t>抵押  3.</w:t>
            </w:r>
            <w:r>
              <w:rPr>
                <w:rFonts w:hint="eastAsia" w:ascii="仿宋" w:hAnsi="仿宋" w:eastAsia="仿宋" w:cs="仿宋"/>
                <w:szCs w:val="21"/>
              </w:rPr>
              <w:t>□</w:t>
            </w:r>
            <w:r>
              <w:rPr>
                <w:rFonts w:hint="eastAsia" w:ascii="仿宋" w:hAnsi="仿宋" w:eastAsia="仿宋" w:cs="仿宋"/>
                <w:color w:val="000000"/>
                <w:szCs w:val="21"/>
              </w:rPr>
              <w:t xml:space="preserve">质押  </w:t>
            </w:r>
            <w:r>
              <w:rPr>
                <w:rFonts w:hint="eastAsia" w:ascii="仿宋" w:hAnsi="仿宋" w:eastAsia="仿宋" w:cs="仿宋"/>
                <w:color w:val="000000"/>
                <w:szCs w:val="21"/>
              </w:rPr>
              <w:tab/>
            </w:r>
            <w:r>
              <w:rPr>
                <w:rFonts w:hint="eastAsia" w:ascii="仿宋" w:hAnsi="仿宋" w:eastAsia="仿宋" w:cs="仿宋"/>
                <w:color w:val="000000"/>
                <w:szCs w:val="21"/>
              </w:rPr>
              <w:t>4.</w:t>
            </w:r>
            <w:r>
              <w:rPr>
                <w:rFonts w:hint="eastAsia" w:ascii="仿宋" w:hAnsi="仿宋" w:eastAsia="仿宋" w:cs="仿宋"/>
                <w:szCs w:val="21"/>
              </w:rPr>
              <w:t>□</w:t>
            </w:r>
            <w:r>
              <w:rPr>
                <w:rFonts w:hint="eastAsia" w:ascii="仿宋" w:hAnsi="仿宋" w:eastAsia="仿宋" w:cs="仿宋"/>
                <w:color w:val="000000"/>
                <w:szCs w:val="21"/>
              </w:rPr>
              <w:t>其他：</w:t>
            </w:r>
            <w:r>
              <w:rPr>
                <w:rFonts w:hint="eastAsia" w:cs="仿宋"/>
                <w:szCs w:val="21"/>
                <w:u w:val="single"/>
                <w:lang w:val="en-US" w:eastAsia="zh-CN"/>
              </w:rPr>
              <w:t xml:space="preserve">      </w:t>
            </w:r>
          </w:p>
        </w:tc>
      </w:tr>
      <w:tr w14:paraId="6271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400" w:type="dxa"/>
            <w:vMerge w:val="continue"/>
            <w:vAlign w:val="center"/>
          </w:tcPr>
          <w:p w14:paraId="1514B95C">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b/>
                <w:bCs/>
                <w:color w:val="000000"/>
                <w:szCs w:val="21"/>
              </w:rPr>
            </w:pPr>
          </w:p>
        </w:tc>
        <w:tc>
          <w:tcPr>
            <w:tcW w:w="1130" w:type="dxa"/>
            <w:vMerge w:val="continue"/>
            <w:vAlign w:val="center"/>
          </w:tcPr>
          <w:p w14:paraId="67757166">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c>
          <w:tcPr>
            <w:tcW w:w="6407" w:type="dxa"/>
            <w:gridSpan w:val="3"/>
            <w:vAlign w:val="center"/>
          </w:tcPr>
          <w:p w14:paraId="1F8C3FA2">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color w:val="000000"/>
                <w:szCs w:val="21"/>
              </w:rPr>
              <w:t>担保金额：</w:t>
            </w:r>
          </w:p>
        </w:tc>
      </w:tr>
      <w:tr w14:paraId="1BD9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400" w:type="dxa"/>
            <w:vMerge w:val="continue"/>
            <w:vAlign w:val="center"/>
          </w:tcPr>
          <w:p w14:paraId="44E015B7">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b/>
                <w:bCs/>
                <w:color w:val="000000"/>
                <w:szCs w:val="21"/>
              </w:rPr>
            </w:pPr>
          </w:p>
        </w:tc>
        <w:tc>
          <w:tcPr>
            <w:tcW w:w="1130" w:type="dxa"/>
            <w:vMerge w:val="continue"/>
            <w:vAlign w:val="center"/>
          </w:tcPr>
          <w:p w14:paraId="63ADDDA7">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c>
          <w:tcPr>
            <w:tcW w:w="6407" w:type="dxa"/>
            <w:gridSpan w:val="3"/>
            <w:vAlign w:val="center"/>
          </w:tcPr>
          <w:p w14:paraId="201D3725">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color w:val="000000"/>
                <w:szCs w:val="21"/>
              </w:rPr>
              <w:t>担保财产：</w:t>
            </w:r>
          </w:p>
        </w:tc>
      </w:tr>
      <w:tr w14:paraId="33E66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2400" w:type="dxa"/>
            <w:vMerge w:val="continue"/>
            <w:vAlign w:val="center"/>
          </w:tcPr>
          <w:p w14:paraId="7C6C660B">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ascii="仿宋" w:hAnsi="仿宋" w:eastAsia="仿宋" w:cs="仿宋"/>
                <w:b/>
                <w:bCs/>
              </w:rPr>
            </w:pPr>
          </w:p>
        </w:tc>
        <w:tc>
          <w:tcPr>
            <w:tcW w:w="1130" w:type="dxa"/>
            <w:vMerge w:val="continue"/>
            <w:vAlign w:val="center"/>
          </w:tcPr>
          <w:p w14:paraId="6593A00A">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ascii="仿宋" w:hAnsi="仿宋" w:eastAsia="仿宋" w:cs="仿宋"/>
              </w:rPr>
            </w:pPr>
          </w:p>
        </w:tc>
        <w:tc>
          <w:tcPr>
            <w:tcW w:w="6407" w:type="dxa"/>
            <w:gridSpan w:val="3"/>
            <w:vAlign w:val="center"/>
          </w:tcPr>
          <w:p w14:paraId="6B6F9CFC">
            <w:pPr>
              <w:keepNext w:val="0"/>
              <w:keepLines w:val="0"/>
              <w:pageBreakBefore w:val="0"/>
              <w:widowControl w:val="0"/>
              <w:tabs>
                <w:tab w:val="right" w:pos="4578"/>
              </w:tabs>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cs="仿宋"/>
                <w:color w:val="000000"/>
                <w:szCs w:val="21"/>
                <w:lang w:val="en-US" w:eastAsia="zh-CN"/>
              </w:rPr>
              <w:t>担保范围：□债权本金 □利息 □违约金 □损害赔偿金 □实现担保权的费用 □担保物保管费 □其他：</w:t>
            </w:r>
            <w:r>
              <w:rPr>
                <w:rFonts w:hint="eastAsia" w:cs="仿宋"/>
                <w:szCs w:val="21"/>
                <w:u w:val="single"/>
                <w:lang w:val="en-US" w:eastAsia="zh-CN"/>
              </w:rPr>
              <w:t xml:space="preserve">             </w:t>
            </w:r>
          </w:p>
        </w:tc>
      </w:tr>
      <w:tr w14:paraId="39FB0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00" w:type="dxa"/>
            <w:vAlign w:val="center"/>
          </w:tcPr>
          <w:p w14:paraId="6C48A313">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r>
              <w:rPr>
                <w:rFonts w:hint="eastAsia" w:ascii="仿宋" w:hAnsi="仿宋" w:eastAsia="仿宋" w:cs="仿宋"/>
                <w:b/>
                <w:bCs/>
                <w:color w:val="000000"/>
                <w:szCs w:val="21"/>
              </w:rPr>
              <w:t>债权涉诉</w:t>
            </w:r>
            <w:r>
              <w:rPr>
                <w:rFonts w:hint="eastAsia" w:cs="仿宋"/>
                <w:b/>
                <w:bCs/>
                <w:color w:val="000000"/>
                <w:szCs w:val="21"/>
                <w:lang w:val="en-US" w:eastAsia="zh-CN"/>
              </w:rPr>
              <w:t>/仲裁/执行</w:t>
            </w:r>
            <w:r>
              <w:rPr>
                <w:rFonts w:hint="eastAsia" w:ascii="仿宋" w:hAnsi="仿宋" w:eastAsia="仿宋" w:cs="仿宋"/>
                <w:b/>
                <w:bCs/>
                <w:color w:val="000000"/>
                <w:szCs w:val="21"/>
              </w:rPr>
              <w:t>情况</w:t>
            </w:r>
          </w:p>
        </w:tc>
        <w:tc>
          <w:tcPr>
            <w:tcW w:w="7537" w:type="dxa"/>
            <w:gridSpan w:val="4"/>
            <w:vAlign w:val="center"/>
          </w:tcPr>
          <w:p w14:paraId="075A27C1">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未提起诉讼或仲裁；</w:t>
            </w:r>
          </w:p>
          <w:p w14:paraId="28B3DE26">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案件正处于立案或审理阶段；</w:t>
            </w:r>
          </w:p>
          <w:p w14:paraId="175E12C7">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案件已由法院或仲裁委员会作出生效的裁判文书；</w:t>
            </w:r>
          </w:p>
          <w:p w14:paraId="0F030DE6">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案件已进入执行程序，取得回款金额</w:t>
            </w:r>
            <w:r>
              <w:rPr>
                <w:rFonts w:hint="eastAsia" w:ascii="仿宋" w:hAnsi="仿宋" w:eastAsia="仿宋" w:cs="仿宋"/>
                <w:color w:val="000000"/>
                <w:szCs w:val="21"/>
                <w:u w:val="single"/>
              </w:rPr>
              <w:t xml:space="preserve">              </w:t>
            </w:r>
            <w:r>
              <w:rPr>
                <w:rFonts w:hint="eastAsia" w:ascii="仿宋" w:hAnsi="仿宋" w:eastAsia="仿宋" w:cs="仿宋"/>
                <w:color w:val="000000"/>
                <w:szCs w:val="21"/>
              </w:rPr>
              <w:t>；</w:t>
            </w:r>
          </w:p>
          <w:p w14:paraId="0338ED7A">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r>
              <w:rPr>
                <w:rFonts w:hint="eastAsia" w:ascii="仿宋" w:hAnsi="仿宋" w:eastAsia="仿宋" w:cs="仿宋"/>
                <w:szCs w:val="21"/>
              </w:rPr>
              <w:t>□</w:t>
            </w:r>
            <w:r>
              <w:rPr>
                <w:rFonts w:hint="eastAsia" w:ascii="仿宋" w:hAnsi="仿宋" w:eastAsia="仿宋" w:cs="仿宋"/>
                <w:color w:val="000000"/>
                <w:szCs w:val="21"/>
              </w:rPr>
              <w:t>其他：</w:t>
            </w:r>
            <w:r>
              <w:rPr>
                <w:rFonts w:hint="eastAsia" w:ascii="仿宋" w:hAnsi="仿宋" w:eastAsia="仿宋" w:cs="仿宋"/>
                <w:color w:val="000000"/>
                <w:szCs w:val="21"/>
                <w:u w:val="single"/>
              </w:rPr>
              <w:t xml:space="preserve">                                                       </w:t>
            </w:r>
          </w:p>
        </w:tc>
      </w:tr>
      <w:tr w14:paraId="302D5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8" w:hRule="atLeast"/>
        </w:trPr>
        <w:tc>
          <w:tcPr>
            <w:tcW w:w="2400" w:type="dxa"/>
            <w:vAlign w:val="center"/>
          </w:tcPr>
          <w:p w14:paraId="31FD95A4">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r>
              <w:rPr>
                <w:rFonts w:hint="eastAsia" w:ascii="仿宋" w:hAnsi="仿宋" w:eastAsia="仿宋" w:cs="仿宋"/>
                <w:b/>
                <w:bCs/>
                <w:color w:val="000000"/>
                <w:szCs w:val="21"/>
              </w:rPr>
              <w:t>债权形成情况</w:t>
            </w:r>
          </w:p>
          <w:p w14:paraId="7E3A3A47">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r>
              <w:rPr>
                <w:rFonts w:hint="eastAsia" w:ascii="仿宋" w:hAnsi="仿宋" w:eastAsia="仿宋" w:cs="仿宋"/>
                <w:b/>
                <w:bCs/>
                <w:color w:val="000000"/>
                <w:szCs w:val="21"/>
              </w:rPr>
              <w:t>（描述形成时间、原因、金额、金额计算方式等）</w:t>
            </w:r>
          </w:p>
        </w:tc>
        <w:tc>
          <w:tcPr>
            <w:tcW w:w="7537" w:type="dxa"/>
            <w:gridSpan w:val="4"/>
            <w:vAlign w:val="top"/>
          </w:tcPr>
          <w:p w14:paraId="10C83E18">
            <w:pPr>
              <w:keepNext w:val="0"/>
              <w:keepLines w:val="0"/>
              <w:pageBreakBefore w:val="0"/>
              <w:widowControl w:val="0"/>
              <w:kinsoku/>
              <w:wordWrap/>
              <w:overflowPunct/>
              <w:topLinePunct w:val="0"/>
              <w:autoSpaceDE w:val="0"/>
              <w:autoSpaceDN w:val="0"/>
              <w:bidi w:val="0"/>
              <w:adjustRightInd/>
              <w:snapToGrid/>
              <w:spacing w:line="460" w:lineRule="exact"/>
              <w:jc w:val="both"/>
              <w:textAlignment w:val="auto"/>
              <w:rPr>
                <w:rFonts w:hint="eastAsia" w:ascii="仿宋" w:hAnsi="仿宋" w:eastAsia="仿宋" w:cs="仿宋"/>
                <w:sz w:val="21"/>
                <w:szCs w:val="21"/>
              </w:rPr>
            </w:pPr>
            <w:r>
              <w:rPr>
                <w:rFonts w:hint="eastAsia" w:ascii="仿宋" w:hAnsi="仿宋" w:eastAsia="仿宋" w:cs="仿宋"/>
                <w:sz w:val="21"/>
                <w:szCs w:val="21"/>
              </w:rPr>
              <w:t>例：xx年xx月xx日，债权人与债务人签订xx合同，约定……（双方权利义务、金额、期间、违约责任），合同签订后，债务人……（违约时间、情形、违反的合同条款），根据约定，债务人</w:t>
            </w:r>
            <w:r>
              <w:rPr>
                <w:rFonts w:hint="eastAsia" w:cs="仿宋"/>
                <w:sz w:val="21"/>
                <w:szCs w:val="21"/>
                <w:lang w:val="en-US" w:eastAsia="zh-CN"/>
              </w:rPr>
              <w:t>需向债权人支付</w:t>
            </w:r>
            <w:r>
              <w:rPr>
                <w:rFonts w:hint="eastAsia" w:ascii="仿宋" w:hAnsi="仿宋" w:eastAsia="仿宋" w:cs="仿宋"/>
                <w:sz w:val="21"/>
                <w:szCs w:val="21"/>
              </w:rPr>
              <w:t>……（款项类型/金额）</w:t>
            </w:r>
            <w:r>
              <w:rPr>
                <w:rFonts w:hint="eastAsia" w:cs="仿宋"/>
                <w:sz w:val="21"/>
                <w:szCs w:val="21"/>
                <w:lang w:eastAsia="zh-CN"/>
              </w:rPr>
              <w:t>，</w:t>
            </w:r>
            <w:r>
              <w:rPr>
                <w:rFonts w:hint="eastAsia" w:cs="仿宋"/>
                <w:sz w:val="21"/>
                <w:szCs w:val="21"/>
                <w:lang w:val="en-US" w:eastAsia="zh-CN"/>
              </w:rPr>
              <w:t>并承担</w:t>
            </w:r>
            <w:r>
              <w:rPr>
                <w:rFonts w:hint="eastAsia" w:ascii="仿宋" w:hAnsi="仿宋" w:eastAsia="仿宋" w:cs="仿宋"/>
                <w:sz w:val="21"/>
                <w:szCs w:val="21"/>
              </w:rPr>
              <w:t>……（违约责任）</w:t>
            </w:r>
            <w:r>
              <w:rPr>
                <w:rFonts w:hint="eastAsia" w:cs="仿宋"/>
                <w:sz w:val="21"/>
                <w:szCs w:val="21"/>
                <w:lang w:val="en-US" w:eastAsia="zh-CN"/>
              </w:rPr>
              <w:t>/</w:t>
            </w:r>
            <w:r>
              <w:rPr>
                <w:rFonts w:hint="eastAsia" w:ascii="仿宋" w:hAnsi="仿宋" w:eastAsia="仿宋" w:cs="仿宋"/>
                <w:sz w:val="21"/>
                <w:szCs w:val="21"/>
              </w:rPr>
              <w:t>债权人/债权人提起诉讼……（判决内容），经申请执行……（执行回款内容）仍欠付债权人……（款项类型/金额）。</w:t>
            </w:r>
            <w:r>
              <w:rPr>
                <w:rFonts w:hint="eastAsia" w:ascii="仿宋" w:hAnsi="仿宋" w:eastAsia="仿宋" w:cs="仿宋"/>
                <w:b/>
                <w:bCs/>
                <w:sz w:val="21"/>
                <w:szCs w:val="21"/>
              </w:rPr>
              <w:t>（供参考）</w:t>
            </w:r>
          </w:p>
          <w:p w14:paraId="7B09A336">
            <w:pPr>
              <w:keepNext w:val="0"/>
              <w:keepLines w:val="0"/>
              <w:pageBreakBefore w:val="0"/>
              <w:widowControl w:val="0"/>
              <w:kinsoku/>
              <w:wordWrap/>
              <w:overflowPunct/>
              <w:topLinePunct w:val="0"/>
              <w:autoSpaceDE w:val="0"/>
              <w:autoSpaceDN w:val="0"/>
              <w:bidi w:val="0"/>
              <w:adjustRightInd/>
              <w:snapToGrid/>
              <w:spacing w:line="460" w:lineRule="exact"/>
              <w:ind w:firstLine="421" w:firstLineChars="0"/>
              <w:jc w:val="both"/>
              <w:textAlignment w:val="auto"/>
              <w:rPr>
                <w:rFonts w:hint="eastAsia" w:cs="仿宋"/>
                <w:color w:val="000000"/>
                <w:szCs w:val="21"/>
                <w:lang w:val="en-US" w:eastAsia="zh-CN"/>
              </w:rPr>
            </w:pPr>
          </w:p>
          <w:p w14:paraId="456D23D1">
            <w:pPr>
              <w:keepNext w:val="0"/>
              <w:keepLines w:val="0"/>
              <w:pageBreakBefore w:val="0"/>
              <w:widowControl w:val="0"/>
              <w:kinsoku/>
              <w:wordWrap/>
              <w:overflowPunct/>
              <w:topLinePunct w:val="0"/>
              <w:autoSpaceDE w:val="0"/>
              <w:autoSpaceDN w:val="0"/>
              <w:bidi w:val="0"/>
              <w:adjustRightInd/>
              <w:snapToGrid/>
              <w:spacing w:line="460" w:lineRule="exact"/>
              <w:jc w:val="both"/>
              <w:textAlignment w:val="auto"/>
              <w:rPr>
                <w:rFonts w:hint="eastAsia" w:cs="仿宋"/>
                <w:color w:val="000000"/>
                <w:szCs w:val="21"/>
                <w:lang w:val="en-US" w:eastAsia="zh-CN"/>
              </w:rPr>
            </w:pPr>
          </w:p>
          <w:p w14:paraId="0D7D56FC">
            <w:pPr>
              <w:keepNext w:val="0"/>
              <w:keepLines w:val="0"/>
              <w:pageBreakBefore w:val="0"/>
              <w:widowControl w:val="0"/>
              <w:kinsoku/>
              <w:wordWrap/>
              <w:overflowPunct/>
              <w:topLinePunct w:val="0"/>
              <w:autoSpaceDE w:val="0"/>
              <w:autoSpaceDN w:val="0"/>
              <w:bidi w:val="0"/>
              <w:adjustRightInd/>
              <w:snapToGrid/>
              <w:spacing w:line="460" w:lineRule="exact"/>
              <w:jc w:val="both"/>
              <w:textAlignment w:val="auto"/>
              <w:rPr>
                <w:rFonts w:hint="eastAsia" w:cs="仿宋"/>
                <w:color w:val="000000"/>
                <w:szCs w:val="21"/>
                <w:lang w:val="en-US" w:eastAsia="zh-CN"/>
              </w:rPr>
            </w:pPr>
          </w:p>
          <w:p w14:paraId="59F1BBF3">
            <w:pPr>
              <w:keepNext w:val="0"/>
              <w:keepLines w:val="0"/>
              <w:pageBreakBefore w:val="0"/>
              <w:widowControl w:val="0"/>
              <w:kinsoku/>
              <w:wordWrap/>
              <w:overflowPunct/>
              <w:topLinePunct w:val="0"/>
              <w:autoSpaceDE w:val="0"/>
              <w:autoSpaceDN w:val="0"/>
              <w:bidi w:val="0"/>
              <w:adjustRightInd/>
              <w:snapToGrid/>
              <w:spacing w:line="460" w:lineRule="exact"/>
              <w:jc w:val="both"/>
              <w:textAlignment w:val="auto"/>
              <w:rPr>
                <w:rFonts w:hint="eastAsia" w:cs="仿宋"/>
                <w:color w:val="000000"/>
                <w:szCs w:val="21"/>
                <w:lang w:val="en-US" w:eastAsia="zh-CN"/>
              </w:rPr>
            </w:pPr>
          </w:p>
          <w:p w14:paraId="12F41876">
            <w:pPr>
              <w:keepNext w:val="0"/>
              <w:keepLines w:val="0"/>
              <w:pageBreakBefore w:val="0"/>
              <w:widowControl w:val="0"/>
              <w:kinsoku/>
              <w:wordWrap/>
              <w:overflowPunct/>
              <w:topLinePunct w:val="0"/>
              <w:autoSpaceDE w:val="0"/>
              <w:autoSpaceDN w:val="0"/>
              <w:bidi w:val="0"/>
              <w:adjustRightInd/>
              <w:snapToGrid/>
              <w:spacing w:line="460" w:lineRule="exact"/>
              <w:jc w:val="both"/>
              <w:textAlignment w:val="auto"/>
              <w:rPr>
                <w:rFonts w:hint="eastAsia" w:cs="仿宋"/>
                <w:color w:val="000000"/>
                <w:szCs w:val="21"/>
                <w:lang w:val="en-US" w:eastAsia="zh-CN"/>
              </w:rPr>
            </w:pPr>
          </w:p>
        </w:tc>
      </w:tr>
      <w:tr w14:paraId="31222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400" w:type="dxa"/>
            <w:vMerge w:val="restart"/>
            <w:vAlign w:val="center"/>
          </w:tcPr>
          <w:p w14:paraId="6E799D61">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ascii="仿宋" w:hAnsi="仿宋" w:eastAsia="仿宋" w:cs="仿宋"/>
                <w:b/>
                <w:bCs/>
                <w:color w:val="000000"/>
                <w:szCs w:val="21"/>
              </w:rPr>
            </w:pPr>
            <w:r>
              <w:rPr>
                <w:rFonts w:hint="eastAsia" w:ascii="仿宋" w:hAnsi="仿宋" w:eastAsia="仿宋" w:cs="仿宋"/>
                <w:b/>
                <w:bCs/>
                <w:color w:val="000000"/>
                <w:szCs w:val="21"/>
              </w:rPr>
              <w:t>证明债权成立及债权金额、性质的材料</w:t>
            </w:r>
          </w:p>
        </w:tc>
        <w:tc>
          <w:tcPr>
            <w:tcW w:w="7537" w:type="dxa"/>
            <w:gridSpan w:val="4"/>
            <w:vAlign w:val="center"/>
          </w:tcPr>
          <w:p w14:paraId="4A97804F">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hint="default" w:ascii="仿宋" w:hAnsi="仿宋" w:eastAsia="仿宋" w:cs="仿宋"/>
                <w:color w:val="000000"/>
                <w:szCs w:val="21"/>
                <w:lang w:val="en-US" w:eastAsia="zh-CN"/>
              </w:rPr>
            </w:pPr>
            <w:r>
              <w:rPr>
                <w:rFonts w:hint="eastAsia" w:cs="仿宋"/>
                <w:color w:val="000000"/>
                <w:szCs w:val="21"/>
                <w:lang w:val="en-US" w:eastAsia="zh-CN"/>
              </w:rPr>
              <w:t>xx合同</w:t>
            </w:r>
          </w:p>
        </w:tc>
      </w:tr>
      <w:tr w14:paraId="3D419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400" w:type="dxa"/>
            <w:vMerge w:val="continue"/>
            <w:vAlign w:val="center"/>
          </w:tcPr>
          <w:p w14:paraId="3BE617FF">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241CCCC0">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hint="default" w:ascii="仿宋" w:hAnsi="仿宋" w:eastAsia="仿宋" w:cs="仿宋"/>
                <w:color w:val="000000"/>
                <w:szCs w:val="21"/>
                <w:lang w:val="en-US" w:eastAsia="zh-CN"/>
              </w:rPr>
            </w:pPr>
            <w:r>
              <w:rPr>
                <w:rFonts w:hint="eastAsia" w:cs="仿宋"/>
                <w:color w:val="000000"/>
                <w:szCs w:val="21"/>
                <w:lang w:val="en-US" w:eastAsia="zh-CN"/>
              </w:rPr>
              <w:t>……</w:t>
            </w:r>
          </w:p>
        </w:tc>
      </w:tr>
      <w:tr w14:paraId="43631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400" w:type="dxa"/>
            <w:vMerge w:val="continue"/>
            <w:vAlign w:val="center"/>
          </w:tcPr>
          <w:p w14:paraId="4F7EECEE">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29D8EC68">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hint="eastAsia" w:ascii="仿宋" w:hAnsi="仿宋" w:eastAsia="仿宋" w:cs="仿宋"/>
                <w:color w:val="000000"/>
                <w:szCs w:val="21"/>
                <w:lang w:eastAsia="zh-CN"/>
              </w:rPr>
            </w:pPr>
            <w:r>
              <w:rPr>
                <w:rFonts w:hint="eastAsia" w:cs="仿宋"/>
                <w:color w:val="000000"/>
                <w:szCs w:val="21"/>
                <w:lang w:eastAsia="zh-CN"/>
              </w:rPr>
              <w:t>……</w:t>
            </w:r>
          </w:p>
        </w:tc>
      </w:tr>
      <w:tr w14:paraId="4AB43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400" w:type="dxa"/>
            <w:vMerge w:val="continue"/>
            <w:vAlign w:val="center"/>
          </w:tcPr>
          <w:p w14:paraId="21EA1E3F">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72FC703E">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r>
      <w:tr w14:paraId="2965D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400" w:type="dxa"/>
            <w:vMerge w:val="continue"/>
            <w:vAlign w:val="center"/>
          </w:tcPr>
          <w:p w14:paraId="2BB83F57">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2835FDBC">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r>
      <w:tr w14:paraId="2A53A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400" w:type="dxa"/>
            <w:vMerge w:val="continue"/>
            <w:vAlign w:val="center"/>
          </w:tcPr>
          <w:p w14:paraId="78A33A28">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1499BA32">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r>
      <w:tr w14:paraId="1A5B8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400" w:type="dxa"/>
            <w:vMerge w:val="continue"/>
            <w:vAlign w:val="center"/>
          </w:tcPr>
          <w:p w14:paraId="3AFE80C9">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79315CA8">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r>
      <w:tr w14:paraId="414DC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400" w:type="dxa"/>
            <w:vMerge w:val="continue"/>
            <w:vAlign w:val="center"/>
          </w:tcPr>
          <w:p w14:paraId="6B099962">
            <w:pPr>
              <w:keepNext w:val="0"/>
              <w:keepLines w:val="0"/>
              <w:pageBreakBefore w:val="0"/>
              <w:widowControl w:val="0"/>
              <w:kinsoku/>
              <w:wordWrap/>
              <w:overflowPunct/>
              <w:topLinePunct w:val="0"/>
              <w:autoSpaceDE w:val="0"/>
              <w:autoSpaceDN w:val="0"/>
              <w:bidi w:val="0"/>
              <w:adjustRightInd/>
              <w:snapToGrid/>
              <w:spacing w:line="460" w:lineRule="exact"/>
              <w:jc w:val="center"/>
              <w:textAlignment w:val="auto"/>
              <w:rPr>
                <w:rFonts w:hint="eastAsia" w:ascii="仿宋" w:hAnsi="仿宋" w:eastAsia="仿宋" w:cs="仿宋"/>
                <w:b/>
                <w:bCs/>
                <w:color w:val="000000"/>
                <w:szCs w:val="21"/>
              </w:rPr>
            </w:pPr>
          </w:p>
        </w:tc>
        <w:tc>
          <w:tcPr>
            <w:tcW w:w="7537" w:type="dxa"/>
            <w:gridSpan w:val="4"/>
            <w:vAlign w:val="center"/>
          </w:tcPr>
          <w:p w14:paraId="036D25C8">
            <w:pPr>
              <w:keepNext w:val="0"/>
              <w:keepLines w:val="0"/>
              <w:pageBreakBefore w:val="0"/>
              <w:widowControl w:val="0"/>
              <w:kinsoku/>
              <w:wordWrap/>
              <w:overflowPunct/>
              <w:topLinePunct w:val="0"/>
              <w:autoSpaceDE w:val="0"/>
              <w:autoSpaceDN w:val="0"/>
              <w:bidi w:val="0"/>
              <w:adjustRightInd/>
              <w:snapToGrid/>
              <w:spacing w:line="460" w:lineRule="exact"/>
              <w:textAlignment w:val="auto"/>
              <w:rPr>
                <w:rFonts w:ascii="仿宋" w:hAnsi="仿宋" w:eastAsia="仿宋" w:cs="仿宋"/>
                <w:color w:val="000000"/>
                <w:szCs w:val="21"/>
              </w:rPr>
            </w:pPr>
          </w:p>
        </w:tc>
      </w:tr>
      <w:tr w14:paraId="1674A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9937" w:type="dxa"/>
            <w:gridSpan w:val="5"/>
            <w:vAlign w:val="center"/>
          </w:tcPr>
          <w:p w14:paraId="2BC30022">
            <w:pPr>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right="0" w:rightChars="0"/>
              <w:textAlignment w:val="auto"/>
              <w:rPr>
                <w:rFonts w:hint="eastAsia" w:ascii="仿宋" w:hAnsi="仿宋" w:eastAsia="仿宋" w:cs="仿宋"/>
                <w:b/>
                <w:bCs/>
                <w:color w:val="000000"/>
                <w:sz w:val="24"/>
              </w:rPr>
            </w:pPr>
            <w:r>
              <w:rPr>
                <w:rFonts w:hint="eastAsia" w:ascii="仿宋" w:hAnsi="仿宋" w:eastAsia="仿宋" w:cs="仿宋"/>
                <w:b/>
                <w:bCs/>
                <w:color w:val="000000"/>
                <w:sz w:val="24"/>
              </w:rPr>
              <w:t>注：1.本债权申报表不构成对无效债权（包括但不限于已过诉讼时效的债权等）的重新有效确认。</w:t>
            </w:r>
          </w:p>
          <w:p w14:paraId="100B6882">
            <w:pPr>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right="0" w:rightChars="0" w:firstLine="482" w:firstLineChars="200"/>
              <w:textAlignment w:val="auto"/>
              <w:rPr>
                <w:rFonts w:hint="eastAsia" w:cs="仿宋"/>
                <w:b/>
                <w:bCs/>
                <w:color w:val="000000"/>
                <w:sz w:val="24"/>
                <w:lang w:val="en-US" w:eastAsia="zh-CN"/>
              </w:rPr>
            </w:pPr>
            <w:r>
              <w:rPr>
                <w:rFonts w:hint="eastAsia" w:cs="仿宋"/>
                <w:b/>
                <w:bCs/>
                <w:color w:val="000000"/>
                <w:sz w:val="24"/>
                <w:lang w:val="en-US" w:eastAsia="zh-CN"/>
              </w:rPr>
              <w:t>2.债权人已全面、完整、知晓本次债权登记的有关要求并保证提供资料及情况的真实、完整，否则，一切法律责任和后果由债权人承担。</w:t>
            </w:r>
          </w:p>
          <w:p w14:paraId="5EBD30FD">
            <w:pPr>
              <w:keepNext w:val="0"/>
              <w:keepLines w:val="0"/>
              <w:pageBreakBefore w:val="0"/>
              <w:widowControl w:val="0"/>
              <w:numPr>
                <w:ilvl w:val="0"/>
                <w:numId w:val="0"/>
              </w:numPr>
              <w:kinsoku/>
              <w:wordWrap/>
              <w:overflowPunct/>
              <w:topLinePunct w:val="0"/>
              <w:autoSpaceDE w:val="0"/>
              <w:autoSpaceDN w:val="0"/>
              <w:bidi w:val="0"/>
              <w:adjustRightInd/>
              <w:snapToGrid/>
              <w:spacing w:line="460" w:lineRule="exact"/>
              <w:ind w:right="0" w:rightChars="0" w:firstLine="482" w:firstLineChars="200"/>
              <w:textAlignment w:val="auto"/>
              <w:rPr>
                <w:rFonts w:hint="default" w:cs="仿宋"/>
                <w:color w:val="000000"/>
                <w:sz w:val="24"/>
                <w:lang w:val="en-US" w:eastAsia="zh-CN"/>
              </w:rPr>
            </w:pPr>
            <w:r>
              <w:rPr>
                <w:rFonts w:hint="eastAsia" w:cs="仿宋"/>
                <w:b/>
                <w:bCs/>
                <w:color w:val="000000"/>
                <w:sz w:val="24"/>
                <w:lang w:val="en-US" w:eastAsia="zh-CN"/>
              </w:rPr>
              <w:t>3.涉及利息、违约金等计算的</w:t>
            </w:r>
            <w:r>
              <w:rPr>
                <w:rFonts w:hint="default" w:cs="仿宋"/>
                <w:b/>
                <w:bCs/>
                <w:color w:val="000000"/>
                <w:sz w:val="24"/>
                <w:lang w:val="en-US" w:eastAsia="zh-CN"/>
              </w:rPr>
              <w:t>，请附计算表。主张迟延履行期间的加倍债务利息的，务必提交裁判文书的生效证明</w:t>
            </w:r>
            <w:r>
              <w:rPr>
                <w:rFonts w:hint="eastAsia" w:cs="仿宋"/>
                <w:b/>
                <w:bCs/>
                <w:color w:val="000000"/>
                <w:sz w:val="24"/>
                <w:lang w:val="en-US" w:eastAsia="zh-CN"/>
              </w:rPr>
              <w:t>，</w:t>
            </w:r>
            <w:r>
              <w:rPr>
                <w:rFonts w:hint="default" w:cs="仿宋"/>
                <w:b/>
                <w:bCs/>
                <w:color w:val="000000"/>
                <w:sz w:val="24"/>
                <w:lang w:val="en-US" w:eastAsia="zh-CN"/>
              </w:rPr>
              <w:t>加倍债务利息</w:t>
            </w:r>
            <w:r>
              <w:rPr>
                <w:rFonts w:hint="eastAsia" w:cs="仿宋"/>
                <w:b/>
                <w:bCs/>
                <w:color w:val="000000"/>
                <w:sz w:val="24"/>
                <w:lang w:val="en-US" w:eastAsia="zh-CN"/>
              </w:rPr>
              <w:t>按照365天进行计算</w:t>
            </w:r>
            <w:r>
              <w:rPr>
                <w:rFonts w:hint="default" w:cs="仿宋"/>
                <w:b/>
                <w:bCs/>
                <w:color w:val="000000"/>
                <w:sz w:val="24"/>
                <w:lang w:val="en-US" w:eastAsia="zh-CN"/>
              </w:rPr>
              <w:t>。</w:t>
            </w:r>
          </w:p>
        </w:tc>
      </w:tr>
    </w:tbl>
    <w:p w14:paraId="3664084E">
      <w:pPr>
        <w:pStyle w:val="7"/>
        <w:keepNext w:val="0"/>
        <w:keepLines w:val="0"/>
        <w:pageBreakBefore w:val="0"/>
        <w:widowControl w:val="0"/>
        <w:kinsoku/>
        <w:wordWrap/>
        <w:overflowPunct/>
        <w:topLinePunct w:val="0"/>
        <w:autoSpaceDE w:val="0"/>
        <w:autoSpaceDN w:val="0"/>
        <w:bidi w:val="0"/>
        <w:adjustRightInd/>
        <w:snapToGrid/>
        <w:spacing w:before="0" w:line="460" w:lineRule="exact"/>
        <w:ind w:left="1412" w:firstLine="2880" w:firstLineChars="1200"/>
        <w:textAlignment w:val="auto"/>
        <w:rPr>
          <w:rFonts w:hint="eastAsia" w:ascii="仿宋" w:hAnsi="仿宋" w:eastAsia="仿宋" w:cs="仿宋"/>
          <w:sz w:val="24"/>
          <w:szCs w:val="24"/>
        </w:rPr>
      </w:pPr>
    </w:p>
    <w:p w14:paraId="02110E22">
      <w:pPr>
        <w:pStyle w:val="7"/>
        <w:keepNext w:val="0"/>
        <w:keepLines w:val="0"/>
        <w:pageBreakBefore w:val="0"/>
        <w:widowControl w:val="0"/>
        <w:kinsoku/>
        <w:wordWrap/>
        <w:overflowPunct/>
        <w:topLinePunct w:val="0"/>
        <w:autoSpaceDE w:val="0"/>
        <w:autoSpaceDN w:val="0"/>
        <w:bidi w:val="0"/>
        <w:adjustRightInd/>
        <w:snapToGrid/>
        <w:spacing w:before="0" w:line="460" w:lineRule="exact"/>
        <w:ind w:left="0" w:firstLine="3360" w:firstLineChars="14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债权人</w:t>
      </w:r>
      <w:r>
        <w:rPr>
          <w:rFonts w:hint="eastAsia" w:ascii="仿宋" w:hAnsi="仿宋" w:eastAsia="仿宋" w:cs="仿宋"/>
          <w:sz w:val="24"/>
          <w:szCs w:val="24"/>
          <w:lang w:val="en-US" w:eastAsia="zh-CN"/>
        </w:rPr>
        <w:t>签名/盖章</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 </w:t>
      </w:r>
    </w:p>
    <w:p w14:paraId="02110E22">
      <w:pPr>
        <w:pStyle w:val="7"/>
        <w:keepNext w:val="0"/>
        <w:keepLines w:val="0"/>
        <w:pageBreakBefore w:val="0"/>
        <w:widowControl w:val="0"/>
        <w:kinsoku/>
        <w:wordWrap/>
        <w:overflowPunct/>
        <w:topLinePunct w:val="0"/>
        <w:autoSpaceDE w:val="0"/>
        <w:autoSpaceDN w:val="0"/>
        <w:bidi w:val="0"/>
        <w:adjustRightInd/>
        <w:snapToGrid/>
        <w:spacing w:before="0" w:line="460" w:lineRule="exact"/>
        <w:ind w:left="0" w:firstLine="3360" w:firstLineChars="14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 日     期：      </w:t>
      </w:r>
      <w:r>
        <w:rPr>
          <w:rFonts w:hint="eastAsia" w:ascii="仿宋" w:hAnsi="仿宋" w:eastAsia="仿宋" w:cs="仿宋"/>
          <w:sz w:val="24"/>
          <w:szCs w:val="24"/>
        </w:rPr>
        <w:t xml:space="preserve">年    月   </w:t>
      </w:r>
      <w:bookmarkStart w:id="0" w:name="_GoBack"/>
      <w:bookmarkEnd w:id="0"/>
      <w:r>
        <w:rPr>
          <w:rFonts w:hint="eastAsia" w:ascii="仿宋" w:hAnsi="仿宋" w:eastAsia="仿宋" w:cs="仿宋"/>
          <w:sz w:val="24"/>
          <w:szCs w:val="24"/>
        </w:rPr>
        <w:t xml:space="preserve"> 日</w:t>
      </w:r>
    </w:p>
    <w:sectPr>
      <w:footerReference r:id="rId6" w:type="default"/>
      <w:pgSz w:w="11910" w:h="16840"/>
      <w:pgMar w:top="1440" w:right="1800" w:bottom="1440" w:left="1800" w:header="0" w:footer="0" w:gutter="0"/>
      <w:pgBorders>
        <w:top w:val="none" w:sz="0" w:space="0"/>
        <w:left w:val="none" w:sz="0" w:space="0"/>
        <w:bottom w:val="none" w:sz="0" w:space="0"/>
        <w:right w:val="none" w:sz="0" w:space="0"/>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14A8E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111B05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111B05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1DFF4">
    <w:pPr>
      <w:spacing w:line="14" w:lineRule="auto"/>
      <w:rPr>
        <w:rFonts w:ascii="Arial"/>
        <w:sz w:val="2"/>
      </w:rPr>
    </w:pPr>
    <w:r>
      <w:rPr>
        <w:sz w:val="2"/>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CB35D51">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5CB35D51">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66B0B6"/>
    <w:multiLevelType w:val="singleLevel"/>
    <w:tmpl w:val="AD66B0B6"/>
    <w:lvl w:ilvl="0" w:tentative="0">
      <w:start w:val="1"/>
      <w:numFmt w:val="decimal"/>
      <w:suff w:val="space"/>
      <w:lvlText w:val="%1."/>
      <w:lvlJc w:val="left"/>
      <w:pPr>
        <w:ind w:left="425" w:hanging="425"/>
      </w:pPr>
      <w:rPr>
        <w:rFonts w:hint="default"/>
        <w:b w:val="0"/>
        <w:bCs w:val="0"/>
      </w:rPr>
    </w:lvl>
  </w:abstractNum>
  <w:abstractNum w:abstractNumId="1">
    <w:nsid w:val="BDFA53E3"/>
    <w:multiLevelType w:val="singleLevel"/>
    <w:tmpl w:val="BDFA53E3"/>
    <w:lvl w:ilvl="0" w:tentative="0">
      <w:start w:val="1"/>
      <w:numFmt w:val="chineseCounting"/>
      <w:suff w:val="nothing"/>
      <w:lvlText w:val="%1、"/>
      <w:lvlJc w:val="left"/>
      <w:rPr>
        <w:rFonts w:hint="eastAsia"/>
      </w:rPr>
    </w:lvl>
  </w:abstractNum>
  <w:abstractNum w:abstractNumId="2">
    <w:nsid w:val="C78AD4D2"/>
    <w:multiLevelType w:val="singleLevel"/>
    <w:tmpl w:val="C78AD4D2"/>
    <w:lvl w:ilvl="0" w:tentative="0">
      <w:start w:val="1"/>
      <w:numFmt w:val="chineseCounting"/>
      <w:suff w:val="nothing"/>
      <w:lvlText w:val="（%1）"/>
      <w:lvlJc w:val="left"/>
      <w:rPr>
        <w:rFonts w:hint="eastAsia"/>
      </w:rPr>
    </w:lvl>
  </w:abstractNum>
  <w:abstractNum w:abstractNumId="3">
    <w:nsid w:val="D485180F"/>
    <w:multiLevelType w:val="singleLevel"/>
    <w:tmpl w:val="D485180F"/>
    <w:lvl w:ilvl="0" w:tentative="0">
      <w:start w:val="1"/>
      <w:numFmt w:val="decimal"/>
      <w:suff w:val="space"/>
      <w:lvlText w:val="%1."/>
      <w:lvlJc w:val="left"/>
      <w:pPr>
        <w:ind w:left="425" w:hanging="425"/>
      </w:pPr>
      <w:rPr>
        <w:rFonts w:hint="default"/>
        <w:b w:val="0"/>
        <w:bCs w:val="0"/>
      </w:rPr>
    </w:lvl>
  </w:abstractNum>
  <w:abstractNum w:abstractNumId="4">
    <w:nsid w:val="DF8A567E"/>
    <w:multiLevelType w:val="singleLevel"/>
    <w:tmpl w:val="DF8A567E"/>
    <w:lvl w:ilvl="0" w:tentative="0">
      <w:start w:val="1"/>
      <w:numFmt w:val="decimal"/>
      <w:suff w:val="space"/>
      <w:lvlText w:val="%1."/>
      <w:lvlJc w:val="left"/>
      <w:rPr>
        <w:rFonts w:hint="default"/>
        <w:b w:val="0"/>
        <w:bCs w:val="0"/>
      </w:rPr>
    </w:lvl>
  </w:abstractNum>
  <w:abstractNum w:abstractNumId="5">
    <w:nsid w:val="F8F5953C"/>
    <w:multiLevelType w:val="singleLevel"/>
    <w:tmpl w:val="F8F5953C"/>
    <w:lvl w:ilvl="0" w:tentative="0">
      <w:start w:val="1"/>
      <w:numFmt w:val="decimal"/>
      <w:suff w:val="space"/>
      <w:lvlText w:val="%1."/>
      <w:lvlJc w:val="left"/>
      <w:pPr>
        <w:ind w:left="425" w:hanging="425"/>
      </w:pPr>
      <w:rPr>
        <w:rFonts w:hint="default"/>
      </w:rPr>
    </w:lvl>
  </w:abstractNum>
  <w:abstractNum w:abstractNumId="6">
    <w:nsid w:val="05B23F2B"/>
    <w:multiLevelType w:val="singleLevel"/>
    <w:tmpl w:val="05B23F2B"/>
    <w:lvl w:ilvl="0" w:tentative="0">
      <w:start w:val="1"/>
      <w:numFmt w:val="decimal"/>
      <w:suff w:val="space"/>
      <w:lvlText w:val="%1."/>
      <w:lvlJc w:val="left"/>
      <w:pPr>
        <w:ind w:left="425" w:hanging="425"/>
      </w:pPr>
      <w:rPr>
        <w:rFonts w:hint="default"/>
      </w:rPr>
    </w:lvl>
  </w:abstractNum>
  <w:abstractNum w:abstractNumId="7">
    <w:nsid w:val="0D6FCA7C"/>
    <w:multiLevelType w:val="singleLevel"/>
    <w:tmpl w:val="0D6FCA7C"/>
    <w:lvl w:ilvl="0" w:tentative="0">
      <w:start w:val="1"/>
      <w:numFmt w:val="decimal"/>
      <w:suff w:val="space"/>
      <w:lvlText w:val="%1."/>
      <w:lvlJc w:val="left"/>
    </w:lvl>
  </w:abstractNum>
  <w:abstractNum w:abstractNumId="8">
    <w:nsid w:val="39A82307"/>
    <w:multiLevelType w:val="singleLevel"/>
    <w:tmpl w:val="39A82307"/>
    <w:lvl w:ilvl="0" w:tentative="0">
      <w:start w:val="1"/>
      <w:numFmt w:val="decimal"/>
      <w:suff w:val="space"/>
      <w:lvlText w:val="%1."/>
      <w:lvlJc w:val="left"/>
      <w:pPr>
        <w:ind w:left="425" w:hanging="425"/>
      </w:pPr>
      <w:rPr>
        <w:rFonts w:hint="default"/>
      </w:rPr>
    </w:lvl>
  </w:abstractNum>
  <w:abstractNum w:abstractNumId="9">
    <w:nsid w:val="6B32EBFA"/>
    <w:multiLevelType w:val="singleLevel"/>
    <w:tmpl w:val="6B32EBFA"/>
    <w:lvl w:ilvl="0" w:tentative="0">
      <w:start w:val="1"/>
      <w:numFmt w:val="decimal"/>
      <w:suff w:val="space"/>
      <w:lvlText w:val="%1."/>
      <w:lvlJc w:val="left"/>
      <w:pPr>
        <w:ind w:left="425" w:hanging="425"/>
      </w:pPr>
      <w:rPr>
        <w:rFonts w:hint="default"/>
      </w:rPr>
    </w:lvl>
  </w:abstractNum>
  <w:abstractNum w:abstractNumId="10">
    <w:nsid w:val="7BA62543"/>
    <w:multiLevelType w:val="singleLevel"/>
    <w:tmpl w:val="7BA62543"/>
    <w:lvl w:ilvl="0" w:tentative="0">
      <w:start w:val="1"/>
      <w:numFmt w:val="decimal"/>
      <w:suff w:val="space"/>
      <w:lvlText w:val="%1."/>
      <w:lvlJc w:val="left"/>
      <w:pPr>
        <w:ind w:left="425" w:hanging="425"/>
      </w:pPr>
      <w:rPr>
        <w:rFonts w:hint="default"/>
      </w:rPr>
    </w:lvl>
  </w:abstractNum>
  <w:num w:numId="1">
    <w:abstractNumId w:val="1"/>
  </w:num>
  <w:num w:numId="2">
    <w:abstractNumId w:val="2"/>
  </w:num>
  <w:num w:numId="3">
    <w:abstractNumId w:val="0"/>
  </w:num>
  <w:num w:numId="4">
    <w:abstractNumId w:val="6"/>
  </w:num>
  <w:num w:numId="5">
    <w:abstractNumId w:val="3"/>
  </w:num>
  <w:num w:numId="6">
    <w:abstractNumId w:val="5"/>
  </w:num>
  <w:num w:numId="7">
    <w:abstractNumId w:val="9"/>
  </w:num>
  <w:num w:numId="8">
    <w:abstractNumId w:val="8"/>
  </w:num>
  <w:num w:numId="9">
    <w:abstractNumId w:val="10"/>
  </w:num>
  <w:num w:numId="10">
    <w:abstractNumId w:val="7"/>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744230"/>
    <w:rsid w:val="03664E94"/>
    <w:rsid w:val="05542478"/>
    <w:rsid w:val="09B86E7F"/>
    <w:rsid w:val="0D470B14"/>
    <w:rsid w:val="11E626AA"/>
    <w:rsid w:val="1FFD781E"/>
    <w:rsid w:val="25171ECE"/>
    <w:rsid w:val="3FE21E53"/>
    <w:rsid w:val="4F5B752C"/>
    <w:rsid w:val="4FDF3776"/>
    <w:rsid w:val="57D83E10"/>
    <w:rsid w:val="5DB84E1D"/>
    <w:rsid w:val="5FF726EC"/>
    <w:rsid w:val="602B6AA7"/>
    <w:rsid w:val="6977210F"/>
    <w:rsid w:val="74024296"/>
    <w:rsid w:val="7651CBAB"/>
    <w:rsid w:val="76F59874"/>
    <w:rsid w:val="777234E1"/>
    <w:rsid w:val="7ABB32BA"/>
    <w:rsid w:val="7CE704CD"/>
    <w:rsid w:val="ACBFEC12"/>
    <w:rsid w:val="BDFF364C"/>
    <w:rsid w:val="DB0B75A4"/>
    <w:rsid w:val="DF744230"/>
    <w:rsid w:val="DFF955A5"/>
    <w:rsid w:val="E9FEDC8A"/>
    <w:rsid w:val="EF7D47DC"/>
    <w:rsid w:val="FD9E6D76"/>
    <w:rsid w:val="FF7716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4"/>
      <w:szCs w:val="24"/>
      <w:lang w:val="zh-CN" w:eastAsia="zh-CN" w:bidi="zh-CN"/>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7202</Words>
  <Characters>7340</Characters>
  <Lines>0</Lines>
  <Paragraphs>0</Paragraphs>
  <TotalTime>3</TotalTime>
  <ScaleCrop>false</ScaleCrop>
  <LinksUpToDate>false</LinksUpToDate>
  <CharactersWithSpaces>8453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2025-11-25T18:31:00Z</dcterms:created>
  <dc:creator>SM-国匠所</dc:creator>
  <cp:lastModifiedBy>国匠律所</cp:lastModifiedBy>
  <dcterms:modified xsi:type="dcterms:W3CDTF">2025-12-24T06:50:38Z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689136DAF3A846A7A9E490BDB79198F2_13</vt:lpwstr>
  </property>
  <property fmtid="{D5CDD505-2E9C-101B-9397-08002B2CF9AE}" pid="4" name="KSOTemplateDocerSaveRecord">
    <vt:lpwstr>eyJoZGlkIjoiZDZmZmQ1NDBhNzM2NDgxNmQwOTZmNGNjZmU1ZjlhNmIiLCJ1c2VySWQiOiI4NjgxOTE1MzEifQ==</vt:lpwstr>
  </property>
</Properties>
</file>