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21EE3D">
      <w:pPr>
        <w:jc w:val="center"/>
        <w:rPr>
          <w:rFonts w:hint="eastAsia" w:ascii="方正小标宋简体" w:hAnsi="方正小标宋简体" w:eastAsia="方正小标宋简体" w:cs="方正小标宋简体"/>
          <w:b w:val="0"/>
          <w:bCs w:val="0"/>
          <w:sz w:val="32"/>
          <w:szCs w:val="32"/>
        </w:rPr>
      </w:pPr>
      <w:bookmarkStart w:id="2" w:name="_GoBack"/>
      <w:bookmarkEnd w:id="2"/>
      <w:r>
        <w:rPr>
          <w:rFonts w:hint="eastAsia" w:ascii="方正小标宋简体" w:hAnsi="方正小标宋简体" w:eastAsia="方正小标宋简体" w:cs="方正小标宋简体"/>
          <w:b w:val="0"/>
          <w:bCs w:val="0"/>
          <w:sz w:val="32"/>
          <w:szCs w:val="32"/>
          <w:lang w:eastAsia="zh-CN"/>
        </w:rPr>
        <w:t>北京光亚制衣有限公司</w:t>
      </w:r>
      <w:r>
        <w:rPr>
          <w:rFonts w:hint="eastAsia" w:ascii="方正小标宋简体" w:hAnsi="方正小标宋简体" w:eastAsia="方正小标宋简体" w:cs="方正小标宋简体"/>
          <w:b w:val="0"/>
          <w:bCs w:val="0"/>
          <w:sz w:val="32"/>
          <w:szCs w:val="32"/>
          <w:lang w:eastAsia="zh-Hans"/>
        </w:rPr>
        <w:t>强制</w:t>
      </w:r>
      <w:r>
        <w:rPr>
          <w:rFonts w:hint="eastAsia" w:ascii="方正小标宋简体" w:hAnsi="方正小标宋简体" w:eastAsia="方正小标宋简体" w:cs="方正小标宋简体"/>
          <w:b w:val="0"/>
          <w:bCs w:val="0"/>
          <w:sz w:val="32"/>
          <w:szCs w:val="32"/>
        </w:rPr>
        <w:t>清算案</w:t>
      </w:r>
    </w:p>
    <w:p w14:paraId="0CBD4C97">
      <w:pPr>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rPr>
        <w:t>债权申报指引</w:t>
      </w:r>
    </w:p>
    <w:p w14:paraId="2C8B0E63">
      <w:pPr>
        <w:pStyle w:val="2"/>
        <w:spacing w:before="0" w:after="0"/>
        <w:jc w:val="both"/>
        <w:rPr>
          <w:rFonts w:ascii="Times New Roman" w:hAnsi="Times New Roman" w:eastAsia="仿宋" w:cs="宋体"/>
          <w:bCs/>
          <w:sz w:val="28"/>
          <w:szCs w:val="28"/>
        </w:rPr>
      </w:pPr>
      <w:r>
        <w:rPr>
          <w:rFonts w:hint="eastAsia" w:ascii="Times New Roman" w:hAnsi="Times New Roman" w:eastAsia="仿宋" w:cs="宋体"/>
          <w:bCs/>
          <w:sz w:val="28"/>
          <w:szCs w:val="28"/>
          <w:lang w:eastAsia="zh-CN"/>
        </w:rPr>
        <w:t>北京光亚制衣有限公司</w:t>
      </w:r>
      <w:r>
        <w:rPr>
          <w:rFonts w:hint="eastAsia" w:ascii="Times New Roman" w:hAnsi="Times New Roman" w:eastAsia="仿宋" w:cs="宋体"/>
          <w:bCs/>
          <w:sz w:val="28"/>
          <w:szCs w:val="28"/>
        </w:rPr>
        <w:t>债权人：</w:t>
      </w:r>
    </w:p>
    <w:p w14:paraId="6DB3B4F1">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sz w:val="28"/>
          <w:szCs w:val="28"/>
        </w:rPr>
        <w:t>202</w:t>
      </w:r>
      <w:r>
        <w:rPr>
          <w:rFonts w:hint="eastAsia" w:ascii="Times New Roman" w:hAnsi="Times New Roman" w:eastAsia="仿宋" w:cs="宋体"/>
          <w:sz w:val="28"/>
          <w:szCs w:val="28"/>
          <w:lang w:val="en-US" w:eastAsia="zh-CN"/>
        </w:rPr>
        <w:t>5</w:t>
      </w:r>
      <w:r>
        <w:rPr>
          <w:rFonts w:hint="eastAsia" w:ascii="Times New Roman" w:hAnsi="Times New Roman" w:eastAsia="仿宋" w:cs="宋体"/>
          <w:sz w:val="28"/>
          <w:szCs w:val="28"/>
        </w:rPr>
        <w:t>年</w:t>
      </w:r>
      <w:r>
        <w:rPr>
          <w:rFonts w:hint="eastAsia" w:ascii="Times New Roman" w:hAnsi="Times New Roman" w:eastAsia="仿宋" w:cs="宋体"/>
          <w:sz w:val="28"/>
          <w:szCs w:val="28"/>
          <w:lang w:val="en-US" w:eastAsia="zh-CN"/>
        </w:rPr>
        <w:t>9</w:t>
      </w:r>
      <w:r>
        <w:rPr>
          <w:rFonts w:hint="eastAsia" w:ascii="Times New Roman" w:hAnsi="Times New Roman" w:eastAsia="仿宋" w:cs="宋体"/>
          <w:sz w:val="28"/>
          <w:szCs w:val="28"/>
        </w:rPr>
        <w:t>月</w:t>
      </w:r>
      <w:r>
        <w:rPr>
          <w:rFonts w:hint="eastAsia" w:ascii="Times New Roman" w:hAnsi="Times New Roman" w:eastAsia="仿宋" w:cs="宋体"/>
          <w:sz w:val="28"/>
          <w:szCs w:val="28"/>
          <w:lang w:val="en-US" w:eastAsia="zh-CN"/>
        </w:rPr>
        <w:t>25</w:t>
      </w:r>
      <w:r>
        <w:rPr>
          <w:rFonts w:hint="eastAsia" w:ascii="Times New Roman" w:hAnsi="Times New Roman" w:eastAsia="仿宋" w:cs="宋体"/>
          <w:sz w:val="28"/>
          <w:szCs w:val="28"/>
        </w:rPr>
        <w:t>日，北京市第一中级人民法院作出（202</w:t>
      </w:r>
      <w:r>
        <w:rPr>
          <w:rFonts w:hint="eastAsia" w:ascii="Times New Roman" w:hAnsi="Times New Roman" w:eastAsia="仿宋" w:cs="宋体"/>
          <w:sz w:val="28"/>
          <w:szCs w:val="28"/>
          <w:lang w:val="en-US" w:eastAsia="zh-CN"/>
        </w:rPr>
        <w:t>5</w:t>
      </w:r>
      <w:r>
        <w:rPr>
          <w:rFonts w:hint="eastAsia" w:ascii="Times New Roman" w:hAnsi="Times New Roman" w:eastAsia="仿宋" w:cs="宋体"/>
          <w:sz w:val="28"/>
          <w:szCs w:val="28"/>
        </w:rPr>
        <w:t>）京01清申</w:t>
      </w:r>
      <w:r>
        <w:rPr>
          <w:rFonts w:hint="eastAsia" w:ascii="Times New Roman" w:hAnsi="Times New Roman" w:eastAsia="仿宋" w:cs="宋体"/>
          <w:sz w:val="28"/>
          <w:szCs w:val="28"/>
          <w:lang w:val="en-US" w:eastAsia="zh-CN"/>
        </w:rPr>
        <w:t>416</w:t>
      </w:r>
      <w:r>
        <w:rPr>
          <w:rFonts w:hint="eastAsia" w:ascii="Times New Roman" w:hAnsi="Times New Roman" w:eastAsia="仿宋" w:cs="宋体"/>
          <w:sz w:val="28"/>
          <w:szCs w:val="28"/>
        </w:rPr>
        <w:t>号《民事裁定书》，依法裁定受理</w:t>
      </w:r>
      <w:r>
        <w:rPr>
          <w:rFonts w:hint="eastAsia" w:ascii="Times New Roman" w:hAnsi="Times New Roman" w:eastAsia="仿宋" w:cs="宋体"/>
          <w:sz w:val="28"/>
          <w:szCs w:val="28"/>
          <w:lang w:eastAsia="zh-CN"/>
        </w:rPr>
        <w:t>北京光亚制衣有限公司</w:t>
      </w:r>
      <w:r>
        <w:rPr>
          <w:rFonts w:hint="eastAsia" w:ascii="Times New Roman" w:hAnsi="Times New Roman" w:eastAsia="仿宋" w:cs="宋体"/>
          <w:sz w:val="28"/>
          <w:szCs w:val="28"/>
        </w:rPr>
        <w:t>（以下简称“</w:t>
      </w:r>
      <w:r>
        <w:rPr>
          <w:rFonts w:hint="eastAsia" w:ascii="Times New Roman" w:hAnsi="Times New Roman" w:eastAsia="仿宋" w:cs="宋体"/>
          <w:sz w:val="28"/>
          <w:szCs w:val="28"/>
          <w:lang w:val="en-US" w:eastAsia="zh-CN"/>
        </w:rPr>
        <w:t>光亚制衣公司</w:t>
      </w:r>
      <w:r>
        <w:rPr>
          <w:rFonts w:hint="eastAsia" w:ascii="Times New Roman" w:hAnsi="Times New Roman" w:eastAsia="仿宋" w:cs="宋体"/>
          <w:sz w:val="28"/>
          <w:szCs w:val="28"/>
        </w:rPr>
        <w:t>”）强制清算一案。并于202</w:t>
      </w:r>
      <w:r>
        <w:rPr>
          <w:rFonts w:hint="eastAsia" w:ascii="Times New Roman" w:hAnsi="Times New Roman" w:eastAsia="仿宋" w:cs="宋体"/>
          <w:sz w:val="28"/>
          <w:szCs w:val="28"/>
          <w:lang w:val="en-US" w:eastAsia="zh-CN"/>
        </w:rPr>
        <w:t>5</w:t>
      </w:r>
      <w:r>
        <w:rPr>
          <w:rFonts w:hint="eastAsia" w:ascii="Times New Roman" w:hAnsi="Times New Roman" w:eastAsia="仿宋" w:cs="宋体"/>
          <w:sz w:val="28"/>
          <w:szCs w:val="28"/>
        </w:rPr>
        <w:t>年</w:t>
      </w:r>
      <w:r>
        <w:rPr>
          <w:rFonts w:hint="eastAsia" w:ascii="Times New Roman" w:hAnsi="Times New Roman" w:eastAsia="仿宋" w:cs="宋体"/>
          <w:sz w:val="28"/>
          <w:szCs w:val="28"/>
          <w:lang w:val="en-US" w:eastAsia="zh-CN"/>
        </w:rPr>
        <w:t>10</w:t>
      </w:r>
      <w:r>
        <w:rPr>
          <w:rFonts w:hint="eastAsia" w:ascii="Times New Roman" w:hAnsi="Times New Roman" w:eastAsia="仿宋" w:cs="宋体"/>
          <w:sz w:val="28"/>
          <w:szCs w:val="28"/>
        </w:rPr>
        <w:t>月</w:t>
      </w:r>
      <w:r>
        <w:rPr>
          <w:rFonts w:hint="eastAsia" w:ascii="Times New Roman" w:hAnsi="Times New Roman" w:eastAsia="仿宋" w:cs="宋体"/>
          <w:sz w:val="28"/>
          <w:szCs w:val="28"/>
          <w:lang w:val="en-US" w:eastAsia="zh-CN"/>
        </w:rPr>
        <w:t>28</w:t>
      </w:r>
      <w:r>
        <w:rPr>
          <w:rFonts w:hint="eastAsia" w:ascii="Times New Roman" w:hAnsi="Times New Roman" w:eastAsia="仿宋" w:cs="宋体"/>
          <w:sz w:val="28"/>
          <w:szCs w:val="28"/>
        </w:rPr>
        <w:t>日作出（202</w:t>
      </w:r>
      <w:r>
        <w:rPr>
          <w:rFonts w:hint="eastAsia" w:ascii="Times New Roman" w:hAnsi="Times New Roman" w:eastAsia="仿宋" w:cs="宋体"/>
          <w:sz w:val="28"/>
          <w:szCs w:val="28"/>
          <w:lang w:val="en-US" w:eastAsia="zh-CN"/>
        </w:rPr>
        <w:t>5</w:t>
      </w:r>
      <w:r>
        <w:rPr>
          <w:rFonts w:hint="eastAsia" w:ascii="Times New Roman" w:hAnsi="Times New Roman" w:eastAsia="仿宋" w:cs="宋体"/>
          <w:sz w:val="28"/>
          <w:szCs w:val="28"/>
        </w:rPr>
        <w:t>）京01强清</w:t>
      </w:r>
      <w:r>
        <w:rPr>
          <w:rFonts w:hint="eastAsia" w:ascii="Times New Roman" w:hAnsi="Times New Roman" w:eastAsia="仿宋" w:cs="宋体"/>
          <w:sz w:val="28"/>
          <w:szCs w:val="28"/>
          <w:lang w:val="en-US" w:eastAsia="zh-CN"/>
        </w:rPr>
        <w:t>247</w:t>
      </w:r>
      <w:r>
        <w:rPr>
          <w:rFonts w:hint="eastAsia" w:ascii="Times New Roman" w:hAnsi="Times New Roman" w:eastAsia="仿宋" w:cs="宋体"/>
          <w:sz w:val="28"/>
          <w:szCs w:val="28"/>
        </w:rPr>
        <w:t>号《决定书》，指定北京市中伦文德律师事务所担任清算组，负责强制清算的各项工作</w:t>
      </w:r>
      <w:r>
        <w:rPr>
          <w:rFonts w:hint="eastAsia" w:ascii="Times New Roman" w:hAnsi="Times New Roman" w:eastAsia="仿宋" w:cs="宋体"/>
          <w:color w:val="000000" w:themeColor="text1"/>
          <w:szCs w:val="28"/>
          <w14:textFill>
            <w14:solidFill>
              <w14:schemeClr w14:val="tx1"/>
            </w14:solidFill>
          </w14:textFill>
        </w:rPr>
        <w:t>。为明确债权申报有关事项，帮助各位债权人顺利申报债权，</w:t>
      </w:r>
      <w:r>
        <w:rPr>
          <w:rFonts w:hint="eastAsia" w:ascii="Times New Roman" w:hAnsi="Times New Roman" w:eastAsia="仿宋" w:cs="宋体"/>
          <w:color w:val="000000" w:themeColor="text1"/>
          <w:szCs w:val="28"/>
          <w:lang w:eastAsia="zh-Hans"/>
          <w14:textFill>
            <w14:solidFill>
              <w14:schemeClr w14:val="tx1"/>
            </w14:solidFill>
          </w14:textFill>
        </w:rPr>
        <w:t>清算组</w:t>
      </w:r>
      <w:r>
        <w:rPr>
          <w:rFonts w:hint="eastAsia" w:ascii="Times New Roman" w:hAnsi="Times New Roman" w:eastAsia="仿宋" w:cs="宋体"/>
          <w:color w:val="000000" w:themeColor="text1"/>
          <w:szCs w:val="28"/>
          <w14:textFill>
            <w14:solidFill>
              <w14:schemeClr w14:val="tx1"/>
            </w14:solidFill>
          </w14:textFill>
        </w:rPr>
        <w:t>就债权申报相关问题作如下指引。</w:t>
      </w:r>
    </w:p>
    <w:p w14:paraId="22317E9C">
      <w:pPr>
        <w:pStyle w:val="2"/>
        <w:numPr>
          <w:ilvl w:val="0"/>
          <w:numId w:val="1"/>
        </w:numPr>
        <w:spacing w:before="0" w:after="0"/>
        <w:ind w:left="0" w:firstLine="562" w:firstLineChars="200"/>
        <w:jc w:val="both"/>
        <w:rPr>
          <w:rFonts w:ascii="Times New Roman" w:hAnsi="Times New Roman" w:eastAsia="仿宋" w:cs="宋体"/>
          <w:bCs/>
          <w:color w:val="000000" w:themeColor="text1"/>
          <w:sz w:val="28"/>
          <w:szCs w:val="28"/>
          <w14:textFill>
            <w14:solidFill>
              <w14:schemeClr w14:val="tx1"/>
            </w14:solidFill>
          </w14:textFill>
        </w:rPr>
      </w:pPr>
      <w:r>
        <w:rPr>
          <w:rFonts w:hint="eastAsia" w:ascii="Times New Roman" w:hAnsi="Times New Roman" w:eastAsia="仿宋" w:cs="宋体"/>
          <w:bCs/>
          <w:color w:val="000000" w:themeColor="text1"/>
          <w:sz w:val="28"/>
          <w:szCs w:val="28"/>
          <w14:textFill>
            <w14:solidFill>
              <w14:schemeClr w14:val="tx1"/>
            </w14:solidFill>
          </w14:textFill>
        </w:rPr>
        <w:t>债权申报主体</w:t>
      </w:r>
    </w:p>
    <w:p w14:paraId="5FD2E04A">
      <w:pPr>
        <w:ind w:firstLine="560" w:firstLineChars="200"/>
        <w:rPr>
          <w:rFonts w:ascii="Times New Roman" w:hAnsi="Times New Roman"/>
        </w:rPr>
      </w:pPr>
      <w:r>
        <w:rPr>
          <w:rFonts w:hint="eastAsia" w:ascii="Times New Roman" w:hAnsi="Times New Roman" w:eastAsia="仿宋" w:cs="宋体"/>
          <w:szCs w:val="28"/>
        </w:rPr>
        <w:t>人民法院受理</w:t>
      </w:r>
      <w:r>
        <w:rPr>
          <w:rFonts w:hint="eastAsia" w:ascii="Times New Roman" w:hAnsi="Times New Roman" w:eastAsia="仿宋" w:cs="宋体"/>
          <w:szCs w:val="28"/>
          <w:lang w:eastAsia="zh-Hans"/>
        </w:rPr>
        <w:t>强制</w:t>
      </w:r>
      <w:r>
        <w:rPr>
          <w:rFonts w:hint="eastAsia" w:ascii="Times New Roman" w:hAnsi="Times New Roman" w:eastAsia="仿宋" w:cs="宋体"/>
          <w:szCs w:val="28"/>
        </w:rPr>
        <w:t>清算时对</w:t>
      </w:r>
      <w:r>
        <w:rPr>
          <w:rFonts w:hint="eastAsia" w:ascii="Times New Roman" w:hAnsi="Times New Roman" w:eastAsia="仿宋" w:cs="宋体"/>
          <w:color w:val="000000" w:themeColor="text1"/>
          <w:szCs w:val="28"/>
          <w:lang w:eastAsia="zh-CN"/>
          <w14:textFill>
            <w14:solidFill>
              <w14:schemeClr w14:val="tx1"/>
            </w14:solidFill>
          </w14:textFill>
        </w:rPr>
        <w:t>北京光亚制衣有限公司</w:t>
      </w:r>
      <w:r>
        <w:rPr>
          <w:rFonts w:hint="eastAsia" w:ascii="Times New Roman" w:hAnsi="Times New Roman" w:eastAsia="仿宋" w:cs="宋体"/>
          <w:szCs w:val="28"/>
        </w:rPr>
        <w:t>（以下简称“</w:t>
      </w:r>
      <w:r>
        <w:rPr>
          <w:rFonts w:hint="eastAsia" w:ascii="Times New Roman" w:hAnsi="Times New Roman" w:cs="宋体"/>
          <w:szCs w:val="28"/>
          <w:lang w:eastAsia="zh-CN"/>
        </w:rPr>
        <w:t>光亚制衣公司</w:t>
      </w:r>
      <w:r>
        <w:rPr>
          <w:rFonts w:hint="eastAsia" w:ascii="Times New Roman" w:hAnsi="Times New Roman" w:eastAsia="仿宋" w:cs="宋体"/>
          <w:szCs w:val="28"/>
        </w:rPr>
        <w:t>”）享有债权的债权人，均可以向</w:t>
      </w:r>
      <w:r>
        <w:rPr>
          <w:rFonts w:hint="eastAsia" w:ascii="Times New Roman" w:hAnsi="Times New Roman" w:eastAsia="仿宋" w:cs="宋体"/>
          <w:szCs w:val="28"/>
          <w:lang w:eastAsia="zh-Hans"/>
        </w:rPr>
        <w:t>清算组</w:t>
      </w:r>
      <w:r>
        <w:rPr>
          <w:rFonts w:hint="eastAsia" w:ascii="Times New Roman" w:hAnsi="Times New Roman" w:eastAsia="仿宋" w:cs="宋体"/>
          <w:szCs w:val="28"/>
        </w:rPr>
        <w:t>申报债权。未到期的债权，自</w:t>
      </w:r>
      <w:r>
        <w:rPr>
          <w:rFonts w:hint="eastAsia" w:ascii="Times New Roman" w:hAnsi="Times New Roman" w:eastAsia="仿宋" w:cs="宋体"/>
          <w:szCs w:val="28"/>
          <w:lang w:eastAsia="zh-Hans"/>
        </w:rPr>
        <w:t>强制</w:t>
      </w:r>
      <w:r>
        <w:rPr>
          <w:rFonts w:hint="eastAsia" w:ascii="Times New Roman" w:hAnsi="Times New Roman" w:eastAsia="仿宋" w:cs="宋体"/>
          <w:szCs w:val="28"/>
        </w:rPr>
        <w:t>清算受理时视为到期，相关债权人可以向</w:t>
      </w:r>
      <w:r>
        <w:rPr>
          <w:rFonts w:hint="eastAsia" w:ascii="Times New Roman" w:hAnsi="Times New Roman" w:eastAsia="仿宋" w:cs="宋体"/>
          <w:szCs w:val="28"/>
          <w:lang w:eastAsia="zh-Hans"/>
        </w:rPr>
        <w:t>清算组</w:t>
      </w:r>
      <w:r>
        <w:rPr>
          <w:rFonts w:hint="eastAsia" w:ascii="Times New Roman" w:hAnsi="Times New Roman" w:eastAsia="仿宋" w:cs="宋体"/>
          <w:szCs w:val="28"/>
        </w:rPr>
        <w:t>申报债权。附条件、附期限的债权和诉讼、仲裁未决的债权，债权人可以向</w:t>
      </w:r>
      <w:r>
        <w:rPr>
          <w:rFonts w:hint="eastAsia" w:ascii="Times New Roman" w:hAnsi="Times New Roman" w:eastAsia="仿宋" w:cs="宋体"/>
          <w:szCs w:val="28"/>
          <w:lang w:eastAsia="zh-Hans"/>
        </w:rPr>
        <w:t>清算组</w:t>
      </w:r>
      <w:r>
        <w:rPr>
          <w:rFonts w:hint="eastAsia" w:ascii="Times New Roman" w:hAnsi="Times New Roman" w:eastAsia="仿宋" w:cs="宋体"/>
          <w:szCs w:val="28"/>
        </w:rPr>
        <w:t>申报债权。</w:t>
      </w:r>
    </w:p>
    <w:p w14:paraId="37F36ADF">
      <w:pPr>
        <w:pStyle w:val="2"/>
        <w:numPr>
          <w:ilvl w:val="0"/>
          <w:numId w:val="1"/>
        </w:numPr>
        <w:spacing w:before="0" w:after="0"/>
        <w:ind w:left="0" w:firstLine="562" w:firstLineChars="200"/>
        <w:jc w:val="both"/>
        <w:rPr>
          <w:rFonts w:ascii="Times New Roman" w:hAnsi="Times New Roman" w:eastAsia="仿宋" w:cs="宋体"/>
          <w:bCs/>
          <w:color w:val="000000" w:themeColor="text1"/>
          <w:sz w:val="28"/>
          <w:szCs w:val="28"/>
          <w14:textFill>
            <w14:solidFill>
              <w14:schemeClr w14:val="tx1"/>
            </w14:solidFill>
          </w14:textFill>
        </w:rPr>
      </w:pPr>
      <w:r>
        <w:rPr>
          <w:rFonts w:hint="eastAsia" w:ascii="Times New Roman" w:hAnsi="Times New Roman" w:eastAsia="仿宋" w:cs="宋体"/>
          <w:bCs/>
          <w:color w:val="000000" w:themeColor="text1"/>
          <w:sz w:val="28"/>
          <w:szCs w:val="28"/>
          <w14:textFill>
            <w14:solidFill>
              <w14:schemeClr w14:val="tx1"/>
            </w14:solidFill>
          </w14:textFill>
        </w:rPr>
        <w:t>债权申报期限</w:t>
      </w:r>
    </w:p>
    <w:p w14:paraId="1057CDBF">
      <w:pPr>
        <w:ind w:firstLine="560" w:firstLineChars="200"/>
        <w:rPr>
          <w:rFonts w:ascii="Times New Roman" w:hAnsi="Times New Roman" w:eastAsia="仿宋" w:cs="宋体"/>
          <w:szCs w:val="28"/>
        </w:rPr>
      </w:pPr>
      <w:r>
        <w:rPr>
          <w:rFonts w:hint="eastAsia" w:ascii="Times New Roman" w:hAnsi="Times New Roman" w:eastAsia="仿宋" w:cs="宋体"/>
          <w:color w:val="000000" w:themeColor="text1"/>
          <w:szCs w:val="28"/>
          <w14:textFill>
            <w14:solidFill>
              <w14:schemeClr w14:val="tx1"/>
            </w14:solidFill>
          </w14:textFill>
        </w:rPr>
        <w:t>请债权人于</w:t>
      </w:r>
      <w:r>
        <w:rPr>
          <w:rFonts w:hint="eastAsia" w:ascii="Times New Roman" w:hAnsi="Times New Roman" w:eastAsia="仿宋" w:cs="宋体"/>
          <w:b/>
          <w:bCs/>
          <w:color w:val="000000" w:themeColor="text1"/>
          <w:szCs w:val="28"/>
          <w14:textFill>
            <w14:solidFill>
              <w14:schemeClr w14:val="tx1"/>
            </w14:solidFill>
          </w14:textFill>
        </w:rPr>
        <w:t>202</w:t>
      </w:r>
      <w:r>
        <w:rPr>
          <w:rFonts w:hint="eastAsia" w:ascii="Times New Roman" w:hAnsi="Times New Roman" w:cs="宋体"/>
          <w:b/>
          <w:bCs/>
          <w:color w:val="000000" w:themeColor="text1"/>
          <w:szCs w:val="28"/>
          <w:lang w:eastAsia="zh-CN"/>
          <w14:textFill>
            <w14:solidFill>
              <w14:schemeClr w14:val="tx1"/>
            </w14:solidFill>
          </w14:textFill>
        </w:rPr>
        <w:t>6</w:t>
      </w:r>
      <w:r>
        <w:rPr>
          <w:rFonts w:hint="eastAsia" w:ascii="Times New Roman" w:hAnsi="Times New Roman" w:eastAsia="仿宋" w:cs="宋体"/>
          <w:b/>
          <w:bCs/>
          <w:color w:val="000000" w:themeColor="text1"/>
          <w:szCs w:val="28"/>
          <w14:textFill>
            <w14:solidFill>
              <w14:schemeClr w14:val="tx1"/>
            </w14:solidFill>
          </w14:textFill>
        </w:rPr>
        <w:t>年</w:t>
      </w:r>
      <w:r>
        <w:rPr>
          <w:rFonts w:hint="eastAsia" w:ascii="Times New Roman" w:hAnsi="Times New Roman" w:cs="宋体"/>
          <w:b/>
          <w:bCs/>
          <w:color w:val="000000" w:themeColor="text1"/>
          <w:szCs w:val="28"/>
          <w:lang w:eastAsia="zh-CN"/>
          <w14:textFill>
            <w14:solidFill>
              <w14:schemeClr w14:val="tx1"/>
            </w14:solidFill>
          </w14:textFill>
        </w:rPr>
        <w:t>1</w:t>
      </w:r>
      <w:r>
        <w:rPr>
          <w:rFonts w:hint="eastAsia" w:ascii="Times New Roman" w:hAnsi="Times New Roman" w:eastAsia="仿宋" w:cs="宋体"/>
          <w:b/>
          <w:bCs/>
          <w:color w:val="000000" w:themeColor="text1"/>
          <w:szCs w:val="28"/>
          <w14:textFill>
            <w14:solidFill>
              <w14:schemeClr w14:val="tx1"/>
            </w14:solidFill>
          </w14:textFill>
        </w:rPr>
        <w:t>月</w:t>
      </w:r>
      <w:r>
        <w:rPr>
          <w:rFonts w:hint="eastAsia" w:ascii="Times New Roman" w:hAnsi="Times New Roman" w:cs="宋体"/>
          <w:b/>
          <w:bCs/>
          <w:color w:val="000000" w:themeColor="text1"/>
          <w:szCs w:val="28"/>
          <w:lang w:eastAsia="zh-CN"/>
          <w14:textFill>
            <w14:solidFill>
              <w14:schemeClr w14:val="tx1"/>
            </w14:solidFill>
          </w14:textFill>
        </w:rPr>
        <w:t>1</w:t>
      </w:r>
      <w:r>
        <w:rPr>
          <w:rFonts w:hint="eastAsia" w:ascii="Times New Roman" w:hAnsi="Times New Roman" w:cs="宋体"/>
          <w:b/>
          <w:bCs/>
          <w:color w:val="000000" w:themeColor="text1"/>
          <w:szCs w:val="28"/>
          <w:lang w:val="en-US" w:eastAsia="zh-CN"/>
          <w14:textFill>
            <w14:solidFill>
              <w14:schemeClr w14:val="tx1"/>
            </w14:solidFill>
          </w14:textFill>
        </w:rPr>
        <w:t>6</w:t>
      </w:r>
      <w:r>
        <w:rPr>
          <w:rFonts w:hint="eastAsia" w:ascii="Times New Roman" w:hAnsi="Times New Roman" w:eastAsia="仿宋" w:cs="宋体"/>
          <w:b/>
          <w:bCs/>
          <w:color w:val="000000" w:themeColor="text1"/>
          <w:szCs w:val="28"/>
          <w14:textFill>
            <w14:solidFill>
              <w14:schemeClr w14:val="tx1"/>
            </w14:solidFill>
          </w14:textFill>
        </w:rPr>
        <w:t>日</w:t>
      </w:r>
      <w:r>
        <w:rPr>
          <w:rFonts w:hint="eastAsia" w:ascii="Times New Roman" w:hAnsi="Times New Roman" w:eastAsia="仿宋" w:cs="宋体"/>
          <w:b/>
          <w:bCs/>
          <w:szCs w:val="28"/>
        </w:rPr>
        <w:t>前</w:t>
      </w:r>
      <w:r>
        <w:rPr>
          <w:rFonts w:hint="eastAsia" w:ascii="Times New Roman" w:hAnsi="Times New Roman" w:eastAsia="仿宋" w:cs="宋体"/>
          <w:szCs w:val="28"/>
        </w:rPr>
        <w:t>向</w:t>
      </w:r>
      <w:r>
        <w:rPr>
          <w:rFonts w:hint="eastAsia" w:ascii="Times New Roman" w:hAnsi="Times New Roman" w:eastAsia="仿宋" w:cs="宋体"/>
          <w:szCs w:val="28"/>
          <w:lang w:eastAsia="zh-Hans"/>
        </w:rPr>
        <w:t>清算组</w:t>
      </w:r>
      <w:r>
        <w:rPr>
          <w:rFonts w:hint="eastAsia" w:ascii="Times New Roman" w:hAnsi="Times New Roman" w:eastAsia="仿宋" w:cs="宋体"/>
          <w:szCs w:val="28"/>
        </w:rPr>
        <w:t>申报债权。</w:t>
      </w:r>
      <w:r>
        <w:rPr>
          <w:rFonts w:hint="eastAsia" w:ascii="Times New Roman" w:hAnsi="Times New Roman" w:eastAsia="仿宋" w:cs="宋体"/>
          <w:szCs w:val="28"/>
          <w:lang w:eastAsia="zh-Hans"/>
        </w:rPr>
        <w:t>清算组</w:t>
      </w:r>
      <w:r>
        <w:rPr>
          <w:rFonts w:hint="eastAsia" w:ascii="Times New Roman" w:hAnsi="Times New Roman" w:eastAsia="仿宋" w:cs="宋体"/>
          <w:b/>
          <w:bCs/>
          <w:szCs w:val="28"/>
        </w:rPr>
        <w:t>接受债权申报时间为申报期限内上午9时至12时，下午2时至6时</w:t>
      </w:r>
      <w:r>
        <w:rPr>
          <w:rFonts w:hint="eastAsia" w:ascii="Times New Roman" w:hAnsi="Times New Roman" w:eastAsia="仿宋" w:cs="宋体"/>
          <w:szCs w:val="28"/>
        </w:rPr>
        <w:t>。</w:t>
      </w:r>
    </w:p>
    <w:p w14:paraId="137CDEF9">
      <w:pPr>
        <w:pStyle w:val="2"/>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同时，书面说明债权数额、有无财产担保及是否属于连带债权，并提交有关证明材料。</w:t>
      </w:r>
    </w:p>
    <w:p w14:paraId="3882ADFB">
      <w:pPr>
        <w:pStyle w:val="2"/>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未在上述期限内申报债权的，可以在清算财产分配完毕前补充申报，但对此前已进行的分配无权要求补充分配，同时要承担为审查和确认补充申报债权所产生的费用。</w:t>
      </w:r>
    </w:p>
    <w:p w14:paraId="08594084">
      <w:pPr>
        <w:pStyle w:val="2"/>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未依法申报债权的，不得</w:t>
      </w:r>
      <w:r>
        <w:rPr>
          <w:rFonts w:hint="eastAsia" w:ascii="Times New Roman" w:hAnsi="Times New Roman" w:eastAsia="仿宋" w:cs="宋体"/>
          <w:b w:val="0"/>
          <w:sz w:val="28"/>
          <w:szCs w:val="28"/>
          <w:lang w:eastAsia="zh-Hans"/>
        </w:rPr>
        <w:t>依照相关法律的</w:t>
      </w:r>
      <w:r>
        <w:rPr>
          <w:rFonts w:hint="eastAsia" w:ascii="Times New Roman" w:hAnsi="Times New Roman" w:eastAsia="仿宋" w:cs="宋体"/>
          <w:b w:val="0"/>
          <w:sz w:val="28"/>
          <w:szCs w:val="28"/>
        </w:rPr>
        <w:t>规定行使权利。</w:t>
      </w:r>
    </w:p>
    <w:p w14:paraId="630CC29F">
      <w:pPr>
        <w:pStyle w:val="2"/>
        <w:numPr>
          <w:ilvl w:val="0"/>
          <w:numId w:val="1"/>
        </w:numPr>
        <w:spacing w:before="0" w:after="0"/>
        <w:ind w:left="0" w:firstLine="562" w:firstLineChars="200"/>
        <w:jc w:val="both"/>
        <w:rPr>
          <w:rFonts w:ascii="Times New Roman" w:hAnsi="Times New Roman" w:eastAsia="仿宋" w:cs="宋体"/>
          <w:bCs/>
          <w:sz w:val="28"/>
          <w:szCs w:val="28"/>
        </w:rPr>
      </w:pPr>
      <w:r>
        <w:rPr>
          <w:rFonts w:hint="eastAsia" w:ascii="Times New Roman" w:hAnsi="Times New Roman" w:eastAsia="仿宋" w:cs="宋体"/>
          <w:bCs/>
          <w:color w:val="000000" w:themeColor="text1"/>
          <w:sz w:val="28"/>
          <w:szCs w:val="28"/>
          <w14:textFill>
            <w14:solidFill>
              <w14:schemeClr w14:val="tx1"/>
            </w14:solidFill>
          </w14:textFill>
        </w:rPr>
        <w:t>债权申报方式</w:t>
      </w:r>
    </w:p>
    <w:p w14:paraId="7B933037">
      <w:pPr>
        <w:pStyle w:val="2"/>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债权人可以选择通过</w:t>
      </w:r>
      <w:r>
        <w:rPr>
          <w:rFonts w:hint="eastAsia" w:ascii="Times New Roman" w:hAnsi="Times New Roman" w:eastAsia="仿宋" w:cs="宋体"/>
          <w:bCs/>
          <w:sz w:val="28"/>
          <w:szCs w:val="28"/>
        </w:rPr>
        <w:t>网络方式</w:t>
      </w:r>
      <w:r>
        <w:rPr>
          <w:rFonts w:hint="eastAsia" w:ascii="Times New Roman" w:hAnsi="Times New Roman" w:eastAsia="仿宋" w:cs="宋体"/>
          <w:b w:val="0"/>
          <w:sz w:val="28"/>
          <w:szCs w:val="28"/>
        </w:rPr>
        <w:t>或</w:t>
      </w:r>
      <w:r>
        <w:rPr>
          <w:rFonts w:hint="eastAsia" w:ascii="Times New Roman" w:hAnsi="Times New Roman" w:eastAsia="仿宋" w:cs="宋体"/>
          <w:bCs/>
          <w:sz w:val="28"/>
          <w:szCs w:val="28"/>
        </w:rPr>
        <w:t>快递邮寄方式</w:t>
      </w:r>
      <w:r>
        <w:rPr>
          <w:rFonts w:hint="eastAsia" w:ascii="Times New Roman" w:hAnsi="Times New Roman" w:eastAsia="仿宋" w:cs="宋体"/>
          <w:b w:val="0"/>
          <w:sz w:val="28"/>
          <w:szCs w:val="28"/>
        </w:rPr>
        <w:t>向</w:t>
      </w:r>
      <w:r>
        <w:rPr>
          <w:rFonts w:ascii="Times New Roman" w:hAnsi="Times New Roman" w:eastAsia="仿宋" w:cs="宋体"/>
          <w:b w:val="0"/>
          <w:sz w:val="28"/>
          <w:szCs w:val="28"/>
        </w:rPr>
        <w:t>清算组</w:t>
      </w:r>
      <w:r>
        <w:rPr>
          <w:rFonts w:hint="eastAsia" w:ascii="Times New Roman" w:hAnsi="Times New Roman" w:eastAsia="仿宋" w:cs="宋体"/>
          <w:b w:val="0"/>
          <w:sz w:val="28"/>
          <w:szCs w:val="28"/>
        </w:rPr>
        <w:t>申报债权。上述申报债权的方式具有同等法律效力。</w:t>
      </w:r>
    </w:p>
    <w:p w14:paraId="58ADA1BE">
      <w:pPr>
        <w:ind w:firstLine="560" w:firstLineChars="200"/>
        <w:rPr>
          <w:rFonts w:ascii="Times New Roman" w:hAnsi="Times New Roman" w:eastAsia="仿宋" w:cs="宋体"/>
          <w:szCs w:val="28"/>
        </w:rPr>
      </w:pPr>
      <w:r>
        <w:rPr>
          <w:rFonts w:hint="eastAsia" w:ascii="Times New Roman" w:hAnsi="Times New Roman" w:eastAsia="仿宋" w:cs="宋体"/>
          <w:szCs w:val="28"/>
        </w:rPr>
        <w:t>债权人通过网络方式和邮寄方式向</w:t>
      </w:r>
      <w:r>
        <w:rPr>
          <w:rFonts w:ascii="Times New Roman" w:hAnsi="Times New Roman" w:eastAsia="仿宋" w:cs="宋体"/>
          <w:szCs w:val="28"/>
        </w:rPr>
        <w:t>清算组</w:t>
      </w:r>
      <w:r>
        <w:rPr>
          <w:rFonts w:hint="eastAsia" w:ascii="Times New Roman" w:hAnsi="Times New Roman" w:eastAsia="仿宋" w:cs="宋体"/>
          <w:szCs w:val="28"/>
        </w:rPr>
        <w:t>申报债权：</w:t>
      </w:r>
    </w:p>
    <w:p w14:paraId="1822E84B">
      <w:pPr>
        <w:pStyle w:val="2"/>
        <w:numPr>
          <w:ilvl w:val="0"/>
          <w:numId w:val="2"/>
        </w:numPr>
        <w:spacing w:before="0" w:after="0"/>
        <w:ind w:left="0" w:firstLine="562" w:firstLineChars="200"/>
        <w:jc w:val="both"/>
        <w:rPr>
          <w:rFonts w:ascii="Times New Roman" w:hAnsi="Times New Roman" w:eastAsia="仿宋" w:cs="宋体"/>
          <w:bCs/>
          <w:sz w:val="28"/>
          <w:szCs w:val="28"/>
        </w:rPr>
      </w:pPr>
      <w:r>
        <w:rPr>
          <w:rFonts w:hint="eastAsia" w:ascii="Times New Roman" w:hAnsi="Times New Roman" w:eastAsia="仿宋" w:cs="宋体"/>
          <w:bCs/>
          <w:sz w:val="28"/>
          <w:szCs w:val="28"/>
        </w:rPr>
        <w:t>网络申报</w:t>
      </w:r>
    </w:p>
    <w:p w14:paraId="0E3638CD">
      <w:pPr>
        <w:ind w:firstLine="560" w:firstLineChars="200"/>
        <w:rPr>
          <w:rFonts w:ascii="Times New Roman" w:hAnsi="Times New Roman" w:eastAsia="仿宋" w:cs="宋体"/>
          <w:szCs w:val="28"/>
        </w:rPr>
      </w:pPr>
      <w:r>
        <w:rPr>
          <w:rFonts w:hint="eastAsia" w:ascii="Times New Roman" w:hAnsi="Times New Roman" w:eastAsia="仿宋" w:cs="宋体"/>
          <w:szCs w:val="28"/>
        </w:rPr>
        <w:t>债权人可以将债权申报材料的</w:t>
      </w:r>
      <w:r>
        <w:rPr>
          <w:rFonts w:hint="eastAsia" w:ascii="Times New Roman" w:hAnsi="Times New Roman" w:eastAsia="仿宋" w:cs="宋体"/>
          <w:b/>
          <w:bCs/>
          <w:szCs w:val="28"/>
        </w:rPr>
        <w:t>电子版（PDF格式）</w:t>
      </w:r>
      <w:r>
        <w:rPr>
          <w:rFonts w:hint="eastAsia" w:ascii="Times New Roman" w:hAnsi="Times New Roman" w:eastAsia="仿宋" w:cs="宋体"/>
          <w:szCs w:val="28"/>
        </w:rPr>
        <w:t>以</w:t>
      </w:r>
      <w:r>
        <w:rPr>
          <w:rFonts w:hint="eastAsia" w:ascii="Times New Roman" w:hAnsi="Times New Roman" w:eastAsia="仿宋" w:cs="宋体"/>
          <w:b/>
          <w:bCs/>
          <w:szCs w:val="28"/>
        </w:rPr>
        <w:t>电子邮件</w:t>
      </w:r>
      <w:r>
        <w:rPr>
          <w:rFonts w:hint="eastAsia" w:ascii="Times New Roman" w:hAnsi="Times New Roman" w:eastAsia="仿宋" w:cs="宋体"/>
          <w:szCs w:val="28"/>
        </w:rPr>
        <w:t>的形式发送至</w:t>
      </w:r>
      <w:r>
        <w:rPr>
          <w:rFonts w:ascii="Times New Roman" w:hAnsi="Times New Roman" w:eastAsia="仿宋" w:cs="宋体"/>
          <w:szCs w:val="28"/>
        </w:rPr>
        <w:t>清算组</w:t>
      </w:r>
      <w:r>
        <w:rPr>
          <w:rFonts w:hint="eastAsia" w:ascii="Times New Roman" w:hAnsi="Times New Roman" w:eastAsia="仿宋" w:cs="宋体"/>
          <w:szCs w:val="28"/>
        </w:rPr>
        <w:t>邮箱，电子邮件的名称应为（</w:t>
      </w:r>
      <w:r>
        <w:rPr>
          <w:rFonts w:hint="eastAsia" w:ascii="Times New Roman" w:hAnsi="Times New Roman" w:cs="宋体"/>
          <w:b/>
          <w:bCs/>
          <w:szCs w:val="28"/>
          <w:lang w:eastAsia="zh-CN"/>
        </w:rPr>
        <w:t>光亚制衣公司</w:t>
      </w:r>
      <w:r>
        <w:rPr>
          <w:rFonts w:hint="eastAsia" w:ascii="Times New Roman" w:hAnsi="Times New Roman" w:eastAsia="仿宋" w:cs="宋体"/>
          <w:b/>
          <w:bCs/>
          <w:szCs w:val="28"/>
        </w:rPr>
        <w:t>债权申报+债权人名称/姓名</w:t>
      </w:r>
      <w:r>
        <w:rPr>
          <w:rFonts w:hint="eastAsia" w:ascii="Times New Roman" w:hAnsi="Times New Roman" w:eastAsia="仿宋" w:cs="宋体"/>
          <w:szCs w:val="28"/>
        </w:rPr>
        <w:t>）：</w:t>
      </w:r>
    </w:p>
    <w:p w14:paraId="512DC2C0">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接收债权邮箱：</w:t>
      </w:r>
      <w:r>
        <w:rPr>
          <w:rFonts w:hint="eastAsia" w:ascii="Times New Roman" w:hAnsi="Times New Roman" w:cs="宋体"/>
          <w:color w:val="000000" w:themeColor="text1"/>
          <w:szCs w:val="28"/>
          <w:lang w:val="en-US" w:eastAsia="zh-CN"/>
          <w14:textFill>
            <w14:solidFill>
              <w14:schemeClr w14:val="tx1"/>
            </w14:solidFill>
          </w14:textFill>
        </w:rPr>
        <w:t>pggy</w:t>
      </w:r>
      <w:r>
        <w:rPr>
          <w:rFonts w:ascii="Times New Roman" w:hAnsi="Times New Roman" w:eastAsia="仿宋" w:cs="宋体"/>
          <w:color w:val="000000" w:themeColor="text1"/>
          <w:szCs w:val="28"/>
          <w14:textFill>
            <w14:solidFill>
              <w14:schemeClr w14:val="tx1"/>
            </w14:solidFill>
          </w14:textFill>
        </w:rPr>
        <w:t>.list@zlwd.com</w:t>
      </w:r>
    </w:p>
    <w:p w14:paraId="63951504">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联系人：</w:t>
      </w:r>
      <w:r>
        <w:rPr>
          <w:rFonts w:hint="eastAsia" w:ascii="Times New Roman" w:hAnsi="Times New Roman" w:cs="宋体"/>
          <w:color w:val="000000" w:themeColor="text1"/>
          <w:szCs w:val="28"/>
          <w:lang w:val="en-US" w:eastAsia="zh-CN"/>
          <w14:textFill>
            <w14:solidFill>
              <w14:schemeClr w14:val="tx1"/>
            </w14:solidFill>
          </w14:textFill>
        </w:rPr>
        <w:t>蒋斌</w:t>
      </w:r>
    </w:p>
    <w:p w14:paraId="69542F6A">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联系电话：</w:t>
      </w:r>
      <w:r>
        <w:rPr>
          <w:rFonts w:hint="eastAsia" w:ascii="Times New Roman" w:hAnsi="Times New Roman" w:cs="宋体"/>
          <w:szCs w:val="28"/>
          <w:lang w:eastAsia="zh-CN"/>
        </w:rPr>
        <w:t>15871460267</w:t>
      </w:r>
    </w:p>
    <w:p w14:paraId="5DABE41A">
      <w:pPr>
        <w:pStyle w:val="2"/>
        <w:numPr>
          <w:ilvl w:val="0"/>
          <w:numId w:val="2"/>
        </w:numPr>
        <w:spacing w:before="0" w:after="0"/>
        <w:ind w:left="0" w:firstLine="562" w:firstLineChars="200"/>
        <w:jc w:val="both"/>
        <w:rPr>
          <w:rFonts w:ascii="Times New Roman" w:hAnsi="Times New Roman" w:eastAsia="仿宋" w:cs="宋体"/>
          <w:bCs/>
          <w:sz w:val="28"/>
          <w:szCs w:val="28"/>
        </w:rPr>
      </w:pPr>
      <w:r>
        <w:rPr>
          <w:rFonts w:hint="eastAsia" w:ascii="Times New Roman" w:hAnsi="Times New Roman" w:eastAsia="仿宋" w:cs="宋体"/>
          <w:bCs/>
          <w:sz w:val="28"/>
          <w:szCs w:val="28"/>
        </w:rPr>
        <w:t>邮寄申报</w:t>
      </w:r>
    </w:p>
    <w:p w14:paraId="265A972F">
      <w:pPr>
        <w:ind w:firstLine="560" w:firstLineChars="200"/>
        <w:rPr>
          <w:rFonts w:ascii="Times New Roman" w:hAnsi="Times New Roman" w:eastAsia="仿宋" w:cs="宋体"/>
          <w:szCs w:val="28"/>
        </w:rPr>
      </w:pPr>
      <w:r>
        <w:rPr>
          <w:rFonts w:hint="eastAsia" w:ascii="Times New Roman" w:hAnsi="Times New Roman" w:eastAsia="仿宋" w:cs="宋体"/>
          <w:szCs w:val="28"/>
        </w:rPr>
        <w:t>债权人可以通过邮寄</w:t>
      </w:r>
      <w:r>
        <w:rPr>
          <w:rFonts w:hint="eastAsia" w:ascii="Times New Roman" w:hAnsi="Times New Roman" w:eastAsia="仿宋" w:cs="宋体"/>
          <w:b/>
          <w:bCs/>
          <w:szCs w:val="28"/>
        </w:rPr>
        <w:t>EMS快递</w:t>
      </w:r>
      <w:r>
        <w:rPr>
          <w:rFonts w:hint="eastAsia" w:ascii="Times New Roman" w:hAnsi="Times New Roman" w:eastAsia="仿宋" w:cs="宋体"/>
          <w:szCs w:val="28"/>
        </w:rPr>
        <w:t>的方式将全套债权申报材料快递至：</w:t>
      </w:r>
    </w:p>
    <w:p w14:paraId="7C66A277">
      <w:pPr>
        <w:ind w:firstLine="560" w:firstLineChars="200"/>
        <w:rPr>
          <w:rFonts w:ascii="Times New Roman" w:hAnsi="Times New Roman" w:eastAsia="仿宋" w:cs="宋体"/>
          <w:szCs w:val="28"/>
        </w:rPr>
      </w:pPr>
      <w:r>
        <w:rPr>
          <w:rFonts w:hint="eastAsia" w:ascii="Times New Roman" w:hAnsi="Times New Roman" w:cs="宋体"/>
          <w:szCs w:val="28"/>
          <w:lang w:val="en-US" w:eastAsia="zh-CN"/>
        </w:rPr>
        <w:t>收件地址：</w:t>
      </w:r>
      <w:r>
        <w:rPr>
          <w:rFonts w:hint="eastAsia" w:ascii="Times New Roman" w:hAnsi="Times New Roman" w:eastAsia="仿宋" w:cs="宋体"/>
          <w:szCs w:val="28"/>
        </w:rPr>
        <w:t>北京市朝阳区建国路79号华贸中心2号写字楼28层中伦文德律师事务所</w:t>
      </w:r>
    </w:p>
    <w:p w14:paraId="08739882">
      <w:pPr>
        <w:ind w:firstLine="560" w:firstLineChars="200"/>
        <w:rPr>
          <w:rFonts w:ascii="Times New Roman" w:hAnsi="Times New Roman" w:eastAsia="仿宋" w:cs="宋体"/>
          <w:szCs w:val="28"/>
        </w:rPr>
      </w:pPr>
      <w:r>
        <w:rPr>
          <w:rFonts w:hint="eastAsia" w:ascii="Times New Roman" w:hAnsi="Times New Roman" w:eastAsia="仿宋" w:cs="宋体"/>
          <w:szCs w:val="28"/>
        </w:rPr>
        <w:t>收件人（联系人）：</w:t>
      </w:r>
      <w:r>
        <w:rPr>
          <w:rFonts w:hint="eastAsia" w:ascii="Times New Roman" w:hAnsi="Times New Roman" w:cs="宋体"/>
          <w:szCs w:val="28"/>
          <w:lang w:eastAsia="zh-CN"/>
        </w:rPr>
        <w:t>蒋斌</w:t>
      </w:r>
    </w:p>
    <w:p w14:paraId="55AE6EA5">
      <w:pPr>
        <w:ind w:firstLine="560" w:firstLineChars="200"/>
        <w:rPr>
          <w:rFonts w:ascii="Times New Roman" w:hAnsi="Times New Roman"/>
        </w:rPr>
      </w:pPr>
      <w:r>
        <w:rPr>
          <w:rFonts w:hint="eastAsia" w:ascii="Times New Roman" w:hAnsi="Times New Roman" w:eastAsia="仿宋" w:cs="宋体"/>
          <w:color w:val="000000" w:themeColor="text1"/>
          <w:szCs w:val="28"/>
          <w14:textFill>
            <w14:solidFill>
              <w14:schemeClr w14:val="tx1"/>
            </w14:solidFill>
          </w14:textFill>
        </w:rPr>
        <w:t>联系电话：</w:t>
      </w:r>
      <w:r>
        <w:rPr>
          <w:rFonts w:hint="eastAsia" w:ascii="Times New Roman" w:hAnsi="Times New Roman" w:cs="宋体"/>
          <w:szCs w:val="28"/>
          <w:lang w:eastAsia="zh-CN"/>
        </w:rPr>
        <w:t>15871460267</w:t>
      </w:r>
    </w:p>
    <w:p w14:paraId="1FD78B5B">
      <w:pPr>
        <w:pStyle w:val="2"/>
        <w:numPr>
          <w:ilvl w:val="0"/>
          <w:numId w:val="1"/>
        </w:numPr>
        <w:spacing w:before="0" w:after="0"/>
        <w:ind w:left="0" w:firstLine="562" w:firstLineChars="200"/>
        <w:jc w:val="both"/>
        <w:rPr>
          <w:rFonts w:ascii="Times New Roman" w:hAnsi="Times New Roman" w:eastAsia="仿宋" w:cs="宋体"/>
          <w:bCs/>
          <w:color w:val="000000" w:themeColor="text1"/>
          <w:sz w:val="28"/>
          <w:szCs w:val="28"/>
          <w14:textFill>
            <w14:solidFill>
              <w14:schemeClr w14:val="tx1"/>
            </w14:solidFill>
          </w14:textFill>
        </w:rPr>
      </w:pPr>
      <w:r>
        <w:rPr>
          <w:rFonts w:hint="eastAsia" w:ascii="Times New Roman" w:hAnsi="Times New Roman" w:eastAsia="仿宋" w:cs="宋体"/>
          <w:bCs/>
          <w:color w:val="000000" w:themeColor="text1"/>
          <w:sz w:val="28"/>
          <w:szCs w:val="28"/>
          <w14:textFill>
            <w14:solidFill>
              <w14:schemeClr w14:val="tx1"/>
            </w14:solidFill>
          </w14:textFill>
        </w:rPr>
        <w:t>债权人</w:t>
      </w:r>
      <w:r>
        <w:rPr>
          <w:rFonts w:hint="eastAsia" w:ascii="Times New Roman" w:hAnsi="Times New Roman" w:eastAsia="仿宋" w:cs="宋体"/>
          <w:bCs/>
          <w:color w:val="000000" w:themeColor="text1"/>
          <w:sz w:val="28"/>
          <w:szCs w:val="28"/>
          <w:lang w:eastAsia="zh-Hans"/>
          <w14:textFill>
            <w14:solidFill>
              <w14:schemeClr w14:val="tx1"/>
            </w14:solidFill>
          </w14:textFill>
        </w:rPr>
        <w:t>申报债权</w:t>
      </w:r>
      <w:r>
        <w:rPr>
          <w:rFonts w:hint="eastAsia" w:ascii="Times New Roman" w:hAnsi="Times New Roman" w:eastAsia="仿宋" w:cs="宋体"/>
          <w:bCs/>
          <w:color w:val="000000" w:themeColor="text1"/>
          <w:sz w:val="28"/>
          <w:szCs w:val="28"/>
          <w14:textFill>
            <w14:solidFill>
              <w14:schemeClr w14:val="tx1"/>
            </w14:solidFill>
          </w14:textFill>
        </w:rPr>
        <w:t>应提交的材料</w:t>
      </w:r>
    </w:p>
    <w:p w14:paraId="2B09EC9D">
      <w:pPr>
        <w:pStyle w:val="2"/>
        <w:spacing w:before="0" w:after="0"/>
        <w:ind w:firstLine="560"/>
        <w:jc w:val="both"/>
        <w:rPr>
          <w:rFonts w:ascii="Times New Roman" w:hAnsi="Times New Roman"/>
        </w:rPr>
      </w:pPr>
      <w:r>
        <w:rPr>
          <w:rFonts w:hint="eastAsia" w:ascii="Times New Roman" w:hAnsi="Times New Roman" w:eastAsia="仿宋" w:cs="宋体"/>
          <w:b w:val="0"/>
          <w:color w:val="000000" w:themeColor="text1"/>
          <w:sz w:val="28"/>
          <w:szCs w:val="28"/>
          <w14:textFill>
            <w14:solidFill>
              <w14:schemeClr w14:val="tx1"/>
            </w14:solidFill>
          </w14:textFill>
        </w:rPr>
        <w:t>（一）采用邮寄方式申报债权的债权人，除本指引中已标明必须提供原件的材料外，</w:t>
      </w:r>
      <w:r>
        <w:rPr>
          <w:rFonts w:hint="eastAsia" w:ascii="Times New Roman" w:hAnsi="Times New Roman" w:eastAsia="仿宋" w:cs="宋体"/>
          <w:bCs/>
          <w:color w:val="000000" w:themeColor="text1"/>
          <w:sz w:val="28"/>
          <w:szCs w:val="28"/>
          <w14:textFill>
            <w14:solidFill>
              <w14:schemeClr w14:val="tx1"/>
            </w14:solidFill>
          </w14:textFill>
        </w:rPr>
        <w:t>只须提供其余材料的复印件，同时准备原件备查</w:t>
      </w:r>
      <w:r>
        <w:rPr>
          <w:rFonts w:hint="eastAsia" w:ascii="Times New Roman" w:hAnsi="Times New Roman" w:eastAsia="仿宋" w:cs="宋体"/>
          <w:b w:val="0"/>
          <w:color w:val="000000" w:themeColor="text1"/>
          <w:sz w:val="28"/>
          <w:szCs w:val="28"/>
          <w14:textFill>
            <w14:solidFill>
              <w14:schemeClr w14:val="tx1"/>
            </w14:solidFill>
          </w14:textFill>
        </w:rPr>
        <w:t>。</w:t>
      </w:r>
      <w:r>
        <w:rPr>
          <w:rFonts w:hint="eastAsia" w:ascii="Times New Roman" w:hAnsi="Times New Roman" w:eastAsia="仿宋" w:cs="宋体"/>
          <w:bCs/>
          <w:color w:val="000000" w:themeColor="text1"/>
          <w:sz w:val="28"/>
          <w:szCs w:val="28"/>
          <w14:textFill>
            <w14:solidFill>
              <w14:schemeClr w14:val="tx1"/>
            </w14:solidFill>
          </w14:textFill>
        </w:rPr>
        <w:t>原件核查的时间和方式待</w:t>
      </w:r>
      <w:r>
        <w:rPr>
          <w:rFonts w:ascii="Times New Roman" w:hAnsi="Times New Roman" w:eastAsia="仿宋" w:cs="宋体"/>
          <w:bCs/>
          <w:color w:val="000000" w:themeColor="text1"/>
          <w:sz w:val="28"/>
          <w:szCs w:val="28"/>
          <w14:textFill>
            <w14:solidFill>
              <w14:schemeClr w14:val="tx1"/>
            </w14:solidFill>
          </w14:textFill>
        </w:rPr>
        <w:t>清算组</w:t>
      </w:r>
      <w:r>
        <w:rPr>
          <w:rFonts w:hint="eastAsia" w:ascii="Times New Roman" w:hAnsi="Times New Roman" w:eastAsia="仿宋" w:cs="宋体"/>
          <w:bCs/>
          <w:color w:val="000000" w:themeColor="text1"/>
          <w:sz w:val="28"/>
          <w:szCs w:val="28"/>
          <w14:textFill>
            <w14:solidFill>
              <w14:schemeClr w14:val="tx1"/>
            </w14:solidFill>
          </w14:textFill>
        </w:rPr>
        <w:t>视具体情况而定，届时再行通知</w:t>
      </w:r>
      <w:r>
        <w:rPr>
          <w:rFonts w:hint="eastAsia" w:ascii="Times New Roman" w:hAnsi="Times New Roman" w:eastAsia="仿宋" w:cs="宋体"/>
          <w:b w:val="0"/>
          <w:color w:val="000000" w:themeColor="text1"/>
          <w:sz w:val="28"/>
          <w:szCs w:val="28"/>
          <w14:textFill>
            <w14:solidFill>
              <w14:schemeClr w14:val="tx1"/>
            </w14:solidFill>
          </w14:textFill>
        </w:rPr>
        <w:t>。</w:t>
      </w:r>
    </w:p>
    <w:p w14:paraId="36C7129C">
      <w:pPr>
        <w:pStyle w:val="2"/>
        <w:spacing w:before="0" w:after="0"/>
        <w:ind w:firstLine="560"/>
        <w:jc w:val="both"/>
        <w:rPr>
          <w:rFonts w:ascii="Times New Roman" w:hAnsi="Times New Roman" w:eastAsia="仿宋" w:cs="宋体"/>
          <w:b w:val="0"/>
          <w:color w:val="000000" w:themeColor="text1"/>
          <w:sz w:val="28"/>
          <w:szCs w:val="28"/>
          <w14:textFill>
            <w14:solidFill>
              <w14:schemeClr w14:val="tx1"/>
            </w14:solidFill>
          </w14:textFill>
        </w:rPr>
      </w:pPr>
      <w:r>
        <w:rPr>
          <w:rFonts w:hint="eastAsia" w:ascii="Times New Roman" w:hAnsi="Times New Roman" w:eastAsia="仿宋" w:cs="宋体"/>
          <w:b w:val="0"/>
          <w:color w:val="000000" w:themeColor="text1"/>
          <w:sz w:val="28"/>
          <w:szCs w:val="28"/>
          <w14:textFill>
            <w14:solidFill>
              <w14:schemeClr w14:val="tx1"/>
            </w14:solidFill>
          </w14:textFill>
        </w:rPr>
        <w:t>（二）采用网络方式申报债权的债权人，需向</w:t>
      </w:r>
      <w:r>
        <w:rPr>
          <w:rFonts w:ascii="Times New Roman" w:hAnsi="Times New Roman" w:eastAsia="仿宋" w:cs="宋体"/>
          <w:b w:val="0"/>
          <w:color w:val="000000" w:themeColor="text1"/>
          <w:sz w:val="28"/>
          <w:szCs w:val="28"/>
          <w14:textFill>
            <w14:solidFill>
              <w14:schemeClr w14:val="tx1"/>
            </w14:solidFill>
          </w14:textFill>
        </w:rPr>
        <w:t>清算组</w:t>
      </w:r>
      <w:r>
        <w:rPr>
          <w:rFonts w:hint="eastAsia" w:ascii="Times New Roman" w:hAnsi="Times New Roman" w:eastAsia="仿宋" w:cs="宋体"/>
          <w:b w:val="0"/>
          <w:color w:val="000000" w:themeColor="text1"/>
          <w:sz w:val="28"/>
          <w:szCs w:val="28"/>
          <w14:textFill>
            <w14:solidFill>
              <w14:schemeClr w14:val="tx1"/>
            </w14:solidFill>
          </w14:textFill>
        </w:rPr>
        <w:t>发送全套债权申报材料的</w:t>
      </w:r>
      <w:r>
        <w:rPr>
          <w:rFonts w:hint="eastAsia" w:ascii="Times New Roman" w:hAnsi="Times New Roman" w:eastAsia="仿宋" w:cs="宋体"/>
          <w:bCs/>
          <w:color w:val="000000" w:themeColor="text1"/>
          <w:sz w:val="28"/>
          <w:szCs w:val="28"/>
          <w14:textFill>
            <w14:solidFill>
              <w14:schemeClr w14:val="tx1"/>
            </w14:solidFill>
          </w14:textFill>
        </w:rPr>
        <w:t>（PDF）电子版（彩色扫描）</w:t>
      </w:r>
      <w:r>
        <w:rPr>
          <w:rFonts w:hint="eastAsia" w:ascii="Times New Roman" w:hAnsi="Times New Roman" w:eastAsia="仿宋" w:cs="宋体"/>
          <w:b w:val="0"/>
          <w:color w:val="000000" w:themeColor="text1"/>
          <w:sz w:val="28"/>
          <w:szCs w:val="28"/>
          <w14:textFill>
            <w14:solidFill>
              <w14:schemeClr w14:val="tx1"/>
            </w14:solidFill>
          </w14:textFill>
        </w:rPr>
        <w:t>。</w:t>
      </w:r>
    </w:p>
    <w:p w14:paraId="0E21C0C5">
      <w:pPr>
        <w:pStyle w:val="2"/>
        <w:spacing w:before="0" w:after="0"/>
        <w:ind w:firstLine="560"/>
        <w:jc w:val="both"/>
        <w:rPr>
          <w:rFonts w:ascii="Times New Roman" w:hAnsi="Times New Roman"/>
        </w:rPr>
      </w:pPr>
      <w:r>
        <w:rPr>
          <w:rFonts w:hint="eastAsia" w:ascii="Times New Roman" w:hAnsi="Times New Roman" w:eastAsia="仿宋" w:cs="宋体"/>
          <w:b w:val="0"/>
          <w:color w:val="000000" w:themeColor="text1"/>
          <w:sz w:val="28"/>
          <w:szCs w:val="28"/>
          <w14:textFill>
            <w14:solidFill>
              <w14:schemeClr w14:val="tx1"/>
            </w14:solidFill>
          </w14:textFill>
        </w:rPr>
        <w:t>（三）债权人申报债权时，应提交如下五类申报材料：</w:t>
      </w:r>
    </w:p>
    <w:p w14:paraId="3FECEDBA">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 xml:space="preserve">1. </w:t>
      </w:r>
      <w:r>
        <w:rPr>
          <w:rFonts w:hint="eastAsia" w:ascii="Times New Roman" w:hAnsi="Times New Roman" w:eastAsia="仿宋" w:cs="宋体"/>
          <w:b/>
          <w:bCs/>
          <w:color w:val="000000" w:themeColor="text1"/>
          <w:szCs w:val="28"/>
          <w14:textFill>
            <w14:solidFill>
              <w14:schemeClr w14:val="tx1"/>
            </w14:solidFill>
          </w14:textFill>
        </w:rPr>
        <w:t>《债权申报登记表》《债权</w:t>
      </w:r>
      <w:r>
        <w:rPr>
          <w:rFonts w:hint="eastAsia" w:ascii="Times New Roman" w:hAnsi="Times New Roman" w:eastAsia="仿宋" w:cs="宋体"/>
          <w:b/>
          <w:bCs/>
          <w:color w:val="000000" w:themeColor="text1"/>
          <w:szCs w:val="28"/>
          <w:lang w:eastAsia="zh-Hans"/>
          <w14:textFill>
            <w14:solidFill>
              <w14:schemeClr w14:val="tx1"/>
            </w14:solidFill>
          </w14:textFill>
        </w:rPr>
        <w:t>申报</w:t>
      </w:r>
      <w:r>
        <w:rPr>
          <w:rFonts w:hint="eastAsia" w:ascii="Times New Roman" w:hAnsi="Times New Roman" w:eastAsia="仿宋" w:cs="宋体"/>
          <w:b/>
          <w:bCs/>
          <w:color w:val="000000" w:themeColor="text1"/>
          <w:szCs w:val="28"/>
          <w14:textFill>
            <w14:solidFill>
              <w14:schemeClr w14:val="tx1"/>
            </w14:solidFill>
          </w14:textFill>
        </w:rPr>
        <w:t>材料目录》《债权申报书》</w:t>
      </w:r>
    </w:p>
    <w:p w14:paraId="7F68E031">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（1）债权人应当真实、准确、完整填写《债权申报登记表》，填写基本信息、联系方式、债权申报金额、是否存在担保以及诉讼、仲裁等情况。</w:t>
      </w:r>
      <w:r>
        <w:rPr>
          <w:rFonts w:hint="eastAsia" w:ascii="Times New Roman" w:hAnsi="Times New Roman" w:eastAsia="仿宋" w:cs="宋体"/>
          <w:b/>
          <w:bCs/>
          <w:color w:val="000000" w:themeColor="text1"/>
          <w:szCs w:val="28"/>
          <w14:textFill>
            <w14:solidFill>
              <w14:schemeClr w14:val="tx1"/>
            </w14:solidFill>
          </w14:textFill>
        </w:rPr>
        <w:t>申报表中的申报编号由</w:t>
      </w:r>
      <w:r>
        <w:rPr>
          <w:rFonts w:ascii="Times New Roman" w:hAnsi="Times New Roman" w:eastAsia="仿宋" w:cs="宋体"/>
          <w:b/>
          <w:bCs/>
          <w:color w:val="000000" w:themeColor="text1"/>
          <w:szCs w:val="28"/>
          <w14:textFill>
            <w14:solidFill>
              <w14:schemeClr w14:val="tx1"/>
            </w14:solidFill>
          </w14:textFill>
        </w:rPr>
        <w:t>清算组</w:t>
      </w:r>
      <w:r>
        <w:rPr>
          <w:rFonts w:hint="eastAsia" w:ascii="Times New Roman" w:hAnsi="Times New Roman" w:eastAsia="仿宋" w:cs="宋体"/>
          <w:b/>
          <w:bCs/>
          <w:color w:val="000000" w:themeColor="text1"/>
          <w:szCs w:val="28"/>
          <w14:textFill>
            <w14:solidFill>
              <w14:schemeClr w14:val="tx1"/>
            </w14:solidFill>
          </w14:textFill>
        </w:rPr>
        <w:t>填写，债权人无需填写</w:t>
      </w:r>
      <w:r>
        <w:rPr>
          <w:rFonts w:hint="eastAsia" w:ascii="Times New Roman" w:hAnsi="Times New Roman" w:eastAsia="仿宋" w:cs="宋体"/>
          <w:color w:val="000000" w:themeColor="text1"/>
          <w:szCs w:val="28"/>
          <w14:textFill>
            <w14:solidFill>
              <w14:schemeClr w14:val="tx1"/>
            </w14:solidFill>
          </w14:textFill>
        </w:rPr>
        <w:t>。以上信息如有虚假，债权人将自行承担由此产生的一切法律后果。</w:t>
      </w:r>
    </w:p>
    <w:p w14:paraId="756DC004">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（2）《债权申报材料目录》请</w:t>
      </w:r>
      <w:r>
        <w:rPr>
          <w:rFonts w:hint="eastAsia" w:ascii="Times New Roman" w:hAnsi="Times New Roman" w:eastAsia="仿宋" w:cs="宋体"/>
          <w:b/>
          <w:bCs/>
          <w:color w:val="000000" w:themeColor="text1"/>
          <w:szCs w:val="28"/>
          <w14:textFill>
            <w14:solidFill>
              <w14:schemeClr w14:val="tx1"/>
            </w14:solidFill>
          </w14:textFill>
        </w:rPr>
        <w:t>按照顺序填写提交的书面材料名称</w:t>
      </w:r>
      <w:r>
        <w:rPr>
          <w:rFonts w:hint="eastAsia" w:ascii="Times New Roman" w:hAnsi="Times New Roman" w:eastAsia="仿宋" w:cs="宋体"/>
          <w:color w:val="000000" w:themeColor="text1"/>
          <w:szCs w:val="28"/>
          <w14:textFill>
            <w14:solidFill>
              <w14:schemeClr w14:val="tx1"/>
            </w14:solidFill>
          </w14:textFill>
        </w:rPr>
        <w:t>，</w:t>
      </w:r>
      <w:r>
        <w:rPr>
          <w:rFonts w:hint="eastAsia" w:ascii="Times New Roman" w:hAnsi="Times New Roman" w:eastAsia="仿宋" w:cs="宋体"/>
          <w:b/>
          <w:bCs/>
          <w:color w:val="000000" w:themeColor="text1"/>
          <w:szCs w:val="28"/>
          <w14:textFill>
            <w14:solidFill>
              <w14:schemeClr w14:val="tx1"/>
            </w14:solidFill>
          </w14:textFill>
        </w:rPr>
        <w:t>并注明份数</w:t>
      </w:r>
      <w:r>
        <w:rPr>
          <w:rFonts w:hint="eastAsia" w:ascii="Times New Roman" w:hAnsi="Times New Roman" w:eastAsia="仿宋" w:cs="宋体"/>
          <w:color w:val="000000" w:themeColor="text1"/>
          <w:szCs w:val="28"/>
          <w14:textFill>
            <w14:solidFill>
              <w14:schemeClr w14:val="tx1"/>
            </w14:solidFill>
          </w14:textFill>
        </w:rPr>
        <w:t>。</w:t>
      </w:r>
    </w:p>
    <w:p w14:paraId="0E6C625A">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（3）《债权申报书》请</w:t>
      </w:r>
      <w:r>
        <w:rPr>
          <w:rFonts w:hint="eastAsia" w:ascii="Times New Roman" w:hAnsi="Times New Roman" w:eastAsia="仿宋" w:cs="宋体"/>
          <w:b/>
          <w:bCs/>
          <w:color w:val="000000" w:themeColor="text1"/>
          <w:szCs w:val="28"/>
          <w14:textFill>
            <w14:solidFill>
              <w14:schemeClr w14:val="tx1"/>
            </w14:solidFill>
          </w14:textFill>
        </w:rPr>
        <w:t>写明申报的债权金额、币种、性质、形成原因、形成经过、有无担保、利息计算方式（如有）等相关事项</w:t>
      </w:r>
      <w:r>
        <w:rPr>
          <w:rFonts w:hint="eastAsia" w:ascii="Times New Roman" w:hAnsi="Times New Roman" w:eastAsia="仿宋" w:cs="宋体"/>
          <w:color w:val="000000" w:themeColor="text1"/>
          <w:szCs w:val="28"/>
          <w14:textFill>
            <w14:solidFill>
              <w14:schemeClr w14:val="tx1"/>
            </w14:solidFill>
          </w14:textFill>
        </w:rPr>
        <w:t>。</w:t>
      </w:r>
    </w:p>
    <w:p w14:paraId="6F05C4C6">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（4）机构债权人应在《债权申报</w:t>
      </w:r>
      <w:r>
        <w:rPr>
          <w:rFonts w:hint="eastAsia" w:ascii="Times New Roman" w:hAnsi="Times New Roman" w:eastAsia="仿宋" w:cs="宋体"/>
          <w:color w:val="000000" w:themeColor="text1"/>
          <w:szCs w:val="28"/>
          <w:lang w:eastAsia="zh-Hans"/>
          <w14:textFill>
            <w14:solidFill>
              <w14:schemeClr w14:val="tx1"/>
            </w14:solidFill>
          </w14:textFill>
        </w:rPr>
        <w:t>登记</w:t>
      </w:r>
      <w:r>
        <w:rPr>
          <w:rFonts w:hint="eastAsia" w:ascii="Times New Roman" w:hAnsi="Times New Roman" w:eastAsia="仿宋" w:cs="宋体"/>
          <w:color w:val="000000" w:themeColor="text1"/>
          <w:szCs w:val="28"/>
          <w14:textFill>
            <w14:solidFill>
              <w14:schemeClr w14:val="tx1"/>
            </w14:solidFill>
          </w14:textFill>
        </w:rPr>
        <w:t>表》及《债权申报书》上</w:t>
      </w:r>
      <w:r>
        <w:rPr>
          <w:rFonts w:hint="eastAsia" w:ascii="Times New Roman" w:hAnsi="Times New Roman" w:eastAsia="仿宋" w:cs="宋体"/>
          <w:b/>
          <w:bCs/>
          <w:color w:val="000000" w:themeColor="text1"/>
          <w:szCs w:val="28"/>
          <w14:textFill>
            <w14:solidFill>
              <w14:schemeClr w14:val="tx1"/>
            </w14:solidFill>
          </w14:textFill>
        </w:rPr>
        <w:t>加盖公章</w:t>
      </w:r>
      <w:r>
        <w:rPr>
          <w:rFonts w:hint="eastAsia" w:ascii="Times New Roman" w:hAnsi="Times New Roman" w:eastAsia="仿宋" w:cs="宋体"/>
          <w:color w:val="000000" w:themeColor="text1"/>
          <w:szCs w:val="28"/>
          <w14:textFill>
            <w14:solidFill>
              <w14:schemeClr w14:val="tx1"/>
            </w14:solidFill>
          </w14:textFill>
        </w:rPr>
        <w:t>，自然人债权人应由</w:t>
      </w:r>
      <w:r>
        <w:rPr>
          <w:rFonts w:hint="eastAsia" w:ascii="Times New Roman" w:hAnsi="Times New Roman" w:eastAsia="仿宋" w:cs="宋体"/>
          <w:b/>
          <w:bCs/>
          <w:color w:val="000000" w:themeColor="text1"/>
          <w:szCs w:val="28"/>
          <w14:textFill>
            <w14:solidFill>
              <w14:schemeClr w14:val="tx1"/>
            </w14:solidFill>
          </w14:textFill>
        </w:rPr>
        <w:t>本人签字并捺印</w:t>
      </w:r>
      <w:r>
        <w:rPr>
          <w:rFonts w:hint="eastAsia" w:ascii="Times New Roman" w:hAnsi="Times New Roman" w:eastAsia="仿宋" w:cs="宋体"/>
          <w:color w:val="000000" w:themeColor="text1"/>
          <w:szCs w:val="28"/>
          <w14:textFill>
            <w14:solidFill>
              <w14:schemeClr w14:val="tx1"/>
            </w14:solidFill>
          </w14:textFill>
        </w:rPr>
        <w:t>。</w:t>
      </w:r>
      <w:r>
        <w:rPr>
          <w:rFonts w:hint="eastAsia" w:ascii="Times New Roman" w:hAnsi="Times New Roman" w:eastAsia="仿宋" w:cs="宋体"/>
          <w:b/>
          <w:bCs/>
          <w:color w:val="000000" w:themeColor="text1"/>
          <w:szCs w:val="28"/>
          <w14:textFill>
            <w14:solidFill>
              <w14:schemeClr w14:val="tx1"/>
            </w14:solidFill>
          </w14:textFill>
        </w:rPr>
        <w:t>委托代理人申报</w:t>
      </w:r>
      <w:r>
        <w:rPr>
          <w:rFonts w:hint="eastAsia" w:ascii="Times New Roman" w:hAnsi="Times New Roman" w:eastAsia="仿宋" w:cs="宋体"/>
          <w:color w:val="000000" w:themeColor="text1"/>
          <w:szCs w:val="28"/>
          <w14:textFill>
            <w14:solidFill>
              <w14:schemeClr w14:val="tx1"/>
            </w14:solidFill>
          </w14:textFill>
        </w:rPr>
        <w:t>的，代理人应在《债权申报</w:t>
      </w:r>
      <w:r>
        <w:rPr>
          <w:rFonts w:hint="eastAsia" w:ascii="Times New Roman" w:hAnsi="Times New Roman" w:eastAsia="仿宋" w:cs="宋体"/>
          <w:color w:val="000000" w:themeColor="text1"/>
          <w:szCs w:val="28"/>
          <w:lang w:eastAsia="zh-Hans"/>
          <w14:textFill>
            <w14:solidFill>
              <w14:schemeClr w14:val="tx1"/>
            </w14:solidFill>
          </w14:textFill>
        </w:rPr>
        <w:t>登记</w:t>
      </w:r>
      <w:r>
        <w:rPr>
          <w:rFonts w:hint="eastAsia" w:ascii="Times New Roman" w:hAnsi="Times New Roman" w:eastAsia="仿宋" w:cs="宋体"/>
          <w:color w:val="000000" w:themeColor="text1"/>
          <w:szCs w:val="28"/>
          <w14:textFill>
            <w14:solidFill>
              <w14:schemeClr w14:val="tx1"/>
            </w14:solidFill>
          </w14:textFill>
        </w:rPr>
        <w:t>表》及《债权申报书》上</w:t>
      </w:r>
      <w:r>
        <w:rPr>
          <w:rFonts w:hint="eastAsia" w:ascii="Times New Roman" w:hAnsi="Times New Roman" w:eastAsia="仿宋" w:cs="宋体"/>
          <w:b/>
          <w:bCs/>
          <w:color w:val="000000" w:themeColor="text1"/>
          <w:szCs w:val="28"/>
          <w14:textFill>
            <w14:solidFill>
              <w14:schemeClr w14:val="tx1"/>
            </w14:solidFill>
          </w14:textFill>
        </w:rPr>
        <w:t>签字并捺印</w:t>
      </w:r>
      <w:r>
        <w:rPr>
          <w:rFonts w:hint="eastAsia" w:ascii="Times New Roman" w:hAnsi="Times New Roman" w:eastAsia="仿宋" w:cs="宋体"/>
          <w:color w:val="000000" w:themeColor="text1"/>
          <w:szCs w:val="28"/>
          <w14:textFill>
            <w14:solidFill>
              <w14:schemeClr w14:val="tx1"/>
            </w14:solidFill>
          </w14:textFill>
        </w:rPr>
        <w:t>。</w:t>
      </w:r>
    </w:p>
    <w:p w14:paraId="4B5AD4F8">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 xml:space="preserve">2. </w:t>
      </w:r>
      <w:r>
        <w:rPr>
          <w:rFonts w:hint="eastAsia" w:ascii="Times New Roman" w:hAnsi="Times New Roman" w:eastAsia="仿宋" w:cs="宋体"/>
          <w:b/>
          <w:bCs/>
          <w:color w:val="000000" w:themeColor="text1"/>
          <w:szCs w:val="28"/>
          <w14:textFill>
            <w14:solidFill>
              <w14:schemeClr w14:val="tx1"/>
            </w14:solidFill>
          </w14:textFill>
        </w:rPr>
        <w:t>申报人主体资格证明材料</w:t>
      </w:r>
    </w:p>
    <w:p w14:paraId="76A8FD71">
      <w:p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（1）申报人为机构的，应当提交如下材料：</w:t>
      </w:r>
    </w:p>
    <w:p w14:paraId="4C0FBF9A">
      <w:pPr>
        <w:numPr>
          <w:ilvl w:val="0"/>
          <w:numId w:val="3"/>
        </w:numPr>
        <w:ind w:firstLine="560"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color w:val="000000" w:themeColor="text1"/>
          <w:szCs w:val="28"/>
          <w14:textFill>
            <w14:solidFill>
              <w14:schemeClr w14:val="tx1"/>
            </w14:solidFill>
          </w14:textFill>
        </w:rPr>
        <w:t>有效的</w:t>
      </w:r>
      <w:r>
        <w:rPr>
          <w:rFonts w:hint="eastAsia" w:ascii="Times New Roman" w:hAnsi="Times New Roman" w:eastAsia="仿宋" w:cs="宋体"/>
          <w:b/>
          <w:bCs/>
          <w:color w:val="000000" w:themeColor="text1"/>
          <w:szCs w:val="28"/>
          <w14:textFill>
            <w14:solidFill>
              <w14:schemeClr w14:val="tx1"/>
            </w14:solidFill>
          </w14:textFill>
        </w:rPr>
        <w:t>营业执照或事业单位、社会团体等非法人组织的登记证书</w:t>
      </w:r>
      <w:r>
        <w:rPr>
          <w:rFonts w:hint="eastAsia" w:ascii="Times New Roman" w:hAnsi="Times New Roman" w:eastAsia="仿宋" w:cs="宋体"/>
          <w:color w:val="000000" w:themeColor="text1"/>
          <w:szCs w:val="28"/>
          <w14:textFill>
            <w14:solidFill>
              <w14:schemeClr w14:val="tx1"/>
            </w14:solidFill>
          </w14:textFill>
        </w:rPr>
        <w:t>或其他合法证明书</w:t>
      </w:r>
      <w:r>
        <w:rPr>
          <w:rFonts w:hint="eastAsia" w:ascii="Times New Roman" w:hAnsi="Times New Roman" w:eastAsia="仿宋" w:cs="宋体"/>
          <w:b/>
          <w:bCs/>
          <w:color w:val="000000" w:themeColor="text1"/>
          <w:szCs w:val="28"/>
          <w14:textFill>
            <w14:solidFill>
              <w14:schemeClr w14:val="tx1"/>
            </w14:solidFill>
          </w14:textFill>
        </w:rPr>
        <w:t>复印件/扫描件</w:t>
      </w:r>
      <w:r>
        <w:rPr>
          <w:rFonts w:hint="eastAsia" w:ascii="Times New Roman" w:hAnsi="Times New Roman" w:eastAsia="仿宋" w:cs="宋体"/>
          <w:color w:val="000000" w:themeColor="text1"/>
          <w:szCs w:val="28"/>
          <w14:textFill>
            <w14:solidFill>
              <w14:schemeClr w14:val="tx1"/>
            </w14:solidFill>
          </w14:textFill>
        </w:rPr>
        <w:t>；</w:t>
      </w:r>
    </w:p>
    <w:p w14:paraId="133651FC">
      <w:pPr>
        <w:numPr>
          <w:ilvl w:val="0"/>
          <w:numId w:val="3"/>
        </w:numPr>
        <w:ind w:firstLine="562" w:firstLineChars="200"/>
        <w:rPr>
          <w:rFonts w:ascii="Times New Roman" w:hAnsi="Times New Roman" w:eastAsia="仿宋" w:cs="宋体"/>
          <w:color w:val="000000" w:themeColor="text1"/>
          <w:szCs w:val="28"/>
          <w14:textFill>
            <w14:solidFill>
              <w14:schemeClr w14:val="tx1"/>
            </w14:solidFill>
          </w14:textFill>
        </w:rPr>
      </w:pPr>
      <w:r>
        <w:rPr>
          <w:rFonts w:hint="eastAsia" w:ascii="Times New Roman" w:hAnsi="Times New Roman" w:eastAsia="仿宋" w:cs="宋体"/>
          <w:b/>
          <w:bCs/>
          <w:color w:val="000000" w:themeColor="text1"/>
          <w:szCs w:val="28"/>
          <w14:textFill>
            <w14:solidFill>
              <w14:schemeClr w14:val="tx1"/>
            </w14:solidFill>
          </w14:textFill>
        </w:rPr>
        <w:t>法定代表人（负责人）身份证明书</w:t>
      </w:r>
      <w:r>
        <w:rPr>
          <w:rFonts w:hint="eastAsia" w:ascii="Times New Roman" w:hAnsi="Times New Roman" w:eastAsia="仿宋" w:cs="宋体"/>
          <w:color w:val="000000" w:themeColor="text1"/>
          <w:szCs w:val="28"/>
          <w14:textFill>
            <w14:solidFill>
              <w14:schemeClr w14:val="tx1"/>
            </w14:solidFill>
          </w14:textFill>
        </w:rPr>
        <w:t>（请按照给定范本填写，须提供</w:t>
      </w:r>
      <w:r>
        <w:rPr>
          <w:rFonts w:hint="eastAsia" w:ascii="Times New Roman" w:hAnsi="Times New Roman" w:eastAsia="仿宋" w:cs="宋体"/>
          <w:b/>
          <w:bCs/>
          <w:color w:val="000000" w:themeColor="text1"/>
          <w:szCs w:val="28"/>
          <w14:textFill>
            <w14:solidFill>
              <w14:schemeClr w14:val="tx1"/>
            </w14:solidFill>
          </w14:textFill>
        </w:rPr>
        <w:t>原件</w:t>
      </w:r>
      <w:r>
        <w:rPr>
          <w:rFonts w:hint="eastAsia" w:ascii="Times New Roman" w:hAnsi="Times New Roman" w:eastAsia="仿宋" w:cs="宋体"/>
          <w:color w:val="000000" w:themeColor="text1"/>
          <w:szCs w:val="28"/>
          <w14:textFill>
            <w14:solidFill>
              <w14:schemeClr w14:val="tx1"/>
            </w14:solidFill>
          </w14:textFill>
        </w:rPr>
        <w:t>）；</w:t>
      </w:r>
    </w:p>
    <w:p w14:paraId="25F3FEA0">
      <w:pPr>
        <w:numPr>
          <w:ilvl w:val="0"/>
          <w:numId w:val="3"/>
        </w:numPr>
        <w:ind w:firstLine="562" w:firstLineChars="200"/>
        <w:rPr>
          <w:rFonts w:ascii="Times New Roman" w:hAnsi="Times New Roman" w:eastAsia="仿宋" w:cs="宋体"/>
          <w:b/>
          <w:bCs/>
          <w:color w:val="000000" w:themeColor="text1"/>
          <w:szCs w:val="28"/>
          <w14:textFill>
            <w14:solidFill>
              <w14:schemeClr w14:val="tx1"/>
            </w14:solidFill>
          </w14:textFill>
        </w:rPr>
      </w:pPr>
      <w:r>
        <w:rPr>
          <w:rFonts w:hint="eastAsia" w:ascii="Times New Roman" w:hAnsi="Times New Roman" w:eastAsia="仿宋" w:cs="宋体"/>
          <w:b/>
          <w:bCs/>
          <w:color w:val="000000" w:themeColor="text1"/>
          <w:szCs w:val="28"/>
          <w14:textFill>
            <w14:solidFill>
              <w14:schemeClr w14:val="tx1"/>
            </w14:solidFill>
          </w14:textFill>
        </w:rPr>
        <w:t>法定代表人（负责人）身份证</w:t>
      </w:r>
      <w:r>
        <w:rPr>
          <w:rFonts w:hint="eastAsia" w:ascii="Times New Roman" w:hAnsi="Times New Roman" w:eastAsia="仿宋" w:cs="宋体"/>
          <w:color w:val="000000" w:themeColor="text1"/>
          <w:szCs w:val="28"/>
          <w14:textFill>
            <w14:solidFill>
              <w14:schemeClr w14:val="tx1"/>
            </w14:solidFill>
          </w14:textFill>
        </w:rPr>
        <w:t>或其他个人有效身份证件的复</w:t>
      </w:r>
      <w:r>
        <w:rPr>
          <w:rFonts w:hint="eastAsia" w:ascii="Times New Roman" w:hAnsi="Times New Roman" w:eastAsia="仿宋" w:cs="宋体"/>
          <w:b/>
          <w:bCs/>
          <w:color w:val="000000" w:themeColor="text1"/>
          <w:szCs w:val="28"/>
          <w14:textFill>
            <w14:solidFill>
              <w14:schemeClr w14:val="tx1"/>
            </w14:solidFill>
          </w14:textFill>
        </w:rPr>
        <w:t>印件/扫描件</w:t>
      </w:r>
      <w:r>
        <w:rPr>
          <w:rFonts w:hint="eastAsia" w:ascii="Times New Roman" w:hAnsi="Times New Roman" w:eastAsia="仿宋" w:cs="宋体"/>
          <w:color w:val="000000" w:themeColor="text1"/>
          <w:szCs w:val="28"/>
          <w14:textFill>
            <w14:solidFill>
              <w14:schemeClr w14:val="tx1"/>
            </w14:solidFill>
          </w14:textFill>
        </w:rPr>
        <w:t>。法定代表人（负责人）之外的人员申报材料的，应当提交：</w:t>
      </w:r>
      <w:r>
        <w:rPr>
          <w:rFonts w:hint="eastAsia" w:ascii="Times New Roman" w:hAnsi="Times New Roman" w:eastAsia="仿宋" w:cs="宋体"/>
          <w:b/>
          <w:bCs/>
          <w:color w:val="000000" w:themeColor="text1"/>
          <w:szCs w:val="28"/>
          <w14:textFill>
            <w14:solidFill>
              <w14:schemeClr w14:val="tx1"/>
            </w14:solidFill>
          </w14:textFill>
        </w:rPr>
        <w:t>机构的授权委托书</w:t>
      </w:r>
      <w:r>
        <w:rPr>
          <w:rFonts w:hint="eastAsia" w:ascii="Times New Roman" w:hAnsi="Times New Roman" w:eastAsia="仿宋" w:cs="宋体"/>
          <w:color w:val="000000" w:themeColor="text1"/>
          <w:szCs w:val="28"/>
          <w14:textFill>
            <w14:solidFill>
              <w14:schemeClr w14:val="tx1"/>
            </w14:solidFill>
          </w14:textFill>
        </w:rPr>
        <w:t>（请按照给定规范填写，须提供</w:t>
      </w:r>
      <w:r>
        <w:rPr>
          <w:rFonts w:hint="eastAsia" w:ascii="Times New Roman" w:hAnsi="Times New Roman" w:eastAsia="仿宋" w:cs="宋体"/>
          <w:b/>
          <w:bCs/>
          <w:color w:val="000000" w:themeColor="text1"/>
          <w:szCs w:val="28"/>
          <w14:textFill>
            <w14:solidFill>
              <w14:schemeClr w14:val="tx1"/>
            </w14:solidFill>
          </w14:textFill>
        </w:rPr>
        <w:t>原件</w:t>
      </w:r>
      <w:r>
        <w:rPr>
          <w:rFonts w:hint="eastAsia" w:ascii="Times New Roman" w:hAnsi="Times New Roman" w:eastAsia="仿宋" w:cs="宋体"/>
          <w:color w:val="000000" w:themeColor="text1"/>
          <w:szCs w:val="28"/>
          <w14:textFill>
            <w14:solidFill>
              <w14:schemeClr w14:val="tx1"/>
            </w14:solidFill>
          </w14:textFill>
        </w:rPr>
        <w:t>）；代理人的</w:t>
      </w:r>
      <w:r>
        <w:rPr>
          <w:rFonts w:hint="eastAsia" w:ascii="Times New Roman" w:hAnsi="Times New Roman" w:eastAsia="仿宋" w:cs="宋体"/>
          <w:b/>
          <w:bCs/>
          <w:color w:val="000000" w:themeColor="text1"/>
          <w:szCs w:val="28"/>
          <w14:textFill>
            <w14:solidFill>
              <w14:schemeClr w14:val="tx1"/>
            </w14:solidFill>
          </w14:textFill>
        </w:rPr>
        <w:t>身份证</w:t>
      </w:r>
      <w:r>
        <w:rPr>
          <w:rFonts w:hint="eastAsia" w:ascii="Times New Roman" w:hAnsi="Times New Roman" w:eastAsia="仿宋" w:cs="宋体"/>
          <w:color w:val="000000" w:themeColor="text1"/>
          <w:szCs w:val="28"/>
          <w14:textFill>
            <w14:solidFill>
              <w14:schemeClr w14:val="tx1"/>
            </w14:solidFill>
          </w14:textFill>
        </w:rPr>
        <w:t>等个人有效证件的复印件；代理人为</w:t>
      </w:r>
      <w:r>
        <w:rPr>
          <w:rFonts w:hint="eastAsia" w:ascii="Times New Roman" w:hAnsi="Times New Roman" w:eastAsia="仿宋" w:cs="宋体"/>
          <w:b/>
          <w:bCs/>
          <w:color w:val="000000" w:themeColor="text1"/>
          <w:szCs w:val="28"/>
          <w14:textFill>
            <w14:solidFill>
              <w14:schemeClr w14:val="tx1"/>
            </w14:solidFill>
          </w14:textFill>
        </w:rPr>
        <w:t>律师</w:t>
      </w:r>
      <w:r>
        <w:rPr>
          <w:rFonts w:hint="eastAsia" w:ascii="Times New Roman" w:hAnsi="Times New Roman" w:eastAsia="仿宋" w:cs="宋体"/>
          <w:color w:val="000000" w:themeColor="text1"/>
          <w:szCs w:val="28"/>
          <w14:textFill>
            <w14:solidFill>
              <w14:schemeClr w14:val="tx1"/>
            </w14:solidFill>
          </w14:textFill>
        </w:rPr>
        <w:t>的，</w:t>
      </w:r>
      <w:r>
        <w:rPr>
          <w:rFonts w:hint="eastAsia" w:ascii="Times New Roman" w:hAnsi="Times New Roman" w:eastAsia="仿宋" w:cs="宋体"/>
          <w:b/>
          <w:bCs/>
          <w:color w:val="000000" w:themeColor="text1"/>
          <w:szCs w:val="28"/>
          <w14:textFill>
            <w14:solidFill>
              <w14:schemeClr w14:val="tx1"/>
            </w14:solidFill>
          </w14:textFill>
        </w:rPr>
        <w:t>请提交律师证复印件、律师事务所指派函（原件）；</w:t>
      </w:r>
      <w:r>
        <w:rPr>
          <w:rFonts w:hint="eastAsia" w:ascii="Times New Roman" w:hAnsi="Times New Roman" w:eastAsia="仿宋" w:cs="宋体"/>
          <w:color w:val="000000" w:themeColor="text1"/>
          <w:szCs w:val="28"/>
          <w14:textFill>
            <w14:solidFill>
              <w14:schemeClr w14:val="tx1"/>
            </w14:solidFill>
          </w14:textFill>
        </w:rPr>
        <w:t>代理人为</w:t>
      </w:r>
      <w:r>
        <w:rPr>
          <w:rFonts w:hint="eastAsia" w:ascii="Times New Roman" w:hAnsi="Times New Roman" w:eastAsia="仿宋" w:cs="宋体"/>
          <w:b/>
          <w:bCs/>
          <w:color w:val="000000" w:themeColor="text1"/>
          <w:szCs w:val="28"/>
          <w14:textFill>
            <w14:solidFill>
              <w14:schemeClr w14:val="tx1"/>
            </w14:solidFill>
          </w14:textFill>
        </w:rPr>
        <w:t>公司员工</w:t>
      </w:r>
      <w:r>
        <w:rPr>
          <w:rFonts w:hint="eastAsia" w:ascii="Times New Roman" w:hAnsi="Times New Roman" w:eastAsia="仿宋" w:cs="宋体"/>
          <w:color w:val="000000" w:themeColor="text1"/>
          <w:szCs w:val="28"/>
          <w14:textFill>
            <w14:solidFill>
              <w14:schemeClr w14:val="tx1"/>
            </w14:solidFill>
          </w14:textFill>
        </w:rPr>
        <w:t>的，</w:t>
      </w:r>
      <w:r>
        <w:rPr>
          <w:rFonts w:hint="eastAsia" w:ascii="Times New Roman" w:hAnsi="Times New Roman" w:eastAsia="仿宋" w:cs="宋体"/>
          <w:b/>
          <w:bCs/>
          <w:color w:val="000000" w:themeColor="text1"/>
          <w:szCs w:val="28"/>
          <w14:textFill>
            <w14:solidFill>
              <w14:schemeClr w14:val="tx1"/>
            </w14:solidFill>
          </w14:textFill>
        </w:rPr>
        <w:t>请提交公司员工的劳动合同复印件或者社保缴纳证明（加盖公章）。</w:t>
      </w:r>
    </w:p>
    <w:p w14:paraId="1C7BFDF1">
      <w:pPr>
        <w:ind w:firstLine="560" w:firstLineChars="200"/>
        <w:rPr>
          <w:rFonts w:ascii="Times New Roman" w:hAnsi="Times New Roman" w:eastAsia="仿宋" w:cs="宋体"/>
          <w:szCs w:val="28"/>
        </w:rPr>
      </w:pPr>
      <w:r>
        <w:rPr>
          <w:rFonts w:hint="eastAsia" w:ascii="Times New Roman" w:hAnsi="Times New Roman" w:eastAsia="仿宋" w:cs="宋体"/>
          <w:color w:val="000000" w:themeColor="text1"/>
          <w:szCs w:val="28"/>
          <w14:textFill>
            <w14:solidFill>
              <w14:schemeClr w14:val="tx1"/>
            </w14:solidFill>
          </w14:textFill>
        </w:rPr>
        <w:t>另，机构债权人与</w:t>
      </w:r>
      <w:r>
        <w:rPr>
          <w:rFonts w:hint="eastAsia" w:ascii="Times New Roman" w:hAnsi="Times New Roman" w:cs="宋体"/>
          <w:color w:val="000000" w:themeColor="text1"/>
          <w:szCs w:val="28"/>
          <w:lang w:eastAsia="zh-CN"/>
          <w14:textFill>
            <w14:solidFill>
              <w14:schemeClr w14:val="tx1"/>
            </w14:solidFill>
          </w14:textFill>
        </w:rPr>
        <w:t>光亚制衣公司</w:t>
      </w:r>
      <w:r>
        <w:rPr>
          <w:rFonts w:hint="eastAsia" w:ascii="Times New Roman" w:hAnsi="Times New Roman" w:eastAsia="仿宋" w:cs="宋体"/>
          <w:color w:val="000000" w:themeColor="text1"/>
          <w:szCs w:val="28"/>
          <w14:textFill>
            <w14:solidFill>
              <w14:schemeClr w14:val="tx1"/>
            </w14:solidFill>
          </w14:textFill>
        </w:rPr>
        <w:t>发生债权债务后名称发生变更的，还应</w:t>
      </w:r>
      <w:r>
        <w:rPr>
          <w:rFonts w:hint="eastAsia" w:ascii="Times New Roman" w:hAnsi="Times New Roman" w:eastAsia="仿宋" w:cs="宋体"/>
          <w:b/>
          <w:bCs/>
          <w:color w:val="000000" w:themeColor="text1"/>
          <w:szCs w:val="28"/>
          <w14:textFill>
            <w14:solidFill>
              <w14:schemeClr w14:val="tx1"/>
            </w14:solidFill>
          </w14:textFill>
        </w:rPr>
        <w:t>提交市场监督管理机构或其他登记机关出具的名称变更证明复印件（加盖公章）</w:t>
      </w:r>
      <w:r>
        <w:rPr>
          <w:rFonts w:hint="eastAsia" w:ascii="Times New Roman" w:hAnsi="Times New Roman" w:eastAsia="仿宋" w:cs="宋体"/>
          <w:color w:val="000000" w:themeColor="text1"/>
          <w:szCs w:val="28"/>
          <w14:textFill>
            <w14:solidFill>
              <w14:schemeClr w14:val="tx1"/>
            </w14:solidFill>
          </w14:textFill>
        </w:rPr>
        <w:t>。</w:t>
      </w:r>
    </w:p>
    <w:p w14:paraId="5BC9DAC5">
      <w:pPr>
        <w:pStyle w:val="2"/>
        <w:numPr>
          <w:ilvl w:val="0"/>
          <w:numId w:val="4"/>
        </w:numPr>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债权人为自然人的，提供债权人</w:t>
      </w:r>
      <w:r>
        <w:rPr>
          <w:rFonts w:hint="eastAsia" w:ascii="Times New Roman" w:hAnsi="Times New Roman" w:eastAsia="仿宋" w:cs="宋体"/>
          <w:bCs/>
          <w:sz w:val="28"/>
          <w:szCs w:val="28"/>
        </w:rPr>
        <w:t>身份证</w:t>
      </w:r>
      <w:r>
        <w:rPr>
          <w:rFonts w:hint="eastAsia" w:ascii="Times New Roman" w:hAnsi="Times New Roman" w:eastAsia="仿宋" w:cs="宋体"/>
          <w:b w:val="0"/>
          <w:sz w:val="28"/>
          <w:szCs w:val="28"/>
        </w:rPr>
        <w:t>等个人有效证件的</w:t>
      </w:r>
      <w:r>
        <w:rPr>
          <w:rFonts w:hint="eastAsia" w:ascii="Times New Roman" w:hAnsi="Times New Roman" w:eastAsia="仿宋" w:cs="宋体"/>
          <w:bCs/>
          <w:sz w:val="28"/>
          <w:szCs w:val="28"/>
        </w:rPr>
        <w:t>复印件</w:t>
      </w:r>
      <w:r>
        <w:rPr>
          <w:rFonts w:hint="eastAsia" w:ascii="Times New Roman" w:hAnsi="Times New Roman" w:eastAsia="仿宋" w:cs="宋体"/>
          <w:b w:val="0"/>
          <w:sz w:val="28"/>
          <w:szCs w:val="28"/>
        </w:rPr>
        <w:t>。债权人委托他人申报的，应当提交：</w:t>
      </w:r>
    </w:p>
    <w:p w14:paraId="69DA97B2">
      <w:pPr>
        <w:pStyle w:val="2"/>
        <w:numPr>
          <w:ilvl w:val="0"/>
          <w:numId w:val="5"/>
        </w:numPr>
        <w:spacing w:before="0" w:after="0"/>
        <w:ind w:left="0"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债权人的</w:t>
      </w:r>
      <w:r>
        <w:rPr>
          <w:rFonts w:hint="eastAsia" w:ascii="Times New Roman" w:hAnsi="Times New Roman" w:eastAsia="仿宋" w:cs="宋体"/>
          <w:bCs/>
          <w:sz w:val="28"/>
          <w:szCs w:val="28"/>
        </w:rPr>
        <w:t>授权委托书</w:t>
      </w:r>
      <w:r>
        <w:rPr>
          <w:rFonts w:hint="eastAsia" w:ascii="Times New Roman" w:hAnsi="Times New Roman" w:eastAsia="仿宋" w:cs="宋体"/>
          <w:b w:val="0"/>
          <w:sz w:val="28"/>
          <w:szCs w:val="28"/>
        </w:rPr>
        <w:t>（请按照给定范本填写，须提供</w:t>
      </w:r>
      <w:r>
        <w:rPr>
          <w:rFonts w:hint="eastAsia" w:ascii="Times New Roman" w:hAnsi="Times New Roman" w:eastAsia="仿宋" w:cs="宋体"/>
          <w:bCs/>
          <w:sz w:val="28"/>
          <w:szCs w:val="28"/>
        </w:rPr>
        <w:t>原件</w:t>
      </w:r>
      <w:r>
        <w:rPr>
          <w:rFonts w:hint="eastAsia" w:ascii="Times New Roman" w:hAnsi="Times New Roman" w:eastAsia="仿宋" w:cs="宋体"/>
          <w:b w:val="0"/>
          <w:sz w:val="28"/>
          <w:szCs w:val="28"/>
        </w:rPr>
        <w:t>）；</w:t>
      </w:r>
    </w:p>
    <w:p w14:paraId="01FA8998">
      <w:pPr>
        <w:numPr>
          <w:ilvl w:val="0"/>
          <w:numId w:val="5"/>
        </w:numPr>
        <w:ind w:left="0" w:firstLine="560" w:firstLineChars="200"/>
        <w:rPr>
          <w:rFonts w:ascii="Times New Roman" w:hAnsi="Times New Roman" w:eastAsia="仿宋" w:cs="宋体"/>
          <w:szCs w:val="28"/>
        </w:rPr>
      </w:pPr>
      <w:r>
        <w:rPr>
          <w:rFonts w:hint="eastAsia" w:ascii="Times New Roman" w:hAnsi="Times New Roman" w:eastAsia="仿宋" w:cs="宋体"/>
          <w:szCs w:val="28"/>
        </w:rPr>
        <w:t>代理人的</w:t>
      </w:r>
      <w:r>
        <w:rPr>
          <w:rFonts w:hint="eastAsia" w:ascii="Times New Roman" w:hAnsi="Times New Roman" w:eastAsia="仿宋" w:cs="宋体"/>
          <w:b/>
          <w:bCs/>
          <w:szCs w:val="28"/>
        </w:rPr>
        <w:t>身份证</w:t>
      </w:r>
      <w:r>
        <w:rPr>
          <w:rFonts w:hint="eastAsia" w:ascii="Times New Roman" w:hAnsi="Times New Roman" w:eastAsia="仿宋" w:cs="宋体"/>
          <w:szCs w:val="28"/>
        </w:rPr>
        <w:t>等个人有效证件的复印件；代理人为</w:t>
      </w:r>
      <w:r>
        <w:rPr>
          <w:rFonts w:hint="eastAsia" w:ascii="Times New Roman" w:hAnsi="Times New Roman" w:eastAsia="仿宋" w:cs="宋体"/>
          <w:b/>
          <w:bCs/>
          <w:szCs w:val="28"/>
        </w:rPr>
        <w:t>律师</w:t>
      </w:r>
      <w:r>
        <w:rPr>
          <w:rFonts w:hint="eastAsia" w:ascii="Times New Roman" w:hAnsi="Times New Roman" w:eastAsia="仿宋" w:cs="宋体"/>
          <w:szCs w:val="28"/>
        </w:rPr>
        <w:t>的，请提交</w:t>
      </w:r>
      <w:r>
        <w:rPr>
          <w:rFonts w:hint="eastAsia" w:ascii="Times New Roman" w:hAnsi="Times New Roman" w:eastAsia="仿宋" w:cs="宋体"/>
          <w:b/>
          <w:bCs/>
          <w:szCs w:val="28"/>
        </w:rPr>
        <w:t>律师证复印件、律师事务所指派函（原件）</w:t>
      </w:r>
      <w:r>
        <w:rPr>
          <w:rFonts w:hint="eastAsia" w:ascii="Times New Roman" w:hAnsi="Times New Roman" w:eastAsia="仿宋" w:cs="宋体"/>
          <w:szCs w:val="28"/>
        </w:rPr>
        <w:t>。</w:t>
      </w:r>
    </w:p>
    <w:p w14:paraId="037D3E5A">
      <w:pPr>
        <w:numPr>
          <w:ilvl w:val="0"/>
          <w:numId w:val="6"/>
        </w:numPr>
        <w:ind w:firstLine="562" w:firstLineChars="200"/>
        <w:rPr>
          <w:rFonts w:ascii="Times New Roman" w:hAnsi="Times New Roman" w:eastAsia="仿宋" w:cs="宋体"/>
          <w:szCs w:val="28"/>
        </w:rPr>
      </w:pPr>
      <w:r>
        <w:rPr>
          <w:rFonts w:hint="eastAsia" w:ascii="Times New Roman" w:hAnsi="Times New Roman" w:eastAsia="仿宋" w:cs="宋体"/>
          <w:b/>
          <w:bCs/>
          <w:szCs w:val="28"/>
        </w:rPr>
        <w:t>证明债权成立及其金额的材料（复印件/扫描件）</w:t>
      </w:r>
    </w:p>
    <w:p w14:paraId="76CDA3AA">
      <w:pPr>
        <w:pStyle w:val="2"/>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债权人申报债权应当提交能够证明债权成立的</w:t>
      </w:r>
      <w:r>
        <w:rPr>
          <w:rFonts w:hint="eastAsia" w:ascii="Times New Roman" w:hAnsi="Times New Roman" w:eastAsia="仿宋" w:cs="宋体"/>
          <w:bCs/>
          <w:sz w:val="28"/>
          <w:szCs w:val="28"/>
        </w:rPr>
        <w:t>全部书面材料</w:t>
      </w:r>
      <w:r>
        <w:rPr>
          <w:rFonts w:hint="eastAsia" w:ascii="Times New Roman" w:hAnsi="Times New Roman" w:eastAsia="仿宋" w:cs="宋体"/>
          <w:b w:val="0"/>
          <w:sz w:val="28"/>
          <w:szCs w:val="28"/>
        </w:rPr>
        <w:t>，包括但不限于：</w:t>
      </w:r>
    </w:p>
    <w:p w14:paraId="4A0C9E98">
      <w:pPr>
        <w:ind w:firstLine="560"/>
        <w:rPr>
          <w:rFonts w:ascii="Times New Roman" w:hAnsi="Times New Roman" w:eastAsia="仿宋" w:cs="宋体"/>
          <w:szCs w:val="28"/>
        </w:rPr>
      </w:pPr>
      <w:r>
        <w:rPr>
          <w:rFonts w:hint="eastAsia" w:ascii="Times New Roman" w:hAnsi="Times New Roman" w:eastAsia="仿宋" w:cs="宋体"/>
          <w:szCs w:val="28"/>
        </w:rPr>
        <w:t>（1）各类合同文书（如借、贷款合同、购、销合同）等</w:t>
      </w:r>
      <w:r>
        <w:rPr>
          <w:rFonts w:hint="eastAsia" w:ascii="Times New Roman" w:hAnsi="Times New Roman" w:eastAsia="仿宋" w:cs="宋体"/>
          <w:b/>
          <w:bCs/>
          <w:szCs w:val="28"/>
        </w:rPr>
        <w:t>债权形成原始材料</w:t>
      </w:r>
      <w:r>
        <w:rPr>
          <w:rFonts w:hint="eastAsia" w:ascii="Times New Roman" w:hAnsi="Times New Roman" w:eastAsia="仿宋" w:cs="宋体"/>
          <w:szCs w:val="28"/>
        </w:rPr>
        <w:t>；</w:t>
      </w:r>
    </w:p>
    <w:p w14:paraId="612D02DC">
      <w:pPr>
        <w:ind w:firstLine="560"/>
        <w:rPr>
          <w:rFonts w:ascii="Times New Roman" w:hAnsi="Times New Roman" w:eastAsia="仿宋" w:cs="宋体"/>
          <w:szCs w:val="28"/>
        </w:rPr>
      </w:pPr>
      <w:r>
        <w:rPr>
          <w:rFonts w:hint="eastAsia" w:ascii="Times New Roman" w:hAnsi="Times New Roman" w:eastAsia="仿宋" w:cs="宋体"/>
          <w:szCs w:val="28"/>
        </w:rPr>
        <w:t>（2）票据、划账单、汇款单、对账单、提货单等</w:t>
      </w:r>
      <w:r>
        <w:rPr>
          <w:rFonts w:hint="eastAsia" w:ascii="Times New Roman" w:hAnsi="Times New Roman" w:eastAsia="仿宋" w:cs="宋体"/>
          <w:b/>
          <w:bCs/>
          <w:szCs w:val="28"/>
        </w:rPr>
        <w:t>合同履行凭证</w:t>
      </w:r>
      <w:r>
        <w:rPr>
          <w:rFonts w:hint="eastAsia" w:ascii="Times New Roman" w:hAnsi="Times New Roman" w:eastAsia="仿宋" w:cs="宋体"/>
          <w:szCs w:val="28"/>
        </w:rPr>
        <w:t>；</w:t>
      </w:r>
    </w:p>
    <w:p w14:paraId="16D3A35E">
      <w:pPr>
        <w:ind w:firstLine="560"/>
        <w:rPr>
          <w:rFonts w:ascii="Times New Roman" w:hAnsi="Times New Roman" w:eastAsia="仿宋" w:cs="宋体"/>
          <w:szCs w:val="28"/>
        </w:rPr>
      </w:pPr>
      <w:r>
        <w:rPr>
          <w:rFonts w:hint="eastAsia" w:ascii="Times New Roman" w:hAnsi="Times New Roman" w:eastAsia="仿宋" w:cs="宋体"/>
          <w:szCs w:val="28"/>
        </w:rPr>
        <w:t>（3）债权如有</w:t>
      </w:r>
      <w:r>
        <w:rPr>
          <w:rFonts w:hint="eastAsia" w:ascii="Times New Roman" w:hAnsi="Times New Roman" w:eastAsia="仿宋" w:cs="宋体"/>
          <w:b/>
          <w:bCs/>
          <w:szCs w:val="28"/>
        </w:rPr>
        <w:t>担保</w:t>
      </w:r>
      <w:r>
        <w:rPr>
          <w:rFonts w:hint="eastAsia" w:ascii="Times New Roman" w:hAnsi="Times New Roman" w:eastAsia="仿宋" w:cs="宋体"/>
          <w:szCs w:val="28"/>
        </w:rPr>
        <w:t>的，还须提交抵押合同、质押合同、保证合同、担保物清单及相关的登记证明等担保材料；</w:t>
      </w:r>
    </w:p>
    <w:p w14:paraId="502F00C6">
      <w:pPr>
        <w:ind w:firstLine="560"/>
        <w:rPr>
          <w:rFonts w:ascii="Times New Roman" w:hAnsi="Times New Roman" w:eastAsia="仿宋" w:cs="宋体"/>
          <w:szCs w:val="28"/>
        </w:rPr>
      </w:pPr>
      <w:r>
        <w:rPr>
          <w:rFonts w:hint="eastAsia" w:ascii="Times New Roman" w:hAnsi="Times New Roman" w:eastAsia="仿宋" w:cs="宋体"/>
          <w:szCs w:val="28"/>
        </w:rPr>
        <w:t>（4）债权如涉及诉讼或仲裁，须提交诉讼、仲裁有关的文件。法院出具的生效证明书应</w:t>
      </w:r>
      <w:r>
        <w:rPr>
          <w:rFonts w:hint="eastAsia" w:ascii="Times New Roman" w:hAnsi="Times New Roman" w:eastAsia="仿宋" w:cs="宋体"/>
          <w:b/>
          <w:bCs/>
          <w:szCs w:val="28"/>
        </w:rPr>
        <w:t>加盖法律文书生效章</w:t>
      </w:r>
      <w:r>
        <w:rPr>
          <w:rFonts w:hint="eastAsia" w:ascii="Times New Roman" w:hAnsi="Times New Roman" w:eastAsia="仿宋" w:cs="宋体"/>
          <w:szCs w:val="28"/>
        </w:rPr>
        <w:t>，如经两级法院审理，</w:t>
      </w:r>
      <w:r>
        <w:rPr>
          <w:rFonts w:hint="eastAsia" w:ascii="Times New Roman" w:hAnsi="Times New Roman" w:eastAsia="仿宋" w:cs="宋体"/>
          <w:b/>
          <w:bCs/>
          <w:szCs w:val="28"/>
        </w:rPr>
        <w:t>一、二审法院的法律文书皆需提供</w:t>
      </w:r>
      <w:r>
        <w:rPr>
          <w:rFonts w:hint="eastAsia" w:ascii="Times New Roman" w:hAnsi="Times New Roman" w:eastAsia="仿宋" w:cs="宋体"/>
          <w:szCs w:val="28"/>
        </w:rPr>
        <w:t>；仲裁机构出具的生效法律文书应附上仲裁机构关于法律文书已经</w:t>
      </w:r>
      <w:r>
        <w:rPr>
          <w:rFonts w:hint="eastAsia" w:ascii="Times New Roman" w:hAnsi="Times New Roman" w:eastAsia="仿宋" w:cs="宋体"/>
          <w:b/>
          <w:bCs/>
          <w:szCs w:val="28"/>
        </w:rPr>
        <w:t>生效的函件</w:t>
      </w:r>
      <w:r>
        <w:rPr>
          <w:rFonts w:hint="eastAsia" w:ascii="Times New Roman" w:hAnsi="Times New Roman" w:eastAsia="仿宋" w:cs="宋体"/>
          <w:szCs w:val="28"/>
        </w:rPr>
        <w:t>或双方当事人</w:t>
      </w:r>
      <w:r>
        <w:rPr>
          <w:rFonts w:hint="eastAsia" w:ascii="Times New Roman" w:hAnsi="Times New Roman" w:eastAsia="仿宋" w:cs="宋体"/>
          <w:b/>
          <w:bCs/>
          <w:szCs w:val="28"/>
        </w:rPr>
        <w:t>已签收的送达回执以及证据材料</w:t>
      </w:r>
      <w:r>
        <w:rPr>
          <w:rFonts w:hint="eastAsia" w:ascii="Times New Roman" w:hAnsi="Times New Roman" w:eastAsia="仿宋" w:cs="宋体"/>
          <w:szCs w:val="28"/>
        </w:rPr>
        <w:t>。如已申请人民法院强制执行的，还须提交人民法院出具的</w:t>
      </w:r>
      <w:r>
        <w:rPr>
          <w:rFonts w:hint="eastAsia" w:ascii="Times New Roman" w:hAnsi="Times New Roman" w:eastAsia="仿宋" w:cs="宋体"/>
          <w:b/>
          <w:bCs/>
          <w:szCs w:val="28"/>
        </w:rPr>
        <w:t>执行立案通知书、中止执行裁定书</w:t>
      </w:r>
      <w:r>
        <w:rPr>
          <w:rFonts w:hint="eastAsia" w:ascii="Times New Roman" w:hAnsi="Times New Roman" w:eastAsia="仿宋" w:cs="宋体"/>
          <w:szCs w:val="28"/>
        </w:rPr>
        <w:t>等相关法律文件；</w:t>
      </w:r>
    </w:p>
    <w:p w14:paraId="363D8B8A">
      <w:pPr>
        <w:ind w:firstLine="560"/>
        <w:rPr>
          <w:rFonts w:ascii="Times New Roman" w:hAnsi="Times New Roman" w:eastAsia="仿宋" w:cs="宋体"/>
          <w:szCs w:val="28"/>
        </w:rPr>
      </w:pPr>
      <w:r>
        <w:rPr>
          <w:rFonts w:hint="eastAsia" w:ascii="Times New Roman" w:hAnsi="Times New Roman" w:eastAsia="仿宋" w:cs="宋体"/>
          <w:szCs w:val="28"/>
        </w:rPr>
        <w:t>（5）债权人在诉讼或仲裁程序中申请财产保全的，须提交人民法院作出的</w:t>
      </w:r>
      <w:r>
        <w:rPr>
          <w:rFonts w:hint="eastAsia" w:ascii="Times New Roman" w:hAnsi="Times New Roman" w:eastAsia="仿宋" w:cs="宋体"/>
          <w:b/>
          <w:bCs/>
          <w:szCs w:val="28"/>
        </w:rPr>
        <w:t>保全裁定书</w:t>
      </w:r>
      <w:r>
        <w:rPr>
          <w:rFonts w:hint="eastAsia" w:ascii="Times New Roman" w:hAnsi="Times New Roman" w:eastAsia="仿宋" w:cs="宋体"/>
          <w:szCs w:val="28"/>
        </w:rPr>
        <w:t>等相关文件；</w:t>
      </w:r>
    </w:p>
    <w:p w14:paraId="721EFE47">
      <w:pPr>
        <w:ind w:firstLine="560"/>
        <w:rPr>
          <w:rFonts w:ascii="Times New Roman" w:hAnsi="Times New Roman" w:eastAsia="仿宋" w:cs="宋体"/>
          <w:szCs w:val="28"/>
        </w:rPr>
      </w:pPr>
      <w:r>
        <w:rPr>
          <w:rFonts w:hint="eastAsia" w:ascii="Times New Roman" w:hAnsi="Times New Roman" w:eastAsia="仿宋" w:cs="宋体"/>
          <w:szCs w:val="28"/>
        </w:rPr>
        <w:t>（6）能够证明</w:t>
      </w:r>
      <w:r>
        <w:rPr>
          <w:rFonts w:hint="eastAsia" w:ascii="Times New Roman" w:hAnsi="Times New Roman" w:eastAsia="仿宋" w:cs="宋体"/>
          <w:b/>
          <w:bCs/>
          <w:szCs w:val="28"/>
        </w:rPr>
        <w:t>债权发生、变更、存续，诉讼时效中止、中断、延长</w:t>
      </w:r>
      <w:r>
        <w:rPr>
          <w:rFonts w:hint="eastAsia" w:ascii="Times New Roman" w:hAnsi="Times New Roman" w:eastAsia="仿宋" w:cs="宋体"/>
          <w:szCs w:val="28"/>
        </w:rPr>
        <w:t>的其他材料；</w:t>
      </w:r>
    </w:p>
    <w:p w14:paraId="2A0DDF22">
      <w:pPr>
        <w:ind w:firstLine="560"/>
        <w:rPr>
          <w:rFonts w:ascii="Times New Roman" w:hAnsi="Times New Roman" w:eastAsia="仿宋" w:cs="宋体"/>
          <w:szCs w:val="28"/>
        </w:rPr>
      </w:pPr>
      <w:r>
        <w:rPr>
          <w:rFonts w:hint="eastAsia" w:ascii="Times New Roman" w:hAnsi="Times New Roman" w:eastAsia="仿宋" w:cs="宋体"/>
          <w:szCs w:val="28"/>
        </w:rPr>
        <w:t>（7）</w:t>
      </w:r>
      <w:r>
        <w:rPr>
          <w:rFonts w:hint="eastAsia" w:ascii="Times New Roman" w:hAnsi="Times New Roman" w:eastAsia="仿宋" w:cs="宋体"/>
          <w:b/>
          <w:bCs/>
          <w:szCs w:val="28"/>
        </w:rPr>
        <w:t>债务如有清偿</w:t>
      </w:r>
      <w:r>
        <w:rPr>
          <w:rFonts w:hint="eastAsia" w:ascii="Times New Roman" w:hAnsi="Times New Roman" w:eastAsia="仿宋" w:cs="宋体"/>
          <w:szCs w:val="28"/>
        </w:rPr>
        <w:t>情形的，须提供</w:t>
      </w:r>
      <w:r>
        <w:rPr>
          <w:rFonts w:hint="eastAsia" w:ascii="Times New Roman" w:hAnsi="Times New Roman" w:eastAsia="仿宋" w:cs="宋体"/>
          <w:b/>
          <w:bCs/>
          <w:szCs w:val="28"/>
        </w:rPr>
        <w:t>清偿凭证、协议</w:t>
      </w:r>
      <w:r>
        <w:rPr>
          <w:rFonts w:hint="eastAsia" w:ascii="Times New Roman" w:hAnsi="Times New Roman" w:eastAsia="仿宋" w:cs="宋体"/>
          <w:szCs w:val="28"/>
        </w:rPr>
        <w:t>等。如该债务系由法院裁定认可的，须同时提交裁定书；</w:t>
      </w:r>
    </w:p>
    <w:p w14:paraId="7135E035">
      <w:pPr>
        <w:ind w:firstLine="560"/>
        <w:rPr>
          <w:rFonts w:ascii="Times New Roman" w:hAnsi="Times New Roman" w:eastAsia="仿宋" w:cs="宋体"/>
          <w:szCs w:val="28"/>
        </w:rPr>
      </w:pPr>
      <w:r>
        <w:rPr>
          <w:rFonts w:hint="eastAsia" w:ascii="Times New Roman" w:hAnsi="Times New Roman" w:eastAsia="仿宋" w:cs="宋体"/>
          <w:szCs w:val="28"/>
        </w:rPr>
        <w:t>（8）如申报的债权涉及利息、</w:t>
      </w:r>
      <w:r>
        <w:rPr>
          <w:rFonts w:hint="eastAsia" w:ascii="Times New Roman" w:hAnsi="Times New Roman" w:eastAsia="仿宋" w:cs="宋体"/>
          <w:b/>
          <w:bCs/>
          <w:szCs w:val="28"/>
        </w:rPr>
        <w:t>计算截止日为北京市第一中级人民法院裁定受理</w:t>
      </w:r>
      <w:r>
        <w:rPr>
          <w:rFonts w:hint="eastAsia" w:ascii="Times New Roman" w:hAnsi="Times New Roman" w:cs="宋体"/>
          <w:b/>
          <w:bCs/>
          <w:szCs w:val="28"/>
          <w:lang w:eastAsia="zh-CN"/>
        </w:rPr>
        <w:t>光亚制衣公司</w:t>
      </w:r>
      <w:r>
        <w:rPr>
          <w:rFonts w:hint="eastAsia" w:ascii="Times New Roman" w:hAnsi="Times New Roman" w:eastAsia="仿宋" w:cs="宋体"/>
          <w:b/>
          <w:bCs/>
          <w:szCs w:val="28"/>
        </w:rPr>
        <w:t>强制清算案之日，即202</w:t>
      </w:r>
      <w:r>
        <w:rPr>
          <w:rFonts w:hint="eastAsia" w:ascii="Times New Roman" w:hAnsi="Times New Roman" w:cs="宋体"/>
          <w:b/>
          <w:bCs/>
          <w:szCs w:val="28"/>
          <w:lang w:eastAsia="zh-CN"/>
        </w:rPr>
        <w:t>5</w:t>
      </w:r>
      <w:r>
        <w:rPr>
          <w:rFonts w:hint="eastAsia" w:ascii="Times New Roman" w:hAnsi="Times New Roman" w:eastAsia="仿宋" w:cs="宋体"/>
          <w:b/>
          <w:bCs/>
          <w:szCs w:val="28"/>
        </w:rPr>
        <w:t>年</w:t>
      </w:r>
      <w:r>
        <w:rPr>
          <w:rFonts w:hint="eastAsia" w:ascii="Times New Roman" w:hAnsi="Times New Roman" w:cs="宋体"/>
          <w:b/>
          <w:bCs/>
          <w:szCs w:val="28"/>
          <w:lang w:eastAsia="zh-CN"/>
        </w:rPr>
        <w:t>9</w:t>
      </w:r>
      <w:r>
        <w:rPr>
          <w:rFonts w:hint="eastAsia" w:ascii="Times New Roman" w:hAnsi="Times New Roman" w:eastAsia="仿宋" w:cs="宋体"/>
          <w:b/>
          <w:bCs/>
          <w:szCs w:val="28"/>
        </w:rPr>
        <w:t>月</w:t>
      </w:r>
      <w:r>
        <w:rPr>
          <w:rFonts w:hint="eastAsia" w:ascii="Times New Roman" w:hAnsi="Times New Roman" w:cs="宋体"/>
          <w:b/>
          <w:bCs/>
          <w:szCs w:val="28"/>
          <w:lang w:eastAsia="zh-CN"/>
        </w:rPr>
        <w:t>2</w:t>
      </w:r>
      <w:r>
        <w:rPr>
          <w:rFonts w:hint="eastAsia" w:ascii="Times New Roman" w:hAnsi="Times New Roman" w:cs="宋体"/>
          <w:b/>
          <w:bCs/>
          <w:szCs w:val="28"/>
          <w:lang w:val="en-US" w:eastAsia="zh-CN"/>
        </w:rPr>
        <w:t>5</w:t>
      </w:r>
      <w:r>
        <w:rPr>
          <w:rFonts w:hint="eastAsia" w:ascii="Times New Roman" w:hAnsi="Times New Roman" w:eastAsia="仿宋" w:cs="宋体"/>
          <w:b/>
          <w:bCs/>
          <w:szCs w:val="28"/>
        </w:rPr>
        <w:t>日（含当日）</w:t>
      </w:r>
      <w:r>
        <w:rPr>
          <w:rFonts w:hint="eastAsia" w:ascii="Times New Roman" w:hAnsi="Times New Roman" w:eastAsia="仿宋" w:cs="宋体"/>
          <w:szCs w:val="28"/>
        </w:rPr>
        <w:t>。申报人提交的债权申报书应当载明</w:t>
      </w:r>
      <w:r>
        <w:rPr>
          <w:rFonts w:hint="eastAsia" w:ascii="Times New Roman" w:hAnsi="Times New Roman" w:eastAsia="仿宋" w:cs="宋体"/>
          <w:b/>
          <w:bCs/>
          <w:szCs w:val="28"/>
        </w:rPr>
        <w:t>利息、违约金计算标准或另行提供利息、违约金计算表，说明利息、违约金计的计算依据</w:t>
      </w:r>
      <w:r>
        <w:rPr>
          <w:rFonts w:hint="eastAsia" w:ascii="Times New Roman" w:hAnsi="Times New Roman" w:eastAsia="仿宋" w:cs="宋体"/>
          <w:szCs w:val="28"/>
        </w:rPr>
        <w:t>（应当明确支出合同约定利息或违约金涉及的具体条款或法律文书涉及到的具体判项）、计算方法和计算结果、同时将正常利息与罚、延迟利息、滞纳金、违约金等分开计算；</w:t>
      </w:r>
    </w:p>
    <w:p w14:paraId="3AE74EAF">
      <w:pPr>
        <w:ind w:firstLine="560"/>
        <w:rPr>
          <w:rFonts w:ascii="Times New Roman" w:hAnsi="Times New Roman" w:eastAsia="仿宋" w:cs="宋体"/>
          <w:szCs w:val="28"/>
        </w:rPr>
      </w:pPr>
      <w:r>
        <w:rPr>
          <w:rFonts w:hint="eastAsia" w:ascii="Times New Roman" w:hAnsi="Times New Roman" w:eastAsia="仿宋" w:cs="宋体"/>
          <w:szCs w:val="28"/>
        </w:rPr>
        <w:t>（9）其他能够证明债权成立的依据。</w:t>
      </w:r>
    </w:p>
    <w:p w14:paraId="56C26C1C">
      <w:pPr>
        <w:ind w:firstLine="560"/>
        <w:rPr>
          <w:rFonts w:ascii="Times New Roman" w:hAnsi="Times New Roman" w:eastAsia="仿宋" w:cs="宋体"/>
          <w:szCs w:val="28"/>
        </w:rPr>
      </w:pPr>
      <w:r>
        <w:rPr>
          <w:rFonts w:hint="eastAsia" w:ascii="Times New Roman" w:hAnsi="Times New Roman" w:eastAsia="仿宋" w:cs="宋体"/>
          <w:szCs w:val="28"/>
        </w:rPr>
        <w:t>以上材料，请按照证据材料的</w:t>
      </w:r>
      <w:r>
        <w:rPr>
          <w:rFonts w:hint="eastAsia" w:ascii="Times New Roman" w:hAnsi="Times New Roman" w:eastAsia="仿宋" w:cs="宋体"/>
          <w:b/>
          <w:bCs/>
          <w:szCs w:val="28"/>
        </w:rPr>
        <w:t>形成时间先后排序</w:t>
      </w:r>
      <w:r>
        <w:rPr>
          <w:rFonts w:hint="eastAsia" w:ascii="Times New Roman" w:hAnsi="Times New Roman" w:eastAsia="仿宋" w:cs="宋体"/>
          <w:szCs w:val="28"/>
        </w:rPr>
        <w:t>。</w:t>
      </w:r>
    </w:p>
    <w:p w14:paraId="7BBA5485">
      <w:pPr>
        <w:numPr>
          <w:ilvl w:val="0"/>
          <w:numId w:val="6"/>
        </w:numPr>
        <w:ind w:firstLine="562" w:firstLineChars="200"/>
        <w:rPr>
          <w:rFonts w:ascii="Times New Roman" w:hAnsi="Times New Roman" w:eastAsia="仿宋" w:cs="宋体"/>
          <w:b/>
          <w:bCs/>
          <w:szCs w:val="28"/>
        </w:rPr>
      </w:pPr>
      <w:r>
        <w:rPr>
          <w:rFonts w:hint="eastAsia" w:ascii="Times New Roman" w:hAnsi="Times New Roman" w:eastAsia="仿宋" w:cs="宋体"/>
          <w:b/>
          <w:bCs/>
          <w:szCs w:val="28"/>
        </w:rPr>
        <w:t>《债权人联系方式确认书》</w:t>
      </w:r>
    </w:p>
    <w:p w14:paraId="3649772A">
      <w:pPr>
        <w:pStyle w:val="2"/>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债权人应当填写《</w:t>
      </w:r>
      <w:r>
        <w:rPr>
          <w:rFonts w:hint="eastAsia" w:ascii="Times New Roman" w:hAnsi="Times New Roman" w:eastAsia="仿宋" w:cs="宋体"/>
          <w:bCs/>
          <w:sz w:val="28"/>
          <w:szCs w:val="28"/>
        </w:rPr>
        <w:t>债权人联系方式确认书</w:t>
      </w:r>
      <w:r>
        <w:rPr>
          <w:rFonts w:hint="eastAsia" w:ascii="Times New Roman" w:hAnsi="Times New Roman" w:eastAsia="仿宋" w:cs="宋体"/>
          <w:b w:val="0"/>
          <w:sz w:val="28"/>
          <w:szCs w:val="28"/>
        </w:rPr>
        <w:t>》（请按照给定范本填写，提供</w:t>
      </w:r>
      <w:r>
        <w:rPr>
          <w:rFonts w:hint="eastAsia" w:ascii="Times New Roman" w:hAnsi="Times New Roman" w:eastAsia="仿宋" w:cs="宋体"/>
          <w:bCs/>
          <w:sz w:val="28"/>
          <w:szCs w:val="28"/>
        </w:rPr>
        <w:t>原件/扫描件</w:t>
      </w:r>
      <w:r>
        <w:rPr>
          <w:rFonts w:hint="eastAsia" w:ascii="Times New Roman" w:hAnsi="Times New Roman" w:eastAsia="仿宋" w:cs="宋体"/>
          <w:b w:val="0"/>
          <w:sz w:val="28"/>
          <w:szCs w:val="28"/>
        </w:rPr>
        <w:t>）并签字、盖章确认，确保</w:t>
      </w:r>
      <w:r>
        <w:rPr>
          <w:rFonts w:ascii="Times New Roman" w:hAnsi="Times New Roman" w:eastAsia="仿宋" w:cs="宋体"/>
          <w:b w:val="0"/>
          <w:sz w:val="28"/>
          <w:szCs w:val="28"/>
        </w:rPr>
        <w:t>清算组</w:t>
      </w:r>
      <w:r>
        <w:rPr>
          <w:rFonts w:hint="eastAsia" w:ascii="Times New Roman" w:hAnsi="Times New Roman" w:eastAsia="仿宋" w:cs="宋体"/>
          <w:b w:val="0"/>
          <w:sz w:val="28"/>
          <w:szCs w:val="28"/>
        </w:rPr>
        <w:t>后续能够将强制清算程序相关信息有效送达债权人，以保障债权人的合法权益。</w:t>
      </w:r>
    </w:p>
    <w:p w14:paraId="3B6D620C">
      <w:pPr>
        <w:numPr>
          <w:ilvl w:val="0"/>
          <w:numId w:val="6"/>
        </w:numPr>
        <w:ind w:firstLine="562" w:firstLineChars="200"/>
        <w:rPr>
          <w:rFonts w:ascii="Times New Roman" w:hAnsi="Times New Roman" w:eastAsia="仿宋" w:cs="宋体"/>
          <w:b/>
          <w:bCs/>
          <w:szCs w:val="28"/>
        </w:rPr>
      </w:pPr>
      <w:r>
        <w:rPr>
          <w:rFonts w:hint="eastAsia" w:ascii="Times New Roman" w:hAnsi="Times New Roman" w:eastAsia="仿宋" w:cs="宋体"/>
          <w:b/>
          <w:bCs/>
          <w:szCs w:val="28"/>
        </w:rPr>
        <w:t>《债权人承诺书》</w:t>
      </w:r>
    </w:p>
    <w:p w14:paraId="6E572D64">
      <w:pPr>
        <w:pStyle w:val="2"/>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为保证债权申报工作的严肃性，请各位债权人提交书面的《债权人承诺书》（请按照范本填写，提供</w:t>
      </w:r>
      <w:r>
        <w:rPr>
          <w:rFonts w:hint="eastAsia" w:ascii="Times New Roman" w:hAnsi="Times New Roman" w:eastAsia="仿宋" w:cs="宋体"/>
          <w:bCs/>
          <w:sz w:val="28"/>
          <w:szCs w:val="28"/>
        </w:rPr>
        <w:t>原件/扫面件）</w:t>
      </w:r>
      <w:r>
        <w:rPr>
          <w:rFonts w:hint="eastAsia" w:ascii="Times New Roman" w:hAnsi="Times New Roman" w:eastAsia="仿宋" w:cs="宋体"/>
          <w:b w:val="0"/>
          <w:sz w:val="28"/>
          <w:szCs w:val="28"/>
        </w:rPr>
        <w:t>，承诺提交的全部材料</w:t>
      </w:r>
      <w:r>
        <w:rPr>
          <w:rFonts w:hint="eastAsia" w:ascii="Times New Roman" w:hAnsi="Times New Roman" w:eastAsia="仿宋" w:cs="宋体"/>
          <w:bCs/>
          <w:sz w:val="28"/>
          <w:szCs w:val="28"/>
        </w:rPr>
        <w:t>真实、准确、合法、有效</w:t>
      </w:r>
      <w:r>
        <w:rPr>
          <w:rFonts w:hint="eastAsia" w:ascii="Times New Roman" w:hAnsi="Times New Roman" w:eastAsia="仿宋" w:cs="宋体"/>
          <w:b w:val="0"/>
          <w:sz w:val="28"/>
          <w:szCs w:val="28"/>
        </w:rPr>
        <w:t>，承诺所有复印件与原件核对无异，否则由此导致的一切法律后果自行承担。</w:t>
      </w:r>
    </w:p>
    <w:p w14:paraId="217536AA">
      <w:pPr>
        <w:numPr>
          <w:ilvl w:val="0"/>
          <w:numId w:val="7"/>
        </w:numPr>
        <w:ind w:left="0" w:firstLine="562" w:firstLineChars="200"/>
        <w:rPr>
          <w:rFonts w:ascii="Times New Roman" w:hAnsi="Times New Roman" w:eastAsia="仿宋" w:cs="宋体"/>
          <w:b/>
          <w:bCs/>
          <w:szCs w:val="28"/>
        </w:rPr>
      </w:pPr>
      <w:r>
        <w:rPr>
          <w:rFonts w:hint="eastAsia" w:ascii="Times New Roman" w:hAnsi="Times New Roman" w:eastAsia="仿宋" w:cs="宋体"/>
          <w:b/>
          <w:bCs/>
          <w:szCs w:val="28"/>
        </w:rPr>
        <w:t>债权人提交资料的要求</w:t>
      </w:r>
    </w:p>
    <w:p w14:paraId="28BEC970">
      <w:pPr>
        <w:pStyle w:val="2"/>
        <w:numPr>
          <w:ilvl w:val="0"/>
          <w:numId w:val="8"/>
        </w:numPr>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机构债权人提交的资料为</w:t>
      </w:r>
      <w:r>
        <w:rPr>
          <w:rFonts w:hint="eastAsia" w:ascii="Times New Roman" w:hAnsi="Times New Roman" w:eastAsia="仿宋" w:cs="宋体"/>
          <w:bCs/>
          <w:sz w:val="28"/>
          <w:szCs w:val="28"/>
        </w:rPr>
        <w:t>复印件（扫描件）</w:t>
      </w:r>
      <w:r>
        <w:rPr>
          <w:rFonts w:hint="eastAsia" w:ascii="Times New Roman" w:hAnsi="Times New Roman" w:eastAsia="仿宋" w:cs="宋体"/>
          <w:b w:val="0"/>
          <w:sz w:val="28"/>
          <w:szCs w:val="28"/>
        </w:rPr>
        <w:t>的，需在所有材料上加盖公章；自然人债权人提交的资料为</w:t>
      </w:r>
      <w:r>
        <w:rPr>
          <w:rFonts w:hint="eastAsia" w:ascii="Times New Roman" w:hAnsi="Times New Roman" w:eastAsia="仿宋" w:cs="宋体"/>
          <w:bCs/>
          <w:sz w:val="28"/>
          <w:szCs w:val="28"/>
        </w:rPr>
        <w:t>复印件（扫描件</w:t>
      </w:r>
      <w:r>
        <w:rPr>
          <w:rFonts w:hint="eastAsia" w:ascii="Times New Roman" w:hAnsi="Times New Roman" w:eastAsia="仿宋" w:cs="宋体"/>
          <w:b w:val="0"/>
          <w:sz w:val="28"/>
          <w:szCs w:val="28"/>
        </w:rPr>
        <w:t>）的，由</w:t>
      </w:r>
      <w:r>
        <w:rPr>
          <w:rFonts w:hint="eastAsia" w:ascii="Times New Roman" w:hAnsi="Times New Roman" w:eastAsia="仿宋" w:cs="宋体"/>
          <w:bCs/>
          <w:sz w:val="28"/>
          <w:szCs w:val="28"/>
        </w:rPr>
        <w:t>债权人本人</w:t>
      </w:r>
      <w:r>
        <w:rPr>
          <w:rFonts w:hint="eastAsia" w:ascii="Times New Roman" w:hAnsi="Times New Roman" w:eastAsia="仿宋" w:cs="宋体"/>
          <w:b w:val="0"/>
          <w:sz w:val="28"/>
          <w:szCs w:val="28"/>
        </w:rPr>
        <w:t>或</w:t>
      </w:r>
      <w:r>
        <w:rPr>
          <w:rFonts w:hint="eastAsia" w:ascii="Times New Roman" w:hAnsi="Times New Roman" w:eastAsia="仿宋" w:cs="宋体"/>
          <w:bCs/>
          <w:sz w:val="28"/>
          <w:szCs w:val="28"/>
        </w:rPr>
        <w:t>代理人</w:t>
      </w:r>
      <w:r>
        <w:rPr>
          <w:rFonts w:hint="eastAsia" w:ascii="Times New Roman" w:hAnsi="Times New Roman" w:eastAsia="仿宋" w:cs="宋体"/>
          <w:b w:val="0"/>
          <w:sz w:val="28"/>
          <w:szCs w:val="28"/>
        </w:rPr>
        <w:t>在所有材料上</w:t>
      </w:r>
      <w:r>
        <w:rPr>
          <w:rFonts w:hint="eastAsia" w:ascii="Times New Roman" w:hAnsi="Times New Roman" w:eastAsia="仿宋" w:cs="宋体"/>
          <w:bCs/>
          <w:sz w:val="28"/>
          <w:szCs w:val="28"/>
        </w:rPr>
        <w:t>签字并捺印</w:t>
      </w:r>
      <w:r>
        <w:rPr>
          <w:rFonts w:hint="eastAsia" w:ascii="Times New Roman" w:hAnsi="Times New Roman" w:eastAsia="仿宋" w:cs="宋体"/>
          <w:b w:val="0"/>
          <w:sz w:val="28"/>
          <w:szCs w:val="28"/>
        </w:rPr>
        <w:t>。</w:t>
      </w:r>
    </w:p>
    <w:p w14:paraId="3A429193">
      <w:pPr>
        <w:numPr>
          <w:ilvl w:val="0"/>
          <w:numId w:val="8"/>
        </w:numPr>
        <w:ind w:firstLine="560" w:firstLineChars="200"/>
        <w:rPr>
          <w:rFonts w:ascii="Times New Roman" w:hAnsi="Times New Roman" w:eastAsia="仿宋" w:cs="宋体"/>
          <w:szCs w:val="28"/>
        </w:rPr>
      </w:pPr>
      <w:r>
        <w:rPr>
          <w:rFonts w:hint="eastAsia" w:ascii="Times New Roman" w:hAnsi="Times New Roman" w:eastAsia="仿宋" w:cs="宋体"/>
          <w:szCs w:val="28"/>
        </w:rPr>
        <w:t>债权人向</w:t>
      </w:r>
      <w:r>
        <w:rPr>
          <w:rFonts w:ascii="Times New Roman" w:hAnsi="Times New Roman" w:eastAsia="仿宋" w:cs="宋体"/>
          <w:szCs w:val="28"/>
        </w:rPr>
        <w:t>清算组</w:t>
      </w:r>
      <w:r>
        <w:rPr>
          <w:rFonts w:hint="eastAsia" w:ascii="Times New Roman" w:hAnsi="Times New Roman" w:eastAsia="仿宋" w:cs="宋体"/>
          <w:szCs w:val="28"/>
        </w:rPr>
        <w:t>提供的外文资料，应当附有</w:t>
      </w:r>
      <w:r>
        <w:rPr>
          <w:rFonts w:hint="eastAsia" w:ascii="Times New Roman" w:hAnsi="Times New Roman" w:eastAsia="仿宋" w:cs="宋体"/>
          <w:b/>
          <w:bCs/>
          <w:szCs w:val="28"/>
        </w:rPr>
        <w:t>中文译本</w:t>
      </w:r>
      <w:r>
        <w:rPr>
          <w:rFonts w:hint="eastAsia" w:ascii="Times New Roman" w:hAnsi="Times New Roman" w:eastAsia="仿宋" w:cs="宋体"/>
          <w:szCs w:val="28"/>
        </w:rPr>
        <w:t>，并出具加盖由机构债权人公章或有自然人债权人捺印的</w:t>
      </w:r>
      <w:r>
        <w:rPr>
          <w:rFonts w:hint="eastAsia" w:ascii="Times New Roman" w:hAnsi="Times New Roman" w:eastAsia="仿宋" w:cs="宋体"/>
          <w:b/>
          <w:bCs/>
          <w:szCs w:val="28"/>
        </w:rPr>
        <w:t>中文书面承诺，</w:t>
      </w:r>
      <w:r>
        <w:rPr>
          <w:rFonts w:hint="eastAsia" w:ascii="Times New Roman" w:hAnsi="Times New Roman" w:eastAsia="仿宋" w:cs="宋体"/>
          <w:szCs w:val="28"/>
        </w:rPr>
        <w:t>承诺所中文译本内容与所提交外文资料内容完全一致。</w:t>
      </w:r>
    </w:p>
    <w:p w14:paraId="26D77D9C">
      <w:pPr>
        <w:pStyle w:val="2"/>
        <w:numPr>
          <w:ilvl w:val="0"/>
          <w:numId w:val="8"/>
        </w:numPr>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债权人为</w:t>
      </w:r>
      <w:r>
        <w:rPr>
          <w:rFonts w:hint="eastAsia" w:ascii="Times New Roman" w:hAnsi="Times New Roman" w:eastAsia="仿宋" w:cs="宋体"/>
          <w:bCs/>
          <w:sz w:val="28"/>
          <w:szCs w:val="28"/>
        </w:rPr>
        <w:t>境外主体</w:t>
      </w:r>
      <w:r>
        <w:rPr>
          <w:rFonts w:hint="eastAsia" w:ascii="Times New Roman" w:hAnsi="Times New Roman" w:eastAsia="仿宋" w:cs="宋体"/>
          <w:b w:val="0"/>
          <w:sz w:val="28"/>
          <w:szCs w:val="28"/>
        </w:rPr>
        <w:t>的，根据《中华人民共和国民事诉讼法》等相关法律规定。债权人提交的所有资料均需经过有公证资质的公证机构进行</w:t>
      </w:r>
      <w:r>
        <w:rPr>
          <w:rFonts w:hint="eastAsia" w:ascii="Times New Roman" w:hAnsi="Times New Roman" w:eastAsia="仿宋" w:cs="宋体"/>
          <w:bCs/>
          <w:sz w:val="28"/>
          <w:szCs w:val="28"/>
        </w:rPr>
        <w:t>公证</w:t>
      </w:r>
      <w:r>
        <w:rPr>
          <w:rFonts w:hint="eastAsia" w:ascii="Times New Roman" w:hAnsi="Times New Roman" w:eastAsia="仿宋" w:cs="宋体"/>
          <w:b w:val="0"/>
          <w:sz w:val="28"/>
          <w:szCs w:val="28"/>
        </w:rPr>
        <w:t>，以证明债权人主体资格，和依法设立、变更、终止法律关系的行为以及法律意义上的事实和文书等的真实性和合法性。</w:t>
      </w:r>
    </w:p>
    <w:p w14:paraId="33FA8EE8">
      <w:pPr>
        <w:numPr>
          <w:ilvl w:val="0"/>
          <w:numId w:val="8"/>
        </w:numPr>
        <w:ind w:firstLine="560" w:firstLineChars="200"/>
        <w:rPr>
          <w:rFonts w:ascii="Times New Roman" w:hAnsi="Times New Roman" w:eastAsia="仿宋" w:cs="宋体"/>
          <w:szCs w:val="28"/>
        </w:rPr>
      </w:pPr>
      <w:r>
        <w:rPr>
          <w:rFonts w:hint="eastAsia" w:ascii="Times New Roman" w:hAnsi="Times New Roman" w:eastAsia="仿宋" w:cs="宋体"/>
          <w:szCs w:val="28"/>
        </w:rPr>
        <w:t>债权人申报的债权</w:t>
      </w:r>
      <w:r>
        <w:rPr>
          <w:rFonts w:hint="eastAsia" w:ascii="Times New Roman" w:hAnsi="Times New Roman" w:eastAsia="仿宋" w:cs="宋体"/>
          <w:b/>
          <w:bCs/>
          <w:szCs w:val="28"/>
        </w:rPr>
        <w:t>已经获得</w:t>
      </w:r>
      <w:r>
        <w:rPr>
          <w:rFonts w:hint="eastAsia" w:ascii="Times New Roman" w:hAnsi="Times New Roman" w:cs="宋体"/>
          <w:b/>
          <w:bCs/>
          <w:szCs w:val="28"/>
          <w:lang w:eastAsia="zh-CN"/>
        </w:rPr>
        <w:t>光亚制衣公司</w:t>
      </w:r>
      <w:r>
        <w:rPr>
          <w:rFonts w:hint="eastAsia" w:ascii="Times New Roman" w:hAnsi="Times New Roman" w:eastAsia="仿宋" w:cs="宋体"/>
          <w:b/>
          <w:bCs/>
          <w:szCs w:val="28"/>
        </w:rPr>
        <w:t>的清偿或已经获得其他连带债务人的清偿的</w:t>
      </w:r>
      <w:r>
        <w:rPr>
          <w:rFonts w:hint="eastAsia" w:ascii="Times New Roman" w:hAnsi="Times New Roman" w:eastAsia="仿宋" w:cs="宋体"/>
          <w:szCs w:val="28"/>
        </w:rPr>
        <w:t>，应当及时告知</w:t>
      </w:r>
      <w:r>
        <w:rPr>
          <w:rFonts w:ascii="Times New Roman" w:hAnsi="Times New Roman" w:eastAsia="仿宋" w:cs="宋体"/>
          <w:szCs w:val="28"/>
        </w:rPr>
        <w:t>清算组</w:t>
      </w:r>
      <w:r>
        <w:rPr>
          <w:rFonts w:hint="eastAsia" w:ascii="Times New Roman" w:hAnsi="Times New Roman" w:eastAsia="仿宋" w:cs="宋体"/>
          <w:szCs w:val="28"/>
        </w:rPr>
        <w:t>，隐瞒债权受偿情况将承担相应的法律责任；债权人另对</w:t>
      </w:r>
      <w:r>
        <w:rPr>
          <w:rFonts w:hint="eastAsia" w:ascii="Times New Roman" w:hAnsi="Times New Roman" w:cs="宋体"/>
          <w:szCs w:val="28"/>
          <w:lang w:eastAsia="zh-CN"/>
        </w:rPr>
        <w:t>光亚制衣公司</w:t>
      </w:r>
      <w:r>
        <w:rPr>
          <w:rFonts w:hint="eastAsia" w:ascii="Times New Roman" w:hAnsi="Times New Roman" w:eastAsia="仿宋" w:cs="宋体"/>
          <w:szCs w:val="28"/>
        </w:rPr>
        <w:t>负有</w:t>
      </w:r>
      <w:r>
        <w:rPr>
          <w:rFonts w:hint="eastAsia" w:ascii="Times New Roman" w:hAnsi="Times New Roman" w:eastAsia="仿宋" w:cs="宋体"/>
          <w:b/>
          <w:bCs/>
          <w:szCs w:val="28"/>
        </w:rPr>
        <w:t>债务</w:t>
      </w:r>
      <w:r>
        <w:rPr>
          <w:rFonts w:hint="eastAsia" w:ascii="Times New Roman" w:hAnsi="Times New Roman" w:eastAsia="仿宋" w:cs="宋体"/>
          <w:szCs w:val="28"/>
        </w:rPr>
        <w:t>的，</w:t>
      </w:r>
      <w:r>
        <w:rPr>
          <w:rFonts w:ascii="Times New Roman" w:hAnsi="Times New Roman" w:eastAsia="仿宋" w:cs="宋体"/>
          <w:szCs w:val="28"/>
        </w:rPr>
        <w:t>清算组</w:t>
      </w:r>
      <w:r>
        <w:rPr>
          <w:rFonts w:hint="eastAsia" w:ascii="Times New Roman" w:hAnsi="Times New Roman" w:eastAsia="仿宋" w:cs="宋体"/>
          <w:szCs w:val="28"/>
        </w:rPr>
        <w:t>将</w:t>
      </w:r>
      <w:r>
        <w:rPr>
          <w:rFonts w:hint="eastAsia" w:ascii="Times New Roman" w:hAnsi="Times New Roman" w:eastAsia="仿宋" w:cs="宋体"/>
          <w:b/>
          <w:bCs/>
          <w:szCs w:val="28"/>
        </w:rPr>
        <w:t>依法清收</w:t>
      </w:r>
      <w:r>
        <w:rPr>
          <w:rFonts w:hint="eastAsia" w:ascii="Times New Roman" w:hAnsi="Times New Roman" w:eastAsia="仿宋" w:cs="宋体"/>
          <w:szCs w:val="28"/>
        </w:rPr>
        <w:t>。</w:t>
      </w:r>
    </w:p>
    <w:p w14:paraId="2E492DD4">
      <w:pPr>
        <w:numPr>
          <w:ilvl w:val="0"/>
          <w:numId w:val="8"/>
        </w:numPr>
        <w:ind w:firstLine="560" w:firstLineChars="200"/>
        <w:rPr>
          <w:rFonts w:ascii="Times New Roman" w:hAnsi="Times New Roman" w:eastAsia="仿宋" w:cs="宋体"/>
          <w:szCs w:val="28"/>
        </w:rPr>
      </w:pPr>
      <w:bookmarkStart w:id="0" w:name="_Hlk80108923"/>
      <w:r>
        <w:rPr>
          <w:rFonts w:hint="eastAsia" w:ascii="Times New Roman" w:hAnsi="Times New Roman" w:eastAsia="仿宋" w:cs="宋体"/>
          <w:szCs w:val="28"/>
        </w:rPr>
        <w:t>债权人以</w:t>
      </w:r>
      <w:r>
        <w:rPr>
          <w:rFonts w:hint="eastAsia" w:ascii="Times New Roman" w:hAnsi="Times New Roman" w:eastAsia="仿宋" w:cs="宋体"/>
          <w:b/>
          <w:bCs/>
          <w:szCs w:val="28"/>
        </w:rPr>
        <w:t>外币</w:t>
      </w:r>
      <w:r>
        <w:rPr>
          <w:rFonts w:hint="eastAsia" w:ascii="Times New Roman" w:hAnsi="Times New Roman" w:eastAsia="仿宋" w:cs="宋体"/>
          <w:szCs w:val="28"/>
        </w:rPr>
        <w:t>申报债权的，应按照法院裁定受理</w:t>
      </w:r>
      <w:r>
        <w:rPr>
          <w:rFonts w:hint="eastAsia" w:ascii="Times New Roman" w:hAnsi="Times New Roman" w:cs="宋体"/>
          <w:szCs w:val="28"/>
          <w:lang w:eastAsia="zh-CN"/>
        </w:rPr>
        <w:t>光亚制衣公司</w:t>
      </w:r>
      <w:r>
        <w:rPr>
          <w:rFonts w:hint="eastAsia" w:ascii="Times New Roman" w:hAnsi="Times New Roman" w:eastAsia="仿宋" w:cs="宋体"/>
          <w:szCs w:val="28"/>
        </w:rPr>
        <w:t>强制清算之日即</w:t>
      </w:r>
      <w:r>
        <w:rPr>
          <w:rFonts w:hint="eastAsia" w:ascii="Times New Roman" w:hAnsi="Times New Roman" w:cs="宋体"/>
          <w:b/>
          <w:bCs/>
          <w:szCs w:val="28"/>
          <w:lang w:eastAsia="zh-CN"/>
        </w:rPr>
        <w:t>2025年9月25日</w:t>
      </w:r>
      <w:r>
        <w:rPr>
          <w:rFonts w:hint="eastAsia" w:ascii="Times New Roman" w:hAnsi="Times New Roman" w:eastAsia="仿宋" w:cs="宋体"/>
          <w:b/>
          <w:bCs/>
          <w:szCs w:val="28"/>
        </w:rPr>
        <w:t>中国人民银行公布的</w:t>
      </w:r>
      <w:bookmarkStart w:id="1" w:name="_Hlk80108126"/>
      <w:r>
        <w:rPr>
          <w:rFonts w:hint="eastAsia" w:ascii="Times New Roman" w:hAnsi="Times New Roman" w:eastAsia="仿宋" w:cs="宋体"/>
          <w:b/>
          <w:bCs/>
          <w:szCs w:val="28"/>
        </w:rPr>
        <w:t>外币兑人民币的汇率中间价统一折算为人民币</w:t>
      </w:r>
      <w:r>
        <w:rPr>
          <w:rFonts w:hint="eastAsia" w:ascii="Times New Roman" w:hAnsi="Times New Roman" w:eastAsia="仿宋" w:cs="宋体"/>
          <w:szCs w:val="28"/>
        </w:rPr>
        <w:t>。</w:t>
      </w:r>
      <w:bookmarkEnd w:id="1"/>
      <w:r>
        <w:rPr>
          <w:rFonts w:hint="eastAsia" w:ascii="Times New Roman" w:hAnsi="Times New Roman" w:eastAsia="仿宋" w:cs="宋体"/>
          <w:szCs w:val="28"/>
        </w:rPr>
        <w:t>债权人</w:t>
      </w:r>
      <w:r>
        <w:rPr>
          <w:rFonts w:hint="eastAsia" w:ascii="Times New Roman" w:hAnsi="Times New Roman" w:eastAsia="仿宋" w:cs="宋体"/>
          <w:b/>
          <w:bCs/>
          <w:szCs w:val="28"/>
        </w:rPr>
        <w:t>未折算为人民币的，</w:t>
      </w:r>
      <w:r>
        <w:rPr>
          <w:rFonts w:ascii="Times New Roman" w:hAnsi="Times New Roman" w:eastAsia="仿宋" w:cs="宋体"/>
          <w:b/>
          <w:bCs/>
          <w:szCs w:val="28"/>
        </w:rPr>
        <w:t>清算组</w:t>
      </w:r>
      <w:r>
        <w:rPr>
          <w:rFonts w:hint="eastAsia" w:ascii="Times New Roman" w:hAnsi="Times New Roman" w:eastAsia="仿宋" w:cs="宋体"/>
          <w:b/>
          <w:bCs/>
          <w:szCs w:val="28"/>
        </w:rPr>
        <w:t>有权不接受其申报</w:t>
      </w:r>
      <w:r>
        <w:rPr>
          <w:rFonts w:hint="eastAsia" w:ascii="Times New Roman" w:hAnsi="Times New Roman" w:eastAsia="仿宋" w:cs="宋体"/>
          <w:szCs w:val="28"/>
        </w:rPr>
        <w:t>。债权人申报</w:t>
      </w:r>
      <w:r>
        <w:rPr>
          <w:rFonts w:hint="eastAsia" w:ascii="Times New Roman" w:hAnsi="Times New Roman" w:eastAsia="仿宋" w:cs="宋体"/>
          <w:b/>
          <w:bCs/>
          <w:szCs w:val="28"/>
        </w:rPr>
        <w:t>利息</w:t>
      </w:r>
      <w:r>
        <w:rPr>
          <w:rFonts w:hint="eastAsia" w:ascii="Times New Roman" w:hAnsi="Times New Roman" w:eastAsia="仿宋" w:cs="宋体"/>
          <w:szCs w:val="28"/>
        </w:rPr>
        <w:t>的，应以</w:t>
      </w:r>
      <w:r>
        <w:rPr>
          <w:rFonts w:hint="eastAsia" w:ascii="Times New Roman" w:hAnsi="Times New Roman" w:eastAsia="仿宋" w:cs="宋体"/>
          <w:b/>
          <w:bCs/>
          <w:szCs w:val="28"/>
        </w:rPr>
        <w:t>折算为人民币后的本金金额为计算基数</w:t>
      </w:r>
      <w:r>
        <w:rPr>
          <w:rFonts w:hint="eastAsia" w:ascii="Times New Roman" w:hAnsi="Times New Roman" w:eastAsia="仿宋" w:cs="宋体"/>
          <w:szCs w:val="28"/>
        </w:rPr>
        <w:t>。</w:t>
      </w:r>
    </w:p>
    <w:bookmarkEnd w:id="0"/>
    <w:p w14:paraId="486FE5CC">
      <w:pPr>
        <w:numPr>
          <w:ilvl w:val="0"/>
          <w:numId w:val="8"/>
        </w:numPr>
        <w:ind w:firstLine="560" w:firstLineChars="200"/>
        <w:rPr>
          <w:rFonts w:ascii="Times New Roman" w:hAnsi="Times New Roman" w:eastAsia="仿宋" w:cs="宋体"/>
          <w:szCs w:val="28"/>
        </w:rPr>
      </w:pPr>
      <w:r>
        <w:rPr>
          <w:rFonts w:hint="eastAsia" w:ascii="Times New Roman" w:hAnsi="Times New Roman" w:eastAsia="仿宋" w:cs="宋体"/>
          <w:szCs w:val="28"/>
        </w:rPr>
        <w:t>债权人以</w:t>
      </w:r>
      <w:r>
        <w:rPr>
          <w:rFonts w:hint="eastAsia" w:ascii="Times New Roman" w:hAnsi="Times New Roman" w:eastAsia="仿宋" w:cs="宋体"/>
          <w:b/>
          <w:bCs/>
          <w:szCs w:val="28"/>
        </w:rPr>
        <w:t>邮寄方式</w:t>
      </w:r>
      <w:r>
        <w:rPr>
          <w:rFonts w:hint="eastAsia" w:ascii="Times New Roman" w:hAnsi="Times New Roman" w:eastAsia="仿宋" w:cs="宋体"/>
          <w:szCs w:val="28"/>
        </w:rPr>
        <w:t>申报债权的，应自行承担邮寄费用，</w:t>
      </w:r>
      <w:r>
        <w:rPr>
          <w:rFonts w:ascii="Times New Roman" w:hAnsi="Times New Roman" w:eastAsia="仿宋" w:cs="宋体"/>
          <w:szCs w:val="28"/>
        </w:rPr>
        <w:t>清算组</w:t>
      </w:r>
      <w:r>
        <w:rPr>
          <w:rFonts w:hint="eastAsia" w:ascii="Times New Roman" w:hAnsi="Times New Roman" w:eastAsia="仿宋" w:cs="宋体"/>
          <w:b/>
          <w:bCs/>
          <w:szCs w:val="28"/>
        </w:rPr>
        <w:t>不接受以到付方式</w:t>
      </w:r>
      <w:r>
        <w:rPr>
          <w:rFonts w:hint="eastAsia" w:ascii="Times New Roman" w:hAnsi="Times New Roman" w:eastAsia="仿宋" w:cs="宋体"/>
          <w:szCs w:val="28"/>
        </w:rPr>
        <w:t>的债权申报。</w:t>
      </w:r>
    </w:p>
    <w:p w14:paraId="07CF9D67">
      <w:pPr>
        <w:pStyle w:val="2"/>
        <w:numPr>
          <w:ilvl w:val="0"/>
          <w:numId w:val="8"/>
        </w:numPr>
        <w:spacing w:before="0" w:after="0"/>
        <w:ind w:firstLine="560" w:firstLineChars="200"/>
        <w:jc w:val="both"/>
        <w:rPr>
          <w:rFonts w:ascii="Times New Roman" w:hAnsi="Times New Roman" w:eastAsia="仿宋" w:cs="宋体"/>
          <w:b w:val="0"/>
          <w:sz w:val="28"/>
          <w:szCs w:val="28"/>
        </w:rPr>
      </w:pPr>
      <w:r>
        <w:rPr>
          <w:rFonts w:hint="eastAsia" w:ascii="Times New Roman" w:hAnsi="Times New Roman" w:eastAsia="仿宋" w:cs="宋体"/>
          <w:b w:val="0"/>
          <w:sz w:val="28"/>
          <w:szCs w:val="28"/>
        </w:rPr>
        <w:t>债权人应认可按照登记信息以书面邮寄、电话、短信、电子邮件等通讯方式接收通知及文件、材料；如登记信息变更，债权人应当以</w:t>
      </w:r>
      <w:r>
        <w:rPr>
          <w:rFonts w:hint="eastAsia" w:ascii="Times New Roman" w:hAnsi="Times New Roman" w:eastAsia="仿宋" w:cs="宋体"/>
          <w:bCs/>
          <w:sz w:val="28"/>
          <w:szCs w:val="28"/>
        </w:rPr>
        <w:t>书面形式通知</w:t>
      </w:r>
      <w:r>
        <w:rPr>
          <w:rFonts w:ascii="Times New Roman" w:hAnsi="Times New Roman" w:eastAsia="仿宋" w:cs="宋体"/>
          <w:bCs/>
          <w:sz w:val="28"/>
          <w:szCs w:val="28"/>
        </w:rPr>
        <w:t>清算组</w:t>
      </w:r>
      <w:r>
        <w:rPr>
          <w:rFonts w:hint="eastAsia" w:ascii="Times New Roman" w:hAnsi="Times New Roman" w:eastAsia="仿宋" w:cs="宋体"/>
          <w:b w:val="0"/>
          <w:sz w:val="28"/>
          <w:szCs w:val="28"/>
        </w:rPr>
        <w:t>。</w:t>
      </w:r>
      <w:r>
        <w:rPr>
          <w:rFonts w:ascii="Times New Roman" w:hAnsi="Times New Roman" w:eastAsia="仿宋" w:cs="宋体"/>
          <w:b w:val="0"/>
          <w:sz w:val="28"/>
          <w:szCs w:val="28"/>
        </w:rPr>
        <w:t>清算组</w:t>
      </w:r>
      <w:r>
        <w:rPr>
          <w:rFonts w:hint="eastAsia" w:ascii="Times New Roman" w:hAnsi="Times New Roman" w:eastAsia="仿宋" w:cs="宋体"/>
          <w:b w:val="0"/>
          <w:sz w:val="28"/>
          <w:szCs w:val="28"/>
        </w:rPr>
        <w:t>将相关文件邮寄到指定地址、以短信形式发送至指定手机号码或以电子邮件方式发送至指定邮箱均视为有效送达，烦请债权人正</w:t>
      </w:r>
      <w:r>
        <w:rPr>
          <w:rFonts w:hint="eastAsia" w:ascii="Times New Roman" w:hAnsi="Times New Roman" w:eastAsia="仿宋" w:cs="宋体"/>
          <w:bCs/>
          <w:sz w:val="28"/>
          <w:szCs w:val="28"/>
        </w:rPr>
        <w:t>确填写通讯方式</w:t>
      </w:r>
      <w:r>
        <w:rPr>
          <w:rFonts w:hint="eastAsia" w:ascii="Times New Roman" w:hAnsi="Times New Roman" w:eastAsia="仿宋" w:cs="宋体"/>
          <w:b w:val="0"/>
          <w:sz w:val="28"/>
          <w:szCs w:val="28"/>
        </w:rPr>
        <w:t>，</w:t>
      </w:r>
      <w:r>
        <w:rPr>
          <w:rFonts w:hint="eastAsia" w:ascii="Times New Roman" w:hAnsi="Times New Roman" w:eastAsia="仿宋" w:cs="宋体"/>
          <w:bCs/>
          <w:sz w:val="28"/>
          <w:szCs w:val="28"/>
        </w:rPr>
        <w:t>避免文件无法送达</w:t>
      </w:r>
      <w:r>
        <w:rPr>
          <w:rFonts w:hint="eastAsia" w:ascii="Times New Roman" w:hAnsi="Times New Roman" w:eastAsia="仿宋" w:cs="宋体"/>
          <w:b w:val="0"/>
          <w:sz w:val="28"/>
          <w:szCs w:val="28"/>
        </w:rPr>
        <w:t>。</w:t>
      </w:r>
    </w:p>
    <w:p w14:paraId="42D6272C">
      <w:pPr>
        <w:numPr>
          <w:ilvl w:val="0"/>
          <w:numId w:val="8"/>
        </w:numPr>
        <w:ind w:firstLine="560" w:firstLineChars="200"/>
        <w:rPr>
          <w:rFonts w:ascii="Times New Roman" w:hAnsi="Times New Roman" w:eastAsia="仿宋" w:cs="宋体"/>
          <w:szCs w:val="28"/>
        </w:rPr>
      </w:pPr>
      <w:r>
        <w:rPr>
          <w:rFonts w:hint="eastAsia" w:ascii="Times New Roman" w:hAnsi="Times New Roman" w:eastAsia="仿宋" w:cs="宋体"/>
          <w:szCs w:val="28"/>
        </w:rPr>
        <w:t>本指引不构成对无效债权（包括但不限于已过诉讼时效/除斥期间/申请执行期间等）的重新有效确认。</w:t>
      </w:r>
    </w:p>
    <w:p w14:paraId="2CA9AA03">
      <w:pPr>
        <w:numPr>
          <w:ilvl w:val="0"/>
          <w:numId w:val="8"/>
        </w:numPr>
        <w:ind w:firstLine="560" w:firstLineChars="200"/>
        <w:rPr>
          <w:rFonts w:ascii="Times New Roman" w:hAnsi="Times New Roman" w:eastAsia="仿宋" w:cs="宋体"/>
          <w:szCs w:val="28"/>
        </w:rPr>
      </w:pPr>
      <w:r>
        <w:rPr>
          <w:rFonts w:hint="eastAsia" w:ascii="Times New Roman" w:hAnsi="Times New Roman" w:eastAsia="仿宋" w:cs="宋体"/>
          <w:szCs w:val="28"/>
        </w:rPr>
        <w:t>请各债权人在收到申报通知后及时向</w:t>
      </w:r>
      <w:r>
        <w:rPr>
          <w:rFonts w:ascii="Times New Roman" w:hAnsi="Times New Roman" w:eastAsia="仿宋" w:cs="宋体"/>
          <w:szCs w:val="28"/>
        </w:rPr>
        <w:t>清算组</w:t>
      </w:r>
      <w:r>
        <w:rPr>
          <w:rFonts w:hint="eastAsia" w:ascii="Times New Roman" w:hAnsi="Times New Roman" w:eastAsia="仿宋" w:cs="宋体"/>
          <w:szCs w:val="28"/>
        </w:rPr>
        <w:t>提交申报资料。如各债权人迟延申报，造成大量债权集中于申报截止日前的数日内申报，可能导致债权申报、审查工作难以及时完成。</w:t>
      </w:r>
    </w:p>
    <w:p w14:paraId="03EC0591">
      <w:pPr>
        <w:widowControl/>
        <w:ind w:firstLine="560" w:firstLineChars="200"/>
        <w:rPr>
          <w:rFonts w:ascii="Times New Roman" w:hAnsi="Times New Roman" w:eastAsia="仿宋" w:cs="宋体"/>
          <w:szCs w:val="28"/>
        </w:rPr>
      </w:pPr>
      <w:r>
        <w:rPr>
          <w:rFonts w:ascii="Times New Roman" w:hAnsi="Times New Roman" w:eastAsia="仿宋" w:cs="宋体"/>
          <w:szCs w:val="28"/>
        </w:rPr>
        <w:t>10.</w:t>
      </w:r>
      <w:r>
        <w:rPr>
          <w:rFonts w:hint="eastAsia" w:ascii="Times New Roman" w:hAnsi="Times New Roman" w:eastAsia="仿宋" w:cs="宋体"/>
          <w:szCs w:val="28"/>
        </w:rPr>
        <w:t xml:space="preserve"> 债权人及其委托代理人须确定一个手机号码，作为与</w:t>
      </w:r>
      <w:r>
        <w:rPr>
          <w:rFonts w:ascii="Times New Roman" w:hAnsi="Times New Roman" w:eastAsia="仿宋" w:cs="宋体"/>
          <w:szCs w:val="28"/>
        </w:rPr>
        <w:t>清算组</w:t>
      </w:r>
      <w:r>
        <w:rPr>
          <w:rFonts w:hint="eastAsia" w:ascii="Times New Roman" w:hAnsi="Times New Roman" w:eastAsia="仿宋" w:cs="宋体"/>
          <w:szCs w:val="28"/>
        </w:rPr>
        <w:t>日常联络号码，应保证提供的手机号码真实有效并保持畅通，避免影响债权人及时行使权利；更换上述手机号码须及时书面通知</w:t>
      </w:r>
      <w:r>
        <w:rPr>
          <w:rFonts w:ascii="Times New Roman" w:hAnsi="Times New Roman" w:eastAsia="仿宋" w:cs="宋体"/>
          <w:szCs w:val="28"/>
        </w:rPr>
        <w:t>清算组</w:t>
      </w:r>
      <w:r>
        <w:rPr>
          <w:rFonts w:hint="eastAsia" w:ascii="Times New Roman" w:hAnsi="Times New Roman" w:eastAsia="仿宋" w:cs="宋体"/>
          <w:szCs w:val="28"/>
        </w:rPr>
        <w:t>。</w:t>
      </w:r>
    </w:p>
    <w:p w14:paraId="109E424D">
      <w:pPr>
        <w:widowControl/>
        <w:ind w:firstLine="560" w:firstLineChars="200"/>
        <w:rPr>
          <w:rFonts w:ascii="Times New Roman" w:hAnsi="Times New Roman" w:eastAsia="仿宋" w:cs="宋体"/>
          <w:szCs w:val="28"/>
        </w:rPr>
      </w:pPr>
      <w:r>
        <w:rPr>
          <w:rFonts w:ascii="Times New Roman" w:hAnsi="Times New Roman" w:eastAsia="仿宋" w:cs="宋体"/>
          <w:szCs w:val="28"/>
        </w:rPr>
        <w:t>11.</w:t>
      </w:r>
      <w:r>
        <w:rPr>
          <w:rFonts w:hint="eastAsia" w:ascii="Times New Roman" w:hAnsi="Times New Roman" w:eastAsia="仿宋" w:cs="宋体"/>
          <w:szCs w:val="28"/>
        </w:rPr>
        <w:t xml:space="preserve"> 债权人向</w:t>
      </w:r>
      <w:r>
        <w:rPr>
          <w:rFonts w:ascii="Times New Roman" w:hAnsi="Times New Roman" w:eastAsia="仿宋" w:cs="宋体"/>
          <w:szCs w:val="28"/>
        </w:rPr>
        <w:t>清算组</w:t>
      </w:r>
      <w:r>
        <w:rPr>
          <w:rFonts w:hint="eastAsia" w:ascii="Times New Roman" w:hAnsi="Times New Roman" w:eastAsia="仿宋" w:cs="宋体"/>
          <w:szCs w:val="28"/>
        </w:rPr>
        <w:t>申报债权后，获得其他连带债务人的清偿的，应及时告知</w:t>
      </w:r>
      <w:r>
        <w:rPr>
          <w:rFonts w:ascii="Times New Roman" w:hAnsi="Times New Roman" w:eastAsia="仿宋" w:cs="宋体"/>
          <w:szCs w:val="28"/>
        </w:rPr>
        <w:t>清算组</w:t>
      </w:r>
      <w:r>
        <w:rPr>
          <w:rFonts w:hint="eastAsia" w:ascii="Times New Roman" w:hAnsi="Times New Roman" w:eastAsia="仿宋" w:cs="宋体"/>
          <w:szCs w:val="28"/>
        </w:rPr>
        <w:t>，隐瞒债权受偿情况将承担相应的法律责任。</w:t>
      </w:r>
    </w:p>
    <w:p w14:paraId="3A2157ED">
      <w:pPr>
        <w:widowControl/>
        <w:ind w:firstLine="560"/>
        <w:jc w:val="left"/>
        <w:rPr>
          <w:rFonts w:ascii="Times New Roman" w:hAnsi="Times New Roman" w:eastAsia="仿宋" w:cs="宋体"/>
          <w:szCs w:val="28"/>
        </w:rPr>
      </w:pPr>
      <w:r>
        <w:rPr>
          <w:rFonts w:hint="eastAsia" w:ascii="Times New Roman" w:hAnsi="Times New Roman" w:eastAsia="仿宋" w:cs="宋体"/>
          <w:szCs w:val="28"/>
        </w:rPr>
        <w:t>12. 本债权申报指引未列明事项，按《北京市高级人民法院关于审理公司强制清算案件操作规范》、《企业破产法》等法律法规和司法解释执行。</w:t>
      </w:r>
    </w:p>
    <w:p w14:paraId="364517E1">
      <w:pPr>
        <w:pStyle w:val="2"/>
        <w:spacing w:before="313" w:beforeLines="100" w:after="313" w:afterLines="100"/>
        <w:jc w:val="right"/>
        <w:rPr>
          <w:rFonts w:ascii="Times New Roman" w:hAnsi="Times New Roman" w:eastAsia="仿宋" w:cs="宋体"/>
          <w:b w:val="0"/>
          <w:sz w:val="28"/>
          <w:szCs w:val="28"/>
        </w:rPr>
      </w:pPr>
      <w:r>
        <w:rPr>
          <w:rFonts w:hint="eastAsia" w:ascii="Times New Roman" w:hAnsi="Times New Roman" w:eastAsia="仿宋" w:cs="宋体"/>
          <w:bCs/>
          <w:sz w:val="28"/>
          <w:szCs w:val="28"/>
          <w:lang w:eastAsia="zh-CN"/>
        </w:rPr>
        <w:t>北京光亚制衣有限公司</w:t>
      </w:r>
      <w:r>
        <w:rPr>
          <w:rFonts w:hint="eastAsia" w:ascii="Times New Roman" w:hAnsi="Times New Roman" w:eastAsia="仿宋" w:cs="宋体"/>
          <w:bCs/>
          <w:sz w:val="28"/>
          <w:szCs w:val="28"/>
          <w:lang w:eastAsia="zh-Hans"/>
        </w:rPr>
        <w:t>清算组</w:t>
      </w:r>
    </w:p>
    <w:p w14:paraId="13B1E40A">
      <w:pPr>
        <w:ind w:right="0"/>
        <w:jc w:val="right"/>
        <w:rPr>
          <w:rFonts w:ascii="Times New Roman" w:hAnsi="Times New Roman" w:eastAsia="仿宋" w:cs="宋体"/>
          <w:b/>
          <w:bCs/>
          <w:szCs w:val="28"/>
        </w:rPr>
      </w:pPr>
      <w:r>
        <w:rPr>
          <w:rFonts w:hint="eastAsia" w:ascii="Times New Roman" w:hAnsi="Times New Roman" w:eastAsia="仿宋" w:cs="宋体"/>
          <w:b/>
          <w:bCs/>
          <w:szCs w:val="28"/>
        </w:rPr>
        <w:t>二〇二</w:t>
      </w:r>
      <w:r>
        <w:rPr>
          <w:rFonts w:hint="eastAsia" w:ascii="Times New Roman" w:hAnsi="Times New Roman" w:cs="宋体"/>
          <w:b/>
          <w:bCs/>
          <w:szCs w:val="28"/>
          <w:lang w:val="en-US" w:eastAsia="zh-CN"/>
        </w:rPr>
        <w:t>五</w:t>
      </w:r>
      <w:r>
        <w:rPr>
          <w:rFonts w:hint="eastAsia" w:ascii="Times New Roman" w:hAnsi="Times New Roman" w:eastAsia="仿宋" w:cs="宋体"/>
          <w:b/>
          <w:bCs/>
          <w:szCs w:val="28"/>
        </w:rPr>
        <w:t>年</w:t>
      </w:r>
      <w:r>
        <w:rPr>
          <w:rFonts w:hint="eastAsia" w:ascii="Times New Roman" w:hAnsi="Times New Roman" w:cs="宋体"/>
          <w:b/>
          <w:bCs/>
          <w:szCs w:val="28"/>
          <w:lang w:val="en-US" w:eastAsia="zh-CN"/>
        </w:rPr>
        <w:t>十二</w:t>
      </w:r>
      <w:r>
        <w:rPr>
          <w:rFonts w:hint="eastAsia" w:ascii="Times New Roman" w:hAnsi="Times New Roman" w:eastAsia="仿宋" w:cs="宋体"/>
          <w:b/>
          <w:bCs/>
          <w:szCs w:val="28"/>
        </w:rPr>
        <w:t>月</w:t>
      </w:r>
      <w:r>
        <w:rPr>
          <w:rFonts w:hint="eastAsia" w:ascii="Times New Roman" w:hAnsi="Times New Roman" w:cs="宋体"/>
          <w:b/>
          <w:bCs/>
          <w:szCs w:val="28"/>
          <w:lang w:val="en-US" w:eastAsia="zh-CN"/>
        </w:rPr>
        <w:t>一</w:t>
      </w:r>
      <w:r>
        <w:rPr>
          <w:rFonts w:hint="eastAsia" w:ascii="Times New Roman" w:hAnsi="Times New Roman" w:eastAsia="仿宋" w:cs="宋体"/>
          <w:b/>
          <w:bCs/>
          <w:szCs w:val="28"/>
        </w:rPr>
        <w:t>日</w:t>
      </w:r>
    </w:p>
    <w:p w14:paraId="2A860A2F">
      <w:pPr>
        <w:pStyle w:val="2"/>
        <w:spacing w:before="0" w:after="0"/>
        <w:jc w:val="both"/>
        <w:rPr>
          <w:rFonts w:ascii="Times New Roman" w:hAnsi="Times New Roman" w:eastAsia="仿宋" w:cs="宋体"/>
          <w:b w:val="0"/>
          <w:sz w:val="28"/>
          <w:szCs w:val="28"/>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CB8A3A4D-1DBE-40B7-A3F5-86E36E583A9B}"/>
  </w:font>
  <w:font w:name="仿宋">
    <w:panose1 w:val="02010609060101010101"/>
    <w:charset w:val="86"/>
    <w:family w:val="modern"/>
    <w:pitch w:val="default"/>
    <w:sig w:usb0="800002BF" w:usb1="38CF7CFA" w:usb2="00000016" w:usb3="00000000" w:csb0="00040001" w:csb1="00000000"/>
    <w:embedRegular r:id="rId2" w:fontKey="{773B7474-C8FF-4C25-9E7B-D7E96678B407}"/>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黑体（标题）">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00000000000000000"/>
    <w:charset w:val="86"/>
    <w:family w:val="auto"/>
    <w:pitch w:val="default"/>
    <w:sig w:usb0="00000001" w:usb1="08000000" w:usb2="00000000" w:usb3="00000000" w:csb0="00040000" w:csb1="00000000"/>
    <w:embedRegular r:id="rId3" w:fontKey="{977F8C29-038F-40D9-912D-414339F284C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C8D06">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0B1674">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00B1674">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94DA31"/>
    <w:multiLevelType w:val="singleLevel"/>
    <w:tmpl w:val="CF94DA31"/>
    <w:lvl w:ilvl="0" w:tentative="0">
      <w:start w:val="5"/>
      <w:numFmt w:val="chineseCounting"/>
      <w:suff w:val="nothing"/>
      <w:lvlText w:val="（%1）"/>
      <w:lvlJc w:val="left"/>
      <w:pPr>
        <w:ind w:left="560" w:firstLine="0"/>
      </w:pPr>
      <w:rPr>
        <w:rFonts w:hint="eastAsia"/>
      </w:rPr>
    </w:lvl>
  </w:abstractNum>
  <w:abstractNum w:abstractNumId="1">
    <w:nsid w:val="FB113B0E"/>
    <w:multiLevelType w:val="singleLevel"/>
    <w:tmpl w:val="FB113B0E"/>
    <w:lvl w:ilvl="0" w:tentative="0">
      <w:start w:val="1"/>
      <w:numFmt w:val="decimal"/>
      <w:suff w:val="space"/>
      <w:lvlText w:val="%1."/>
      <w:lvlJc w:val="left"/>
    </w:lvl>
  </w:abstractNum>
  <w:abstractNum w:abstractNumId="2">
    <w:nsid w:val="0FFA986F"/>
    <w:multiLevelType w:val="singleLevel"/>
    <w:tmpl w:val="0FFA986F"/>
    <w:lvl w:ilvl="0" w:tentative="0">
      <w:start w:val="1"/>
      <w:numFmt w:val="chineseCounting"/>
      <w:suff w:val="nothing"/>
      <w:lvlText w:val="%1、"/>
      <w:lvlJc w:val="left"/>
      <w:pPr>
        <w:ind w:left="281" w:firstLine="0"/>
      </w:pPr>
      <w:rPr>
        <w:rFonts w:hint="eastAsia"/>
      </w:rPr>
    </w:lvl>
  </w:abstractNum>
  <w:abstractNum w:abstractNumId="3">
    <w:nsid w:val="3B039034"/>
    <w:multiLevelType w:val="singleLevel"/>
    <w:tmpl w:val="3B039034"/>
    <w:lvl w:ilvl="0" w:tentative="0">
      <w:start w:val="3"/>
      <w:numFmt w:val="decimal"/>
      <w:suff w:val="space"/>
      <w:lvlText w:val="%1."/>
      <w:lvlJc w:val="left"/>
      <w:rPr>
        <w:rFonts w:hint="default"/>
        <w:b w:val="0"/>
        <w:bCs w:val="0"/>
      </w:rPr>
    </w:lvl>
  </w:abstractNum>
  <w:abstractNum w:abstractNumId="4">
    <w:nsid w:val="426A8AB0"/>
    <w:multiLevelType w:val="singleLevel"/>
    <w:tmpl w:val="426A8AB0"/>
    <w:lvl w:ilvl="0" w:tentative="0">
      <w:start w:val="1"/>
      <w:numFmt w:val="decimalEnclosedCircleChinese"/>
      <w:suff w:val="nothing"/>
      <w:lvlText w:val="%1　"/>
      <w:lvlJc w:val="left"/>
      <w:pPr>
        <w:ind w:left="426" w:firstLine="400"/>
      </w:pPr>
      <w:rPr>
        <w:rFonts w:hint="eastAsia"/>
      </w:rPr>
    </w:lvl>
  </w:abstractNum>
  <w:abstractNum w:abstractNumId="5">
    <w:nsid w:val="5004FFE7"/>
    <w:multiLevelType w:val="singleLevel"/>
    <w:tmpl w:val="5004FFE7"/>
    <w:lvl w:ilvl="0" w:tentative="0">
      <w:start w:val="1"/>
      <w:numFmt w:val="chineseCounting"/>
      <w:suff w:val="nothing"/>
      <w:lvlText w:val="（%1）"/>
      <w:lvlJc w:val="left"/>
      <w:pPr>
        <w:ind w:left="480" w:firstLine="0"/>
      </w:pPr>
      <w:rPr>
        <w:rFonts w:hint="eastAsia"/>
      </w:rPr>
    </w:lvl>
  </w:abstractNum>
  <w:abstractNum w:abstractNumId="6">
    <w:nsid w:val="74F80630"/>
    <w:multiLevelType w:val="singleLevel"/>
    <w:tmpl w:val="74F80630"/>
    <w:lvl w:ilvl="0" w:tentative="0">
      <w:start w:val="1"/>
      <w:numFmt w:val="decimalEnclosedCircleChinese"/>
      <w:suff w:val="nothing"/>
      <w:lvlText w:val="%1　"/>
      <w:lvlJc w:val="left"/>
      <w:pPr>
        <w:ind w:left="0" w:firstLine="400"/>
      </w:pPr>
      <w:rPr>
        <w:rFonts w:hint="eastAsia"/>
      </w:rPr>
    </w:lvl>
  </w:abstractNum>
  <w:abstractNum w:abstractNumId="7">
    <w:nsid w:val="7DA03A69"/>
    <w:multiLevelType w:val="singleLevel"/>
    <w:tmpl w:val="7DA03A69"/>
    <w:lvl w:ilvl="0" w:tentative="0">
      <w:start w:val="2"/>
      <w:numFmt w:val="decimal"/>
      <w:suff w:val="nothing"/>
      <w:lvlText w:val="（%1）"/>
      <w:lvlJc w:val="left"/>
    </w:lvl>
  </w:abstractNum>
  <w:num w:numId="1">
    <w:abstractNumId w:val="2"/>
  </w:num>
  <w:num w:numId="2">
    <w:abstractNumId w:val="5"/>
  </w:num>
  <w:num w:numId="3">
    <w:abstractNumId w:val="6"/>
  </w:num>
  <w:num w:numId="4">
    <w:abstractNumId w:val="7"/>
  </w:num>
  <w:num w:numId="5">
    <w:abstractNumId w:val="4"/>
  </w:num>
  <w:num w:numId="6">
    <w:abstractNumId w:val="3"/>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I5MTVlYjE2NzhkYThkNjkyZjEyMWVkNGNiZTZiODYifQ=="/>
  </w:docVars>
  <w:rsids>
    <w:rsidRoot w:val="3D5C1686"/>
    <w:rsid w:val="0003605E"/>
    <w:rsid w:val="00056608"/>
    <w:rsid w:val="00156A9E"/>
    <w:rsid w:val="001F225F"/>
    <w:rsid w:val="00204EA0"/>
    <w:rsid w:val="00275456"/>
    <w:rsid w:val="00291FFC"/>
    <w:rsid w:val="0029501A"/>
    <w:rsid w:val="002C53D3"/>
    <w:rsid w:val="00383E1E"/>
    <w:rsid w:val="003D4402"/>
    <w:rsid w:val="003F03B1"/>
    <w:rsid w:val="004B1892"/>
    <w:rsid w:val="005510B5"/>
    <w:rsid w:val="00552D5A"/>
    <w:rsid w:val="006144D8"/>
    <w:rsid w:val="006342DB"/>
    <w:rsid w:val="007D3AB4"/>
    <w:rsid w:val="008102F1"/>
    <w:rsid w:val="008D1346"/>
    <w:rsid w:val="009D66C8"/>
    <w:rsid w:val="009E09C7"/>
    <w:rsid w:val="00A23226"/>
    <w:rsid w:val="00B25680"/>
    <w:rsid w:val="00B47C60"/>
    <w:rsid w:val="00B85D0A"/>
    <w:rsid w:val="00BC2504"/>
    <w:rsid w:val="00C62680"/>
    <w:rsid w:val="00D84108"/>
    <w:rsid w:val="00EB6B6A"/>
    <w:rsid w:val="00EE1C54"/>
    <w:rsid w:val="00FC27F6"/>
    <w:rsid w:val="00FF6327"/>
    <w:rsid w:val="07465DF0"/>
    <w:rsid w:val="07752696"/>
    <w:rsid w:val="07F42790"/>
    <w:rsid w:val="080B24F0"/>
    <w:rsid w:val="0A4900A0"/>
    <w:rsid w:val="0AEC3153"/>
    <w:rsid w:val="0EEE7499"/>
    <w:rsid w:val="16557DFE"/>
    <w:rsid w:val="16783AEC"/>
    <w:rsid w:val="1BB206AA"/>
    <w:rsid w:val="1C632B49"/>
    <w:rsid w:val="25690008"/>
    <w:rsid w:val="25CD236D"/>
    <w:rsid w:val="26350DEA"/>
    <w:rsid w:val="2E443E40"/>
    <w:rsid w:val="355610D5"/>
    <w:rsid w:val="36B060E9"/>
    <w:rsid w:val="376E5B74"/>
    <w:rsid w:val="397F663F"/>
    <w:rsid w:val="3BB62FA2"/>
    <w:rsid w:val="3C0857AE"/>
    <w:rsid w:val="3D5C1686"/>
    <w:rsid w:val="3F015B9A"/>
    <w:rsid w:val="3F7D9F9E"/>
    <w:rsid w:val="3F7FB55A"/>
    <w:rsid w:val="42FC322C"/>
    <w:rsid w:val="47D6229D"/>
    <w:rsid w:val="4DA229C5"/>
    <w:rsid w:val="554F2248"/>
    <w:rsid w:val="561A3BA7"/>
    <w:rsid w:val="598B6C60"/>
    <w:rsid w:val="5B540F20"/>
    <w:rsid w:val="5CB86E88"/>
    <w:rsid w:val="5D6F5343"/>
    <w:rsid w:val="5E320770"/>
    <w:rsid w:val="5F674D93"/>
    <w:rsid w:val="5FDAB843"/>
    <w:rsid w:val="5FF6AA56"/>
    <w:rsid w:val="603911C4"/>
    <w:rsid w:val="605361DC"/>
    <w:rsid w:val="60C07C62"/>
    <w:rsid w:val="6435772A"/>
    <w:rsid w:val="647811BC"/>
    <w:rsid w:val="66182CE1"/>
    <w:rsid w:val="69B708BB"/>
    <w:rsid w:val="69C45FA2"/>
    <w:rsid w:val="69EC72A7"/>
    <w:rsid w:val="72CA2696"/>
    <w:rsid w:val="72D3529D"/>
    <w:rsid w:val="73DFD9A1"/>
    <w:rsid w:val="74BD1F6B"/>
    <w:rsid w:val="75874327"/>
    <w:rsid w:val="75E506FF"/>
    <w:rsid w:val="77FFDD37"/>
    <w:rsid w:val="784A1D68"/>
    <w:rsid w:val="786152A8"/>
    <w:rsid w:val="7DAD2AC2"/>
    <w:rsid w:val="7FFFB306"/>
    <w:rsid w:val="CF6D274A"/>
    <w:rsid w:val="DBD7A15B"/>
    <w:rsid w:val="EBDFA08D"/>
    <w:rsid w:val="EFF5381C"/>
    <w:rsid w:val="FCD67A6A"/>
    <w:rsid w:val="FFFDC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仿宋" w:asciiTheme="minorHAnsi" w:hAnsiTheme="minorHAnsi" w:cstheme="minorBidi"/>
      <w:kern w:val="2"/>
      <w:sz w:val="28"/>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b/>
      <w:sz w:val="32"/>
    </w:rPr>
  </w:style>
  <w:style w:type="paragraph" w:styleId="3">
    <w:name w:val="annotation text"/>
    <w:basedOn w:val="1"/>
    <w:link w:val="16"/>
    <w:qFormat/>
    <w:uiPriority w:val="0"/>
    <w:pPr>
      <w:jc w:val="left"/>
    </w:pPr>
  </w:style>
  <w:style w:type="paragraph" w:styleId="4">
    <w:name w:val="Date"/>
    <w:basedOn w:val="1"/>
    <w:next w:val="1"/>
    <w:link w:val="14"/>
    <w:qFormat/>
    <w:uiPriority w:val="0"/>
    <w:pPr>
      <w:ind w:left="100" w:leftChars="2500"/>
    </w:pPr>
  </w:style>
  <w:style w:type="paragraph" w:styleId="5">
    <w:name w:val="Balloon Text"/>
    <w:basedOn w:val="1"/>
    <w:link w:val="18"/>
    <w:qFormat/>
    <w:uiPriority w:val="0"/>
    <w:pPr>
      <w:spacing w:line="240" w:lineRule="auto"/>
    </w:pPr>
    <w:rPr>
      <w:rFonts w:ascii="宋体" w:eastAsia="宋体"/>
      <w:sz w:val="18"/>
      <w:szCs w:val="18"/>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8">
    <w:name w:val="annotation subject"/>
    <w:basedOn w:val="3"/>
    <w:next w:val="3"/>
    <w:link w:val="17"/>
    <w:qFormat/>
    <w:uiPriority w:val="0"/>
    <w:rPr>
      <w:b/>
      <w:bCs/>
    </w:rPr>
  </w:style>
  <w:style w:type="character" w:styleId="11">
    <w:name w:val="Hyperlink"/>
    <w:basedOn w:val="10"/>
    <w:qFormat/>
    <w:uiPriority w:val="0"/>
    <w:rPr>
      <w:color w:val="0000FF"/>
      <w:u w:val="single"/>
    </w:rPr>
  </w:style>
  <w:style w:type="character" w:styleId="12">
    <w:name w:val="annotation reference"/>
    <w:basedOn w:val="10"/>
    <w:qFormat/>
    <w:uiPriority w:val="0"/>
    <w:rPr>
      <w:sz w:val="21"/>
      <w:szCs w:val="21"/>
    </w:rPr>
  </w:style>
  <w:style w:type="character" w:customStyle="1" w:styleId="13">
    <w:name w:val="申报材料（2）"/>
    <w:basedOn w:val="10"/>
    <w:qFormat/>
    <w:uiPriority w:val="0"/>
    <w:rPr>
      <w:rFonts w:ascii="等线" w:hAnsi="等线" w:eastAsia="宋体"/>
      <w:b/>
      <w:sz w:val="30"/>
    </w:rPr>
  </w:style>
  <w:style w:type="character" w:customStyle="1" w:styleId="14">
    <w:name w:val="日期 字符"/>
    <w:basedOn w:val="10"/>
    <w:link w:val="4"/>
    <w:qFormat/>
    <w:uiPriority w:val="0"/>
    <w:rPr>
      <w:rFonts w:eastAsia="仿宋"/>
      <w:kern w:val="2"/>
      <w:sz w:val="28"/>
      <w:szCs w:val="24"/>
    </w:rPr>
  </w:style>
  <w:style w:type="character" w:customStyle="1" w:styleId="15">
    <w:name w:val="未处理的提及1"/>
    <w:basedOn w:val="10"/>
    <w:semiHidden/>
    <w:unhideWhenUsed/>
    <w:qFormat/>
    <w:uiPriority w:val="99"/>
    <w:rPr>
      <w:color w:val="605E5C"/>
      <w:shd w:val="clear" w:color="auto" w:fill="E1DFDD"/>
    </w:rPr>
  </w:style>
  <w:style w:type="character" w:customStyle="1" w:styleId="16">
    <w:name w:val="批注文字 字符"/>
    <w:basedOn w:val="10"/>
    <w:link w:val="3"/>
    <w:qFormat/>
    <w:uiPriority w:val="0"/>
    <w:rPr>
      <w:rFonts w:eastAsia="仿宋"/>
      <w:kern w:val="2"/>
      <w:sz w:val="28"/>
      <w:szCs w:val="24"/>
    </w:rPr>
  </w:style>
  <w:style w:type="character" w:customStyle="1" w:styleId="17">
    <w:name w:val="批注主题 字符"/>
    <w:basedOn w:val="16"/>
    <w:link w:val="8"/>
    <w:qFormat/>
    <w:uiPriority w:val="0"/>
    <w:rPr>
      <w:rFonts w:eastAsia="仿宋"/>
      <w:b/>
      <w:bCs/>
      <w:kern w:val="2"/>
      <w:sz w:val="28"/>
      <w:szCs w:val="24"/>
    </w:rPr>
  </w:style>
  <w:style w:type="character" w:customStyle="1" w:styleId="18">
    <w:name w:val="批注框文本 字符"/>
    <w:basedOn w:val="10"/>
    <w:link w:val="5"/>
    <w:qFormat/>
    <w:uiPriority w:val="0"/>
    <w:rPr>
      <w:rFonts w:ascii="宋体" w:eastAsia="宋体"/>
      <w:kern w:val="2"/>
      <w:sz w:val="18"/>
      <w:szCs w:val="18"/>
    </w:rPr>
  </w:style>
  <w:style w:type="paragraph" w:styleId="1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3748</Words>
  <Characters>3836</Characters>
  <Lines>27</Lines>
  <Paragraphs>7</Paragraphs>
  <TotalTime>9</TotalTime>
  <ScaleCrop>false</ScaleCrop>
  <LinksUpToDate>false</LinksUpToDate>
  <CharactersWithSpaces>3870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2021-08-19T06:34:00Z</dcterms:created>
  <dc:creator>Ray_孫瑞廷</dc:creator>
  <cp:lastModifiedBy>ZLWD</cp:lastModifiedBy>
  <dcterms:modified xsi:type="dcterms:W3CDTF">2025-12-01T08:02:47Z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028F9A16FB3F4DE6A024EDA35F2E5A19</vt:lpwstr>
  </property>
  <property fmtid="{D5CDD505-2E9C-101B-9397-08002B2CF9AE}" pid="4" name="KSOTemplateDocerSaveRecord">
    <vt:lpwstr>eyJoZGlkIjoiMjZmZTg4N2EzNjlhM2JmMmI3YzhiNGNjMTQzYjY4OTQiLCJ1c2VySWQiOiI2NTU2NTUwNDMifQ==</vt:lpwstr>
  </property>
</Properties>
</file>