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CBC10">
      <w:pPr>
        <w:spacing w:line="500" w:lineRule="exact"/>
        <w:jc w:val="left"/>
        <w:rPr>
          <w:rFonts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w:t>
      </w:r>
    </w:p>
    <w:p w14:paraId="6528E324">
      <w:pPr>
        <w:spacing w:line="500" w:lineRule="exact"/>
        <w:jc w:val="center"/>
        <w:rPr>
          <w:rFonts w:hint="eastAsia" w:ascii="仿宋" w:hAnsi="仿宋" w:eastAsia="仿宋" w:cs="仿宋"/>
          <w:b/>
          <w:bCs w:val="0"/>
          <w:sz w:val="36"/>
          <w:szCs w:val="36"/>
          <w:lang w:eastAsia="zh-CN"/>
        </w:rPr>
      </w:pPr>
      <w:r>
        <w:rPr>
          <w:rFonts w:hint="eastAsia" w:ascii="仿宋" w:hAnsi="仿宋" w:eastAsia="仿宋" w:cs="仿宋"/>
          <w:b/>
          <w:bCs w:val="0"/>
          <w:sz w:val="36"/>
          <w:szCs w:val="36"/>
          <w:lang w:eastAsia="zh-CN"/>
        </w:rPr>
        <w:t>广州市工万建筑工程有限公司破产清算案</w:t>
      </w:r>
    </w:p>
    <w:p w14:paraId="62105687">
      <w:pPr>
        <w:spacing w:line="500" w:lineRule="exact"/>
        <w:jc w:val="center"/>
        <w:rPr>
          <w:rFonts w:hint="eastAsia" w:ascii="仿宋" w:hAnsi="仿宋" w:eastAsia="仿宋" w:cs="仿宋"/>
          <w:b/>
          <w:bCs w:val="0"/>
          <w:sz w:val="36"/>
          <w:szCs w:val="36"/>
        </w:rPr>
      </w:pPr>
      <w:r>
        <w:rPr>
          <w:rFonts w:hint="eastAsia" w:ascii="仿宋" w:hAnsi="仿宋" w:eastAsia="仿宋" w:cs="仿宋"/>
          <w:b/>
          <w:bCs w:val="0"/>
          <w:sz w:val="36"/>
          <w:szCs w:val="36"/>
        </w:rPr>
        <w:t>债权申报材料清单</w:t>
      </w:r>
    </w:p>
    <w:p w14:paraId="1AFCEB40">
      <w:pPr>
        <w:spacing w:line="500" w:lineRule="exact"/>
        <w:jc w:val="center"/>
        <w:rPr>
          <w:rFonts w:hint="eastAsia" w:ascii="仿宋" w:hAnsi="仿宋" w:eastAsia="仿宋" w:cs="仿宋"/>
          <w:b w:val="0"/>
          <w:bCs/>
          <w:sz w:val="30"/>
          <w:szCs w:val="30"/>
        </w:rPr>
      </w:pP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4359"/>
        <w:gridCol w:w="885"/>
        <w:gridCol w:w="918"/>
        <w:gridCol w:w="1596"/>
      </w:tblGrid>
      <w:tr w14:paraId="7CF3A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9" w:hRule="atLeast"/>
          <w:jc w:val="center"/>
        </w:trPr>
        <w:tc>
          <w:tcPr>
            <w:tcW w:w="761" w:type="dxa"/>
            <w:vAlign w:val="center"/>
          </w:tcPr>
          <w:p w14:paraId="1622C6EC">
            <w:pPr>
              <w:spacing w:line="500" w:lineRule="exact"/>
              <w:ind w:left="1"/>
              <w:jc w:val="center"/>
              <w:rPr>
                <w:rFonts w:hint="eastAsia" w:ascii="仿宋" w:hAnsi="仿宋" w:eastAsia="仿宋" w:cs="仿宋"/>
                <w:b/>
                <w:bCs w:val="0"/>
                <w:sz w:val="24"/>
              </w:rPr>
            </w:pPr>
            <w:r>
              <w:rPr>
                <w:rFonts w:hint="eastAsia" w:ascii="仿宋" w:hAnsi="仿宋" w:eastAsia="仿宋" w:cs="仿宋"/>
                <w:b/>
                <w:bCs w:val="0"/>
                <w:sz w:val="24"/>
              </w:rPr>
              <w:t>序号</w:t>
            </w:r>
          </w:p>
        </w:tc>
        <w:tc>
          <w:tcPr>
            <w:tcW w:w="4359" w:type="dxa"/>
            <w:vAlign w:val="center"/>
          </w:tcPr>
          <w:p w14:paraId="29B5307B">
            <w:pPr>
              <w:spacing w:line="500" w:lineRule="exact"/>
              <w:jc w:val="center"/>
              <w:rPr>
                <w:rFonts w:hint="eastAsia" w:ascii="仿宋" w:hAnsi="仿宋" w:eastAsia="仿宋" w:cs="仿宋"/>
                <w:b/>
                <w:bCs w:val="0"/>
                <w:sz w:val="24"/>
              </w:rPr>
            </w:pPr>
            <w:r>
              <w:rPr>
                <w:rFonts w:hint="eastAsia" w:ascii="仿宋" w:hAnsi="仿宋" w:eastAsia="仿宋" w:cs="仿宋"/>
                <w:b/>
                <w:bCs w:val="0"/>
                <w:sz w:val="24"/>
              </w:rPr>
              <w:t>材料名称</w:t>
            </w:r>
          </w:p>
        </w:tc>
        <w:tc>
          <w:tcPr>
            <w:tcW w:w="885" w:type="dxa"/>
            <w:vAlign w:val="center"/>
          </w:tcPr>
          <w:p w14:paraId="19C49A4B">
            <w:pPr>
              <w:spacing w:line="500" w:lineRule="exact"/>
              <w:jc w:val="center"/>
              <w:rPr>
                <w:rFonts w:hint="eastAsia" w:ascii="仿宋" w:hAnsi="仿宋" w:eastAsia="仿宋" w:cs="仿宋"/>
                <w:b/>
                <w:bCs w:val="0"/>
                <w:sz w:val="24"/>
              </w:rPr>
            </w:pPr>
            <w:r>
              <w:rPr>
                <w:rFonts w:hint="eastAsia" w:ascii="仿宋" w:hAnsi="仿宋" w:eastAsia="仿宋" w:cs="仿宋"/>
                <w:b/>
                <w:bCs w:val="0"/>
                <w:sz w:val="24"/>
              </w:rPr>
              <w:t>页码</w:t>
            </w:r>
          </w:p>
        </w:tc>
        <w:tc>
          <w:tcPr>
            <w:tcW w:w="918" w:type="dxa"/>
            <w:vAlign w:val="center"/>
          </w:tcPr>
          <w:p w14:paraId="47FC9F3E">
            <w:pPr>
              <w:spacing w:line="500" w:lineRule="exact"/>
              <w:jc w:val="center"/>
              <w:rPr>
                <w:rFonts w:hint="default" w:ascii="仿宋" w:hAnsi="仿宋" w:eastAsia="仿宋" w:cs="仿宋"/>
                <w:b/>
                <w:bCs w:val="0"/>
                <w:sz w:val="24"/>
                <w:lang w:val="en-US" w:eastAsia="zh-CN"/>
              </w:rPr>
            </w:pPr>
            <w:r>
              <w:rPr>
                <w:rFonts w:hint="eastAsia" w:ascii="仿宋" w:hAnsi="仿宋" w:eastAsia="仿宋" w:cs="仿宋"/>
                <w:b/>
                <w:bCs w:val="0"/>
                <w:sz w:val="24"/>
                <w:lang w:val="en-US" w:eastAsia="zh-CN"/>
              </w:rPr>
              <w:t>份数</w:t>
            </w:r>
          </w:p>
        </w:tc>
        <w:tc>
          <w:tcPr>
            <w:tcW w:w="1596" w:type="dxa"/>
            <w:vAlign w:val="center"/>
          </w:tcPr>
          <w:p w14:paraId="65A7A2FC">
            <w:pPr>
              <w:spacing w:line="500" w:lineRule="exact"/>
              <w:jc w:val="center"/>
              <w:rPr>
                <w:rFonts w:hint="default" w:ascii="仿宋" w:hAnsi="仿宋" w:eastAsia="仿宋" w:cs="仿宋"/>
                <w:b/>
                <w:bCs w:val="0"/>
                <w:sz w:val="24"/>
                <w:lang w:val="en-US" w:eastAsia="zh-CN"/>
              </w:rPr>
            </w:pPr>
            <w:r>
              <w:rPr>
                <w:rFonts w:hint="eastAsia" w:ascii="仿宋" w:hAnsi="仿宋" w:eastAsia="仿宋" w:cs="仿宋"/>
                <w:b/>
                <w:bCs w:val="0"/>
                <w:sz w:val="24"/>
                <w:lang w:val="en-US" w:eastAsia="zh-CN"/>
              </w:rPr>
              <w:t>原件/复印件</w:t>
            </w:r>
          </w:p>
        </w:tc>
      </w:tr>
      <w:tr w14:paraId="6A701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7C274EFA">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1</w:t>
            </w:r>
          </w:p>
        </w:tc>
        <w:tc>
          <w:tcPr>
            <w:tcW w:w="4359" w:type="dxa"/>
            <w:vAlign w:val="center"/>
          </w:tcPr>
          <w:p w14:paraId="20213BF0">
            <w:pPr>
              <w:spacing w:line="500" w:lineRule="exact"/>
              <w:rPr>
                <w:rFonts w:hint="eastAsia" w:ascii="仿宋" w:hAnsi="仿宋" w:eastAsia="仿宋" w:cs="仿宋"/>
                <w:b w:val="0"/>
                <w:bCs/>
                <w:sz w:val="24"/>
              </w:rPr>
            </w:pPr>
          </w:p>
        </w:tc>
        <w:tc>
          <w:tcPr>
            <w:tcW w:w="885" w:type="dxa"/>
            <w:vAlign w:val="center"/>
          </w:tcPr>
          <w:p w14:paraId="158434C1">
            <w:pPr>
              <w:spacing w:line="500" w:lineRule="exact"/>
              <w:jc w:val="center"/>
              <w:rPr>
                <w:rFonts w:hint="eastAsia" w:ascii="仿宋" w:hAnsi="仿宋" w:eastAsia="仿宋" w:cs="仿宋"/>
                <w:b w:val="0"/>
                <w:bCs/>
                <w:sz w:val="24"/>
              </w:rPr>
            </w:pPr>
          </w:p>
        </w:tc>
        <w:tc>
          <w:tcPr>
            <w:tcW w:w="918" w:type="dxa"/>
            <w:vAlign w:val="center"/>
          </w:tcPr>
          <w:p w14:paraId="3E9718F8">
            <w:pPr>
              <w:spacing w:line="500" w:lineRule="exact"/>
              <w:jc w:val="center"/>
              <w:rPr>
                <w:rFonts w:hint="eastAsia" w:ascii="仿宋" w:hAnsi="仿宋" w:eastAsia="仿宋" w:cs="仿宋"/>
                <w:b w:val="0"/>
                <w:bCs/>
                <w:sz w:val="24"/>
              </w:rPr>
            </w:pPr>
          </w:p>
        </w:tc>
        <w:tc>
          <w:tcPr>
            <w:tcW w:w="1596" w:type="dxa"/>
            <w:vAlign w:val="center"/>
          </w:tcPr>
          <w:p w14:paraId="6318966F">
            <w:pPr>
              <w:spacing w:line="500" w:lineRule="exact"/>
              <w:jc w:val="center"/>
              <w:rPr>
                <w:rFonts w:hint="eastAsia" w:ascii="仿宋" w:hAnsi="仿宋" w:eastAsia="仿宋" w:cs="仿宋"/>
                <w:b w:val="0"/>
                <w:bCs/>
                <w:sz w:val="24"/>
              </w:rPr>
            </w:pPr>
          </w:p>
        </w:tc>
      </w:tr>
      <w:tr w14:paraId="4B853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614F9F68">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2</w:t>
            </w:r>
          </w:p>
        </w:tc>
        <w:tc>
          <w:tcPr>
            <w:tcW w:w="4359" w:type="dxa"/>
            <w:vAlign w:val="center"/>
          </w:tcPr>
          <w:p w14:paraId="1A1B4CA7">
            <w:pPr>
              <w:spacing w:line="500" w:lineRule="exact"/>
              <w:rPr>
                <w:rFonts w:hint="eastAsia" w:ascii="仿宋" w:hAnsi="仿宋" w:eastAsia="仿宋" w:cs="仿宋"/>
                <w:b w:val="0"/>
                <w:bCs/>
                <w:sz w:val="24"/>
              </w:rPr>
            </w:pPr>
          </w:p>
        </w:tc>
        <w:tc>
          <w:tcPr>
            <w:tcW w:w="885" w:type="dxa"/>
            <w:vAlign w:val="center"/>
          </w:tcPr>
          <w:p w14:paraId="180EC30C">
            <w:pPr>
              <w:spacing w:line="500" w:lineRule="exact"/>
              <w:jc w:val="center"/>
              <w:rPr>
                <w:rFonts w:hint="eastAsia" w:ascii="仿宋" w:hAnsi="仿宋" w:eastAsia="仿宋" w:cs="仿宋"/>
                <w:b w:val="0"/>
                <w:bCs/>
                <w:sz w:val="24"/>
              </w:rPr>
            </w:pPr>
          </w:p>
        </w:tc>
        <w:tc>
          <w:tcPr>
            <w:tcW w:w="918" w:type="dxa"/>
            <w:vAlign w:val="center"/>
          </w:tcPr>
          <w:p w14:paraId="048AECC8">
            <w:pPr>
              <w:spacing w:line="500" w:lineRule="exact"/>
              <w:jc w:val="center"/>
              <w:rPr>
                <w:rFonts w:hint="eastAsia" w:ascii="仿宋" w:hAnsi="仿宋" w:eastAsia="仿宋" w:cs="仿宋"/>
                <w:b w:val="0"/>
                <w:bCs/>
                <w:sz w:val="24"/>
              </w:rPr>
            </w:pPr>
          </w:p>
        </w:tc>
        <w:tc>
          <w:tcPr>
            <w:tcW w:w="1596" w:type="dxa"/>
            <w:vAlign w:val="center"/>
          </w:tcPr>
          <w:p w14:paraId="6B7140F0">
            <w:pPr>
              <w:spacing w:line="500" w:lineRule="exact"/>
              <w:jc w:val="center"/>
              <w:rPr>
                <w:rFonts w:hint="eastAsia" w:ascii="仿宋" w:hAnsi="仿宋" w:eastAsia="仿宋" w:cs="仿宋"/>
                <w:b w:val="0"/>
                <w:bCs/>
                <w:sz w:val="24"/>
              </w:rPr>
            </w:pPr>
          </w:p>
        </w:tc>
      </w:tr>
      <w:tr w14:paraId="14EDF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5D52CB2A">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3</w:t>
            </w:r>
          </w:p>
        </w:tc>
        <w:tc>
          <w:tcPr>
            <w:tcW w:w="4359" w:type="dxa"/>
            <w:vAlign w:val="center"/>
          </w:tcPr>
          <w:p w14:paraId="22FD2270">
            <w:pPr>
              <w:spacing w:line="500" w:lineRule="exact"/>
              <w:rPr>
                <w:rFonts w:hint="eastAsia" w:ascii="仿宋" w:hAnsi="仿宋" w:eastAsia="仿宋" w:cs="仿宋"/>
                <w:b w:val="0"/>
                <w:bCs/>
                <w:sz w:val="24"/>
              </w:rPr>
            </w:pPr>
          </w:p>
        </w:tc>
        <w:tc>
          <w:tcPr>
            <w:tcW w:w="885" w:type="dxa"/>
            <w:vAlign w:val="center"/>
          </w:tcPr>
          <w:p w14:paraId="465B0457">
            <w:pPr>
              <w:spacing w:line="500" w:lineRule="exact"/>
              <w:jc w:val="center"/>
              <w:rPr>
                <w:rFonts w:hint="eastAsia" w:ascii="仿宋" w:hAnsi="仿宋" w:eastAsia="仿宋" w:cs="仿宋"/>
                <w:b w:val="0"/>
                <w:bCs/>
                <w:sz w:val="24"/>
              </w:rPr>
            </w:pPr>
          </w:p>
        </w:tc>
        <w:tc>
          <w:tcPr>
            <w:tcW w:w="918" w:type="dxa"/>
            <w:vAlign w:val="center"/>
          </w:tcPr>
          <w:p w14:paraId="0B5E3EB6">
            <w:pPr>
              <w:spacing w:line="500" w:lineRule="exact"/>
              <w:jc w:val="center"/>
              <w:rPr>
                <w:rFonts w:hint="eastAsia" w:ascii="仿宋" w:hAnsi="仿宋" w:eastAsia="仿宋" w:cs="仿宋"/>
                <w:b w:val="0"/>
                <w:bCs/>
                <w:sz w:val="24"/>
              </w:rPr>
            </w:pPr>
          </w:p>
        </w:tc>
        <w:tc>
          <w:tcPr>
            <w:tcW w:w="1596" w:type="dxa"/>
            <w:vAlign w:val="center"/>
          </w:tcPr>
          <w:p w14:paraId="339E7CBF">
            <w:pPr>
              <w:spacing w:line="500" w:lineRule="exact"/>
              <w:jc w:val="center"/>
              <w:rPr>
                <w:rFonts w:hint="eastAsia" w:ascii="仿宋" w:hAnsi="仿宋" w:eastAsia="仿宋" w:cs="仿宋"/>
                <w:b w:val="0"/>
                <w:bCs/>
                <w:sz w:val="24"/>
              </w:rPr>
            </w:pPr>
          </w:p>
        </w:tc>
      </w:tr>
      <w:tr w14:paraId="4C136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67CB7BC8">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4</w:t>
            </w:r>
          </w:p>
        </w:tc>
        <w:tc>
          <w:tcPr>
            <w:tcW w:w="4359" w:type="dxa"/>
            <w:vAlign w:val="center"/>
          </w:tcPr>
          <w:p w14:paraId="09E21B3F">
            <w:pPr>
              <w:spacing w:line="500" w:lineRule="exact"/>
              <w:rPr>
                <w:rFonts w:hint="eastAsia" w:ascii="仿宋" w:hAnsi="仿宋" w:eastAsia="仿宋" w:cs="仿宋"/>
                <w:b w:val="0"/>
                <w:bCs/>
                <w:sz w:val="24"/>
              </w:rPr>
            </w:pPr>
          </w:p>
        </w:tc>
        <w:tc>
          <w:tcPr>
            <w:tcW w:w="885" w:type="dxa"/>
            <w:vAlign w:val="center"/>
          </w:tcPr>
          <w:p w14:paraId="5BA1D212">
            <w:pPr>
              <w:spacing w:line="500" w:lineRule="exact"/>
              <w:jc w:val="center"/>
              <w:rPr>
                <w:rFonts w:hint="eastAsia" w:ascii="仿宋" w:hAnsi="仿宋" w:eastAsia="仿宋" w:cs="仿宋"/>
                <w:b w:val="0"/>
                <w:bCs/>
                <w:sz w:val="24"/>
              </w:rPr>
            </w:pPr>
          </w:p>
        </w:tc>
        <w:tc>
          <w:tcPr>
            <w:tcW w:w="918" w:type="dxa"/>
            <w:vAlign w:val="center"/>
          </w:tcPr>
          <w:p w14:paraId="35532EB0">
            <w:pPr>
              <w:spacing w:line="500" w:lineRule="exact"/>
              <w:jc w:val="center"/>
              <w:rPr>
                <w:rFonts w:hint="eastAsia" w:ascii="仿宋" w:hAnsi="仿宋" w:eastAsia="仿宋" w:cs="仿宋"/>
                <w:b w:val="0"/>
                <w:bCs/>
                <w:sz w:val="24"/>
              </w:rPr>
            </w:pPr>
          </w:p>
        </w:tc>
        <w:tc>
          <w:tcPr>
            <w:tcW w:w="1596" w:type="dxa"/>
            <w:vAlign w:val="center"/>
          </w:tcPr>
          <w:p w14:paraId="388AE6B8">
            <w:pPr>
              <w:spacing w:line="500" w:lineRule="exact"/>
              <w:jc w:val="center"/>
              <w:rPr>
                <w:rFonts w:hint="eastAsia" w:ascii="仿宋" w:hAnsi="仿宋" w:eastAsia="仿宋" w:cs="仿宋"/>
                <w:b w:val="0"/>
                <w:bCs/>
                <w:sz w:val="24"/>
              </w:rPr>
            </w:pPr>
          </w:p>
        </w:tc>
      </w:tr>
      <w:tr w14:paraId="1F59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568CF1BB">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5</w:t>
            </w:r>
          </w:p>
        </w:tc>
        <w:tc>
          <w:tcPr>
            <w:tcW w:w="4359" w:type="dxa"/>
            <w:vAlign w:val="center"/>
          </w:tcPr>
          <w:p w14:paraId="6FEE9446">
            <w:pPr>
              <w:spacing w:line="500" w:lineRule="exact"/>
              <w:rPr>
                <w:rFonts w:hint="eastAsia" w:ascii="仿宋" w:hAnsi="仿宋" w:eastAsia="仿宋" w:cs="仿宋"/>
                <w:b w:val="0"/>
                <w:bCs/>
                <w:sz w:val="24"/>
              </w:rPr>
            </w:pPr>
          </w:p>
        </w:tc>
        <w:tc>
          <w:tcPr>
            <w:tcW w:w="885" w:type="dxa"/>
            <w:vAlign w:val="center"/>
          </w:tcPr>
          <w:p w14:paraId="6C4F652F">
            <w:pPr>
              <w:spacing w:line="500" w:lineRule="exact"/>
              <w:jc w:val="center"/>
              <w:rPr>
                <w:rFonts w:hint="eastAsia" w:ascii="仿宋" w:hAnsi="仿宋" w:eastAsia="仿宋" w:cs="仿宋"/>
                <w:b w:val="0"/>
                <w:bCs/>
                <w:sz w:val="24"/>
              </w:rPr>
            </w:pPr>
          </w:p>
        </w:tc>
        <w:tc>
          <w:tcPr>
            <w:tcW w:w="918" w:type="dxa"/>
            <w:vAlign w:val="center"/>
          </w:tcPr>
          <w:p w14:paraId="6EBDF32B">
            <w:pPr>
              <w:spacing w:line="500" w:lineRule="exact"/>
              <w:jc w:val="center"/>
              <w:rPr>
                <w:rFonts w:hint="eastAsia" w:ascii="仿宋" w:hAnsi="仿宋" w:eastAsia="仿宋" w:cs="仿宋"/>
                <w:b w:val="0"/>
                <w:bCs/>
                <w:sz w:val="24"/>
              </w:rPr>
            </w:pPr>
          </w:p>
        </w:tc>
        <w:tc>
          <w:tcPr>
            <w:tcW w:w="1596" w:type="dxa"/>
            <w:vAlign w:val="center"/>
          </w:tcPr>
          <w:p w14:paraId="592DFB55">
            <w:pPr>
              <w:spacing w:line="500" w:lineRule="exact"/>
              <w:jc w:val="center"/>
              <w:rPr>
                <w:rFonts w:hint="eastAsia" w:ascii="仿宋" w:hAnsi="仿宋" w:eastAsia="仿宋" w:cs="仿宋"/>
                <w:b w:val="0"/>
                <w:bCs/>
                <w:sz w:val="24"/>
              </w:rPr>
            </w:pPr>
          </w:p>
        </w:tc>
      </w:tr>
      <w:tr w14:paraId="69178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448B7854">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6</w:t>
            </w:r>
          </w:p>
        </w:tc>
        <w:tc>
          <w:tcPr>
            <w:tcW w:w="4359" w:type="dxa"/>
            <w:vAlign w:val="center"/>
          </w:tcPr>
          <w:p w14:paraId="7D9D2E97">
            <w:pPr>
              <w:spacing w:line="500" w:lineRule="exact"/>
              <w:rPr>
                <w:rFonts w:hint="eastAsia" w:ascii="仿宋" w:hAnsi="仿宋" w:eastAsia="仿宋" w:cs="仿宋"/>
                <w:b w:val="0"/>
                <w:bCs/>
                <w:sz w:val="24"/>
              </w:rPr>
            </w:pPr>
          </w:p>
        </w:tc>
        <w:tc>
          <w:tcPr>
            <w:tcW w:w="885" w:type="dxa"/>
            <w:vAlign w:val="center"/>
          </w:tcPr>
          <w:p w14:paraId="1766441C">
            <w:pPr>
              <w:spacing w:line="500" w:lineRule="exact"/>
              <w:jc w:val="center"/>
              <w:rPr>
                <w:rFonts w:hint="eastAsia" w:ascii="仿宋" w:hAnsi="仿宋" w:eastAsia="仿宋" w:cs="仿宋"/>
                <w:b w:val="0"/>
                <w:bCs/>
                <w:sz w:val="24"/>
              </w:rPr>
            </w:pPr>
          </w:p>
        </w:tc>
        <w:tc>
          <w:tcPr>
            <w:tcW w:w="918" w:type="dxa"/>
            <w:vAlign w:val="center"/>
          </w:tcPr>
          <w:p w14:paraId="692104D5">
            <w:pPr>
              <w:spacing w:line="500" w:lineRule="exact"/>
              <w:jc w:val="center"/>
              <w:rPr>
                <w:rFonts w:hint="eastAsia" w:ascii="仿宋" w:hAnsi="仿宋" w:eastAsia="仿宋" w:cs="仿宋"/>
                <w:b w:val="0"/>
                <w:bCs/>
                <w:sz w:val="24"/>
              </w:rPr>
            </w:pPr>
          </w:p>
        </w:tc>
        <w:tc>
          <w:tcPr>
            <w:tcW w:w="1596" w:type="dxa"/>
            <w:vAlign w:val="center"/>
          </w:tcPr>
          <w:p w14:paraId="04D9952B">
            <w:pPr>
              <w:spacing w:line="500" w:lineRule="exact"/>
              <w:jc w:val="center"/>
              <w:rPr>
                <w:rFonts w:hint="eastAsia" w:ascii="仿宋" w:hAnsi="仿宋" w:eastAsia="仿宋" w:cs="仿宋"/>
                <w:b w:val="0"/>
                <w:bCs/>
                <w:sz w:val="24"/>
              </w:rPr>
            </w:pPr>
          </w:p>
        </w:tc>
      </w:tr>
      <w:tr w14:paraId="689FA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4E813CE4">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7</w:t>
            </w:r>
          </w:p>
        </w:tc>
        <w:tc>
          <w:tcPr>
            <w:tcW w:w="4359" w:type="dxa"/>
            <w:vAlign w:val="center"/>
          </w:tcPr>
          <w:p w14:paraId="6F6A7963">
            <w:pPr>
              <w:spacing w:line="500" w:lineRule="exact"/>
              <w:rPr>
                <w:rFonts w:hint="eastAsia" w:ascii="仿宋" w:hAnsi="仿宋" w:eastAsia="仿宋" w:cs="仿宋"/>
                <w:b w:val="0"/>
                <w:bCs/>
                <w:sz w:val="24"/>
              </w:rPr>
            </w:pPr>
          </w:p>
        </w:tc>
        <w:tc>
          <w:tcPr>
            <w:tcW w:w="885" w:type="dxa"/>
            <w:vAlign w:val="center"/>
          </w:tcPr>
          <w:p w14:paraId="768654FC">
            <w:pPr>
              <w:spacing w:line="500" w:lineRule="exact"/>
              <w:jc w:val="center"/>
              <w:rPr>
                <w:rFonts w:hint="eastAsia" w:ascii="仿宋" w:hAnsi="仿宋" w:eastAsia="仿宋" w:cs="仿宋"/>
                <w:b w:val="0"/>
                <w:bCs/>
                <w:sz w:val="24"/>
              </w:rPr>
            </w:pPr>
          </w:p>
        </w:tc>
        <w:tc>
          <w:tcPr>
            <w:tcW w:w="918" w:type="dxa"/>
            <w:vAlign w:val="center"/>
          </w:tcPr>
          <w:p w14:paraId="1823FF7C">
            <w:pPr>
              <w:spacing w:line="500" w:lineRule="exact"/>
              <w:jc w:val="center"/>
              <w:rPr>
                <w:rFonts w:hint="eastAsia" w:ascii="仿宋" w:hAnsi="仿宋" w:eastAsia="仿宋" w:cs="仿宋"/>
                <w:b w:val="0"/>
                <w:bCs/>
                <w:sz w:val="24"/>
              </w:rPr>
            </w:pPr>
          </w:p>
        </w:tc>
        <w:tc>
          <w:tcPr>
            <w:tcW w:w="1596" w:type="dxa"/>
            <w:vAlign w:val="center"/>
          </w:tcPr>
          <w:p w14:paraId="077F2EFA">
            <w:pPr>
              <w:spacing w:line="500" w:lineRule="exact"/>
              <w:jc w:val="center"/>
              <w:rPr>
                <w:rFonts w:hint="eastAsia" w:ascii="仿宋" w:hAnsi="仿宋" w:eastAsia="仿宋" w:cs="仿宋"/>
                <w:b w:val="0"/>
                <w:bCs/>
                <w:sz w:val="24"/>
              </w:rPr>
            </w:pPr>
          </w:p>
        </w:tc>
      </w:tr>
      <w:tr w14:paraId="37902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10252CED">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8</w:t>
            </w:r>
          </w:p>
        </w:tc>
        <w:tc>
          <w:tcPr>
            <w:tcW w:w="4359" w:type="dxa"/>
            <w:vAlign w:val="center"/>
          </w:tcPr>
          <w:p w14:paraId="7C130746">
            <w:pPr>
              <w:spacing w:line="500" w:lineRule="exact"/>
              <w:rPr>
                <w:rFonts w:hint="eastAsia" w:ascii="仿宋" w:hAnsi="仿宋" w:eastAsia="仿宋" w:cs="仿宋"/>
                <w:b w:val="0"/>
                <w:bCs/>
                <w:sz w:val="24"/>
              </w:rPr>
            </w:pPr>
          </w:p>
        </w:tc>
        <w:tc>
          <w:tcPr>
            <w:tcW w:w="885" w:type="dxa"/>
            <w:vAlign w:val="center"/>
          </w:tcPr>
          <w:p w14:paraId="19FA586D">
            <w:pPr>
              <w:spacing w:line="500" w:lineRule="exact"/>
              <w:jc w:val="center"/>
              <w:rPr>
                <w:rFonts w:hint="eastAsia" w:ascii="仿宋" w:hAnsi="仿宋" w:eastAsia="仿宋" w:cs="仿宋"/>
                <w:b w:val="0"/>
                <w:bCs/>
                <w:sz w:val="24"/>
              </w:rPr>
            </w:pPr>
          </w:p>
        </w:tc>
        <w:tc>
          <w:tcPr>
            <w:tcW w:w="918" w:type="dxa"/>
            <w:vAlign w:val="center"/>
          </w:tcPr>
          <w:p w14:paraId="5138CC9C">
            <w:pPr>
              <w:spacing w:line="500" w:lineRule="exact"/>
              <w:jc w:val="center"/>
              <w:rPr>
                <w:rFonts w:hint="eastAsia" w:ascii="仿宋" w:hAnsi="仿宋" w:eastAsia="仿宋" w:cs="仿宋"/>
                <w:b w:val="0"/>
                <w:bCs/>
                <w:sz w:val="24"/>
              </w:rPr>
            </w:pPr>
          </w:p>
        </w:tc>
        <w:tc>
          <w:tcPr>
            <w:tcW w:w="1596" w:type="dxa"/>
            <w:vAlign w:val="center"/>
          </w:tcPr>
          <w:p w14:paraId="5BB8C571">
            <w:pPr>
              <w:spacing w:line="500" w:lineRule="exact"/>
              <w:jc w:val="center"/>
              <w:rPr>
                <w:rFonts w:hint="eastAsia" w:ascii="仿宋" w:hAnsi="仿宋" w:eastAsia="仿宋" w:cs="仿宋"/>
                <w:b w:val="0"/>
                <w:bCs/>
                <w:sz w:val="24"/>
              </w:rPr>
            </w:pPr>
          </w:p>
        </w:tc>
      </w:tr>
      <w:tr w14:paraId="217D6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79A9EFDB">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9</w:t>
            </w:r>
          </w:p>
        </w:tc>
        <w:tc>
          <w:tcPr>
            <w:tcW w:w="4359" w:type="dxa"/>
            <w:vAlign w:val="center"/>
          </w:tcPr>
          <w:p w14:paraId="0FBF1B28">
            <w:pPr>
              <w:spacing w:line="500" w:lineRule="exact"/>
              <w:rPr>
                <w:rFonts w:hint="eastAsia" w:ascii="仿宋" w:hAnsi="仿宋" w:eastAsia="仿宋" w:cs="仿宋"/>
                <w:b w:val="0"/>
                <w:bCs/>
                <w:sz w:val="24"/>
              </w:rPr>
            </w:pPr>
          </w:p>
        </w:tc>
        <w:tc>
          <w:tcPr>
            <w:tcW w:w="885" w:type="dxa"/>
            <w:vAlign w:val="center"/>
          </w:tcPr>
          <w:p w14:paraId="35A1F121">
            <w:pPr>
              <w:spacing w:line="500" w:lineRule="exact"/>
              <w:jc w:val="center"/>
              <w:rPr>
                <w:rFonts w:hint="eastAsia" w:ascii="仿宋" w:hAnsi="仿宋" w:eastAsia="仿宋" w:cs="仿宋"/>
                <w:b w:val="0"/>
                <w:bCs/>
                <w:sz w:val="24"/>
              </w:rPr>
            </w:pPr>
          </w:p>
        </w:tc>
        <w:tc>
          <w:tcPr>
            <w:tcW w:w="918" w:type="dxa"/>
            <w:vAlign w:val="center"/>
          </w:tcPr>
          <w:p w14:paraId="463F3E43">
            <w:pPr>
              <w:spacing w:line="500" w:lineRule="exact"/>
              <w:jc w:val="center"/>
              <w:rPr>
                <w:rFonts w:hint="eastAsia" w:ascii="仿宋" w:hAnsi="仿宋" w:eastAsia="仿宋" w:cs="仿宋"/>
                <w:b w:val="0"/>
                <w:bCs/>
                <w:sz w:val="24"/>
              </w:rPr>
            </w:pPr>
          </w:p>
        </w:tc>
        <w:tc>
          <w:tcPr>
            <w:tcW w:w="1596" w:type="dxa"/>
            <w:vAlign w:val="center"/>
          </w:tcPr>
          <w:p w14:paraId="24F9C443">
            <w:pPr>
              <w:spacing w:line="500" w:lineRule="exact"/>
              <w:jc w:val="center"/>
              <w:rPr>
                <w:rFonts w:hint="eastAsia" w:ascii="仿宋" w:hAnsi="仿宋" w:eastAsia="仿宋" w:cs="仿宋"/>
                <w:b w:val="0"/>
                <w:bCs/>
                <w:sz w:val="24"/>
              </w:rPr>
            </w:pPr>
          </w:p>
        </w:tc>
      </w:tr>
      <w:tr w14:paraId="548C5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639B3ED8">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10</w:t>
            </w:r>
          </w:p>
        </w:tc>
        <w:tc>
          <w:tcPr>
            <w:tcW w:w="4359" w:type="dxa"/>
            <w:vAlign w:val="center"/>
          </w:tcPr>
          <w:p w14:paraId="253CE09C">
            <w:pPr>
              <w:spacing w:line="500" w:lineRule="exact"/>
              <w:rPr>
                <w:rFonts w:hint="eastAsia" w:ascii="仿宋" w:hAnsi="仿宋" w:eastAsia="仿宋" w:cs="仿宋"/>
                <w:b w:val="0"/>
                <w:bCs/>
                <w:sz w:val="24"/>
              </w:rPr>
            </w:pPr>
          </w:p>
        </w:tc>
        <w:tc>
          <w:tcPr>
            <w:tcW w:w="885" w:type="dxa"/>
            <w:vAlign w:val="center"/>
          </w:tcPr>
          <w:p w14:paraId="3D9BAC10">
            <w:pPr>
              <w:spacing w:line="500" w:lineRule="exact"/>
              <w:jc w:val="center"/>
              <w:rPr>
                <w:rFonts w:hint="eastAsia" w:ascii="仿宋" w:hAnsi="仿宋" w:eastAsia="仿宋" w:cs="仿宋"/>
                <w:b w:val="0"/>
                <w:bCs/>
                <w:sz w:val="24"/>
              </w:rPr>
            </w:pPr>
          </w:p>
        </w:tc>
        <w:tc>
          <w:tcPr>
            <w:tcW w:w="918" w:type="dxa"/>
            <w:vAlign w:val="center"/>
          </w:tcPr>
          <w:p w14:paraId="265A8C26">
            <w:pPr>
              <w:spacing w:line="500" w:lineRule="exact"/>
              <w:jc w:val="center"/>
              <w:rPr>
                <w:rFonts w:hint="eastAsia" w:ascii="仿宋" w:hAnsi="仿宋" w:eastAsia="仿宋" w:cs="仿宋"/>
                <w:b w:val="0"/>
                <w:bCs/>
                <w:sz w:val="24"/>
              </w:rPr>
            </w:pPr>
          </w:p>
        </w:tc>
        <w:tc>
          <w:tcPr>
            <w:tcW w:w="1596" w:type="dxa"/>
            <w:vAlign w:val="center"/>
          </w:tcPr>
          <w:p w14:paraId="5BD9A4F6">
            <w:pPr>
              <w:spacing w:line="500" w:lineRule="exact"/>
              <w:jc w:val="center"/>
              <w:rPr>
                <w:rFonts w:hint="eastAsia" w:ascii="仿宋" w:hAnsi="仿宋" w:eastAsia="仿宋" w:cs="仿宋"/>
                <w:b w:val="0"/>
                <w:bCs/>
                <w:sz w:val="24"/>
              </w:rPr>
            </w:pPr>
          </w:p>
        </w:tc>
      </w:tr>
      <w:tr w14:paraId="3B0A4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3B562250">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11</w:t>
            </w:r>
          </w:p>
        </w:tc>
        <w:tc>
          <w:tcPr>
            <w:tcW w:w="4359" w:type="dxa"/>
            <w:vAlign w:val="center"/>
          </w:tcPr>
          <w:p w14:paraId="2FB9B5B0">
            <w:pPr>
              <w:spacing w:line="500" w:lineRule="exact"/>
              <w:rPr>
                <w:rFonts w:hint="eastAsia" w:ascii="仿宋" w:hAnsi="仿宋" w:eastAsia="仿宋" w:cs="仿宋"/>
                <w:b w:val="0"/>
                <w:bCs/>
                <w:sz w:val="24"/>
              </w:rPr>
            </w:pPr>
          </w:p>
        </w:tc>
        <w:tc>
          <w:tcPr>
            <w:tcW w:w="885" w:type="dxa"/>
            <w:vAlign w:val="center"/>
          </w:tcPr>
          <w:p w14:paraId="2DD0BCFE">
            <w:pPr>
              <w:spacing w:line="500" w:lineRule="exact"/>
              <w:jc w:val="center"/>
              <w:rPr>
                <w:rFonts w:hint="eastAsia" w:ascii="仿宋" w:hAnsi="仿宋" w:eastAsia="仿宋" w:cs="仿宋"/>
                <w:b w:val="0"/>
                <w:bCs/>
                <w:sz w:val="24"/>
              </w:rPr>
            </w:pPr>
          </w:p>
        </w:tc>
        <w:tc>
          <w:tcPr>
            <w:tcW w:w="918" w:type="dxa"/>
            <w:vAlign w:val="center"/>
          </w:tcPr>
          <w:p w14:paraId="746DFB45">
            <w:pPr>
              <w:spacing w:line="500" w:lineRule="exact"/>
              <w:jc w:val="center"/>
              <w:rPr>
                <w:rFonts w:hint="eastAsia" w:ascii="仿宋" w:hAnsi="仿宋" w:eastAsia="仿宋" w:cs="仿宋"/>
                <w:b w:val="0"/>
                <w:bCs/>
                <w:sz w:val="24"/>
              </w:rPr>
            </w:pPr>
          </w:p>
        </w:tc>
        <w:tc>
          <w:tcPr>
            <w:tcW w:w="1596" w:type="dxa"/>
            <w:vAlign w:val="center"/>
          </w:tcPr>
          <w:p w14:paraId="49F6B3A2">
            <w:pPr>
              <w:spacing w:line="500" w:lineRule="exact"/>
              <w:jc w:val="center"/>
              <w:rPr>
                <w:rFonts w:hint="eastAsia" w:ascii="仿宋" w:hAnsi="仿宋" w:eastAsia="仿宋" w:cs="仿宋"/>
                <w:b w:val="0"/>
                <w:bCs/>
                <w:sz w:val="24"/>
              </w:rPr>
            </w:pPr>
          </w:p>
        </w:tc>
      </w:tr>
      <w:tr w14:paraId="17663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0516E8C5">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12</w:t>
            </w:r>
          </w:p>
        </w:tc>
        <w:tc>
          <w:tcPr>
            <w:tcW w:w="4359" w:type="dxa"/>
            <w:vAlign w:val="center"/>
          </w:tcPr>
          <w:p w14:paraId="28E7F2DB">
            <w:pPr>
              <w:spacing w:line="500" w:lineRule="exact"/>
              <w:rPr>
                <w:rFonts w:hint="eastAsia" w:ascii="仿宋" w:hAnsi="仿宋" w:eastAsia="仿宋" w:cs="仿宋"/>
                <w:b w:val="0"/>
                <w:bCs/>
                <w:sz w:val="24"/>
              </w:rPr>
            </w:pPr>
          </w:p>
        </w:tc>
        <w:tc>
          <w:tcPr>
            <w:tcW w:w="885" w:type="dxa"/>
            <w:vAlign w:val="center"/>
          </w:tcPr>
          <w:p w14:paraId="16EEEC19">
            <w:pPr>
              <w:spacing w:line="500" w:lineRule="exact"/>
              <w:jc w:val="center"/>
              <w:rPr>
                <w:rFonts w:hint="eastAsia" w:ascii="仿宋" w:hAnsi="仿宋" w:eastAsia="仿宋" w:cs="仿宋"/>
                <w:b w:val="0"/>
                <w:bCs/>
                <w:sz w:val="24"/>
              </w:rPr>
            </w:pPr>
          </w:p>
        </w:tc>
        <w:tc>
          <w:tcPr>
            <w:tcW w:w="918" w:type="dxa"/>
            <w:vAlign w:val="center"/>
          </w:tcPr>
          <w:p w14:paraId="3D09E72C">
            <w:pPr>
              <w:spacing w:line="500" w:lineRule="exact"/>
              <w:jc w:val="center"/>
              <w:rPr>
                <w:rFonts w:hint="eastAsia" w:ascii="仿宋" w:hAnsi="仿宋" w:eastAsia="仿宋" w:cs="仿宋"/>
                <w:b w:val="0"/>
                <w:bCs/>
                <w:sz w:val="24"/>
              </w:rPr>
            </w:pPr>
          </w:p>
        </w:tc>
        <w:tc>
          <w:tcPr>
            <w:tcW w:w="1596" w:type="dxa"/>
            <w:vAlign w:val="center"/>
          </w:tcPr>
          <w:p w14:paraId="3A2AD94C">
            <w:pPr>
              <w:spacing w:line="500" w:lineRule="exact"/>
              <w:jc w:val="center"/>
              <w:rPr>
                <w:rFonts w:hint="eastAsia" w:ascii="仿宋" w:hAnsi="仿宋" w:eastAsia="仿宋" w:cs="仿宋"/>
                <w:b w:val="0"/>
                <w:bCs/>
                <w:sz w:val="24"/>
              </w:rPr>
            </w:pPr>
          </w:p>
        </w:tc>
      </w:tr>
      <w:tr w14:paraId="0591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2A3AB70E">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13</w:t>
            </w:r>
          </w:p>
        </w:tc>
        <w:tc>
          <w:tcPr>
            <w:tcW w:w="4359" w:type="dxa"/>
            <w:vAlign w:val="center"/>
          </w:tcPr>
          <w:p w14:paraId="5BA660EF">
            <w:pPr>
              <w:spacing w:line="500" w:lineRule="exact"/>
              <w:rPr>
                <w:rFonts w:hint="eastAsia" w:ascii="仿宋" w:hAnsi="仿宋" w:eastAsia="仿宋" w:cs="仿宋"/>
                <w:b w:val="0"/>
                <w:bCs/>
                <w:sz w:val="24"/>
              </w:rPr>
            </w:pPr>
          </w:p>
        </w:tc>
        <w:tc>
          <w:tcPr>
            <w:tcW w:w="885" w:type="dxa"/>
            <w:vAlign w:val="center"/>
          </w:tcPr>
          <w:p w14:paraId="0C784D58">
            <w:pPr>
              <w:spacing w:line="500" w:lineRule="exact"/>
              <w:jc w:val="center"/>
              <w:rPr>
                <w:rFonts w:hint="eastAsia" w:ascii="仿宋" w:hAnsi="仿宋" w:eastAsia="仿宋" w:cs="仿宋"/>
                <w:b w:val="0"/>
                <w:bCs/>
                <w:sz w:val="24"/>
              </w:rPr>
            </w:pPr>
          </w:p>
        </w:tc>
        <w:tc>
          <w:tcPr>
            <w:tcW w:w="918" w:type="dxa"/>
            <w:vAlign w:val="center"/>
          </w:tcPr>
          <w:p w14:paraId="018D030F">
            <w:pPr>
              <w:spacing w:line="500" w:lineRule="exact"/>
              <w:jc w:val="center"/>
              <w:rPr>
                <w:rFonts w:hint="eastAsia" w:ascii="仿宋" w:hAnsi="仿宋" w:eastAsia="仿宋" w:cs="仿宋"/>
                <w:b w:val="0"/>
                <w:bCs/>
                <w:sz w:val="24"/>
              </w:rPr>
            </w:pPr>
          </w:p>
        </w:tc>
        <w:tc>
          <w:tcPr>
            <w:tcW w:w="1596" w:type="dxa"/>
            <w:vAlign w:val="center"/>
          </w:tcPr>
          <w:p w14:paraId="2748B81C">
            <w:pPr>
              <w:spacing w:line="500" w:lineRule="exact"/>
              <w:jc w:val="center"/>
              <w:rPr>
                <w:rFonts w:hint="eastAsia" w:ascii="仿宋" w:hAnsi="仿宋" w:eastAsia="仿宋" w:cs="仿宋"/>
                <w:b w:val="0"/>
                <w:bCs/>
                <w:sz w:val="24"/>
              </w:rPr>
            </w:pPr>
          </w:p>
        </w:tc>
      </w:tr>
      <w:tr w14:paraId="426AB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761" w:type="dxa"/>
            <w:vAlign w:val="center"/>
          </w:tcPr>
          <w:p w14:paraId="15404250">
            <w:pPr>
              <w:spacing w:line="500" w:lineRule="exact"/>
              <w:ind w:left="1"/>
              <w:jc w:val="center"/>
              <w:rPr>
                <w:rFonts w:hint="eastAsia" w:ascii="仿宋" w:hAnsi="仿宋" w:eastAsia="仿宋" w:cs="仿宋"/>
                <w:b w:val="0"/>
                <w:bCs/>
                <w:sz w:val="24"/>
              </w:rPr>
            </w:pPr>
            <w:r>
              <w:rPr>
                <w:rFonts w:hint="eastAsia" w:ascii="仿宋" w:hAnsi="仿宋" w:eastAsia="仿宋" w:cs="仿宋"/>
                <w:b w:val="0"/>
                <w:bCs/>
                <w:sz w:val="24"/>
              </w:rPr>
              <w:t>14</w:t>
            </w:r>
          </w:p>
        </w:tc>
        <w:tc>
          <w:tcPr>
            <w:tcW w:w="4359" w:type="dxa"/>
            <w:vAlign w:val="center"/>
          </w:tcPr>
          <w:p w14:paraId="40A70053">
            <w:pPr>
              <w:spacing w:line="500" w:lineRule="exact"/>
              <w:rPr>
                <w:rFonts w:hint="eastAsia" w:ascii="仿宋" w:hAnsi="仿宋" w:eastAsia="仿宋" w:cs="仿宋"/>
                <w:b w:val="0"/>
                <w:bCs/>
                <w:sz w:val="24"/>
              </w:rPr>
            </w:pPr>
          </w:p>
        </w:tc>
        <w:tc>
          <w:tcPr>
            <w:tcW w:w="885" w:type="dxa"/>
            <w:vAlign w:val="center"/>
          </w:tcPr>
          <w:p w14:paraId="4E2AD86C">
            <w:pPr>
              <w:spacing w:line="500" w:lineRule="exact"/>
              <w:jc w:val="center"/>
              <w:rPr>
                <w:rFonts w:hint="eastAsia" w:ascii="仿宋" w:hAnsi="仿宋" w:eastAsia="仿宋" w:cs="仿宋"/>
                <w:b w:val="0"/>
                <w:bCs/>
                <w:sz w:val="24"/>
              </w:rPr>
            </w:pPr>
          </w:p>
        </w:tc>
        <w:tc>
          <w:tcPr>
            <w:tcW w:w="918" w:type="dxa"/>
            <w:vAlign w:val="center"/>
          </w:tcPr>
          <w:p w14:paraId="58EC970C">
            <w:pPr>
              <w:spacing w:line="500" w:lineRule="exact"/>
              <w:jc w:val="center"/>
              <w:rPr>
                <w:rFonts w:hint="eastAsia" w:ascii="仿宋" w:hAnsi="仿宋" w:eastAsia="仿宋" w:cs="仿宋"/>
                <w:b w:val="0"/>
                <w:bCs/>
                <w:sz w:val="24"/>
              </w:rPr>
            </w:pPr>
          </w:p>
        </w:tc>
        <w:tc>
          <w:tcPr>
            <w:tcW w:w="1596" w:type="dxa"/>
            <w:vAlign w:val="center"/>
          </w:tcPr>
          <w:p w14:paraId="0E6852C6">
            <w:pPr>
              <w:spacing w:line="500" w:lineRule="exact"/>
              <w:jc w:val="center"/>
              <w:rPr>
                <w:rFonts w:hint="eastAsia" w:ascii="仿宋" w:hAnsi="仿宋" w:eastAsia="仿宋" w:cs="仿宋"/>
                <w:b w:val="0"/>
                <w:bCs/>
                <w:sz w:val="24"/>
              </w:rPr>
            </w:pPr>
          </w:p>
        </w:tc>
      </w:tr>
      <w:tr w14:paraId="6A92E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519" w:type="dxa"/>
            <w:gridSpan w:val="5"/>
            <w:vAlign w:val="center"/>
          </w:tcPr>
          <w:p w14:paraId="0F751165">
            <w:pPr>
              <w:spacing w:line="500" w:lineRule="exact"/>
              <w:jc w:val="left"/>
              <w:rPr>
                <w:rFonts w:hint="eastAsia" w:ascii="仿宋" w:hAnsi="仿宋" w:eastAsia="仿宋" w:cs="仿宋"/>
                <w:b w:val="0"/>
                <w:bCs/>
                <w:sz w:val="24"/>
              </w:rPr>
            </w:pPr>
            <w:r>
              <w:rPr>
                <w:rFonts w:hint="eastAsia" w:ascii="仿宋" w:hAnsi="仿宋" w:eastAsia="仿宋" w:cs="仿宋"/>
                <w:b/>
                <w:bCs w:val="0"/>
                <w:sz w:val="24"/>
              </w:rPr>
              <w:t>提交人声明：本次提交的所有申报债权文件与原件相一致，不存在变造、伪造等情形，否则愿意承担由此产生的法律责任。</w:t>
            </w:r>
          </w:p>
        </w:tc>
      </w:tr>
    </w:tbl>
    <w:p w14:paraId="4EC8465E">
      <w:pPr>
        <w:spacing w:before="624" w:beforeLines="200" w:line="500" w:lineRule="exact"/>
        <w:ind w:right="1202"/>
        <w:rPr>
          <w:rFonts w:hint="eastAsia" w:ascii="仿宋" w:hAnsi="仿宋" w:eastAsia="仿宋" w:cs="仿宋"/>
          <w:b w:val="0"/>
          <w:bCs/>
          <w:sz w:val="24"/>
          <w:szCs w:val="24"/>
        </w:rPr>
      </w:pPr>
      <w:r>
        <w:rPr>
          <w:rFonts w:hint="eastAsia" w:ascii="仿宋" w:hAnsi="仿宋" w:eastAsia="仿宋" w:cs="仿宋"/>
          <w:b w:val="0"/>
          <w:bCs/>
          <w:sz w:val="24"/>
          <w:szCs w:val="24"/>
        </w:rPr>
        <w:t>提交人（</w:t>
      </w:r>
      <w:r>
        <w:rPr>
          <w:rFonts w:hint="eastAsia" w:ascii="仿宋" w:hAnsi="仿宋" w:eastAsia="仿宋" w:cs="仿宋"/>
          <w:b w:val="0"/>
          <w:bCs/>
          <w:sz w:val="24"/>
          <w:szCs w:val="24"/>
          <w:lang w:val="en-US" w:eastAsia="zh-CN"/>
        </w:rPr>
        <w:t>签字/盖章</w:t>
      </w:r>
      <w:r>
        <w:rPr>
          <w:rFonts w:hint="eastAsia" w:ascii="仿宋" w:hAnsi="仿宋" w:eastAsia="仿宋" w:cs="仿宋"/>
          <w:b w:val="0"/>
          <w:bCs/>
          <w:sz w:val="24"/>
          <w:szCs w:val="24"/>
        </w:rPr>
        <w:t>）：             提交人（</w:t>
      </w:r>
      <w:r>
        <w:rPr>
          <w:rFonts w:hint="eastAsia" w:ascii="仿宋" w:hAnsi="仿宋" w:eastAsia="仿宋" w:cs="仿宋"/>
          <w:b w:val="0"/>
          <w:bCs/>
          <w:sz w:val="24"/>
          <w:szCs w:val="24"/>
          <w:lang w:val="en-US" w:eastAsia="zh-CN"/>
        </w:rPr>
        <w:t>签字/盖章</w:t>
      </w:r>
      <w:r>
        <w:rPr>
          <w:rFonts w:hint="eastAsia" w:ascii="仿宋" w:hAnsi="仿宋" w:eastAsia="仿宋" w:cs="仿宋"/>
          <w:b w:val="0"/>
          <w:bCs/>
          <w:sz w:val="24"/>
          <w:szCs w:val="24"/>
        </w:rPr>
        <w:t>）：</w:t>
      </w:r>
    </w:p>
    <w:p w14:paraId="5526D119">
      <w:pPr>
        <w:spacing w:line="500" w:lineRule="exact"/>
        <w:rPr>
          <w:rFonts w:hint="eastAsia" w:ascii="仿宋" w:hAnsi="仿宋" w:eastAsia="仿宋" w:cs="仿宋"/>
          <w:b w:val="0"/>
          <w:bCs/>
          <w:sz w:val="24"/>
          <w:szCs w:val="24"/>
          <w:lang w:val="en-US" w:eastAsia="zh-CN"/>
        </w:rPr>
      </w:pPr>
      <w:r>
        <w:rPr>
          <w:rFonts w:hint="eastAsia" w:ascii="仿宋" w:hAnsi="仿宋" w:eastAsia="仿宋" w:cs="仿宋"/>
          <w:b w:val="0"/>
          <w:bCs/>
          <w:sz w:val="24"/>
          <w:szCs w:val="24"/>
        </w:rPr>
        <w:t xml:space="preserve">日期：                          </w:t>
      </w:r>
      <w:r>
        <w:rPr>
          <w:rFonts w:hint="eastAsia" w:ascii="仿宋" w:hAnsi="仿宋" w:eastAsia="仿宋" w:cs="仿宋"/>
          <w:b w:val="0"/>
          <w:bCs/>
          <w:sz w:val="24"/>
          <w:szCs w:val="24"/>
          <w:lang w:val="en-US" w:eastAsia="zh-CN"/>
        </w:rPr>
        <w:t>日期：</w:t>
      </w:r>
    </w:p>
    <w:p w14:paraId="484C0930">
      <w:pPr>
        <w:spacing w:line="500" w:lineRule="exact"/>
        <w:rPr>
          <w:rFonts w:hint="eastAsia" w:ascii="仿宋" w:hAnsi="仿宋" w:eastAsia="仿宋" w:cs="仿宋"/>
          <w:b/>
          <w:bCs w:val="0"/>
          <w:sz w:val="24"/>
          <w:szCs w:val="24"/>
        </w:rPr>
      </w:pPr>
      <w:r>
        <w:rPr>
          <w:rFonts w:hint="eastAsia" w:ascii="仿宋" w:hAnsi="仿宋" w:eastAsia="仿宋" w:cs="仿宋"/>
          <w:b/>
          <w:bCs w:val="0"/>
          <w:sz w:val="24"/>
          <w:szCs w:val="24"/>
        </w:rPr>
        <w:t>备注：本清单一式二份，申报人及</w:t>
      </w:r>
      <w:r>
        <w:rPr>
          <w:rFonts w:hint="eastAsia" w:ascii="仿宋" w:hAnsi="仿宋" w:eastAsia="仿宋" w:cs="仿宋"/>
          <w:b/>
          <w:bCs w:val="0"/>
          <w:sz w:val="24"/>
          <w:szCs w:val="24"/>
          <w:lang w:val="en-US" w:eastAsia="zh-CN"/>
        </w:rPr>
        <w:t>管理人</w:t>
      </w:r>
      <w:r>
        <w:rPr>
          <w:rFonts w:hint="eastAsia" w:ascii="仿宋" w:hAnsi="仿宋" w:eastAsia="仿宋" w:cs="仿宋"/>
          <w:b/>
          <w:bCs w:val="0"/>
          <w:sz w:val="24"/>
          <w:szCs w:val="24"/>
        </w:rPr>
        <w:t>各执一份，兼作签收回执。</w:t>
      </w:r>
    </w:p>
    <w:p w14:paraId="2C530054"/>
    <w:p w14:paraId="1375A546">
      <w:pPr>
        <w:spacing w:line="500" w:lineRule="exact"/>
        <w:rPr>
          <w:rFonts w:ascii="仿宋" w:hAnsi="仿宋" w:eastAsia="仿宋" w:cs="仿宋"/>
          <w:sz w:val="28"/>
          <w:szCs w:val="28"/>
        </w:rPr>
      </w:pPr>
      <w:r>
        <w:rPr>
          <w:rFonts w:hint="eastAsia" w:ascii="仿宋" w:hAnsi="仿宋" w:eastAsia="仿宋" w:cs="仿宋"/>
          <w:sz w:val="28"/>
          <w:szCs w:val="28"/>
        </w:rPr>
        <w:br w:type="page"/>
      </w:r>
    </w:p>
    <w:p w14:paraId="604FF47C">
      <w:pPr>
        <w:spacing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w:t>
      </w:r>
    </w:p>
    <w:p w14:paraId="76632251">
      <w:pPr>
        <w:spacing w:line="500" w:lineRule="exact"/>
        <w:jc w:val="center"/>
        <w:rPr>
          <w:rFonts w:ascii="仿宋" w:hAnsi="仿宋" w:eastAsia="仿宋" w:cs="仿宋"/>
          <w:color w:val="000000"/>
          <w:sz w:val="32"/>
          <w:szCs w:val="32"/>
        </w:rPr>
      </w:pPr>
    </w:p>
    <w:p w14:paraId="5428857F">
      <w:pPr>
        <w:spacing w:line="500" w:lineRule="exact"/>
        <w:jc w:val="center"/>
        <w:rPr>
          <w:rFonts w:hint="eastAsia" w:ascii="仿宋" w:hAnsi="仿宋" w:eastAsia="仿宋" w:cs="仿宋"/>
          <w:b/>
          <w:bCs w:val="0"/>
          <w:color w:val="auto"/>
          <w:sz w:val="36"/>
          <w:szCs w:val="36"/>
        </w:rPr>
      </w:pPr>
      <w:r>
        <w:rPr>
          <w:rFonts w:hint="eastAsia" w:ascii="仿宋" w:hAnsi="仿宋" w:eastAsia="仿宋" w:cs="仿宋"/>
          <w:b/>
          <w:bCs w:val="0"/>
          <w:color w:val="auto"/>
          <w:sz w:val="36"/>
          <w:szCs w:val="36"/>
        </w:rPr>
        <w:t>法定代表人（负责人）身份证明书</w:t>
      </w:r>
    </w:p>
    <w:p w14:paraId="31962D95">
      <w:pPr>
        <w:spacing w:line="500" w:lineRule="exact"/>
        <w:rPr>
          <w:rFonts w:ascii="仿宋" w:hAnsi="仿宋" w:eastAsia="仿宋" w:cs="仿宋"/>
          <w:color w:val="000000"/>
          <w:sz w:val="36"/>
        </w:rPr>
      </w:pPr>
    </w:p>
    <w:p w14:paraId="695F7BCD">
      <w:pPr>
        <w:spacing w:line="50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同志在我单位任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职务，是我单位的法定代表人（负责人），特此证明。</w:t>
      </w:r>
    </w:p>
    <w:p w14:paraId="0F1D5D0A">
      <w:pPr>
        <w:spacing w:line="500" w:lineRule="exact"/>
        <w:ind w:firstLine="640" w:firstLineChars="200"/>
        <w:rPr>
          <w:rFonts w:ascii="仿宋" w:hAnsi="仿宋" w:eastAsia="仿宋" w:cs="仿宋"/>
          <w:color w:val="000000"/>
          <w:sz w:val="32"/>
          <w:szCs w:val="32"/>
        </w:rPr>
      </w:pPr>
    </w:p>
    <w:p w14:paraId="7486FBE2">
      <w:pPr>
        <w:spacing w:line="500" w:lineRule="exact"/>
        <w:ind w:firstLine="640" w:firstLineChars="200"/>
        <w:rPr>
          <w:rFonts w:ascii="仿宋" w:hAnsi="仿宋" w:eastAsia="仿宋" w:cs="仿宋"/>
          <w:color w:val="000000"/>
          <w:sz w:val="32"/>
          <w:szCs w:val="32"/>
        </w:rPr>
      </w:pPr>
    </w:p>
    <w:p w14:paraId="7979F03B">
      <w:pPr>
        <w:spacing w:line="500" w:lineRule="exact"/>
        <w:ind w:firstLine="640" w:firstLineChars="200"/>
        <w:rPr>
          <w:rFonts w:ascii="仿宋" w:hAnsi="仿宋" w:eastAsia="仿宋" w:cs="仿宋"/>
          <w:color w:val="000000"/>
          <w:sz w:val="32"/>
          <w:szCs w:val="32"/>
        </w:rPr>
      </w:pPr>
    </w:p>
    <w:p w14:paraId="5601ED43">
      <w:pPr>
        <w:spacing w:line="5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28"/>
          <w:szCs w:val="28"/>
        </w:rPr>
        <w:t xml:space="preserve">       （单位盖章）</w:t>
      </w:r>
    </w:p>
    <w:p w14:paraId="22F7F77D">
      <w:pPr>
        <w:spacing w:line="500" w:lineRule="exact"/>
        <w:ind w:firstLine="640" w:firstLineChars="200"/>
        <w:rPr>
          <w:rFonts w:ascii="仿宋" w:hAnsi="仿宋" w:eastAsia="仿宋" w:cs="仿宋"/>
          <w:color w:val="000000"/>
          <w:sz w:val="32"/>
          <w:szCs w:val="32"/>
        </w:rPr>
      </w:pPr>
    </w:p>
    <w:p w14:paraId="1DDE2937">
      <w:pPr>
        <w:spacing w:line="5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28"/>
          <w:szCs w:val="28"/>
        </w:rPr>
        <w:t>年    月    日</w:t>
      </w:r>
    </w:p>
    <w:p w14:paraId="6EDFDC4C">
      <w:pPr>
        <w:spacing w:line="500" w:lineRule="exact"/>
        <w:rPr>
          <w:rFonts w:ascii="仿宋" w:hAnsi="仿宋" w:eastAsia="仿宋" w:cs="仿宋"/>
          <w:color w:val="000000"/>
          <w:sz w:val="32"/>
          <w:szCs w:val="32"/>
        </w:rPr>
      </w:pPr>
    </w:p>
    <w:p w14:paraId="1D134E17">
      <w:pPr>
        <w:spacing w:line="500" w:lineRule="exact"/>
        <w:ind w:firstLine="560" w:firstLineChars="200"/>
        <w:rPr>
          <w:rFonts w:ascii="仿宋" w:hAnsi="仿宋" w:eastAsia="仿宋" w:cs="仿宋"/>
          <w:sz w:val="28"/>
          <w:szCs w:val="28"/>
        </w:rPr>
      </w:pPr>
    </w:p>
    <w:p w14:paraId="08A79336">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（适用于机构债权人，另需一并附上</w:t>
      </w:r>
      <w:r>
        <w:rPr>
          <w:rFonts w:hint="eastAsia" w:ascii="仿宋" w:hAnsi="仿宋" w:eastAsia="仿宋" w:cs="仿宋"/>
          <w:b/>
          <w:bCs/>
          <w:sz w:val="28"/>
          <w:szCs w:val="28"/>
        </w:rPr>
        <w:t>加盖公章版的营业执照、法定代表人/负责人</w:t>
      </w:r>
      <w:r>
        <w:rPr>
          <w:rFonts w:hint="eastAsia" w:ascii="仿宋" w:hAnsi="仿宋" w:eastAsia="仿宋" w:cs="仿宋"/>
          <w:sz w:val="28"/>
          <w:szCs w:val="28"/>
        </w:rPr>
        <w:t>身份证正反面复印件）</w:t>
      </w:r>
    </w:p>
    <w:p w14:paraId="1FC743B4">
      <w:pPr>
        <w:spacing w:line="500" w:lineRule="exact"/>
        <w:ind w:firstLine="560" w:firstLineChars="200"/>
        <w:rPr>
          <w:rFonts w:ascii="仿宋" w:hAnsi="仿宋" w:eastAsia="仿宋" w:cs="仿宋"/>
          <w:sz w:val="28"/>
          <w:szCs w:val="28"/>
        </w:rPr>
      </w:pPr>
    </w:p>
    <w:p w14:paraId="3A7D1600">
      <w:pPr>
        <w:spacing w:line="500" w:lineRule="exact"/>
        <w:ind w:firstLine="560" w:firstLineChars="200"/>
        <w:rPr>
          <w:rFonts w:ascii="仿宋" w:hAnsi="仿宋" w:eastAsia="仿宋" w:cs="仿宋"/>
          <w:sz w:val="28"/>
          <w:szCs w:val="28"/>
        </w:rPr>
      </w:pPr>
    </w:p>
    <w:p w14:paraId="6BC1CE05">
      <w:pPr>
        <w:spacing w:line="500" w:lineRule="exact"/>
        <w:ind w:firstLine="560" w:firstLineChars="200"/>
        <w:rPr>
          <w:rFonts w:ascii="仿宋" w:hAnsi="仿宋" w:eastAsia="仿宋" w:cs="仿宋"/>
          <w:sz w:val="28"/>
          <w:szCs w:val="28"/>
        </w:rPr>
      </w:pPr>
    </w:p>
    <w:p w14:paraId="050995B9">
      <w:pPr>
        <w:spacing w:line="500" w:lineRule="exact"/>
        <w:ind w:firstLine="560" w:firstLineChars="200"/>
        <w:rPr>
          <w:rFonts w:ascii="仿宋" w:hAnsi="仿宋" w:eastAsia="仿宋" w:cs="仿宋"/>
          <w:sz w:val="28"/>
          <w:szCs w:val="28"/>
        </w:rPr>
      </w:pPr>
    </w:p>
    <w:p w14:paraId="5BC19014">
      <w:pPr>
        <w:spacing w:line="500" w:lineRule="exact"/>
        <w:rPr>
          <w:rFonts w:ascii="仿宋" w:hAnsi="仿宋" w:eastAsia="仿宋" w:cs="仿宋"/>
          <w:sz w:val="28"/>
          <w:szCs w:val="28"/>
        </w:rPr>
      </w:pPr>
      <w:r>
        <w:rPr>
          <w:rFonts w:hint="eastAsia" w:ascii="仿宋" w:hAnsi="仿宋" w:eastAsia="仿宋" w:cs="仿宋"/>
          <w:sz w:val="28"/>
          <w:szCs w:val="28"/>
        </w:rPr>
        <w:br w:type="page"/>
      </w:r>
    </w:p>
    <w:p w14:paraId="2BC1401C">
      <w:pPr>
        <w:spacing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w:t>
      </w:r>
    </w:p>
    <w:p w14:paraId="2FC53AC7">
      <w:pPr>
        <w:pStyle w:val="9"/>
        <w:spacing w:before="0" w:beforeLines="0" w:after="0" w:afterLines="0" w:line="480" w:lineRule="exact"/>
        <w:rPr>
          <w:rFonts w:ascii="仿宋" w:hAnsi="仿宋" w:eastAsia="仿宋" w:cs="仿宋"/>
          <w:b/>
          <w:bCs w:val="0"/>
          <w:sz w:val="36"/>
          <w:szCs w:val="36"/>
        </w:rPr>
      </w:pPr>
      <w:r>
        <w:rPr>
          <w:rFonts w:hint="eastAsia" w:ascii="仿宋" w:hAnsi="仿宋" w:eastAsia="仿宋" w:cs="仿宋"/>
          <w:b/>
          <w:bCs w:val="0"/>
          <w:sz w:val="36"/>
          <w:szCs w:val="36"/>
        </w:rPr>
        <w:t>授权委托书</w:t>
      </w:r>
    </w:p>
    <w:p w14:paraId="3C6CBE82">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rPr>
          <w:rFonts w:hint="eastAsia" w:ascii="仿宋" w:hAnsi="仿宋" w:eastAsia="仿宋" w:cs="仿宋"/>
          <w:sz w:val="24"/>
          <w:lang w:eastAsia="zh-CN"/>
        </w:rPr>
      </w:pPr>
      <w:r>
        <w:rPr>
          <w:rFonts w:hint="eastAsia" w:ascii="仿宋" w:hAnsi="仿宋" w:eastAsia="仿宋" w:cs="仿宋"/>
          <w:b/>
          <w:bCs/>
          <w:sz w:val="24"/>
        </w:rPr>
        <w:t>委托人名称（姓名）</w:t>
      </w:r>
      <w:r>
        <w:rPr>
          <w:rFonts w:hint="eastAsia" w:ascii="仿宋" w:hAnsi="仿宋" w:eastAsia="仿宋" w:cs="仿宋"/>
          <w:b/>
          <w:bCs/>
          <w:sz w:val="24"/>
          <w:lang w:eastAsia="zh-CN"/>
        </w:rPr>
        <w:t>：</w:t>
      </w:r>
    </w:p>
    <w:p w14:paraId="32D54F61">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仿宋" w:hAnsi="仿宋" w:eastAsia="仿宋" w:cs="仿宋"/>
          <w:sz w:val="24"/>
        </w:rPr>
      </w:pPr>
      <w:r>
        <w:rPr>
          <w:rFonts w:hint="eastAsia" w:ascii="仿宋" w:hAnsi="仿宋" w:eastAsia="仿宋" w:cs="仿宋"/>
          <w:sz w:val="24"/>
        </w:rPr>
        <w:t>证件</w:t>
      </w:r>
      <w:r>
        <w:rPr>
          <w:rFonts w:hint="eastAsia" w:ascii="仿宋" w:hAnsi="仿宋" w:eastAsia="仿宋" w:cs="仿宋"/>
          <w:sz w:val="24"/>
          <w:lang w:val="en-US" w:eastAsia="zh-CN"/>
        </w:rPr>
        <w:t>号码</w:t>
      </w:r>
      <w:r>
        <w:rPr>
          <w:rFonts w:hint="eastAsia" w:ascii="仿宋" w:hAnsi="仿宋" w:eastAsia="仿宋" w:cs="仿宋"/>
          <w:sz w:val="24"/>
        </w:rPr>
        <w:t>：</w:t>
      </w:r>
    </w:p>
    <w:p w14:paraId="3C530106">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ascii="仿宋" w:hAnsi="仿宋" w:eastAsia="仿宋" w:cs="仿宋"/>
          <w:sz w:val="24"/>
        </w:rPr>
      </w:pPr>
      <w:r>
        <w:rPr>
          <w:rFonts w:hint="eastAsia" w:ascii="仿宋" w:hAnsi="仿宋" w:eastAsia="仿宋" w:cs="仿宋"/>
          <w:sz w:val="24"/>
          <w:lang w:val="en-US" w:eastAsia="zh-CN"/>
        </w:rPr>
        <w:t>地址</w:t>
      </w:r>
      <w:r>
        <w:rPr>
          <w:rFonts w:hint="eastAsia" w:ascii="仿宋" w:hAnsi="仿宋" w:eastAsia="仿宋" w:cs="仿宋"/>
          <w:sz w:val="24"/>
        </w:rPr>
        <w:t>：</w:t>
      </w:r>
    </w:p>
    <w:p w14:paraId="575B1347">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ascii="仿宋" w:hAnsi="仿宋" w:eastAsia="仿宋" w:cs="仿宋"/>
          <w:sz w:val="24"/>
        </w:rPr>
      </w:pPr>
      <w:r>
        <w:rPr>
          <w:rFonts w:hint="eastAsia" w:ascii="仿宋" w:hAnsi="仿宋" w:eastAsia="仿宋" w:cs="仿宋"/>
          <w:b/>
          <w:bCs/>
          <w:sz w:val="24"/>
        </w:rPr>
        <w:t>受托人姓名：</w:t>
      </w:r>
      <w:r>
        <w:rPr>
          <w:rFonts w:hint="eastAsia" w:ascii="仿宋" w:hAnsi="仿宋" w:eastAsia="仿宋" w:cs="仿宋"/>
          <w:sz w:val="24"/>
        </w:rPr>
        <w:t xml:space="preserve">               证件号码：</w:t>
      </w:r>
    </w:p>
    <w:p w14:paraId="5BFF6B4D">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ascii="仿宋" w:hAnsi="仿宋" w:eastAsia="仿宋" w:cs="仿宋"/>
          <w:sz w:val="24"/>
        </w:rPr>
      </w:pPr>
      <w:r>
        <w:rPr>
          <w:rFonts w:hint="eastAsia" w:ascii="仿宋" w:hAnsi="仿宋" w:eastAsia="仿宋" w:cs="仿宋"/>
          <w:sz w:val="24"/>
        </w:rPr>
        <w:t>工作单位：</w:t>
      </w:r>
    </w:p>
    <w:p w14:paraId="70C44103">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ascii="仿宋" w:hAnsi="仿宋" w:eastAsia="仿宋" w:cs="仿宋"/>
          <w:sz w:val="24"/>
        </w:rPr>
      </w:pPr>
      <w:r>
        <w:rPr>
          <w:rFonts w:hint="eastAsia" w:ascii="仿宋" w:hAnsi="仿宋" w:eastAsia="仿宋" w:cs="仿宋"/>
          <w:sz w:val="24"/>
        </w:rPr>
        <w:t>联系电话：</w:t>
      </w:r>
    </w:p>
    <w:p w14:paraId="33FEFA57">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ascii="仿宋" w:hAnsi="仿宋" w:eastAsia="仿宋" w:cs="仿宋"/>
          <w:sz w:val="24"/>
        </w:rPr>
      </w:pPr>
      <w:r>
        <w:rPr>
          <w:rFonts w:hint="eastAsia" w:ascii="仿宋" w:hAnsi="仿宋" w:eastAsia="仿宋" w:cs="仿宋"/>
          <w:b/>
          <w:bCs/>
          <w:sz w:val="24"/>
        </w:rPr>
        <w:t>受托人姓名</w:t>
      </w:r>
      <w:r>
        <w:rPr>
          <w:rFonts w:hint="eastAsia" w:ascii="仿宋" w:hAnsi="仿宋" w:eastAsia="仿宋" w:cs="仿宋"/>
          <w:sz w:val="24"/>
        </w:rPr>
        <w:t>：               证件号码：</w:t>
      </w:r>
    </w:p>
    <w:p w14:paraId="57D6A4F6">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ascii="仿宋" w:hAnsi="仿宋" w:eastAsia="仿宋" w:cs="仿宋"/>
          <w:sz w:val="24"/>
        </w:rPr>
      </w:pPr>
      <w:r>
        <w:rPr>
          <w:rFonts w:hint="eastAsia" w:ascii="仿宋" w:hAnsi="仿宋" w:eastAsia="仿宋" w:cs="仿宋"/>
          <w:sz w:val="24"/>
        </w:rPr>
        <w:t>工作单位：</w:t>
      </w:r>
    </w:p>
    <w:p w14:paraId="60834489">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ascii="仿宋" w:hAnsi="仿宋" w:eastAsia="仿宋" w:cs="仿宋"/>
          <w:sz w:val="24"/>
        </w:rPr>
      </w:pPr>
      <w:r>
        <w:rPr>
          <w:rFonts w:hint="eastAsia" w:ascii="仿宋" w:hAnsi="仿宋" w:eastAsia="仿宋" w:cs="仿宋"/>
          <w:sz w:val="24"/>
        </w:rPr>
        <w:t>联系电话：</w:t>
      </w:r>
    </w:p>
    <w:p w14:paraId="26E92D70">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ascii="仿宋" w:hAnsi="仿宋" w:eastAsia="仿宋" w:cs="仿宋"/>
          <w:sz w:val="24"/>
        </w:rPr>
      </w:pPr>
      <w:r>
        <w:rPr>
          <w:rFonts w:hint="eastAsia" w:ascii="仿宋" w:hAnsi="仿宋" w:eastAsia="仿宋" w:cs="仿宋"/>
          <w:sz w:val="24"/>
        </w:rPr>
        <w:t>现委托上述受托人在</w:t>
      </w:r>
      <w:r>
        <w:rPr>
          <w:rFonts w:hint="eastAsia" w:ascii="仿宋" w:hAnsi="仿宋" w:eastAsia="仿宋" w:cs="仿宋"/>
          <w:sz w:val="24"/>
          <w:lang w:eastAsia="zh-CN"/>
        </w:rPr>
        <w:t>广州市工万建筑工程有限公司破产清算案</w:t>
      </w:r>
      <w:r>
        <w:rPr>
          <w:rFonts w:hint="eastAsia" w:ascii="仿宋" w:hAnsi="仿宋" w:eastAsia="仿宋" w:cs="仿宋"/>
          <w:sz w:val="24"/>
        </w:rPr>
        <w:t>中作为本人（本单位）的代理人。代理人的代理事项和权限如下：</w:t>
      </w:r>
    </w:p>
    <w:p w14:paraId="5A80EA37">
      <w:pPr>
        <w:numPr>
          <w:ilvl w:val="0"/>
          <w:numId w:val="1"/>
        </w:numPr>
        <w:spacing w:line="480" w:lineRule="exact"/>
        <w:ind w:firstLine="480" w:firstLineChars="200"/>
        <w:rPr>
          <w:rFonts w:ascii="仿宋" w:hAnsi="仿宋" w:eastAsia="仿宋" w:cs="仿宋"/>
          <w:b w:val="0"/>
          <w:bCs w:val="0"/>
          <w:sz w:val="24"/>
        </w:rPr>
      </w:pPr>
      <w:r>
        <w:rPr>
          <w:rFonts w:hint="eastAsia" w:ascii="仿宋" w:hAnsi="仿宋" w:eastAsia="仿宋" w:cs="仿宋"/>
          <w:b w:val="0"/>
          <w:bCs w:val="0"/>
          <w:sz w:val="24"/>
        </w:rPr>
        <w:t>申报债权、提交债权申报材料</w:t>
      </w:r>
      <w:r>
        <w:rPr>
          <w:rFonts w:hint="eastAsia" w:ascii="仿宋" w:hAnsi="仿宋" w:eastAsia="仿宋" w:cs="仿宋"/>
          <w:b w:val="0"/>
          <w:bCs w:val="0"/>
          <w:sz w:val="24"/>
          <w:lang w:eastAsia="zh-CN"/>
        </w:rPr>
        <w:t>。</w:t>
      </w:r>
    </w:p>
    <w:p w14:paraId="1EA63997">
      <w:pPr>
        <w:numPr>
          <w:ilvl w:val="0"/>
          <w:numId w:val="1"/>
        </w:numPr>
        <w:spacing w:line="480" w:lineRule="exact"/>
        <w:ind w:firstLine="480" w:firstLineChars="200"/>
        <w:rPr>
          <w:rFonts w:ascii="仿宋" w:hAnsi="仿宋" w:eastAsia="仿宋" w:cs="仿宋"/>
          <w:b w:val="0"/>
          <w:bCs w:val="0"/>
          <w:sz w:val="24"/>
        </w:rPr>
      </w:pPr>
      <w:r>
        <w:rPr>
          <w:rFonts w:hint="eastAsia" w:ascii="仿宋" w:hAnsi="仿宋" w:eastAsia="仿宋" w:cs="仿宋"/>
          <w:b w:val="0"/>
          <w:bCs w:val="0"/>
          <w:sz w:val="24"/>
        </w:rPr>
        <w:t>签署、递交、接收和转送本案的各类法律文书及其他文件资料</w:t>
      </w:r>
      <w:r>
        <w:rPr>
          <w:rFonts w:hint="eastAsia" w:ascii="仿宋" w:hAnsi="仿宋" w:eastAsia="仿宋" w:cs="仿宋"/>
          <w:b w:val="0"/>
          <w:bCs w:val="0"/>
          <w:sz w:val="24"/>
          <w:lang w:eastAsia="zh-CN"/>
        </w:rPr>
        <w:t>。</w:t>
      </w:r>
    </w:p>
    <w:p w14:paraId="69FC2820">
      <w:pPr>
        <w:numPr>
          <w:ilvl w:val="0"/>
          <w:numId w:val="1"/>
        </w:numPr>
        <w:spacing w:line="480" w:lineRule="exact"/>
        <w:ind w:firstLine="480" w:firstLineChars="200"/>
        <w:rPr>
          <w:rFonts w:hint="eastAsia" w:ascii="仿宋" w:hAnsi="仿宋" w:eastAsia="仿宋" w:cs="仿宋"/>
          <w:b w:val="0"/>
          <w:bCs w:val="0"/>
          <w:sz w:val="24"/>
        </w:rPr>
      </w:pPr>
      <w:r>
        <w:rPr>
          <w:rFonts w:hint="eastAsia" w:ascii="仿宋" w:hAnsi="仿宋" w:eastAsia="仿宋" w:cs="仿宋"/>
          <w:b w:val="0"/>
          <w:bCs w:val="0"/>
          <w:sz w:val="24"/>
          <w:lang w:val="en-US" w:eastAsia="zh-CN"/>
        </w:rPr>
        <w:t>出席法院听证、</w:t>
      </w:r>
      <w:r>
        <w:rPr>
          <w:rFonts w:hint="eastAsia" w:ascii="仿宋" w:hAnsi="仿宋" w:eastAsia="仿宋" w:cs="仿宋"/>
          <w:b w:val="0"/>
          <w:bCs w:val="0"/>
          <w:sz w:val="24"/>
        </w:rPr>
        <w:t>债权人会议或债权人委员会会议，并行使如下权利：发表意见、核查债权、行使表决权</w:t>
      </w:r>
      <w:r>
        <w:rPr>
          <w:rFonts w:hint="eastAsia" w:ascii="仿宋" w:hAnsi="仿宋" w:eastAsia="仿宋" w:cs="仿宋"/>
          <w:b w:val="0"/>
          <w:bCs w:val="0"/>
          <w:sz w:val="24"/>
          <w:lang w:val="en-US" w:eastAsia="zh-CN"/>
        </w:rPr>
        <w:t>和异议权。</w:t>
      </w:r>
    </w:p>
    <w:p w14:paraId="56FC6E70">
      <w:pPr>
        <w:numPr>
          <w:ilvl w:val="0"/>
          <w:numId w:val="1"/>
        </w:numPr>
        <w:spacing w:line="480" w:lineRule="exact"/>
        <w:ind w:firstLine="480" w:firstLineChars="200"/>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办理领受债权清偿款的手续。</w:t>
      </w:r>
    </w:p>
    <w:p w14:paraId="0612DF8A">
      <w:pPr>
        <w:keepNext w:val="0"/>
        <w:keepLines w:val="0"/>
        <w:pageBreakBefore w:val="0"/>
        <w:widowControl w:val="0"/>
        <w:numPr>
          <w:ilvl w:val="0"/>
          <w:numId w:val="1"/>
        </w:numPr>
        <w:kinsoku/>
        <w:wordWrap/>
        <w:overflowPunct/>
        <w:topLinePunct w:val="0"/>
        <w:autoSpaceDE/>
        <w:autoSpaceDN/>
        <w:bidi w:val="0"/>
        <w:adjustRightInd/>
        <w:snapToGrid/>
        <w:spacing w:line="480" w:lineRule="exact"/>
        <w:ind w:firstLine="480" w:firstLineChars="200"/>
        <w:textAlignment w:val="auto"/>
        <w:rPr>
          <w:rFonts w:ascii="仿宋" w:hAnsi="仿宋" w:eastAsia="仿宋" w:cs="仿宋"/>
          <w:b/>
          <w:bCs/>
          <w:sz w:val="24"/>
        </w:rPr>
      </w:pPr>
      <w:r>
        <w:rPr>
          <w:rFonts w:hint="eastAsia" w:ascii="仿宋" w:hAnsi="仿宋" w:eastAsia="仿宋" w:cs="仿宋"/>
          <w:b w:val="0"/>
          <w:bCs w:val="0"/>
          <w:sz w:val="24"/>
        </w:rPr>
        <w:t>处理与本案相关的其他法律事务。</w:t>
      </w:r>
    </w:p>
    <w:p w14:paraId="79D2E375">
      <w:pPr>
        <w:keepNext w:val="0"/>
        <w:keepLines w:val="0"/>
        <w:pageBreakBefore w:val="0"/>
        <w:widowControl w:val="0"/>
        <w:kinsoku/>
        <w:wordWrap/>
        <w:overflowPunct/>
        <w:topLinePunct w:val="0"/>
        <w:autoSpaceDE/>
        <w:autoSpaceDN/>
        <w:bidi w:val="0"/>
        <w:adjustRightInd/>
        <w:snapToGrid/>
        <w:spacing w:line="480" w:lineRule="exact"/>
        <w:ind w:firstLine="482"/>
        <w:textAlignment w:val="auto"/>
        <w:rPr>
          <w:rFonts w:ascii="仿宋" w:hAnsi="仿宋" w:eastAsia="仿宋" w:cs="仿宋"/>
          <w:b/>
          <w:bCs/>
          <w:sz w:val="24"/>
        </w:rPr>
      </w:pPr>
      <w:r>
        <w:rPr>
          <w:rFonts w:hint="eastAsia" w:ascii="仿宋" w:hAnsi="仿宋" w:eastAsia="仿宋" w:cs="仿宋"/>
          <w:sz w:val="24"/>
        </w:rPr>
        <w:t>委托期限：自本委托书出具之日至</w:t>
      </w:r>
      <w:r>
        <w:rPr>
          <w:rFonts w:hint="eastAsia" w:ascii="仿宋" w:hAnsi="仿宋" w:eastAsia="仿宋" w:cs="仿宋"/>
          <w:sz w:val="24"/>
          <w:lang w:eastAsia="zh-CN"/>
        </w:rPr>
        <w:t>广州市工万建筑工程有限公司</w:t>
      </w:r>
      <w:r>
        <w:rPr>
          <w:rFonts w:hint="eastAsia" w:ascii="仿宋" w:hAnsi="仿宋" w:eastAsia="仿宋" w:cs="仿宋"/>
          <w:sz w:val="24"/>
        </w:rPr>
        <w:t>破产程序终结之日止。</w:t>
      </w:r>
    </w:p>
    <w:p w14:paraId="47F79599">
      <w:pPr>
        <w:spacing w:line="480" w:lineRule="exact"/>
        <w:ind w:firstLine="4560" w:firstLineChars="1900"/>
        <w:rPr>
          <w:rFonts w:ascii="仿宋" w:hAnsi="仿宋" w:eastAsia="仿宋" w:cs="仿宋"/>
          <w:sz w:val="24"/>
        </w:rPr>
      </w:pPr>
      <w:r>
        <w:rPr>
          <w:rFonts w:hint="eastAsia" w:ascii="仿宋" w:hAnsi="仿宋" w:eastAsia="仿宋" w:cs="仿宋"/>
          <w:sz w:val="24"/>
        </w:rPr>
        <w:t>委托人（</w:t>
      </w:r>
      <w:r>
        <w:rPr>
          <w:rFonts w:hint="eastAsia" w:ascii="仿宋" w:hAnsi="仿宋" w:eastAsia="仿宋" w:cs="仿宋"/>
          <w:b w:val="0"/>
          <w:bCs/>
          <w:sz w:val="24"/>
          <w:lang w:val="en-US" w:eastAsia="zh-CN"/>
        </w:rPr>
        <w:t>签字/盖章</w:t>
      </w:r>
      <w:r>
        <w:rPr>
          <w:rFonts w:hint="eastAsia" w:ascii="仿宋" w:hAnsi="仿宋" w:eastAsia="仿宋" w:cs="仿宋"/>
          <w:sz w:val="24"/>
        </w:rPr>
        <w:t>）：</w:t>
      </w:r>
    </w:p>
    <w:p w14:paraId="0032E4C1">
      <w:pPr>
        <w:spacing w:line="480" w:lineRule="exact"/>
        <w:ind w:firstLine="4560" w:firstLineChars="1900"/>
        <w:rPr>
          <w:rFonts w:ascii="仿宋" w:hAnsi="仿宋" w:eastAsia="仿宋" w:cs="仿宋"/>
          <w:sz w:val="24"/>
        </w:rPr>
      </w:pPr>
      <w:r>
        <w:rPr>
          <w:rFonts w:hint="eastAsia" w:ascii="仿宋" w:hAnsi="仿宋" w:eastAsia="仿宋" w:cs="仿宋"/>
          <w:sz w:val="24"/>
        </w:rPr>
        <w:t>日期：       年    月    日</w:t>
      </w:r>
    </w:p>
    <w:p w14:paraId="0058D6BB">
      <w:pPr>
        <w:spacing w:line="480" w:lineRule="exact"/>
        <w:ind w:firstLine="482" w:firstLineChars="200"/>
        <w:rPr>
          <w:rFonts w:hint="eastAsia" w:ascii="仿宋" w:hAnsi="仿宋" w:eastAsia="仿宋" w:cs="仿宋"/>
          <w:b/>
          <w:bCs/>
          <w:sz w:val="24"/>
        </w:rPr>
      </w:pPr>
      <w:r>
        <w:rPr>
          <w:rFonts w:hint="eastAsia" w:ascii="仿宋" w:hAnsi="仿宋" w:eastAsia="仿宋" w:cs="仿宋"/>
          <w:b/>
          <w:bCs/>
          <w:sz w:val="24"/>
        </w:rPr>
        <w:t>填写说明：</w:t>
      </w:r>
    </w:p>
    <w:p w14:paraId="3B7E6F3E">
      <w:pPr>
        <w:numPr>
          <w:ilvl w:val="0"/>
          <w:numId w:val="2"/>
        </w:numPr>
        <w:spacing w:line="480" w:lineRule="exact"/>
        <w:ind w:firstLine="480" w:firstLineChars="200"/>
        <w:rPr>
          <w:rFonts w:hint="eastAsia" w:ascii="仿宋" w:hAnsi="仿宋" w:eastAsia="仿宋" w:cs="仿宋"/>
          <w:b/>
          <w:bCs/>
          <w:sz w:val="24"/>
        </w:rPr>
      </w:pPr>
      <w:r>
        <w:rPr>
          <w:rFonts w:hint="eastAsia" w:ascii="仿宋" w:hAnsi="仿宋" w:eastAsia="仿宋" w:cs="仿宋"/>
          <w:sz w:val="24"/>
        </w:rPr>
        <w:t>委托人是个人的，由个人签名；委托人是机构的，加盖公章，</w:t>
      </w:r>
      <w:r>
        <w:rPr>
          <w:rFonts w:hint="eastAsia" w:ascii="仿宋" w:hAnsi="仿宋" w:eastAsia="仿宋" w:cs="仿宋"/>
          <w:b/>
          <w:bCs/>
          <w:sz w:val="24"/>
        </w:rPr>
        <w:t>并由法定代表人或负责人签名。</w:t>
      </w:r>
    </w:p>
    <w:p w14:paraId="7C91EFEF">
      <w:pPr>
        <w:numPr>
          <w:ilvl w:val="0"/>
          <w:numId w:val="2"/>
        </w:numPr>
        <w:spacing w:line="480" w:lineRule="exact"/>
        <w:ind w:firstLine="482" w:firstLineChars="200"/>
        <w:rPr>
          <w:rFonts w:hint="eastAsia" w:ascii="仿宋" w:hAnsi="仿宋" w:eastAsia="仿宋" w:cs="仿宋"/>
          <w:b/>
          <w:bCs/>
          <w:sz w:val="24"/>
        </w:rPr>
        <w:sectPr>
          <w:pgSz w:w="11906" w:h="16838"/>
          <w:pgMar w:top="1440" w:right="1800" w:bottom="1440" w:left="1800" w:header="851" w:footer="992" w:gutter="0"/>
          <w:pgNumType w:fmt="decimal" w:start="1"/>
          <w:cols w:space="425" w:num="1"/>
          <w:docGrid w:type="lines" w:linePitch="312" w:charSpace="0"/>
        </w:sectPr>
      </w:pPr>
      <w:r>
        <w:rPr>
          <w:rFonts w:hint="eastAsia" w:ascii="仿宋" w:hAnsi="仿宋" w:eastAsia="仿宋" w:cs="仿宋"/>
          <w:b/>
          <w:bCs/>
          <w:sz w:val="24"/>
        </w:rPr>
        <w:t>受托人身份证件复印件（受托人是律师的，另附律师执业证复印件和律师事务所指派函原件；受托人是职工的，另附劳动合同复印件或社保证明原件；受托人是近亲属的，另附户口本、结婚证复印件）</w:t>
      </w:r>
    </w:p>
    <w:p w14:paraId="509DBCED">
      <w:pPr>
        <w:spacing w:line="360" w:lineRule="auto"/>
        <w:jc w:val="both"/>
        <w:rPr>
          <w:rFonts w:hint="eastAsia" w:ascii="仿宋" w:hAnsi="仿宋" w:eastAsia="仿宋" w:cs="仿宋"/>
          <w:color w:val="000000"/>
          <w:sz w:val="24"/>
          <w:lang w:val="en-US" w:eastAsia="zh-CN"/>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4：</w:t>
      </w:r>
      <w:r>
        <w:rPr>
          <w:rFonts w:hint="eastAsia" w:ascii="仿宋" w:hAnsi="仿宋" w:eastAsia="仿宋" w:cs="仿宋"/>
          <w:sz w:val="28"/>
          <w:szCs w:val="28"/>
        </w:rPr>
        <w:t xml:space="preserve">     </w:t>
      </w:r>
      <w:r>
        <w:rPr>
          <w:rFonts w:hint="eastAsia" w:ascii="仿宋" w:hAnsi="仿宋" w:eastAsia="仿宋"/>
          <w:color w:val="000000"/>
          <w:sz w:val="24"/>
        </w:rPr>
        <w:t xml:space="preserve"> </w:t>
      </w:r>
    </w:p>
    <w:p w14:paraId="66463108">
      <w:pPr>
        <w:spacing w:line="500" w:lineRule="exact"/>
        <w:jc w:val="center"/>
        <w:rPr>
          <w:rFonts w:hint="eastAsia" w:ascii="仿宋" w:hAnsi="仿宋" w:eastAsia="仿宋" w:cs="仿宋"/>
          <w:b/>
          <w:bCs w:val="0"/>
          <w:color w:val="000000"/>
          <w:sz w:val="36"/>
          <w:szCs w:val="36"/>
          <w:lang w:eastAsia="zh-CN"/>
        </w:rPr>
      </w:pPr>
      <w:r>
        <w:rPr>
          <w:rFonts w:hint="eastAsia" w:ascii="仿宋" w:hAnsi="仿宋" w:eastAsia="仿宋" w:cs="仿宋"/>
          <w:b/>
          <w:bCs w:val="0"/>
          <w:color w:val="000000"/>
          <w:sz w:val="36"/>
          <w:szCs w:val="36"/>
          <w:lang w:eastAsia="zh-CN"/>
        </w:rPr>
        <w:t>广州市工万建筑工程有限公司破产清算案</w:t>
      </w:r>
    </w:p>
    <w:p w14:paraId="2DD3ED74">
      <w:pPr>
        <w:spacing w:line="500" w:lineRule="exact"/>
        <w:jc w:val="center"/>
        <w:rPr>
          <w:rFonts w:ascii="仿宋" w:hAnsi="仿宋" w:eastAsia="仿宋" w:cs="仿宋"/>
          <w:b/>
          <w:bCs w:val="0"/>
          <w:color w:val="000000"/>
          <w:sz w:val="36"/>
          <w:szCs w:val="36"/>
        </w:rPr>
      </w:pPr>
      <w:r>
        <w:rPr>
          <w:rFonts w:hint="eastAsia" w:ascii="仿宋" w:hAnsi="仿宋" w:eastAsia="仿宋" w:cs="仿宋"/>
          <w:b/>
          <w:bCs w:val="0"/>
          <w:color w:val="000000"/>
          <w:sz w:val="36"/>
          <w:szCs w:val="36"/>
        </w:rPr>
        <w:t>债权登记申报表</w:t>
      </w:r>
    </w:p>
    <w:p w14:paraId="3649440C">
      <w:pPr>
        <w:tabs>
          <w:tab w:val="left" w:pos="8190"/>
        </w:tabs>
        <w:spacing w:line="500" w:lineRule="exact"/>
        <w:ind w:right="-218" w:rightChars="-104"/>
        <w:jc w:val="left"/>
        <w:rPr>
          <w:rFonts w:ascii="仿宋" w:hAnsi="仿宋" w:eastAsia="仿宋" w:cs="仿宋"/>
          <w:bCs/>
          <w:color w:val="000000"/>
          <w:sz w:val="24"/>
          <w:u w:val="single"/>
        </w:rPr>
      </w:pPr>
      <w:r>
        <w:rPr>
          <w:rFonts w:hint="eastAsia" w:ascii="仿宋" w:hAnsi="仿宋" w:eastAsia="仿宋" w:cs="仿宋"/>
          <w:bCs/>
          <w:color w:val="000000"/>
          <w:sz w:val="24"/>
        </w:rPr>
        <w:t>申报时间：</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年</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月</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日         编号：</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u w:val="single"/>
          <w:lang w:val="en-US" w:eastAsia="zh-CN"/>
        </w:rPr>
        <w:t xml:space="preserve">      </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u w:val="single"/>
          <w:lang w:eastAsia="zh-CN"/>
        </w:rPr>
        <w:t>（</w:t>
      </w:r>
      <w:r>
        <w:rPr>
          <w:rFonts w:hint="eastAsia" w:ascii="仿宋" w:hAnsi="仿宋" w:eastAsia="仿宋" w:cs="仿宋"/>
          <w:bCs/>
          <w:color w:val="000000"/>
          <w:sz w:val="24"/>
          <w:u w:val="single"/>
          <w:lang w:val="en-US" w:eastAsia="zh-CN"/>
        </w:rPr>
        <w:t>管理人填写</w:t>
      </w:r>
      <w:r>
        <w:rPr>
          <w:rFonts w:hint="eastAsia" w:ascii="仿宋" w:hAnsi="仿宋" w:eastAsia="仿宋" w:cs="仿宋"/>
          <w:bCs/>
          <w:color w:val="000000"/>
          <w:sz w:val="24"/>
          <w:u w:val="single"/>
          <w:lang w:eastAsia="zh-CN"/>
        </w:rPr>
        <w:t>）</w:t>
      </w:r>
      <w:r>
        <w:rPr>
          <w:rFonts w:hint="eastAsia" w:ascii="仿宋" w:hAnsi="仿宋" w:eastAsia="仿宋" w:cs="仿宋"/>
          <w:bCs/>
          <w:color w:val="000000"/>
          <w:sz w:val="24"/>
          <w:u w:val="single"/>
        </w:rPr>
        <w:t xml:space="preserve"> </w:t>
      </w:r>
    </w:p>
    <w:tbl>
      <w:tblPr>
        <w:tblStyle w:val="6"/>
        <w:tblW w:w="9625" w:type="dxa"/>
        <w:tblInd w:w="-6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0"/>
        <w:gridCol w:w="900"/>
        <w:gridCol w:w="436"/>
        <w:gridCol w:w="2564"/>
        <w:gridCol w:w="3325"/>
      </w:tblGrid>
      <w:tr w14:paraId="15822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Align w:val="center"/>
          </w:tcPr>
          <w:p w14:paraId="33C45016">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债权人名称（姓名）</w:t>
            </w:r>
          </w:p>
        </w:tc>
        <w:tc>
          <w:tcPr>
            <w:tcW w:w="7225" w:type="dxa"/>
            <w:gridSpan w:val="4"/>
            <w:vAlign w:val="center"/>
          </w:tcPr>
          <w:p w14:paraId="0D4119A9">
            <w:pPr>
              <w:spacing w:line="500" w:lineRule="exact"/>
              <w:jc w:val="right"/>
              <w:rPr>
                <w:rFonts w:ascii="仿宋" w:hAnsi="仿宋" w:eastAsia="仿宋" w:cs="仿宋"/>
                <w:color w:val="000000"/>
                <w:szCs w:val="21"/>
              </w:rPr>
            </w:pPr>
          </w:p>
        </w:tc>
      </w:tr>
      <w:tr w14:paraId="58605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Align w:val="center"/>
          </w:tcPr>
          <w:p w14:paraId="3E458B39">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债权人证件</w:t>
            </w:r>
            <w:r>
              <w:rPr>
                <w:rFonts w:hint="eastAsia" w:ascii="仿宋" w:hAnsi="仿宋" w:eastAsia="仿宋" w:cs="仿宋"/>
                <w:b/>
                <w:bCs/>
                <w:color w:val="000000"/>
                <w:szCs w:val="21"/>
                <w:lang w:val="en-US" w:eastAsia="zh-CN"/>
              </w:rPr>
              <w:t>号码</w:t>
            </w:r>
          </w:p>
        </w:tc>
        <w:tc>
          <w:tcPr>
            <w:tcW w:w="7225" w:type="dxa"/>
            <w:gridSpan w:val="4"/>
            <w:vAlign w:val="center"/>
          </w:tcPr>
          <w:p w14:paraId="601D1FF8">
            <w:pPr>
              <w:spacing w:line="500" w:lineRule="exact"/>
              <w:jc w:val="center"/>
              <w:rPr>
                <w:rFonts w:ascii="仿宋" w:hAnsi="仿宋" w:eastAsia="仿宋" w:cs="仿宋"/>
                <w:color w:val="000000"/>
                <w:szCs w:val="21"/>
              </w:rPr>
            </w:pPr>
          </w:p>
        </w:tc>
      </w:tr>
      <w:tr w14:paraId="66E1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Align w:val="center"/>
          </w:tcPr>
          <w:p w14:paraId="21E3E431">
            <w:pPr>
              <w:spacing w:line="500" w:lineRule="exact"/>
              <w:jc w:val="center"/>
              <w:rPr>
                <w:rFonts w:hint="default" w:ascii="仿宋" w:hAnsi="仿宋" w:eastAsia="仿宋" w:cs="仿宋"/>
                <w:b/>
                <w:bCs/>
                <w:color w:val="000000"/>
                <w:szCs w:val="21"/>
                <w:lang w:val="en-US" w:eastAsia="zh-CN"/>
              </w:rPr>
            </w:pPr>
            <w:r>
              <w:rPr>
                <w:rFonts w:hint="eastAsia" w:ascii="仿宋" w:hAnsi="仿宋" w:eastAsia="仿宋" w:cs="仿宋"/>
                <w:b/>
                <w:bCs/>
                <w:color w:val="000000"/>
                <w:szCs w:val="21"/>
                <w:lang w:val="en-US" w:eastAsia="zh-CN"/>
              </w:rPr>
              <w:t>法定代表人/负责人</w:t>
            </w:r>
          </w:p>
        </w:tc>
        <w:tc>
          <w:tcPr>
            <w:tcW w:w="7225" w:type="dxa"/>
            <w:gridSpan w:val="4"/>
            <w:vAlign w:val="center"/>
          </w:tcPr>
          <w:p w14:paraId="19713700">
            <w:pPr>
              <w:spacing w:line="500" w:lineRule="exact"/>
              <w:jc w:val="center"/>
              <w:rPr>
                <w:rFonts w:hint="eastAsia" w:ascii="仿宋" w:hAnsi="仿宋" w:eastAsia="仿宋" w:cs="仿宋"/>
                <w:color w:val="000000"/>
                <w:szCs w:val="21"/>
              </w:rPr>
            </w:pPr>
          </w:p>
        </w:tc>
      </w:tr>
      <w:tr w14:paraId="6E20E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Align w:val="center"/>
          </w:tcPr>
          <w:p w14:paraId="5A9AC15E">
            <w:pPr>
              <w:spacing w:line="500" w:lineRule="exact"/>
              <w:jc w:val="center"/>
              <w:rPr>
                <w:rFonts w:hint="default" w:ascii="仿宋" w:hAnsi="仿宋" w:eastAsia="仿宋" w:cs="仿宋"/>
                <w:b/>
                <w:bCs/>
                <w:color w:val="000000"/>
                <w:szCs w:val="21"/>
                <w:lang w:val="en-US" w:eastAsia="zh-CN"/>
              </w:rPr>
            </w:pPr>
            <w:r>
              <w:rPr>
                <w:rFonts w:hint="eastAsia" w:ascii="仿宋" w:hAnsi="仿宋" w:eastAsia="仿宋" w:cs="仿宋"/>
                <w:b/>
                <w:bCs/>
                <w:color w:val="000000"/>
                <w:szCs w:val="21"/>
                <w:lang w:val="en-US" w:eastAsia="zh-CN"/>
              </w:rPr>
              <w:t>联系电话</w:t>
            </w:r>
          </w:p>
        </w:tc>
        <w:tc>
          <w:tcPr>
            <w:tcW w:w="7225" w:type="dxa"/>
            <w:gridSpan w:val="4"/>
            <w:vAlign w:val="center"/>
          </w:tcPr>
          <w:p w14:paraId="76CC2582">
            <w:pPr>
              <w:spacing w:line="500" w:lineRule="exact"/>
              <w:jc w:val="center"/>
              <w:rPr>
                <w:rFonts w:hint="eastAsia" w:ascii="仿宋" w:hAnsi="仿宋" w:eastAsia="仿宋" w:cs="仿宋"/>
                <w:color w:val="000000"/>
                <w:szCs w:val="21"/>
              </w:rPr>
            </w:pPr>
          </w:p>
        </w:tc>
      </w:tr>
      <w:tr w14:paraId="5888D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Align w:val="center"/>
          </w:tcPr>
          <w:p w14:paraId="0314D367">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主债务人名称（姓名）</w:t>
            </w:r>
          </w:p>
        </w:tc>
        <w:tc>
          <w:tcPr>
            <w:tcW w:w="7225" w:type="dxa"/>
            <w:gridSpan w:val="4"/>
            <w:vAlign w:val="center"/>
          </w:tcPr>
          <w:p w14:paraId="50FEC2ED">
            <w:pPr>
              <w:spacing w:line="500" w:lineRule="exact"/>
              <w:jc w:val="center"/>
              <w:rPr>
                <w:rFonts w:ascii="仿宋" w:hAnsi="仿宋" w:eastAsia="仿宋" w:cs="仿宋"/>
                <w:color w:val="000000"/>
                <w:szCs w:val="21"/>
              </w:rPr>
            </w:pPr>
          </w:p>
        </w:tc>
      </w:tr>
      <w:tr w14:paraId="1BF82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2" w:hRule="atLeast"/>
        </w:trPr>
        <w:tc>
          <w:tcPr>
            <w:tcW w:w="2400" w:type="dxa"/>
            <w:vAlign w:val="center"/>
          </w:tcPr>
          <w:p w14:paraId="2552E148">
            <w:pPr>
              <w:spacing w:line="500" w:lineRule="exact"/>
              <w:jc w:val="center"/>
              <w:rPr>
                <w:rFonts w:hint="eastAsia" w:ascii="仿宋" w:hAnsi="仿宋" w:eastAsia="仿宋" w:cs="仿宋"/>
                <w:b/>
                <w:bCs/>
                <w:color w:val="000000"/>
                <w:szCs w:val="21"/>
              </w:rPr>
            </w:pPr>
            <w:r>
              <w:rPr>
                <w:rFonts w:hint="eastAsia" w:ascii="仿宋" w:hAnsi="仿宋" w:eastAsia="仿宋" w:cs="仿宋"/>
                <w:b/>
                <w:bCs/>
                <w:color w:val="000000"/>
                <w:szCs w:val="21"/>
              </w:rPr>
              <w:t>申报债权性质</w:t>
            </w:r>
          </w:p>
        </w:tc>
        <w:tc>
          <w:tcPr>
            <w:tcW w:w="7225" w:type="dxa"/>
            <w:gridSpan w:val="4"/>
            <w:vAlign w:val="center"/>
          </w:tcPr>
          <w:p w14:paraId="3EAFEA37">
            <w:pPr>
              <w:tabs>
                <w:tab w:val="left" w:pos="911"/>
              </w:tabs>
              <w:spacing w:line="500" w:lineRule="exact"/>
              <w:jc w:val="left"/>
              <w:rPr>
                <w:rFonts w:ascii="仿宋" w:hAnsi="仿宋" w:eastAsia="仿宋" w:cs="仿宋"/>
                <w:color w:val="000000"/>
                <w:szCs w:val="21"/>
              </w:rPr>
            </w:pPr>
            <w:r>
              <w:rPr>
                <w:rFonts w:hint="eastAsia" w:ascii="仿宋" w:hAnsi="仿宋" w:eastAsia="仿宋" w:cs="仿宋"/>
                <w:color w:val="000000"/>
                <w:szCs w:val="21"/>
              </w:rPr>
              <w:t>1.</w:t>
            </w:r>
            <w:r>
              <w:rPr>
                <w:rFonts w:hint="eastAsia" w:ascii="仿宋" w:hAnsi="仿宋" w:eastAsia="仿宋" w:cs="仿宋"/>
                <w:szCs w:val="21"/>
              </w:rPr>
              <w:t>□</w:t>
            </w:r>
            <w:r>
              <w:rPr>
                <w:rFonts w:hint="eastAsia" w:ascii="仿宋" w:hAnsi="仿宋" w:eastAsia="仿宋" w:cs="仿宋"/>
                <w:color w:val="000000"/>
                <w:szCs w:val="21"/>
              </w:rPr>
              <w:t>建设工程价款优先受偿权    2.</w:t>
            </w:r>
            <w:r>
              <w:rPr>
                <w:rFonts w:hint="eastAsia" w:ascii="仿宋" w:hAnsi="仿宋" w:eastAsia="仿宋" w:cs="仿宋"/>
                <w:szCs w:val="21"/>
              </w:rPr>
              <w:t>□</w:t>
            </w:r>
            <w:r>
              <w:rPr>
                <w:rFonts w:hint="eastAsia" w:ascii="仿宋" w:hAnsi="仿宋" w:eastAsia="仿宋" w:cs="仿宋"/>
                <w:color w:val="000000"/>
                <w:szCs w:val="21"/>
              </w:rPr>
              <w:t>有财产担保债权    3.</w:t>
            </w:r>
            <w:r>
              <w:rPr>
                <w:rFonts w:hint="eastAsia" w:ascii="仿宋" w:hAnsi="仿宋" w:eastAsia="仿宋" w:cs="仿宋"/>
                <w:szCs w:val="21"/>
              </w:rPr>
              <w:t>□</w:t>
            </w:r>
            <w:r>
              <w:rPr>
                <w:rFonts w:hint="eastAsia" w:ascii="仿宋" w:hAnsi="仿宋" w:eastAsia="仿宋" w:cs="仿宋"/>
                <w:color w:val="000000"/>
                <w:szCs w:val="21"/>
              </w:rPr>
              <w:t>税款债权</w:t>
            </w:r>
          </w:p>
          <w:p w14:paraId="1CD4B110">
            <w:pPr>
              <w:tabs>
                <w:tab w:val="left" w:pos="911"/>
              </w:tabs>
              <w:spacing w:line="500" w:lineRule="exact"/>
              <w:jc w:val="left"/>
              <w:rPr>
                <w:rFonts w:ascii="仿宋" w:hAnsi="仿宋" w:eastAsia="仿宋" w:cs="仿宋"/>
                <w:color w:val="000000"/>
                <w:szCs w:val="21"/>
                <w:u w:val="single"/>
              </w:rPr>
            </w:pPr>
            <w:r>
              <w:rPr>
                <w:rFonts w:hint="eastAsia" w:ascii="仿宋" w:hAnsi="仿宋" w:eastAsia="仿宋" w:cs="仿宋"/>
                <w:color w:val="000000"/>
                <w:szCs w:val="21"/>
              </w:rPr>
              <w:t>4.</w:t>
            </w:r>
            <w:r>
              <w:rPr>
                <w:rFonts w:hint="eastAsia" w:ascii="仿宋" w:hAnsi="仿宋" w:eastAsia="仿宋" w:cs="仿宋"/>
                <w:szCs w:val="21"/>
                <w:lang w:eastAsia="zh-CN"/>
              </w:rPr>
              <w:t>□</w:t>
            </w:r>
            <w:r>
              <w:rPr>
                <w:rFonts w:hint="eastAsia" w:ascii="仿宋" w:hAnsi="仿宋" w:eastAsia="仿宋" w:cs="仿宋"/>
                <w:szCs w:val="21"/>
                <w:lang w:val="en-US" w:eastAsia="zh-CN"/>
              </w:rPr>
              <w:t>社会保险费用</w:t>
            </w:r>
            <w:r>
              <w:rPr>
                <w:rFonts w:hint="eastAsia" w:ascii="仿宋" w:hAnsi="仿宋" w:eastAsia="仿宋" w:cs="仿宋"/>
                <w:color w:val="000000"/>
                <w:szCs w:val="21"/>
              </w:rPr>
              <w:t>债权</w:t>
            </w:r>
            <w:r>
              <w:rPr>
                <w:rFonts w:hint="eastAsia" w:ascii="仿宋" w:hAnsi="仿宋" w:eastAsia="仿宋" w:cs="仿宋"/>
                <w:color w:val="000000"/>
                <w:szCs w:val="21"/>
                <w:lang w:val="en-US" w:eastAsia="zh-CN"/>
              </w:rPr>
              <w:t xml:space="preserve">    5.</w:t>
            </w:r>
            <w:r>
              <w:rPr>
                <w:rFonts w:hint="eastAsia" w:ascii="仿宋" w:hAnsi="仿宋" w:eastAsia="仿宋" w:cs="仿宋"/>
                <w:szCs w:val="21"/>
                <w:lang w:eastAsia="zh-CN"/>
              </w:rPr>
              <w:t>□</w:t>
            </w:r>
            <w:r>
              <w:rPr>
                <w:rFonts w:hint="eastAsia" w:ascii="仿宋" w:hAnsi="仿宋" w:eastAsia="仿宋" w:cs="仿宋"/>
                <w:color w:val="000000"/>
                <w:szCs w:val="21"/>
              </w:rPr>
              <w:t xml:space="preserve">普通债权   </w:t>
            </w:r>
            <w:r>
              <w:rPr>
                <w:rFonts w:hint="eastAsia" w:ascii="仿宋" w:hAnsi="仿宋" w:eastAsia="仿宋" w:cs="仿宋"/>
                <w:color w:val="000000"/>
                <w:szCs w:val="21"/>
                <w:lang w:val="en-US" w:eastAsia="zh-CN"/>
              </w:rPr>
              <w:t xml:space="preserve"> 6</w:t>
            </w:r>
            <w:r>
              <w:rPr>
                <w:rFonts w:hint="eastAsia" w:ascii="仿宋" w:hAnsi="仿宋" w:eastAsia="仿宋" w:cs="仿宋"/>
                <w:color w:val="000000"/>
                <w:szCs w:val="21"/>
              </w:rPr>
              <w:t>.其他：</w:t>
            </w:r>
            <w:r>
              <w:rPr>
                <w:rFonts w:hint="eastAsia" w:ascii="仿宋" w:hAnsi="仿宋" w:eastAsia="仿宋" w:cs="仿宋"/>
                <w:color w:val="000000"/>
                <w:szCs w:val="21"/>
                <w:u w:val="single"/>
              </w:rPr>
              <w:t xml:space="preserve">                 </w:t>
            </w:r>
          </w:p>
          <w:p w14:paraId="3DA768E8">
            <w:pPr>
              <w:spacing w:line="500" w:lineRule="exact"/>
              <w:rPr>
                <w:rFonts w:hint="eastAsia" w:ascii="仿宋" w:hAnsi="仿宋" w:eastAsia="仿宋" w:cs="仿宋"/>
                <w:szCs w:val="21"/>
              </w:rPr>
            </w:pPr>
            <w:r>
              <w:rPr>
                <w:rFonts w:hint="eastAsia" w:ascii="仿宋" w:hAnsi="仿宋" w:eastAsia="仿宋" w:cs="仿宋"/>
                <w:color w:val="000000"/>
                <w:szCs w:val="21"/>
              </w:rPr>
              <w:t>提示：</w:t>
            </w:r>
            <w:r>
              <w:rPr>
                <w:rFonts w:hint="eastAsia" w:ascii="仿宋" w:hAnsi="仿宋" w:eastAsia="仿宋" w:cs="仿宋"/>
                <w:b/>
                <w:bCs/>
                <w:color w:val="000000"/>
                <w:szCs w:val="21"/>
              </w:rPr>
              <w:t>“有财产担保债权”是指</w:t>
            </w:r>
            <w:r>
              <w:rPr>
                <w:rFonts w:hint="eastAsia" w:ascii="仿宋" w:hAnsi="仿宋" w:eastAsia="仿宋" w:cs="仿宋"/>
                <w:b/>
                <w:bCs/>
                <w:color w:val="000000"/>
                <w:szCs w:val="21"/>
                <w:lang w:eastAsia="zh-CN"/>
              </w:rPr>
              <w:t>广州市工万建筑工程有限公司</w:t>
            </w:r>
            <w:r>
              <w:rPr>
                <w:rFonts w:hint="eastAsia" w:ascii="仿宋" w:hAnsi="仿宋" w:eastAsia="仿宋" w:cs="仿宋"/>
                <w:b/>
                <w:bCs/>
                <w:color w:val="000000"/>
                <w:szCs w:val="21"/>
              </w:rPr>
              <w:t>以自身不动产、动产、权利等提供担保的债权。</w:t>
            </w:r>
          </w:p>
        </w:tc>
      </w:tr>
      <w:tr w14:paraId="445FB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2" w:hRule="atLeast"/>
        </w:trPr>
        <w:tc>
          <w:tcPr>
            <w:tcW w:w="2400" w:type="dxa"/>
            <w:shd w:val="clear" w:color="auto" w:fill="auto"/>
            <w:vAlign w:val="center"/>
          </w:tcPr>
          <w:p w14:paraId="0AF43401">
            <w:pPr>
              <w:widowControl/>
              <w:spacing w:line="500" w:lineRule="exact"/>
              <w:jc w:val="center"/>
              <w:rPr>
                <w:rFonts w:hint="eastAsia" w:ascii="仿宋" w:hAnsi="仿宋" w:eastAsia="仿宋" w:cs="仿宋"/>
                <w:b/>
                <w:bCs/>
                <w:color w:val="000000"/>
                <w:kern w:val="2"/>
                <w:sz w:val="21"/>
                <w:szCs w:val="21"/>
                <w:lang w:val="en-US" w:eastAsia="zh-CN" w:bidi="ar-SA"/>
              </w:rPr>
            </w:pPr>
            <w:r>
              <w:rPr>
                <w:rFonts w:hint="eastAsia" w:ascii="仿宋" w:hAnsi="仿宋" w:eastAsia="仿宋" w:cs="仿宋"/>
                <w:b/>
                <w:bCs/>
                <w:color w:val="000000"/>
                <w:kern w:val="2"/>
                <w:sz w:val="21"/>
                <w:szCs w:val="21"/>
                <w:lang w:val="en-US" w:eastAsia="zh-Hans"/>
              </w:rPr>
              <w:t>债权发生基础法律关系</w:t>
            </w:r>
            <w:r>
              <w:rPr>
                <w:rFonts w:hint="eastAsia" w:ascii="仿宋" w:hAnsi="仿宋" w:eastAsia="仿宋" w:cs="仿宋"/>
                <w:b/>
                <w:bCs/>
                <w:color w:val="000000"/>
                <w:kern w:val="2"/>
                <w:sz w:val="21"/>
                <w:szCs w:val="21"/>
                <w:lang w:eastAsia="zh-Hans"/>
              </w:rPr>
              <w:t>/</w:t>
            </w:r>
            <w:r>
              <w:rPr>
                <w:rFonts w:hint="eastAsia" w:ascii="仿宋" w:hAnsi="仿宋" w:eastAsia="仿宋" w:cs="仿宋"/>
                <w:b/>
                <w:bCs/>
                <w:color w:val="000000"/>
                <w:kern w:val="2"/>
                <w:sz w:val="21"/>
                <w:szCs w:val="21"/>
                <w:lang w:val="en-US" w:eastAsia="zh-Hans"/>
              </w:rPr>
              <w:t>案由</w:t>
            </w:r>
          </w:p>
        </w:tc>
        <w:tc>
          <w:tcPr>
            <w:tcW w:w="7225" w:type="dxa"/>
            <w:gridSpan w:val="4"/>
            <w:shd w:val="clear" w:color="auto" w:fill="auto"/>
            <w:vAlign w:val="center"/>
          </w:tcPr>
          <w:p w14:paraId="027CC012">
            <w:pPr>
              <w:widowControl/>
              <w:rPr>
                <w:rFonts w:hint="eastAsia" w:ascii="宋体" w:hAnsi="宋体" w:eastAsiaTheme="minorEastAsia" w:cstheme="minorBidi"/>
                <w:kern w:val="0"/>
                <w:sz w:val="22"/>
                <w:szCs w:val="22"/>
                <w:lang w:val="en-US" w:eastAsia="zh-CN" w:bidi="ar-SA"/>
              </w:rPr>
            </w:pPr>
          </w:p>
        </w:tc>
      </w:tr>
      <w:tr w14:paraId="5546F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2" w:hRule="atLeast"/>
        </w:trPr>
        <w:tc>
          <w:tcPr>
            <w:tcW w:w="2400" w:type="dxa"/>
            <w:shd w:val="clear" w:color="auto" w:fill="auto"/>
            <w:vAlign w:val="center"/>
          </w:tcPr>
          <w:p w14:paraId="3D25F7F3">
            <w:pPr>
              <w:widowControl/>
              <w:spacing w:line="500" w:lineRule="exact"/>
              <w:jc w:val="center"/>
              <w:rPr>
                <w:rFonts w:hint="eastAsia" w:ascii="仿宋" w:hAnsi="仿宋" w:eastAsia="仿宋" w:cs="仿宋"/>
                <w:b/>
                <w:bCs/>
                <w:color w:val="000000"/>
                <w:kern w:val="2"/>
                <w:sz w:val="21"/>
                <w:szCs w:val="21"/>
                <w:lang w:val="en-US" w:eastAsia="zh-Hans" w:bidi="ar-SA"/>
              </w:rPr>
            </w:pPr>
            <w:r>
              <w:rPr>
                <w:rFonts w:hint="eastAsia" w:ascii="仿宋" w:hAnsi="仿宋" w:eastAsia="仿宋" w:cs="仿宋"/>
                <w:b/>
                <w:bCs/>
                <w:color w:val="000000"/>
                <w:kern w:val="2"/>
                <w:sz w:val="21"/>
                <w:szCs w:val="21"/>
                <w:lang w:val="en-US" w:eastAsia="zh-Hans"/>
              </w:rPr>
              <w:t>原始取得</w:t>
            </w:r>
            <w:r>
              <w:rPr>
                <w:rFonts w:hint="eastAsia" w:ascii="仿宋" w:hAnsi="仿宋" w:eastAsia="仿宋" w:cs="仿宋"/>
                <w:b/>
                <w:bCs/>
                <w:color w:val="000000"/>
                <w:kern w:val="2"/>
                <w:sz w:val="21"/>
                <w:szCs w:val="21"/>
                <w:lang w:eastAsia="zh-Hans"/>
              </w:rPr>
              <w:t>/</w:t>
            </w:r>
            <w:r>
              <w:rPr>
                <w:rFonts w:hint="eastAsia" w:ascii="仿宋" w:hAnsi="仿宋" w:eastAsia="仿宋" w:cs="仿宋"/>
                <w:b/>
                <w:bCs/>
                <w:color w:val="000000"/>
                <w:kern w:val="2"/>
                <w:sz w:val="21"/>
                <w:szCs w:val="21"/>
                <w:lang w:val="en-US" w:eastAsia="zh-Hans"/>
              </w:rPr>
              <w:t>继受取得</w:t>
            </w:r>
          </w:p>
        </w:tc>
        <w:tc>
          <w:tcPr>
            <w:tcW w:w="7225" w:type="dxa"/>
            <w:gridSpan w:val="4"/>
            <w:shd w:val="clear" w:color="auto" w:fill="auto"/>
            <w:vAlign w:val="center"/>
          </w:tcPr>
          <w:p w14:paraId="2B5C2598">
            <w:pPr>
              <w:widowControl/>
              <w:rPr>
                <w:rFonts w:hint="eastAsia" w:ascii="宋体" w:hAnsi="宋体" w:eastAsiaTheme="minorEastAsia" w:cstheme="minorBidi"/>
                <w:kern w:val="0"/>
                <w:sz w:val="22"/>
                <w:szCs w:val="22"/>
                <w:lang w:val="en-US" w:eastAsia="zh-CN" w:bidi="ar-SA"/>
              </w:rPr>
            </w:pPr>
          </w:p>
        </w:tc>
      </w:tr>
      <w:tr w14:paraId="40B50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Merge w:val="restart"/>
            <w:vAlign w:val="center"/>
          </w:tcPr>
          <w:p w14:paraId="1435C1D9">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有无连带债权人</w:t>
            </w:r>
          </w:p>
        </w:tc>
        <w:tc>
          <w:tcPr>
            <w:tcW w:w="7225" w:type="dxa"/>
            <w:gridSpan w:val="4"/>
            <w:vAlign w:val="center"/>
          </w:tcPr>
          <w:p w14:paraId="6D5A6A83">
            <w:pPr>
              <w:spacing w:line="500" w:lineRule="exact"/>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无</w:t>
            </w:r>
          </w:p>
        </w:tc>
      </w:tr>
      <w:tr w14:paraId="1B91D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Merge w:val="continue"/>
            <w:vAlign w:val="center"/>
          </w:tcPr>
          <w:p w14:paraId="7B84EA08">
            <w:pPr>
              <w:spacing w:line="500" w:lineRule="exact"/>
              <w:jc w:val="center"/>
              <w:rPr>
                <w:rFonts w:ascii="仿宋" w:hAnsi="仿宋" w:eastAsia="仿宋" w:cs="仿宋"/>
                <w:b/>
                <w:bCs/>
                <w:szCs w:val="21"/>
              </w:rPr>
            </w:pPr>
          </w:p>
        </w:tc>
        <w:tc>
          <w:tcPr>
            <w:tcW w:w="900" w:type="dxa"/>
            <w:vAlign w:val="center"/>
          </w:tcPr>
          <w:p w14:paraId="35132766">
            <w:pPr>
              <w:spacing w:line="500" w:lineRule="exact"/>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有</w:t>
            </w:r>
          </w:p>
        </w:tc>
        <w:tc>
          <w:tcPr>
            <w:tcW w:w="3000" w:type="dxa"/>
            <w:gridSpan w:val="2"/>
            <w:vAlign w:val="center"/>
          </w:tcPr>
          <w:p w14:paraId="3ADB3C83">
            <w:pPr>
              <w:spacing w:line="500" w:lineRule="exact"/>
              <w:jc w:val="center"/>
              <w:rPr>
                <w:rFonts w:ascii="仿宋" w:hAnsi="仿宋" w:eastAsia="仿宋" w:cs="仿宋"/>
                <w:szCs w:val="21"/>
              </w:rPr>
            </w:pPr>
            <w:r>
              <w:rPr>
                <w:rFonts w:hint="eastAsia" w:ascii="仿宋" w:hAnsi="仿宋" w:eastAsia="仿宋" w:cs="仿宋"/>
                <w:color w:val="000000"/>
                <w:szCs w:val="21"/>
              </w:rPr>
              <w:t>连带债权人名称（姓名）</w:t>
            </w:r>
          </w:p>
        </w:tc>
        <w:tc>
          <w:tcPr>
            <w:tcW w:w="3325" w:type="dxa"/>
            <w:vAlign w:val="center"/>
          </w:tcPr>
          <w:p w14:paraId="07AD39DF">
            <w:pPr>
              <w:spacing w:line="500" w:lineRule="exact"/>
              <w:rPr>
                <w:rFonts w:ascii="仿宋" w:hAnsi="仿宋" w:eastAsia="仿宋" w:cs="仿宋"/>
                <w:szCs w:val="21"/>
              </w:rPr>
            </w:pPr>
          </w:p>
        </w:tc>
      </w:tr>
      <w:tr w14:paraId="61909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1" w:hRule="atLeast"/>
        </w:trPr>
        <w:tc>
          <w:tcPr>
            <w:tcW w:w="2400" w:type="dxa"/>
            <w:vAlign w:val="center"/>
          </w:tcPr>
          <w:p w14:paraId="43E6FA08">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连带债权人申报方式</w:t>
            </w:r>
          </w:p>
        </w:tc>
        <w:tc>
          <w:tcPr>
            <w:tcW w:w="7225" w:type="dxa"/>
            <w:gridSpan w:val="4"/>
            <w:vAlign w:val="center"/>
          </w:tcPr>
          <w:p w14:paraId="0F12DC0D">
            <w:pPr>
              <w:spacing w:line="500" w:lineRule="exact"/>
              <w:jc w:val="left"/>
              <w:rPr>
                <w:rFonts w:hint="eastAsia" w:ascii="仿宋" w:hAnsi="仿宋" w:eastAsia="仿宋" w:cs="仿宋"/>
                <w:color w:val="000000"/>
                <w:szCs w:val="21"/>
                <w:lang w:eastAsia="zh-CN"/>
              </w:rPr>
            </w:pPr>
            <w:r>
              <w:rPr>
                <w:rFonts w:hint="default" w:ascii="仿宋" w:hAnsi="仿宋" w:eastAsia="仿宋" w:cs="仿宋"/>
                <w:color w:val="000000"/>
                <w:szCs w:val="21"/>
                <w:lang w:val="en-US"/>
              </w:rPr>
              <w:t>□共同申报</w:t>
            </w:r>
            <w:r>
              <w:rPr>
                <w:rFonts w:hint="eastAsia" w:ascii="仿宋" w:hAnsi="仿宋" w:eastAsia="仿宋" w:cs="仿宋"/>
                <w:color w:val="000000"/>
                <w:szCs w:val="21"/>
                <w:lang w:val="en-US" w:eastAsia="zh-CN"/>
              </w:rPr>
              <w:t xml:space="preserve">     </w:t>
            </w:r>
            <w:r>
              <w:rPr>
                <w:rFonts w:hint="default" w:ascii="仿宋" w:hAnsi="仿宋" w:eastAsia="仿宋" w:cs="仿宋"/>
                <w:color w:val="000000"/>
                <w:szCs w:val="21"/>
                <w:lang w:val="en-US" w:eastAsia="zh-CN"/>
              </w:rPr>
              <w:t xml:space="preserve"> </w:t>
            </w:r>
            <w:r>
              <w:rPr>
                <w:rFonts w:hint="default" w:ascii="仿宋" w:hAnsi="仿宋" w:eastAsia="仿宋" w:cs="仿宋"/>
                <w:color w:val="000000"/>
                <w:szCs w:val="21"/>
                <w:lang w:val="en-US"/>
              </w:rPr>
              <w:t>□</w:t>
            </w:r>
            <w:r>
              <w:rPr>
                <w:rFonts w:hint="eastAsia" w:ascii="仿宋" w:hAnsi="仿宋" w:eastAsia="仿宋" w:cs="仿宋"/>
                <w:color w:val="000000"/>
                <w:szCs w:val="21"/>
                <w:lang w:val="en-US" w:eastAsia="zh-CN"/>
              </w:rPr>
              <w:t xml:space="preserve">一人代表全体申报（代表人需有全体债权人授权）   </w:t>
            </w:r>
          </w:p>
        </w:tc>
      </w:tr>
      <w:tr w14:paraId="17F8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trPr>
        <w:tc>
          <w:tcPr>
            <w:tcW w:w="2400" w:type="dxa"/>
            <w:vMerge w:val="restart"/>
            <w:vAlign w:val="center"/>
          </w:tcPr>
          <w:p w14:paraId="03B28FC7">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债权计算清单</w:t>
            </w:r>
          </w:p>
          <w:p w14:paraId="74428607">
            <w:pPr>
              <w:spacing w:line="500" w:lineRule="exact"/>
              <w:jc w:val="center"/>
              <w:rPr>
                <w:rFonts w:hint="eastAsia" w:ascii="仿宋" w:hAnsi="仿宋" w:eastAsia="仿宋" w:cs="仿宋"/>
                <w:b/>
                <w:bCs/>
                <w:color w:val="000000"/>
                <w:szCs w:val="21"/>
              </w:rPr>
            </w:pPr>
            <w:r>
              <w:rPr>
                <w:rFonts w:hint="eastAsia" w:ascii="仿宋" w:hAnsi="仿宋" w:eastAsia="仿宋" w:cs="仿宋"/>
                <w:b/>
                <w:bCs/>
                <w:color w:val="000000"/>
                <w:szCs w:val="21"/>
              </w:rPr>
              <w:t>（单位：人民币/元）</w:t>
            </w:r>
            <w:r>
              <w:rPr>
                <w:rFonts w:hint="eastAsia" w:ascii="仿宋" w:hAnsi="仿宋" w:eastAsia="仿宋" w:cs="仿宋"/>
                <w:b/>
                <w:bCs/>
                <w:color w:val="000000"/>
                <w:szCs w:val="21"/>
                <w:lang w:eastAsia="zh-CN"/>
              </w:rPr>
              <w:t>（</w:t>
            </w:r>
            <w:r>
              <w:rPr>
                <w:rFonts w:hint="eastAsia" w:ascii="仿宋" w:hAnsi="仿宋" w:eastAsia="仿宋" w:cs="仿宋"/>
                <w:b/>
                <w:bCs/>
                <w:color w:val="000000"/>
                <w:szCs w:val="21"/>
                <w:lang w:val="en-US" w:eastAsia="zh-Hans"/>
              </w:rPr>
              <w:t>计算至破产受理日</w:t>
            </w:r>
            <w:r>
              <w:rPr>
                <w:rFonts w:hint="eastAsia" w:ascii="仿宋" w:hAnsi="仿宋" w:eastAsia="仿宋" w:cs="仿宋"/>
                <w:b/>
                <w:bCs/>
                <w:color w:val="000000"/>
                <w:szCs w:val="21"/>
                <w:lang w:val="en-US" w:eastAsia="zh-CN"/>
              </w:rPr>
              <w:t>前一日</w:t>
            </w:r>
            <w:r>
              <w:rPr>
                <w:rFonts w:hint="eastAsia" w:ascii="仿宋" w:hAnsi="仿宋" w:eastAsia="仿宋" w:cs="仿宋"/>
                <w:b/>
                <w:bCs/>
                <w:color w:val="000000"/>
                <w:szCs w:val="21"/>
                <w:lang w:val="en-US" w:eastAsia="zh-Hans"/>
              </w:rPr>
              <w:t>2025年</w:t>
            </w:r>
            <w:r>
              <w:rPr>
                <w:rFonts w:hint="eastAsia" w:ascii="仿宋" w:hAnsi="仿宋" w:eastAsia="仿宋" w:cs="仿宋"/>
                <w:b/>
                <w:bCs/>
                <w:color w:val="000000"/>
                <w:szCs w:val="21"/>
                <w:lang w:val="en-US" w:eastAsia="zh-CN"/>
              </w:rPr>
              <w:t>12月11</w:t>
            </w:r>
            <w:r>
              <w:rPr>
                <w:rFonts w:hint="eastAsia" w:ascii="仿宋" w:hAnsi="仿宋" w:eastAsia="仿宋" w:cs="仿宋"/>
                <w:b/>
                <w:bCs/>
                <w:color w:val="000000"/>
                <w:szCs w:val="21"/>
                <w:lang w:val="en-US" w:eastAsia="zh-Hans"/>
              </w:rPr>
              <w:t>日</w:t>
            </w:r>
            <w:r>
              <w:rPr>
                <w:rFonts w:hint="eastAsia" w:ascii="仿宋" w:hAnsi="仿宋" w:eastAsia="仿宋" w:cs="仿宋"/>
                <w:b/>
                <w:bCs/>
                <w:color w:val="000000"/>
                <w:szCs w:val="21"/>
                <w:lang w:val="en-US" w:eastAsia="zh-CN"/>
              </w:rPr>
              <w:t>，须提供详细计算表或说</w:t>
            </w:r>
            <w:bookmarkStart w:id="0" w:name="_GoBack"/>
            <w:bookmarkEnd w:id="0"/>
            <w:r>
              <w:rPr>
                <w:rFonts w:hint="eastAsia" w:ascii="仿宋" w:hAnsi="仿宋" w:eastAsia="仿宋" w:cs="仿宋"/>
                <w:b/>
                <w:bCs/>
                <w:color w:val="000000"/>
                <w:szCs w:val="21"/>
                <w:lang w:val="en-US" w:eastAsia="zh-CN"/>
              </w:rPr>
              <w:t>明计算方式</w:t>
            </w:r>
            <w:r>
              <w:rPr>
                <w:rFonts w:hint="eastAsia" w:ascii="仿宋" w:hAnsi="仿宋" w:eastAsia="仿宋" w:cs="仿宋"/>
                <w:b/>
                <w:bCs/>
                <w:color w:val="000000"/>
                <w:szCs w:val="21"/>
                <w:lang w:val="en-US" w:eastAsia="zh-Hans"/>
              </w:rPr>
              <w:t>）</w:t>
            </w:r>
          </w:p>
        </w:tc>
        <w:tc>
          <w:tcPr>
            <w:tcW w:w="3900" w:type="dxa"/>
            <w:gridSpan w:val="3"/>
            <w:tcBorders>
              <w:right w:val="single" w:color="auto" w:sz="4" w:space="0"/>
            </w:tcBorders>
            <w:vAlign w:val="center"/>
          </w:tcPr>
          <w:p w14:paraId="371CB859">
            <w:pPr>
              <w:spacing w:line="500" w:lineRule="exact"/>
              <w:jc w:val="center"/>
              <w:rPr>
                <w:rFonts w:ascii="仿宋" w:hAnsi="仿宋" w:eastAsia="仿宋" w:cs="仿宋"/>
                <w:color w:val="000000"/>
                <w:szCs w:val="21"/>
              </w:rPr>
            </w:pPr>
            <w:r>
              <w:rPr>
                <w:rFonts w:hint="eastAsia" w:ascii="仿宋" w:hAnsi="仿宋" w:eastAsia="仿宋" w:cs="仿宋"/>
                <w:b/>
                <w:bCs/>
                <w:color w:val="000000"/>
                <w:szCs w:val="21"/>
              </w:rPr>
              <w:t>本金</w:t>
            </w:r>
          </w:p>
        </w:tc>
        <w:tc>
          <w:tcPr>
            <w:tcW w:w="3325" w:type="dxa"/>
            <w:tcBorders>
              <w:left w:val="single" w:color="auto" w:sz="4" w:space="0"/>
            </w:tcBorders>
            <w:vAlign w:val="center"/>
          </w:tcPr>
          <w:p w14:paraId="63D90745">
            <w:pPr>
              <w:spacing w:line="500" w:lineRule="exact"/>
              <w:jc w:val="center"/>
              <w:rPr>
                <w:rFonts w:ascii="仿宋" w:hAnsi="仿宋" w:eastAsia="仿宋" w:cs="仿宋"/>
                <w:color w:val="000000"/>
                <w:szCs w:val="21"/>
              </w:rPr>
            </w:pPr>
          </w:p>
        </w:tc>
      </w:tr>
      <w:tr w14:paraId="0465B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5" w:hRule="atLeast"/>
        </w:trPr>
        <w:tc>
          <w:tcPr>
            <w:tcW w:w="2400" w:type="dxa"/>
            <w:vMerge w:val="continue"/>
            <w:vAlign w:val="center"/>
          </w:tcPr>
          <w:p w14:paraId="3FCB7CBC">
            <w:pPr>
              <w:spacing w:line="500" w:lineRule="exact"/>
              <w:jc w:val="center"/>
              <w:rPr>
                <w:rFonts w:ascii="仿宋" w:hAnsi="仿宋" w:eastAsia="仿宋" w:cs="仿宋"/>
                <w:b/>
                <w:bCs/>
                <w:color w:val="000000"/>
                <w:szCs w:val="21"/>
              </w:rPr>
            </w:pPr>
          </w:p>
        </w:tc>
        <w:tc>
          <w:tcPr>
            <w:tcW w:w="3900" w:type="dxa"/>
            <w:gridSpan w:val="3"/>
            <w:vAlign w:val="center"/>
          </w:tcPr>
          <w:p w14:paraId="7C7D0206">
            <w:pPr>
              <w:spacing w:line="500" w:lineRule="exact"/>
              <w:jc w:val="center"/>
              <w:rPr>
                <w:rFonts w:ascii="仿宋" w:hAnsi="仿宋" w:eastAsia="仿宋" w:cs="仿宋"/>
                <w:color w:val="000000"/>
                <w:szCs w:val="21"/>
              </w:rPr>
            </w:pPr>
            <w:r>
              <w:rPr>
                <w:rFonts w:hint="eastAsia" w:ascii="仿宋" w:hAnsi="仿宋" w:eastAsia="仿宋" w:cs="仿宋"/>
                <w:b/>
                <w:bCs/>
                <w:color w:val="000000"/>
                <w:szCs w:val="21"/>
              </w:rPr>
              <w:t>一般债务利息</w:t>
            </w:r>
            <w:r>
              <w:rPr>
                <w:rFonts w:hint="eastAsia" w:ascii="仿宋" w:hAnsi="仿宋" w:eastAsia="仿宋" w:cs="仿宋"/>
                <w:color w:val="000000"/>
                <w:szCs w:val="21"/>
              </w:rPr>
              <w:t>（如利息、复利、罚息、违约金等</w:t>
            </w:r>
            <w:r>
              <w:rPr>
                <w:rFonts w:hint="eastAsia" w:ascii="仿宋" w:hAnsi="仿宋" w:eastAsia="仿宋" w:cs="仿宋"/>
                <w:color w:val="000000"/>
                <w:szCs w:val="21"/>
                <w:highlight w:val="none"/>
              </w:rPr>
              <w:t>）</w:t>
            </w:r>
          </w:p>
        </w:tc>
        <w:tc>
          <w:tcPr>
            <w:tcW w:w="3325" w:type="dxa"/>
            <w:tcBorders>
              <w:left w:val="single" w:color="auto" w:sz="4" w:space="0"/>
            </w:tcBorders>
            <w:vAlign w:val="center"/>
          </w:tcPr>
          <w:p w14:paraId="62C39631">
            <w:pPr>
              <w:spacing w:line="500" w:lineRule="exact"/>
              <w:jc w:val="left"/>
              <w:rPr>
                <w:rFonts w:ascii="仿宋" w:hAnsi="仿宋" w:eastAsia="仿宋" w:cs="仿宋"/>
                <w:color w:val="000000"/>
                <w:szCs w:val="21"/>
              </w:rPr>
            </w:pPr>
          </w:p>
        </w:tc>
      </w:tr>
      <w:tr w14:paraId="6B28B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0" w:type="dxa"/>
            <w:vMerge w:val="continue"/>
            <w:vAlign w:val="center"/>
          </w:tcPr>
          <w:p w14:paraId="4C8E728F">
            <w:pPr>
              <w:spacing w:line="500" w:lineRule="exact"/>
              <w:jc w:val="center"/>
              <w:rPr>
                <w:rFonts w:ascii="仿宋" w:hAnsi="仿宋" w:eastAsia="仿宋" w:cs="仿宋"/>
                <w:b/>
                <w:bCs/>
                <w:color w:val="000000"/>
                <w:szCs w:val="21"/>
              </w:rPr>
            </w:pPr>
          </w:p>
        </w:tc>
        <w:tc>
          <w:tcPr>
            <w:tcW w:w="3900" w:type="dxa"/>
            <w:gridSpan w:val="3"/>
            <w:vAlign w:val="center"/>
          </w:tcPr>
          <w:p w14:paraId="0FCDBBD5">
            <w:pPr>
              <w:spacing w:line="500" w:lineRule="exact"/>
              <w:jc w:val="center"/>
              <w:rPr>
                <w:rFonts w:ascii="仿宋" w:hAnsi="仿宋" w:eastAsia="仿宋" w:cs="仿宋"/>
                <w:color w:val="000000"/>
                <w:szCs w:val="21"/>
              </w:rPr>
            </w:pPr>
            <w:r>
              <w:rPr>
                <w:rFonts w:hint="eastAsia" w:ascii="仿宋" w:hAnsi="仿宋" w:eastAsia="仿宋" w:cs="仿宋"/>
                <w:b/>
                <w:bCs/>
                <w:color w:val="000000"/>
                <w:szCs w:val="21"/>
              </w:rPr>
              <w:t>其他</w:t>
            </w:r>
            <w:r>
              <w:rPr>
                <w:rFonts w:hint="eastAsia" w:ascii="仿宋" w:hAnsi="仿宋" w:eastAsia="仿宋" w:cs="仿宋"/>
                <w:color w:val="000000"/>
                <w:szCs w:val="21"/>
              </w:rPr>
              <w:t>（如赔偿损失、仲裁费、诉讼费、评估费等</w:t>
            </w:r>
            <w:r>
              <w:rPr>
                <w:rFonts w:hint="eastAsia" w:ascii="仿宋" w:hAnsi="仿宋" w:eastAsia="仿宋" w:cs="仿宋"/>
                <w:color w:val="000000"/>
                <w:szCs w:val="21"/>
                <w:highlight w:val="none"/>
              </w:rPr>
              <w:t>）</w:t>
            </w:r>
          </w:p>
        </w:tc>
        <w:tc>
          <w:tcPr>
            <w:tcW w:w="3325" w:type="dxa"/>
            <w:tcBorders>
              <w:left w:val="single" w:color="auto" w:sz="4" w:space="0"/>
            </w:tcBorders>
            <w:vAlign w:val="center"/>
          </w:tcPr>
          <w:p w14:paraId="62AB92B9">
            <w:pPr>
              <w:spacing w:line="500" w:lineRule="exact"/>
              <w:jc w:val="left"/>
              <w:rPr>
                <w:rFonts w:ascii="仿宋" w:hAnsi="仿宋" w:eastAsia="仿宋" w:cs="仿宋"/>
                <w:color w:val="000000"/>
                <w:szCs w:val="21"/>
              </w:rPr>
            </w:pPr>
          </w:p>
        </w:tc>
      </w:tr>
      <w:tr w14:paraId="76B8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00" w:type="dxa"/>
            <w:vMerge w:val="continue"/>
            <w:vAlign w:val="center"/>
          </w:tcPr>
          <w:p w14:paraId="13877FB8">
            <w:pPr>
              <w:spacing w:line="500" w:lineRule="exact"/>
              <w:jc w:val="center"/>
              <w:rPr>
                <w:rFonts w:ascii="仿宋" w:hAnsi="仿宋" w:eastAsia="仿宋" w:cs="仿宋"/>
                <w:b/>
                <w:bCs/>
                <w:color w:val="000000"/>
                <w:szCs w:val="21"/>
              </w:rPr>
            </w:pPr>
          </w:p>
        </w:tc>
        <w:tc>
          <w:tcPr>
            <w:tcW w:w="3900" w:type="dxa"/>
            <w:gridSpan w:val="3"/>
            <w:vAlign w:val="center"/>
          </w:tcPr>
          <w:p w14:paraId="503B7635">
            <w:pPr>
              <w:spacing w:line="500" w:lineRule="exact"/>
              <w:jc w:val="center"/>
              <w:rPr>
                <w:rFonts w:hint="eastAsia" w:ascii="仿宋" w:hAnsi="仿宋" w:eastAsia="仿宋" w:cs="仿宋"/>
                <w:b/>
                <w:bCs/>
                <w:color w:val="000000"/>
                <w:szCs w:val="21"/>
                <w:lang w:eastAsia="zh-CN"/>
              </w:rPr>
            </w:pPr>
            <w:r>
              <w:rPr>
                <w:rFonts w:hint="eastAsia" w:ascii="仿宋" w:hAnsi="仿宋" w:eastAsia="仿宋" w:cs="仿宋"/>
                <w:color w:val="000000"/>
                <w:szCs w:val="21"/>
              </w:rPr>
              <w:t>迟延履行期间的加倍债务利息</w:t>
            </w:r>
          </w:p>
        </w:tc>
        <w:tc>
          <w:tcPr>
            <w:tcW w:w="3325" w:type="dxa"/>
            <w:tcBorders>
              <w:left w:val="single" w:color="auto" w:sz="4" w:space="0"/>
            </w:tcBorders>
            <w:vAlign w:val="center"/>
          </w:tcPr>
          <w:p w14:paraId="1432AA38">
            <w:pPr>
              <w:spacing w:line="500" w:lineRule="exact"/>
              <w:jc w:val="left"/>
              <w:rPr>
                <w:rFonts w:ascii="仿宋" w:hAnsi="仿宋" w:eastAsia="仿宋" w:cs="仿宋"/>
                <w:color w:val="000000"/>
                <w:szCs w:val="21"/>
              </w:rPr>
            </w:pPr>
          </w:p>
        </w:tc>
      </w:tr>
      <w:tr w14:paraId="08BE0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7" w:hRule="atLeast"/>
        </w:trPr>
        <w:tc>
          <w:tcPr>
            <w:tcW w:w="2400" w:type="dxa"/>
            <w:vMerge w:val="continue"/>
            <w:vAlign w:val="center"/>
          </w:tcPr>
          <w:p w14:paraId="2F7A3D14">
            <w:pPr>
              <w:spacing w:line="500" w:lineRule="exact"/>
              <w:jc w:val="left"/>
              <w:rPr>
                <w:rFonts w:ascii="仿宋" w:hAnsi="仿宋" w:eastAsia="仿宋" w:cs="仿宋"/>
                <w:b/>
                <w:bCs/>
              </w:rPr>
            </w:pPr>
          </w:p>
        </w:tc>
        <w:tc>
          <w:tcPr>
            <w:tcW w:w="3900" w:type="dxa"/>
            <w:gridSpan w:val="3"/>
            <w:vAlign w:val="center"/>
          </w:tcPr>
          <w:p w14:paraId="7F85FC1B">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合计</w:t>
            </w:r>
          </w:p>
        </w:tc>
        <w:tc>
          <w:tcPr>
            <w:tcW w:w="3325" w:type="dxa"/>
            <w:tcBorders>
              <w:left w:val="single" w:color="auto" w:sz="4" w:space="0"/>
            </w:tcBorders>
            <w:vAlign w:val="center"/>
          </w:tcPr>
          <w:p w14:paraId="5225A1D3">
            <w:pPr>
              <w:spacing w:line="500" w:lineRule="exact"/>
              <w:jc w:val="left"/>
              <w:rPr>
                <w:rFonts w:ascii="仿宋" w:hAnsi="仿宋" w:eastAsia="仿宋" w:cs="仿宋"/>
                <w:b/>
                <w:bCs/>
                <w:color w:val="000000"/>
                <w:szCs w:val="21"/>
              </w:rPr>
            </w:pPr>
          </w:p>
        </w:tc>
      </w:tr>
      <w:tr w14:paraId="126D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8" w:hRule="atLeast"/>
        </w:trPr>
        <w:tc>
          <w:tcPr>
            <w:tcW w:w="2400" w:type="dxa"/>
            <w:vMerge w:val="restart"/>
            <w:vAlign w:val="center"/>
          </w:tcPr>
          <w:p w14:paraId="0FE9E018">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lang w:eastAsia="zh-CN"/>
              </w:rPr>
              <w:t>广州市工万建筑工程有限公司</w:t>
            </w:r>
            <w:r>
              <w:rPr>
                <w:rFonts w:hint="eastAsia" w:ascii="仿宋" w:hAnsi="仿宋" w:eastAsia="仿宋" w:cs="仿宋"/>
                <w:b/>
                <w:bCs/>
                <w:color w:val="000000"/>
                <w:szCs w:val="21"/>
              </w:rPr>
              <w:t>有无提供自身财产担保</w:t>
            </w:r>
          </w:p>
        </w:tc>
        <w:tc>
          <w:tcPr>
            <w:tcW w:w="1336" w:type="dxa"/>
            <w:gridSpan w:val="2"/>
            <w:vMerge w:val="restart"/>
            <w:tcBorders>
              <w:right w:val="single" w:color="auto" w:sz="4" w:space="0"/>
            </w:tcBorders>
            <w:vAlign w:val="center"/>
          </w:tcPr>
          <w:p w14:paraId="1A46AF0B">
            <w:pPr>
              <w:spacing w:line="500" w:lineRule="exact"/>
              <w:jc w:val="left"/>
              <w:rPr>
                <w:rFonts w:ascii="仿宋" w:hAnsi="仿宋" w:eastAsia="仿宋" w:cs="仿宋"/>
                <w:color w:val="000000"/>
                <w:szCs w:val="21"/>
              </w:rPr>
            </w:pPr>
            <w:r>
              <w:rPr>
                <w:rFonts w:hint="eastAsia" w:ascii="仿宋" w:hAnsi="仿宋" w:eastAsia="仿宋" w:cs="仿宋"/>
                <w:color w:val="000000"/>
                <w:szCs w:val="21"/>
              </w:rPr>
              <w:t>1.</w:t>
            </w:r>
            <w:r>
              <w:rPr>
                <w:rFonts w:hint="eastAsia" w:ascii="仿宋" w:hAnsi="仿宋" w:eastAsia="仿宋" w:cs="仿宋"/>
                <w:szCs w:val="21"/>
              </w:rPr>
              <w:t>□</w:t>
            </w:r>
            <w:r>
              <w:rPr>
                <w:rFonts w:hint="eastAsia" w:ascii="仿宋" w:hAnsi="仿宋" w:eastAsia="仿宋" w:cs="仿宋"/>
                <w:color w:val="000000"/>
                <w:szCs w:val="21"/>
              </w:rPr>
              <w:t>无</w:t>
            </w:r>
          </w:p>
          <w:p w14:paraId="24B606EC">
            <w:pPr>
              <w:spacing w:line="500" w:lineRule="exact"/>
              <w:jc w:val="left"/>
              <w:rPr>
                <w:rFonts w:ascii="仿宋" w:hAnsi="仿宋" w:eastAsia="仿宋" w:cs="仿宋"/>
                <w:color w:val="000000"/>
                <w:szCs w:val="21"/>
              </w:rPr>
            </w:pPr>
          </w:p>
          <w:p w14:paraId="763461F9">
            <w:pPr>
              <w:spacing w:line="500" w:lineRule="exact"/>
              <w:rPr>
                <w:rFonts w:ascii="仿宋" w:hAnsi="仿宋" w:eastAsia="仿宋" w:cs="仿宋"/>
                <w:color w:val="000000"/>
                <w:szCs w:val="21"/>
              </w:rPr>
            </w:pPr>
            <w:r>
              <w:rPr>
                <w:rFonts w:hint="eastAsia" w:ascii="仿宋" w:hAnsi="仿宋" w:eastAsia="仿宋" w:cs="仿宋"/>
                <w:color w:val="000000"/>
                <w:szCs w:val="21"/>
              </w:rPr>
              <w:t>2.</w:t>
            </w:r>
            <w:r>
              <w:rPr>
                <w:rFonts w:hint="eastAsia" w:ascii="仿宋" w:hAnsi="仿宋" w:eastAsia="仿宋" w:cs="仿宋"/>
                <w:szCs w:val="21"/>
              </w:rPr>
              <w:t>□</w:t>
            </w:r>
            <w:r>
              <w:rPr>
                <w:rFonts w:hint="eastAsia" w:ascii="仿宋" w:hAnsi="仿宋" w:eastAsia="仿宋" w:cs="仿宋"/>
                <w:color w:val="000000"/>
                <w:szCs w:val="21"/>
              </w:rPr>
              <w:t>有</w:t>
            </w:r>
          </w:p>
          <w:p w14:paraId="529F9048">
            <w:pPr>
              <w:spacing w:line="500" w:lineRule="exact"/>
              <w:ind w:firstLine="630" w:firstLineChars="300"/>
              <w:rPr>
                <w:rFonts w:ascii="仿宋" w:hAnsi="仿宋" w:eastAsia="仿宋" w:cs="仿宋"/>
                <w:color w:val="000000"/>
                <w:szCs w:val="21"/>
              </w:rPr>
            </w:pPr>
          </w:p>
        </w:tc>
        <w:tc>
          <w:tcPr>
            <w:tcW w:w="5889" w:type="dxa"/>
            <w:gridSpan w:val="2"/>
            <w:tcBorders>
              <w:left w:val="single" w:color="auto" w:sz="4" w:space="0"/>
            </w:tcBorders>
            <w:vAlign w:val="center"/>
          </w:tcPr>
          <w:p w14:paraId="4E6EF9B0">
            <w:pPr>
              <w:spacing w:line="500" w:lineRule="exact"/>
              <w:jc w:val="left"/>
              <w:rPr>
                <w:rFonts w:ascii="仿宋" w:hAnsi="仿宋" w:eastAsia="仿宋" w:cs="仿宋"/>
                <w:color w:val="000000"/>
                <w:szCs w:val="21"/>
              </w:rPr>
            </w:pPr>
            <w:r>
              <w:rPr>
                <w:rFonts w:hint="eastAsia" w:ascii="仿宋" w:hAnsi="仿宋" w:eastAsia="仿宋" w:cs="仿宋"/>
                <w:color w:val="000000"/>
                <w:szCs w:val="21"/>
              </w:rPr>
              <w:t>担保金额：</w:t>
            </w:r>
          </w:p>
        </w:tc>
      </w:tr>
      <w:tr w14:paraId="09F0F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9" w:hRule="atLeast"/>
        </w:trPr>
        <w:tc>
          <w:tcPr>
            <w:tcW w:w="2400" w:type="dxa"/>
            <w:vMerge w:val="continue"/>
            <w:vAlign w:val="center"/>
          </w:tcPr>
          <w:p w14:paraId="183DD2C8">
            <w:pPr>
              <w:spacing w:line="500" w:lineRule="exact"/>
              <w:jc w:val="center"/>
              <w:rPr>
                <w:rFonts w:ascii="仿宋" w:hAnsi="仿宋" w:eastAsia="仿宋" w:cs="仿宋"/>
                <w:b/>
                <w:bCs/>
                <w:color w:val="000000"/>
                <w:szCs w:val="21"/>
              </w:rPr>
            </w:pPr>
          </w:p>
        </w:tc>
        <w:tc>
          <w:tcPr>
            <w:tcW w:w="1336" w:type="dxa"/>
            <w:gridSpan w:val="2"/>
            <w:vMerge w:val="continue"/>
            <w:tcBorders>
              <w:right w:val="single" w:color="auto" w:sz="4" w:space="0"/>
            </w:tcBorders>
            <w:vAlign w:val="center"/>
          </w:tcPr>
          <w:p w14:paraId="16CC06FE">
            <w:pPr>
              <w:spacing w:line="500" w:lineRule="exact"/>
              <w:jc w:val="left"/>
              <w:rPr>
                <w:rFonts w:ascii="仿宋" w:hAnsi="仿宋" w:eastAsia="仿宋" w:cs="仿宋"/>
                <w:color w:val="000000"/>
                <w:szCs w:val="21"/>
              </w:rPr>
            </w:pPr>
          </w:p>
        </w:tc>
        <w:tc>
          <w:tcPr>
            <w:tcW w:w="5889" w:type="dxa"/>
            <w:gridSpan w:val="2"/>
            <w:tcBorders>
              <w:left w:val="single" w:color="auto" w:sz="4" w:space="0"/>
            </w:tcBorders>
            <w:vAlign w:val="center"/>
          </w:tcPr>
          <w:p w14:paraId="2C350AED">
            <w:pPr>
              <w:spacing w:line="500" w:lineRule="exact"/>
              <w:jc w:val="left"/>
              <w:rPr>
                <w:rFonts w:ascii="仿宋" w:hAnsi="仿宋" w:eastAsia="仿宋" w:cs="仿宋"/>
                <w:color w:val="000000"/>
                <w:szCs w:val="21"/>
              </w:rPr>
            </w:pPr>
            <w:r>
              <w:rPr>
                <w:rFonts w:hint="eastAsia" w:ascii="仿宋" w:hAnsi="仿宋" w:eastAsia="仿宋" w:cs="仿宋"/>
                <w:color w:val="000000"/>
                <w:szCs w:val="21"/>
              </w:rPr>
              <w:t>担保形式：1.</w:t>
            </w:r>
            <w:r>
              <w:rPr>
                <w:rFonts w:hint="eastAsia" w:ascii="仿宋" w:hAnsi="仿宋" w:eastAsia="仿宋" w:cs="仿宋"/>
                <w:szCs w:val="21"/>
              </w:rPr>
              <w:t>□</w:t>
            </w:r>
            <w:r>
              <w:rPr>
                <w:rFonts w:hint="eastAsia" w:ascii="仿宋" w:hAnsi="仿宋" w:eastAsia="仿宋" w:cs="仿宋"/>
                <w:color w:val="000000"/>
                <w:szCs w:val="21"/>
              </w:rPr>
              <w:t>抵押    2.</w:t>
            </w:r>
            <w:r>
              <w:rPr>
                <w:rFonts w:hint="eastAsia" w:ascii="仿宋" w:hAnsi="仿宋" w:eastAsia="仿宋" w:cs="仿宋"/>
                <w:szCs w:val="21"/>
              </w:rPr>
              <w:t>□</w:t>
            </w:r>
            <w:r>
              <w:rPr>
                <w:rFonts w:hint="eastAsia" w:ascii="仿宋" w:hAnsi="仿宋" w:eastAsia="仿宋" w:cs="仿宋"/>
                <w:color w:val="000000"/>
                <w:szCs w:val="21"/>
              </w:rPr>
              <w:t>质押     3.</w:t>
            </w:r>
            <w:r>
              <w:rPr>
                <w:rFonts w:hint="eastAsia" w:ascii="仿宋" w:hAnsi="仿宋" w:eastAsia="仿宋" w:cs="仿宋"/>
                <w:szCs w:val="21"/>
              </w:rPr>
              <w:t>□</w:t>
            </w:r>
            <w:r>
              <w:rPr>
                <w:rFonts w:hint="eastAsia" w:ascii="仿宋" w:hAnsi="仿宋" w:eastAsia="仿宋" w:cs="仿宋"/>
                <w:color w:val="000000"/>
                <w:szCs w:val="21"/>
              </w:rPr>
              <w:t>其他：</w:t>
            </w:r>
          </w:p>
        </w:tc>
      </w:tr>
      <w:tr w14:paraId="42A09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trPr>
        <w:tc>
          <w:tcPr>
            <w:tcW w:w="2400" w:type="dxa"/>
            <w:vMerge w:val="continue"/>
            <w:vAlign w:val="center"/>
          </w:tcPr>
          <w:p w14:paraId="7C8C17E2">
            <w:pPr>
              <w:spacing w:line="500" w:lineRule="exact"/>
              <w:jc w:val="left"/>
              <w:rPr>
                <w:rFonts w:ascii="仿宋" w:hAnsi="仿宋" w:eastAsia="仿宋" w:cs="仿宋"/>
                <w:b/>
                <w:bCs/>
              </w:rPr>
            </w:pPr>
          </w:p>
        </w:tc>
        <w:tc>
          <w:tcPr>
            <w:tcW w:w="1336" w:type="dxa"/>
            <w:gridSpan w:val="2"/>
            <w:vMerge w:val="continue"/>
            <w:tcBorders>
              <w:right w:val="single" w:color="auto" w:sz="4" w:space="0"/>
            </w:tcBorders>
            <w:vAlign w:val="center"/>
          </w:tcPr>
          <w:p w14:paraId="257D387B">
            <w:pPr>
              <w:spacing w:line="500" w:lineRule="exact"/>
              <w:jc w:val="left"/>
              <w:rPr>
                <w:rFonts w:ascii="仿宋" w:hAnsi="仿宋" w:eastAsia="仿宋" w:cs="仿宋"/>
              </w:rPr>
            </w:pPr>
          </w:p>
        </w:tc>
        <w:tc>
          <w:tcPr>
            <w:tcW w:w="5889" w:type="dxa"/>
            <w:gridSpan w:val="2"/>
            <w:tcBorders>
              <w:left w:val="single" w:color="auto" w:sz="4" w:space="0"/>
            </w:tcBorders>
            <w:vAlign w:val="center"/>
          </w:tcPr>
          <w:p w14:paraId="4FEC986E">
            <w:pPr>
              <w:spacing w:line="500" w:lineRule="exact"/>
              <w:jc w:val="left"/>
              <w:rPr>
                <w:rFonts w:ascii="仿宋" w:hAnsi="仿宋" w:eastAsia="仿宋" w:cs="仿宋"/>
                <w:color w:val="000000"/>
                <w:szCs w:val="21"/>
              </w:rPr>
            </w:pPr>
            <w:r>
              <w:rPr>
                <w:rFonts w:hint="eastAsia" w:ascii="仿宋" w:hAnsi="仿宋" w:eastAsia="仿宋" w:cs="仿宋"/>
                <w:color w:val="000000"/>
                <w:szCs w:val="21"/>
              </w:rPr>
              <w:t>担保财产：</w:t>
            </w:r>
          </w:p>
        </w:tc>
      </w:tr>
      <w:tr w14:paraId="6A8C2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9" w:hRule="atLeast"/>
        </w:trPr>
        <w:tc>
          <w:tcPr>
            <w:tcW w:w="2400" w:type="dxa"/>
            <w:vMerge w:val="restart"/>
            <w:vAlign w:val="center"/>
          </w:tcPr>
          <w:p w14:paraId="2566D7E5">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除</w:t>
            </w:r>
            <w:r>
              <w:rPr>
                <w:rFonts w:hint="eastAsia" w:ascii="仿宋" w:hAnsi="仿宋" w:eastAsia="仿宋" w:cs="仿宋"/>
                <w:b/>
                <w:bCs/>
                <w:color w:val="000000"/>
                <w:szCs w:val="21"/>
                <w:lang w:eastAsia="zh-CN"/>
              </w:rPr>
              <w:t>广州市工万建筑工程有限公司</w:t>
            </w:r>
            <w:r>
              <w:rPr>
                <w:rFonts w:hint="eastAsia" w:ascii="仿宋" w:hAnsi="仿宋" w:eastAsia="仿宋" w:cs="仿宋"/>
                <w:b/>
                <w:bCs/>
                <w:color w:val="000000"/>
                <w:szCs w:val="21"/>
              </w:rPr>
              <w:t>外有无第三方提供担保</w:t>
            </w:r>
          </w:p>
        </w:tc>
        <w:tc>
          <w:tcPr>
            <w:tcW w:w="1336" w:type="dxa"/>
            <w:gridSpan w:val="2"/>
            <w:vMerge w:val="restart"/>
            <w:vAlign w:val="center"/>
          </w:tcPr>
          <w:p w14:paraId="75753851">
            <w:pPr>
              <w:spacing w:line="500" w:lineRule="exact"/>
              <w:jc w:val="left"/>
              <w:rPr>
                <w:rFonts w:ascii="仿宋" w:hAnsi="仿宋" w:eastAsia="仿宋" w:cs="仿宋"/>
                <w:color w:val="000000"/>
                <w:szCs w:val="21"/>
              </w:rPr>
            </w:pPr>
            <w:r>
              <w:rPr>
                <w:rFonts w:hint="eastAsia" w:ascii="仿宋" w:hAnsi="仿宋" w:eastAsia="仿宋" w:cs="仿宋"/>
                <w:color w:val="000000"/>
                <w:szCs w:val="21"/>
              </w:rPr>
              <w:t>1.</w:t>
            </w:r>
            <w:r>
              <w:rPr>
                <w:rFonts w:hint="eastAsia" w:ascii="仿宋" w:hAnsi="仿宋" w:eastAsia="仿宋" w:cs="仿宋"/>
                <w:szCs w:val="21"/>
              </w:rPr>
              <w:t>□</w:t>
            </w:r>
            <w:r>
              <w:rPr>
                <w:rFonts w:hint="eastAsia" w:ascii="仿宋" w:hAnsi="仿宋" w:eastAsia="仿宋" w:cs="仿宋"/>
                <w:color w:val="000000"/>
                <w:szCs w:val="21"/>
              </w:rPr>
              <w:t>无</w:t>
            </w:r>
          </w:p>
          <w:p w14:paraId="2CFE6A3F">
            <w:pPr>
              <w:spacing w:line="500" w:lineRule="exact"/>
              <w:jc w:val="left"/>
              <w:rPr>
                <w:rFonts w:ascii="仿宋" w:hAnsi="仿宋" w:eastAsia="仿宋" w:cs="仿宋"/>
                <w:color w:val="000000"/>
                <w:szCs w:val="21"/>
              </w:rPr>
            </w:pPr>
          </w:p>
          <w:p w14:paraId="373EBF3D">
            <w:pPr>
              <w:spacing w:line="500" w:lineRule="exact"/>
              <w:rPr>
                <w:rFonts w:ascii="仿宋" w:hAnsi="仿宋" w:eastAsia="仿宋" w:cs="仿宋"/>
                <w:color w:val="000000"/>
                <w:szCs w:val="21"/>
              </w:rPr>
            </w:pPr>
            <w:r>
              <w:rPr>
                <w:rFonts w:hint="eastAsia" w:ascii="仿宋" w:hAnsi="仿宋" w:eastAsia="仿宋" w:cs="仿宋"/>
                <w:color w:val="000000"/>
                <w:szCs w:val="21"/>
              </w:rPr>
              <w:t>2.</w:t>
            </w:r>
            <w:r>
              <w:rPr>
                <w:rFonts w:hint="eastAsia" w:ascii="仿宋" w:hAnsi="仿宋" w:eastAsia="仿宋" w:cs="仿宋"/>
                <w:szCs w:val="21"/>
              </w:rPr>
              <w:t>□</w:t>
            </w:r>
            <w:r>
              <w:rPr>
                <w:rFonts w:hint="eastAsia" w:ascii="仿宋" w:hAnsi="仿宋" w:eastAsia="仿宋" w:cs="仿宋"/>
                <w:color w:val="000000"/>
                <w:szCs w:val="21"/>
              </w:rPr>
              <w:t>有</w:t>
            </w:r>
          </w:p>
        </w:tc>
        <w:tc>
          <w:tcPr>
            <w:tcW w:w="5889" w:type="dxa"/>
            <w:gridSpan w:val="2"/>
            <w:vAlign w:val="center"/>
          </w:tcPr>
          <w:p w14:paraId="7D3B6484">
            <w:pPr>
              <w:spacing w:line="500" w:lineRule="exact"/>
              <w:rPr>
                <w:rFonts w:ascii="仿宋" w:hAnsi="仿宋" w:eastAsia="仿宋" w:cs="仿宋"/>
                <w:color w:val="000000"/>
                <w:szCs w:val="21"/>
              </w:rPr>
            </w:pPr>
            <w:r>
              <w:rPr>
                <w:rFonts w:hint="eastAsia" w:ascii="仿宋" w:hAnsi="仿宋" w:eastAsia="仿宋" w:cs="仿宋"/>
                <w:color w:val="000000"/>
                <w:szCs w:val="21"/>
              </w:rPr>
              <w:t>提供担保的第三方名称（姓名）：</w:t>
            </w:r>
          </w:p>
        </w:tc>
      </w:tr>
      <w:tr w14:paraId="24A35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2400" w:type="dxa"/>
            <w:vMerge w:val="continue"/>
            <w:vAlign w:val="center"/>
          </w:tcPr>
          <w:p w14:paraId="1DFE26D0">
            <w:pPr>
              <w:spacing w:line="500" w:lineRule="exact"/>
              <w:rPr>
                <w:rFonts w:ascii="仿宋" w:hAnsi="仿宋" w:eastAsia="仿宋" w:cs="仿宋"/>
                <w:b/>
                <w:bCs/>
                <w:color w:val="000000"/>
                <w:szCs w:val="21"/>
              </w:rPr>
            </w:pPr>
          </w:p>
        </w:tc>
        <w:tc>
          <w:tcPr>
            <w:tcW w:w="1336" w:type="dxa"/>
            <w:gridSpan w:val="2"/>
            <w:vMerge w:val="continue"/>
            <w:vAlign w:val="center"/>
          </w:tcPr>
          <w:p w14:paraId="3A23BA00">
            <w:pPr>
              <w:spacing w:line="500" w:lineRule="exact"/>
              <w:rPr>
                <w:rFonts w:ascii="仿宋" w:hAnsi="仿宋" w:eastAsia="仿宋" w:cs="仿宋"/>
                <w:color w:val="000000"/>
                <w:szCs w:val="21"/>
              </w:rPr>
            </w:pPr>
          </w:p>
        </w:tc>
        <w:tc>
          <w:tcPr>
            <w:tcW w:w="5889" w:type="dxa"/>
            <w:gridSpan w:val="2"/>
            <w:vAlign w:val="center"/>
          </w:tcPr>
          <w:p w14:paraId="07A373EF">
            <w:pPr>
              <w:tabs>
                <w:tab w:val="right" w:pos="4578"/>
              </w:tabs>
              <w:spacing w:line="500" w:lineRule="exact"/>
              <w:rPr>
                <w:rFonts w:ascii="仿宋" w:hAnsi="仿宋" w:eastAsia="仿宋" w:cs="仿宋"/>
                <w:color w:val="000000"/>
                <w:szCs w:val="21"/>
              </w:rPr>
            </w:pPr>
            <w:r>
              <w:rPr>
                <w:rFonts w:hint="eastAsia" w:ascii="仿宋" w:hAnsi="仿宋" w:eastAsia="仿宋" w:cs="仿宋"/>
                <w:color w:val="000000"/>
                <w:szCs w:val="21"/>
              </w:rPr>
              <w:t>担保金额：</w:t>
            </w:r>
          </w:p>
        </w:tc>
      </w:tr>
      <w:tr w14:paraId="611E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4" w:hRule="atLeast"/>
        </w:trPr>
        <w:tc>
          <w:tcPr>
            <w:tcW w:w="2400" w:type="dxa"/>
            <w:vMerge w:val="continue"/>
            <w:vAlign w:val="center"/>
          </w:tcPr>
          <w:p w14:paraId="29DF9FE0">
            <w:pPr>
              <w:spacing w:line="500" w:lineRule="exact"/>
              <w:rPr>
                <w:rFonts w:ascii="仿宋" w:hAnsi="仿宋" w:eastAsia="仿宋" w:cs="仿宋"/>
                <w:b/>
                <w:bCs/>
                <w:color w:val="000000"/>
                <w:szCs w:val="21"/>
              </w:rPr>
            </w:pPr>
          </w:p>
        </w:tc>
        <w:tc>
          <w:tcPr>
            <w:tcW w:w="1336" w:type="dxa"/>
            <w:gridSpan w:val="2"/>
            <w:vMerge w:val="continue"/>
            <w:vAlign w:val="center"/>
          </w:tcPr>
          <w:p w14:paraId="030524B4">
            <w:pPr>
              <w:spacing w:line="500" w:lineRule="exact"/>
              <w:rPr>
                <w:rFonts w:ascii="仿宋" w:hAnsi="仿宋" w:eastAsia="仿宋" w:cs="仿宋"/>
                <w:color w:val="000000"/>
                <w:szCs w:val="21"/>
              </w:rPr>
            </w:pPr>
          </w:p>
        </w:tc>
        <w:tc>
          <w:tcPr>
            <w:tcW w:w="5889" w:type="dxa"/>
            <w:gridSpan w:val="2"/>
            <w:vAlign w:val="center"/>
          </w:tcPr>
          <w:p w14:paraId="775DB613">
            <w:pPr>
              <w:tabs>
                <w:tab w:val="right" w:pos="4578"/>
              </w:tabs>
              <w:spacing w:line="500" w:lineRule="exact"/>
              <w:rPr>
                <w:rFonts w:ascii="仿宋" w:hAnsi="仿宋" w:eastAsia="仿宋" w:cs="仿宋"/>
                <w:color w:val="000000"/>
                <w:szCs w:val="21"/>
              </w:rPr>
            </w:pPr>
            <w:r>
              <w:rPr>
                <w:rFonts w:hint="eastAsia" w:ascii="仿宋" w:hAnsi="仿宋" w:eastAsia="仿宋" w:cs="仿宋"/>
                <w:color w:val="000000"/>
                <w:szCs w:val="21"/>
              </w:rPr>
              <w:t>担保形式：1.</w:t>
            </w:r>
            <w:r>
              <w:rPr>
                <w:rFonts w:hint="eastAsia" w:ascii="仿宋" w:hAnsi="仿宋" w:eastAsia="仿宋" w:cs="仿宋"/>
                <w:szCs w:val="21"/>
              </w:rPr>
              <w:t>□</w:t>
            </w:r>
            <w:r>
              <w:rPr>
                <w:rFonts w:hint="eastAsia" w:ascii="仿宋" w:hAnsi="仿宋" w:eastAsia="仿宋" w:cs="仿宋"/>
                <w:color w:val="000000"/>
                <w:szCs w:val="21"/>
              </w:rPr>
              <w:t>保证  2.</w:t>
            </w:r>
            <w:r>
              <w:rPr>
                <w:rFonts w:hint="eastAsia" w:ascii="仿宋" w:hAnsi="仿宋" w:eastAsia="仿宋" w:cs="仿宋"/>
                <w:szCs w:val="21"/>
              </w:rPr>
              <w:t>□</w:t>
            </w:r>
            <w:r>
              <w:rPr>
                <w:rFonts w:hint="eastAsia" w:ascii="仿宋" w:hAnsi="仿宋" w:eastAsia="仿宋" w:cs="仿宋"/>
                <w:color w:val="000000"/>
                <w:szCs w:val="21"/>
              </w:rPr>
              <w:t>抵押  3.</w:t>
            </w:r>
            <w:r>
              <w:rPr>
                <w:rFonts w:hint="eastAsia" w:ascii="仿宋" w:hAnsi="仿宋" w:eastAsia="仿宋" w:cs="仿宋"/>
                <w:szCs w:val="21"/>
              </w:rPr>
              <w:t>□</w:t>
            </w:r>
            <w:r>
              <w:rPr>
                <w:rFonts w:hint="eastAsia" w:ascii="仿宋" w:hAnsi="仿宋" w:eastAsia="仿宋" w:cs="仿宋"/>
                <w:color w:val="000000"/>
                <w:szCs w:val="21"/>
              </w:rPr>
              <w:t xml:space="preserve">质押  </w:t>
            </w:r>
            <w:r>
              <w:rPr>
                <w:rFonts w:hint="eastAsia" w:ascii="仿宋" w:hAnsi="仿宋" w:eastAsia="仿宋" w:cs="仿宋"/>
                <w:color w:val="000000"/>
                <w:szCs w:val="21"/>
              </w:rPr>
              <w:tab/>
            </w:r>
            <w:r>
              <w:rPr>
                <w:rFonts w:hint="eastAsia" w:ascii="仿宋" w:hAnsi="仿宋" w:eastAsia="仿宋" w:cs="仿宋"/>
                <w:color w:val="000000"/>
                <w:szCs w:val="21"/>
              </w:rPr>
              <w:t>4.</w:t>
            </w:r>
            <w:r>
              <w:rPr>
                <w:rFonts w:hint="eastAsia" w:ascii="仿宋" w:hAnsi="仿宋" w:eastAsia="仿宋" w:cs="仿宋"/>
                <w:szCs w:val="21"/>
              </w:rPr>
              <w:t>□</w:t>
            </w:r>
            <w:r>
              <w:rPr>
                <w:rFonts w:hint="eastAsia" w:ascii="仿宋" w:hAnsi="仿宋" w:eastAsia="仿宋" w:cs="仿宋"/>
                <w:color w:val="000000"/>
                <w:szCs w:val="21"/>
              </w:rPr>
              <w:t>其他：</w:t>
            </w:r>
          </w:p>
        </w:tc>
      </w:tr>
      <w:tr w14:paraId="6BF96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4" w:hRule="atLeast"/>
        </w:trPr>
        <w:tc>
          <w:tcPr>
            <w:tcW w:w="2400" w:type="dxa"/>
            <w:vMerge w:val="continue"/>
            <w:vAlign w:val="center"/>
          </w:tcPr>
          <w:p w14:paraId="79DB67FF">
            <w:pPr>
              <w:tabs>
                <w:tab w:val="right" w:pos="4578"/>
              </w:tabs>
              <w:spacing w:line="500" w:lineRule="exact"/>
              <w:rPr>
                <w:rFonts w:ascii="仿宋" w:hAnsi="仿宋" w:eastAsia="仿宋" w:cs="仿宋"/>
                <w:b/>
                <w:bCs/>
              </w:rPr>
            </w:pPr>
          </w:p>
        </w:tc>
        <w:tc>
          <w:tcPr>
            <w:tcW w:w="1336" w:type="dxa"/>
            <w:gridSpan w:val="2"/>
            <w:vMerge w:val="continue"/>
            <w:vAlign w:val="center"/>
          </w:tcPr>
          <w:p w14:paraId="7131AAE7">
            <w:pPr>
              <w:tabs>
                <w:tab w:val="right" w:pos="4578"/>
              </w:tabs>
              <w:spacing w:line="500" w:lineRule="exact"/>
              <w:rPr>
                <w:rFonts w:ascii="仿宋" w:hAnsi="仿宋" w:eastAsia="仿宋" w:cs="仿宋"/>
              </w:rPr>
            </w:pPr>
          </w:p>
        </w:tc>
        <w:tc>
          <w:tcPr>
            <w:tcW w:w="5889" w:type="dxa"/>
            <w:gridSpan w:val="2"/>
            <w:vAlign w:val="center"/>
          </w:tcPr>
          <w:p w14:paraId="19765722">
            <w:pPr>
              <w:tabs>
                <w:tab w:val="right" w:pos="4578"/>
              </w:tabs>
              <w:spacing w:line="500" w:lineRule="exact"/>
              <w:rPr>
                <w:rFonts w:ascii="仿宋" w:hAnsi="仿宋" w:eastAsia="仿宋" w:cs="仿宋"/>
                <w:color w:val="000000"/>
                <w:szCs w:val="21"/>
              </w:rPr>
            </w:pPr>
            <w:r>
              <w:rPr>
                <w:rFonts w:hint="eastAsia" w:ascii="仿宋" w:hAnsi="仿宋" w:eastAsia="仿宋" w:cs="仿宋"/>
                <w:color w:val="000000"/>
                <w:szCs w:val="21"/>
              </w:rPr>
              <w:t>担保财产：</w:t>
            </w:r>
          </w:p>
        </w:tc>
      </w:tr>
      <w:tr w14:paraId="47606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9" w:hRule="atLeast"/>
        </w:trPr>
        <w:tc>
          <w:tcPr>
            <w:tcW w:w="2400" w:type="dxa"/>
            <w:vAlign w:val="center"/>
          </w:tcPr>
          <w:p w14:paraId="59DF2534">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债权涉诉</w:t>
            </w:r>
          </w:p>
          <w:p w14:paraId="60A325EA">
            <w:pPr>
              <w:spacing w:line="500" w:lineRule="exact"/>
              <w:jc w:val="center"/>
              <w:rPr>
                <w:rFonts w:hint="default" w:ascii="仿宋" w:hAnsi="仿宋" w:eastAsia="仿宋" w:cs="仿宋"/>
                <w:b/>
                <w:bCs/>
                <w:color w:val="000000"/>
                <w:szCs w:val="21"/>
                <w:lang w:val="en-US" w:eastAsia="zh-CN"/>
              </w:rPr>
            </w:pPr>
            <w:r>
              <w:rPr>
                <w:rFonts w:hint="eastAsia" w:ascii="仿宋" w:hAnsi="仿宋" w:eastAsia="仿宋" w:cs="仿宋"/>
                <w:b/>
                <w:bCs/>
                <w:color w:val="000000"/>
                <w:szCs w:val="21"/>
              </w:rPr>
              <w:t>（仲裁）情况</w:t>
            </w:r>
          </w:p>
        </w:tc>
        <w:tc>
          <w:tcPr>
            <w:tcW w:w="7225" w:type="dxa"/>
            <w:gridSpan w:val="4"/>
            <w:vAlign w:val="center"/>
          </w:tcPr>
          <w:p w14:paraId="485D8913">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eastAsia="zh-CN"/>
              </w:rPr>
            </w:pPr>
            <w:r>
              <w:rPr>
                <w:rFonts w:hint="eastAsia" w:ascii="仿宋" w:hAnsi="仿宋" w:eastAsia="仿宋" w:cs="仿宋"/>
                <w:color w:val="000000"/>
                <w:szCs w:val="21"/>
              </w:rPr>
              <w:t>是否起诉/申请仲裁</w:t>
            </w:r>
            <w:r>
              <w:rPr>
                <w:rFonts w:hint="eastAsia" w:ascii="仿宋" w:hAnsi="仿宋" w:eastAsia="仿宋" w:cs="仿宋"/>
                <w:color w:val="000000"/>
                <w:szCs w:val="21"/>
                <w:lang w:eastAsia="zh-CN"/>
              </w:rPr>
              <w:t>：</w:t>
            </w:r>
            <w:r>
              <w:rPr>
                <w:rFonts w:hint="eastAsia" w:ascii="仿宋" w:hAnsi="仿宋" w:eastAsia="仿宋" w:cs="仿宋"/>
                <w:color w:val="000000"/>
                <w:szCs w:val="21"/>
              </w:rPr>
              <w:t>.</w:t>
            </w:r>
          </w:p>
          <w:p w14:paraId="20B8EE0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受理法院/仲裁机构：</w:t>
            </w:r>
          </w:p>
          <w:p w14:paraId="12864DDB">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val="en-US" w:eastAsia="zh-CN"/>
              </w:rPr>
              <w:t>是否申请财产保全：</w:t>
            </w:r>
          </w:p>
          <w:p w14:paraId="089B48C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val="en-US" w:eastAsia="zh-CN"/>
              </w:rPr>
              <w:t>所申报的</w:t>
            </w:r>
            <w:r>
              <w:rPr>
                <w:rFonts w:hint="eastAsia" w:ascii="仿宋" w:hAnsi="仿宋" w:eastAsia="仿宋" w:cs="仿宋"/>
                <w:color w:val="000000"/>
                <w:szCs w:val="21"/>
                <w:lang w:eastAsia="zh-CN"/>
              </w:rPr>
              <w:t>债权</w:t>
            </w:r>
            <w:r>
              <w:rPr>
                <w:rFonts w:hint="eastAsia" w:ascii="仿宋" w:hAnsi="仿宋" w:eastAsia="仿宋" w:cs="仿宋"/>
                <w:color w:val="000000"/>
                <w:szCs w:val="21"/>
                <w:lang w:val="en-US" w:eastAsia="zh-CN"/>
              </w:rPr>
              <w:t>是否经</w:t>
            </w:r>
            <w:r>
              <w:rPr>
                <w:rFonts w:hint="eastAsia" w:ascii="仿宋" w:hAnsi="仿宋" w:eastAsia="仿宋" w:cs="仿宋"/>
                <w:color w:val="000000"/>
                <w:szCs w:val="21"/>
                <w:lang w:eastAsia="zh-CN"/>
              </w:rPr>
              <w:t>生效法律文书确认：</w:t>
            </w:r>
          </w:p>
          <w:p w14:paraId="2FE93260">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生效法律文书名称：</w:t>
            </w:r>
          </w:p>
          <w:p w14:paraId="3664C4CF">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法律文书生效时间：</w:t>
            </w:r>
          </w:p>
          <w:p w14:paraId="17ED012D">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是否申请强制执行</w:t>
            </w:r>
            <w:r>
              <w:rPr>
                <w:rFonts w:hint="eastAsia" w:ascii="仿宋" w:hAnsi="仿宋" w:eastAsia="仿宋" w:cs="仿宋"/>
                <w:color w:val="000000"/>
                <w:szCs w:val="21"/>
                <w:lang w:val="en-US" w:eastAsia="zh-CN"/>
              </w:rPr>
              <w:t>：</w:t>
            </w:r>
          </w:p>
          <w:p w14:paraId="1F98225B">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执行法院：</w:t>
            </w:r>
          </w:p>
          <w:p w14:paraId="3D20FA2B">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申请执行时间：</w:t>
            </w:r>
          </w:p>
          <w:p w14:paraId="29C3908E">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已执行款项时间、数额：</w:t>
            </w:r>
          </w:p>
          <w:p w14:paraId="56184B79">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其他需说明的情况：</w:t>
            </w:r>
          </w:p>
        </w:tc>
      </w:tr>
      <w:tr w14:paraId="3F927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5" w:hRule="atLeast"/>
        </w:trPr>
        <w:tc>
          <w:tcPr>
            <w:tcW w:w="2400" w:type="dxa"/>
            <w:vAlign w:val="center"/>
          </w:tcPr>
          <w:p w14:paraId="58BC5E44">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债权证明材料（附后）名称</w:t>
            </w:r>
          </w:p>
        </w:tc>
        <w:tc>
          <w:tcPr>
            <w:tcW w:w="7225" w:type="dxa"/>
            <w:gridSpan w:val="4"/>
            <w:vAlign w:val="center"/>
          </w:tcPr>
          <w:p w14:paraId="4D793FD4">
            <w:pPr>
              <w:spacing w:line="500" w:lineRule="exact"/>
              <w:rPr>
                <w:rFonts w:ascii="仿宋" w:hAnsi="仿宋" w:eastAsia="仿宋" w:cs="仿宋"/>
                <w:color w:val="000000"/>
                <w:szCs w:val="21"/>
              </w:rPr>
            </w:pPr>
            <w:r>
              <w:rPr>
                <w:rFonts w:hint="eastAsia" w:ascii="仿宋" w:hAnsi="仿宋" w:eastAsia="仿宋" w:cs="仿宋"/>
                <w:color w:val="000000"/>
                <w:szCs w:val="21"/>
              </w:rPr>
              <w:t>请按照《债权申报</w:t>
            </w:r>
            <w:r>
              <w:rPr>
                <w:rFonts w:hint="eastAsia" w:ascii="仿宋" w:hAnsi="仿宋" w:eastAsia="仿宋" w:cs="仿宋"/>
                <w:color w:val="000000"/>
                <w:szCs w:val="21"/>
                <w:lang w:val="en-US" w:eastAsia="zh-CN"/>
              </w:rPr>
              <w:t>材料</w:t>
            </w:r>
            <w:r>
              <w:rPr>
                <w:rFonts w:hint="eastAsia" w:ascii="仿宋" w:hAnsi="仿宋" w:eastAsia="仿宋" w:cs="仿宋"/>
                <w:color w:val="000000"/>
                <w:szCs w:val="21"/>
              </w:rPr>
              <w:t>清单》详细填写。</w:t>
            </w:r>
          </w:p>
        </w:tc>
      </w:tr>
      <w:tr w14:paraId="0791B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9625" w:type="dxa"/>
            <w:gridSpan w:val="5"/>
            <w:vAlign w:val="center"/>
          </w:tcPr>
          <w:p w14:paraId="5D613693">
            <w:pPr>
              <w:spacing w:line="500" w:lineRule="exact"/>
              <w:ind w:firstLine="0" w:firstLineChars="0"/>
              <w:jc w:val="left"/>
              <w:rPr>
                <w:rFonts w:hint="eastAsia" w:ascii="仿宋" w:hAnsi="仿宋" w:eastAsia="仿宋" w:cs="仿宋"/>
                <w:color w:val="000000"/>
                <w:sz w:val="24"/>
              </w:rPr>
            </w:pPr>
          </w:p>
          <w:p w14:paraId="0A4AED3E">
            <w:pPr>
              <w:spacing w:line="500" w:lineRule="exact"/>
              <w:ind w:firstLine="0" w:firstLineChars="0"/>
              <w:jc w:val="right"/>
              <w:rPr>
                <w:rFonts w:ascii="仿宋" w:hAnsi="仿宋" w:eastAsia="仿宋" w:cs="仿宋"/>
                <w:b/>
                <w:bCs/>
                <w:color w:val="000000"/>
                <w:sz w:val="24"/>
              </w:rPr>
            </w:pPr>
            <w:r>
              <w:rPr>
                <w:rFonts w:hint="eastAsia" w:ascii="仿宋" w:hAnsi="仿宋" w:eastAsia="仿宋" w:cs="仿宋"/>
                <w:b w:val="0"/>
                <w:bCs w:val="0"/>
                <w:color w:val="000000"/>
                <w:sz w:val="24"/>
              </w:rPr>
              <w:t>债权人（</w:t>
            </w:r>
            <w:r>
              <w:rPr>
                <w:rFonts w:hint="eastAsia" w:ascii="仿宋" w:hAnsi="仿宋" w:eastAsia="仿宋" w:cs="仿宋"/>
                <w:b w:val="0"/>
                <w:bCs w:val="0"/>
                <w:color w:val="000000"/>
                <w:sz w:val="24"/>
                <w:lang w:val="en-US" w:eastAsia="zh-CN"/>
              </w:rPr>
              <w:t>签字/盖章</w:t>
            </w:r>
            <w:r>
              <w:rPr>
                <w:rFonts w:hint="eastAsia" w:ascii="仿宋" w:hAnsi="仿宋" w:eastAsia="仿宋" w:cs="仿宋"/>
                <w:b w:val="0"/>
                <w:bCs w:val="0"/>
                <w:color w:val="000000"/>
                <w:sz w:val="24"/>
              </w:rPr>
              <w:t xml:space="preserve">）：               日期：    年  </w:t>
            </w:r>
            <w:r>
              <w:rPr>
                <w:rFonts w:hint="eastAsia" w:ascii="仿宋" w:hAnsi="仿宋" w:eastAsia="仿宋" w:cs="仿宋"/>
                <w:b w:val="0"/>
                <w:bCs w:val="0"/>
                <w:color w:val="000000"/>
                <w:sz w:val="24"/>
                <w:lang w:val="en-US" w:eastAsia="zh-CN"/>
              </w:rPr>
              <w:t xml:space="preserve"> </w:t>
            </w:r>
            <w:r>
              <w:rPr>
                <w:rFonts w:hint="eastAsia" w:ascii="仿宋" w:hAnsi="仿宋" w:eastAsia="仿宋" w:cs="仿宋"/>
                <w:b w:val="0"/>
                <w:bCs w:val="0"/>
                <w:color w:val="000000"/>
                <w:sz w:val="24"/>
              </w:rPr>
              <w:t xml:space="preserve">月  </w:t>
            </w:r>
            <w:r>
              <w:rPr>
                <w:rFonts w:hint="eastAsia" w:ascii="仿宋" w:hAnsi="仿宋" w:eastAsia="仿宋" w:cs="仿宋"/>
                <w:b w:val="0"/>
                <w:bCs w:val="0"/>
                <w:color w:val="000000"/>
                <w:sz w:val="24"/>
                <w:lang w:val="en-US" w:eastAsia="zh-CN"/>
              </w:rPr>
              <w:t xml:space="preserve"> </w:t>
            </w:r>
            <w:r>
              <w:rPr>
                <w:rFonts w:hint="eastAsia" w:ascii="仿宋" w:hAnsi="仿宋" w:eastAsia="仿宋" w:cs="仿宋"/>
                <w:b w:val="0"/>
                <w:bCs w:val="0"/>
                <w:color w:val="000000"/>
                <w:sz w:val="24"/>
              </w:rPr>
              <w:t>日</w:t>
            </w:r>
          </w:p>
        </w:tc>
      </w:tr>
    </w:tbl>
    <w:p w14:paraId="21AF3ED8">
      <w:pPr>
        <w:spacing w:line="500" w:lineRule="exact"/>
        <w:rPr>
          <w:rFonts w:hint="eastAsia" w:ascii="仿宋" w:hAnsi="仿宋" w:eastAsia="仿宋" w:cs="仿宋"/>
          <w:sz w:val="28"/>
          <w:szCs w:val="28"/>
        </w:rPr>
      </w:pPr>
    </w:p>
    <w:p w14:paraId="30E77078">
      <w:pPr>
        <w:spacing w:line="500" w:lineRule="exact"/>
        <w:ind w:firstLine="482" w:firstLineChars="200"/>
        <w:jc w:val="left"/>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填写说明（说明同债权申报表一并双面打印）：</w:t>
      </w:r>
    </w:p>
    <w:p w14:paraId="2F8FD7E0">
      <w:pPr>
        <w:numPr>
          <w:ilvl w:val="0"/>
          <w:numId w:val="4"/>
        </w:numPr>
        <w:spacing w:line="500" w:lineRule="exact"/>
        <w:ind w:firstLine="480" w:firstLineChars="200"/>
        <w:jc w:val="left"/>
        <w:rPr>
          <w:rFonts w:ascii="仿宋" w:hAnsi="仿宋" w:eastAsia="仿宋" w:cs="仿宋"/>
          <w:color w:val="000000"/>
          <w:sz w:val="24"/>
        </w:rPr>
      </w:pPr>
      <w:r>
        <w:rPr>
          <w:rFonts w:hint="eastAsia" w:ascii="仿宋" w:hAnsi="仿宋" w:eastAsia="仿宋" w:cs="仿宋"/>
          <w:color w:val="000000"/>
          <w:sz w:val="24"/>
          <w:lang w:val="en-US" w:eastAsia="zh-Hans"/>
        </w:rPr>
        <w:t>申报债权编号由管理人填写，申报人无需填写</w:t>
      </w:r>
      <w:r>
        <w:rPr>
          <w:rFonts w:hint="eastAsia" w:ascii="仿宋" w:hAnsi="仿宋" w:eastAsia="仿宋" w:cs="仿宋"/>
          <w:color w:val="000000"/>
          <w:sz w:val="24"/>
          <w:lang w:val="en-US" w:eastAsia="zh-CN"/>
        </w:rPr>
        <w:t>。</w:t>
      </w:r>
    </w:p>
    <w:p w14:paraId="20E13848">
      <w:pPr>
        <w:numPr>
          <w:ilvl w:val="0"/>
          <w:numId w:val="4"/>
        </w:numPr>
        <w:spacing w:line="500" w:lineRule="exact"/>
        <w:ind w:firstLine="480" w:firstLineChars="200"/>
        <w:jc w:val="left"/>
        <w:rPr>
          <w:rFonts w:ascii="仿宋" w:hAnsi="仿宋" w:eastAsia="仿宋" w:cs="仿宋"/>
          <w:color w:val="000000"/>
          <w:sz w:val="24"/>
        </w:rPr>
      </w:pPr>
      <w:r>
        <w:rPr>
          <w:rFonts w:hint="eastAsia" w:ascii="仿宋" w:hAnsi="仿宋" w:eastAsia="仿宋" w:cs="仿宋"/>
          <w:color w:val="000000"/>
          <w:sz w:val="24"/>
        </w:rPr>
        <w:t>此表应用钢笔或签字笔填写</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Hans"/>
        </w:rPr>
        <w:t>提交材料的纸张规格为</w:t>
      </w:r>
      <w:r>
        <w:rPr>
          <w:rFonts w:hint="eastAsia" w:ascii="仿宋" w:hAnsi="仿宋" w:eastAsia="仿宋" w:cs="仿宋"/>
          <w:color w:val="000000"/>
          <w:sz w:val="24"/>
          <w:lang w:eastAsia="zh-Hans"/>
        </w:rPr>
        <w:t>A4</w:t>
      </w:r>
      <w:r>
        <w:rPr>
          <w:rFonts w:hint="eastAsia" w:ascii="仿宋" w:hAnsi="仿宋" w:eastAsia="仿宋" w:cs="仿宋"/>
          <w:color w:val="000000"/>
          <w:sz w:val="24"/>
          <w:lang w:val="en-US" w:eastAsia="zh-Hans"/>
        </w:rPr>
        <w:t>纸，直接打印或用黑碳素墨水正楷字体手写，字迹不工整导致无法辨认的不予接收</w:t>
      </w:r>
      <w:r>
        <w:rPr>
          <w:rFonts w:hint="eastAsia" w:ascii="仿宋" w:hAnsi="仿宋" w:eastAsia="仿宋" w:cs="仿宋"/>
          <w:color w:val="000000"/>
          <w:sz w:val="24"/>
          <w:lang w:val="en-US" w:eastAsia="zh-CN"/>
        </w:rPr>
        <w:t>。</w:t>
      </w:r>
    </w:p>
    <w:p w14:paraId="47800E09">
      <w:pPr>
        <w:numPr>
          <w:ilvl w:val="0"/>
          <w:numId w:val="4"/>
        </w:numPr>
        <w:spacing w:line="500" w:lineRule="exact"/>
        <w:ind w:firstLine="480" w:firstLineChars="200"/>
        <w:jc w:val="left"/>
        <w:rPr>
          <w:rFonts w:hint="eastAsia" w:ascii="仿宋" w:hAnsi="仿宋" w:eastAsia="仿宋" w:cs="仿宋"/>
          <w:color w:val="000000"/>
          <w:sz w:val="24"/>
          <w:lang w:val="en-US" w:eastAsia="zh-Hans"/>
        </w:rPr>
      </w:pPr>
      <w:r>
        <w:rPr>
          <w:rFonts w:hint="eastAsia" w:ascii="仿宋" w:hAnsi="仿宋" w:eastAsia="仿宋" w:cs="仿宋"/>
          <w:color w:val="000000"/>
          <w:sz w:val="24"/>
          <w:lang w:val="en-US" w:eastAsia="zh-Hans"/>
        </w:rPr>
        <w:t>单个债权申报人对被申报人享有多笔债权的，每笔债权须分开单独填写债权申报表，并同时申报（即多少笔债权填写多少份债权申报表）。多个债权申报人对被申报人享有相同债权的，须合并申报，共同填写</w:t>
      </w:r>
      <w:r>
        <w:rPr>
          <w:rFonts w:hint="eastAsia" w:ascii="仿宋" w:hAnsi="仿宋" w:eastAsia="仿宋" w:cs="仿宋"/>
          <w:color w:val="000000"/>
          <w:sz w:val="24"/>
          <w:lang w:val="en-US" w:eastAsia="zh-CN"/>
        </w:rPr>
        <w:t>。</w:t>
      </w:r>
    </w:p>
    <w:p w14:paraId="6CAD61DB">
      <w:pPr>
        <w:numPr>
          <w:ilvl w:val="0"/>
          <w:numId w:val="4"/>
        </w:numPr>
        <w:spacing w:line="500" w:lineRule="exact"/>
        <w:ind w:firstLine="480" w:firstLineChars="200"/>
        <w:jc w:val="left"/>
        <w:rPr>
          <w:rFonts w:hint="eastAsia" w:ascii="仿宋" w:hAnsi="仿宋" w:eastAsia="仿宋" w:cs="仿宋"/>
          <w:color w:val="000000"/>
          <w:sz w:val="24"/>
          <w:lang w:val="en-US" w:eastAsia="zh-Hans"/>
        </w:rPr>
      </w:pPr>
      <w:r>
        <w:rPr>
          <w:rFonts w:hint="eastAsia" w:ascii="仿宋" w:hAnsi="仿宋" w:eastAsia="仿宋" w:cs="仿宋"/>
          <w:color w:val="000000"/>
          <w:sz w:val="24"/>
          <w:lang w:val="en-US" w:eastAsia="zh-Hans"/>
        </w:rPr>
        <w:t>申报债权总额一栏按实际填写，债权总金额由以下子项目：本金、利息、违约金、诉讼费、其他费用及迟延履行债务利息构成，具体数额据实填写，该栏子项目分开计算分别填写，并另附计算明细</w:t>
      </w:r>
      <w:r>
        <w:rPr>
          <w:rFonts w:hint="eastAsia" w:ascii="仿宋" w:hAnsi="仿宋" w:eastAsia="仿宋" w:cs="仿宋"/>
          <w:color w:val="000000"/>
          <w:sz w:val="24"/>
          <w:lang w:val="en-US" w:eastAsia="zh-CN"/>
        </w:rPr>
        <w:t>。</w:t>
      </w:r>
    </w:p>
    <w:p w14:paraId="14BF78CB">
      <w:pPr>
        <w:numPr>
          <w:ilvl w:val="0"/>
          <w:numId w:val="4"/>
        </w:numPr>
        <w:spacing w:line="500" w:lineRule="exact"/>
        <w:ind w:firstLine="480" w:firstLineChars="200"/>
        <w:jc w:val="left"/>
        <w:rPr>
          <w:rFonts w:hint="eastAsia" w:ascii="仿宋" w:hAnsi="仿宋" w:eastAsia="仿宋" w:cs="仿宋"/>
          <w:color w:val="000000"/>
          <w:sz w:val="24"/>
          <w:lang w:val="en-US" w:eastAsia="zh-Hans"/>
        </w:rPr>
      </w:pPr>
      <w:r>
        <w:rPr>
          <w:rFonts w:hint="eastAsia" w:ascii="仿宋" w:hAnsi="仿宋" w:eastAsia="仿宋" w:cs="仿宋"/>
          <w:color w:val="000000"/>
          <w:sz w:val="24"/>
          <w:lang w:val="en-US" w:eastAsia="zh-Hans"/>
        </w:rPr>
        <w:t>债权发生基础法律关系</w:t>
      </w:r>
      <w:r>
        <w:rPr>
          <w:rFonts w:hint="default" w:ascii="仿宋" w:hAnsi="仿宋" w:eastAsia="仿宋" w:cs="仿宋"/>
          <w:color w:val="000000"/>
          <w:sz w:val="24"/>
          <w:lang w:eastAsia="zh-Hans"/>
        </w:rPr>
        <w:t>/</w:t>
      </w:r>
      <w:r>
        <w:rPr>
          <w:rFonts w:hint="eastAsia" w:ascii="仿宋" w:hAnsi="仿宋" w:eastAsia="仿宋" w:cs="仿宋"/>
          <w:color w:val="000000"/>
          <w:sz w:val="24"/>
          <w:lang w:val="en-US" w:eastAsia="zh-Hans"/>
        </w:rPr>
        <w:t>案由一栏按实际填写，写明债权的性质，如：买卖合同、民间借贷等</w:t>
      </w:r>
      <w:r>
        <w:rPr>
          <w:rFonts w:hint="eastAsia" w:ascii="仿宋" w:hAnsi="仿宋" w:eastAsia="仿宋" w:cs="仿宋"/>
          <w:color w:val="000000"/>
          <w:sz w:val="24"/>
          <w:lang w:val="en-US" w:eastAsia="zh-CN"/>
        </w:rPr>
        <w:t>。</w:t>
      </w:r>
    </w:p>
    <w:p w14:paraId="1A4769E9">
      <w:pPr>
        <w:numPr>
          <w:ilvl w:val="0"/>
          <w:numId w:val="4"/>
        </w:numPr>
        <w:spacing w:line="500" w:lineRule="exact"/>
        <w:ind w:firstLine="480" w:firstLineChars="200"/>
        <w:jc w:val="left"/>
        <w:rPr>
          <w:rFonts w:ascii="仿宋" w:hAnsi="仿宋" w:eastAsia="仿宋" w:cs="仿宋"/>
          <w:color w:val="000000"/>
          <w:sz w:val="24"/>
        </w:rPr>
      </w:pPr>
      <w:r>
        <w:rPr>
          <w:rFonts w:hint="eastAsia" w:ascii="仿宋" w:hAnsi="仿宋" w:eastAsia="仿宋" w:cs="仿宋"/>
          <w:color w:val="000000"/>
          <w:sz w:val="24"/>
          <w:lang w:val="en-US" w:eastAsia="zh-Hans"/>
        </w:rPr>
        <w:t>原始取得</w:t>
      </w:r>
      <w:r>
        <w:rPr>
          <w:rFonts w:hint="default" w:ascii="仿宋" w:hAnsi="仿宋" w:eastAsia="仿宋" w:cs="仿宋"/>
          <w:color w:val="000000"/>
          <w:sz w:val="24"/>
          <w:lang w:eastAsia="zh-Hans"/>
        </w:rPr>
        <w:t>/</w:t>
      </w:r>
      <w:r>
        <w:rPr>
          <w:rFonts w:hint="eastAsia" w:ascii="仿宋" w:hAnsi="仿宋" w:eastAsia="仿宋" w:cs="仿宋"/>
          <w:color w:val="000000"/>
          <w:sz w:val="24"/>
          <w:lang w:val="en-US" w:eastAsia="zh-Hans"/>
        </w:rPr>
        <w:t>继受取得一栏按实际填写，如继受取得，请提供债权转让文件</w:t>
      </w:r>
      <w:r>
        <w:rPr>
          <w:rFonts w:hint="eastAsia" w:ascii="仿宋" w:hAnsi="仿宋" w:eastAsia="仿宋" w:cs="仿宋"/>
          <w:color w:val="000000"/>
          <w:sz w:val="24"/>
          <w:lang w:val="en-US" w:eastAsia="zh-CN"/>
        </w:rPr>
        <w:t>。</w:t>
      </w:r>
    </w:p>
    <w:p w14:paraId="19B196A6">
      <w:pPr>
        <w:numPr>
          <w:ilvl w:val="0"/>
          <w:numId w:val="4"/>
        </w:numPr>
        <w:spacing w:line="500" w:lineRule="exact"/>
        <w:ind w:firstLine="482" w:firstLineChars="200"/>
        <w:jc w:val="left"/>
        <w:rPr>
          <w:rFonts w:hint="eastAsia" w:ascii="仿宋" w:hAnsi="仿宋" w:eastAsia="仿宋" w:cs="仿宋"/>
          <w:b/>
          <w:bCs/>
          <w:color w:val="000000"/>
          <w:sz w:val="24"/>
        </w:rPr>
      </w:pPr>
      <w:r>
        <w:rPr>
          <w:rFonts w:hint="eastAsia" w:ascii="仿宋" w:hAnsi="仿宋" w:eastAsia="仿宋" w:cs="仿宋"/>
          <w:b/>
          <w:bCs/>
          <w:color w:val="000000"/>
          <w:sz w:val="24"/>
        </w:rPr>
        <w:t>已进入诉讼或仲裁程序但尚未取得生效法律文书的，债权人应如实说明案件进展情况，并提供案件受理通知书、开庭传票等法律文书</w:t>
      </w:r>
      <w:r>
        <w:rPr>
          <w:rFonts w:hint="eastAsia" w:ascii="仿宋" w:hAnsi="仿宋" w:eastAsia="仿宋" w:cs="仿宋"/>
          <w:b/>
          <w:bCs/>
          <w:color w:val="000000"/>
          <w:sz w:val="24"/>
          <w:lang w:eastAsia="zh-CN"/>
        </w:rPr>
        <w:t>。</w:t>
      </w:r>
    </w:p>
    <w:p w14:paraId="7405384A">
      <w:pPr>
        <w:numPr>
          <w:ilvl w:val="0"/>
          <w:numId w:val="4"/>
        </w:numPr>
        <w:spacing w:line="500" w:lineRule="exact"/>
        <w:ind w:firstLine="482" w:firstLineChars="200"/>
        <w:jc w:val="left"/>
        <w:rPr>
          <w:rFonts w:hint="eastAsia" w:ascii="仿宋" w:hAnsi="仿宋" w:eastAsia="仿宋" w:cs="仿宋"/>
          <w:b/>
          <w:bCs/>
          <w:color w:val="000000"/>
          <w:sz w:val="24"/>
        </w:rPr>
      </w:pPr>
      <w:r>
        <w:rPr>
          <w:rFonts w:hint="eastAsia" w:ascii="仿宋" w:hAnsi="仿宋" w:eastAsia="仿宋" w:cs="仿宋"/>
          <w:b/>
          <w:bCs/>
          <w:color w:val="000000"/>
          <w:sz w:val="24"/>
        </w:rPr>
        <w:t>债权已经生效法律文书确认的，须提交法律文书及该法律文书的生效证明，或能证明该法律文书生效时间的其他证据资料</w:t>
      </w:r>
      <w:r>
        <w:rPr>
          <w:rFonts w:hint="eastAsia" w:ascii="仿宋" w:hAnsi="仿宋" w:eastAsia="仿宋" w:cs="仿宋"/>
          <w:b/>
          <w:bCs/>
          <w:color w:val="000000"/>
          <w:sz w:val="24"/>
          <w:lang w:eastAsia="zh-CN"/>
        </w:rPr>
        <w:t>。</w:t>
      </w:r>
    </w:p>
    <w:p w14:paraId="498740CF">
      <w:pPr>
        <w:numPr>
          <w:ilvl w:val="0"/>
          <w:numId w:val="4"/>
        </w:numPr>
        <w:spacing w:line="500" w:lineRule="exact"/>
        <w:ind w:firstLine="482" w:firstLineChars="200"/>
        <w:jc w:val="left"/>
        <w:rPr>
          <w:rFonts w:hint="eastAsia" w:ascii="仿宋" w:hAnsi="仿宋" w:eastAsia="仿宋" w:cs="仿宋"/>
          <w:b/>
          <w:bCs/>
          <w:color w:val="000000"/>
          <w:sz w:val="24"/>
        </w:rPr>
      </w:pPr>
      <w:r>
        <w:rPr>
          <w:rFonts w:hint="eastAsia" w:ascii="仿宋" w:hAnsi="仿宋" w:eastAsia="仿宋" w:cs="仿宋"/>
          <w:b/>
          <w:bCs/>
          <w:color w:val="000000"/>
          <w:sz w:val="24"/>
        </w:rPr>
        <w:t>债权人已申请强制执行的，须提交</w:t>
      </w:r>
      <w:r>
        <w:rPr>
          <w:rFonts w:hint="eastAsia" w:ascii="仿宋" w:hAnsi="仿宋" w:eastAsia="仿宋" w:cs="仿宋"/>
          <w:b/>
          <w:bCs/>
          <w:color w:val="000000"/>
          <w:sz w:val="24"/>
          <w:lang w:val="en-US" w:eastAsia="zh-CN"/>
        </w:rPr>
        <w:t>法律文书的生效证明、</w:t>
      </w:r>
      <w:r>
        <w:rPr>
          <w:rFonts w:hint="eastAsia" w:ascii="仿宋" w:hAnsi="仿宋" w:eastAsia="仿宋" w:cs="仿宋"/>
          <w:b/>
          <w:bCs/>
          <w:color w:val="000000"/>
          <w:sz w:val="24"/>
        </w:rPr>
        <w:t>执</w:t>
      </w:r>
      <w:r>
        <w:rPr>
          <w:rFonts w:hint="eastAsia" w:ascii="仿宋" w:hAnsi="仿宋" w:eastAsia="仿宋" w:cs="仿宋"/>
          <w:b/>
          <w:bCs/>
          <w:color w:val="000000"/>
          <w:sz w:val="24"/>
          <w:lang w:val="en-US" w:eastAsia="zh-CN"/>
        </w:rPr>
        <w:t>行</w:t>
      </w:r>
      <w:r>
        <w:rPr>
          <w:rFonts w:hint="eastAsia" w:ascii="仿宋" w:hAnsi="仿宋" w:eastAsia="仿宋" w:cs="仿宋"/>
          <w:b/>
          <w:bCs/>
          <w:color w:val="000000"/>
          <w:sz w:val="24"/>
        </w:rPr>
        <w:t>法院受理执行案件的通知书，并如实告知已执行款项数额及执行进展情况</w:t>
      </w:r>
      <w:r>
        <w:rPr>
          <w:rFonts w:hint="eastAsia" w:ascii="仿宋" w:hAnsi="仿宋" w:eastAsia="仿宋" w:cs="仿宋"/>
          <w:b/>
          <w:bCs/>
          <w:color w:val="000000"/>
          <w:sz w:val="24"/>
          <w:lang w:eastAsia="zh-CN"/>
        </w:rPr>
        <w:t>、诉讼</w:t>
      </w:r>
      <w:r>
        <w:rPr>
          <w:rFonts w:hint="eastAsia" w:ascii="仿宋" w:hAnsi="仿宋" w:eastAsia="仿宋" w:cs="仿宋"/>
          <w:b/>
          <w:bCs/>
          <w:color w:val="000000"/>
          <w:sz w:val="24"/>
          <w:lang w:val="en-US" w:eastAsia="zh-CN"/>
        </w:rPr>
        <w:t>费</w:t>
      </w:r>
      <w:r>
        <w:rPr>
          <w:rFonts w:hint="eastAsia" w:ascii="仿宋" w:hAnsi="仿宋" w:eastAsia="仿宋" w:cs="仿宋"/>
          <w:b/>
          <w:bCs/>
          <w:color w:val="000000"/>
          <w:sz w:val="24"/>
          <w:lang w:eastAsia="zh-CN"/>
        </w:rPr>
        <w:t>退费情况。</w:t>
      </w:r>
      <w:r>
        <w:rPr>
          <w:rFonts w:hint="eastAsia" w:ascii="仿宋" w:hAnsi="仿宋" w:eastAsia="仿宋" w:cs="仿宋"/>
          <w:b/>
          <w:bCs/>
          <w:color w:val="000000"/>
          <w:sz w:val="24"/>
          <w:lang w:val="en-US" w:eastAsia="zh-CN"/>
        </w:rPr>
        <w:t>依据《最高人民法院关于适用&lt;诉讼费用交纳办法&gt;的通知》第三条之规定，债权人应优先向预交诉讼费法院申请退还诉讼费。</w:t>
      </w:r>
    </w:p>
    <w:p w14:paraId="64333E8F">
      <w:pPr>
        <w:numPr>
          <w:ilvl w:val="0"/>
          <w:numId w:val="4"/>
        </w:numPr>
        <w:spacing w:line="500" w:lineRule="exact"/>
        <w:ind w:firstLine="482" w:firstLineChars="200"/>
        <w:jc w:val="left"/>
        <w:rPr>
          <w:rFonts w:ascii="仿宋" w:hAnsi="仿宋" w:eastAsia="仿宋" w:cs="仿宋"/>
          <w:b/>
          <w:bCs/>
          <w:color w:val="000000"/>
          <w:sz w:val="24"/>
        </w:rPr>
      </w:pPr>
      <w:r>
        <w:rPr>
          <w:rFonts w:hint="eastAsia" w:ascii="仿宋" w:hAnsi="仿宋" w:eastAsia="仿宋" w:cs="仿宋"/>
          <w:b/>
          <w:bCs/>
          <w:color w:val="000000"/>
          <w:sz w:val="24"/>
        </w:rPr>
        <w:t>债权人已申请</w:t>
      </w:r>
      <w:r>
        <w:rPr>
          <w:rFonts w:hint="eastAsia" w:ascii="仿宋" w:hAnsi="仿宋" w:eastAsia="仿宋" w:cs="仿宋"/>
          <w:b/>
          <w:bCs/>
          <w:color w:val="000000"/>
          <w:sz w:val="24"/>
          <w:lang w:val="en-US" w:eastAsia="zh-CN"/>
        </w:rPr>
        <w:t>人民</w:t>
      </w:r>
      <w:r>
        <w:rPr>
          <w:rFonts w:hint="eastAsia" w:ascii="仿宋" w:hAnsi="仿宋" w:eastAsia="仿宋" w:cs="仿宋"/>
          <w:b/>
          <w:bCs/>
          <w:color w:val="000000"/>
          <w:sz w:val="24"/>
        </w:rPr>
        <w:t>法院对债务人财产采取保全或执行措施的，</w:t>
      </w:r>
      <w:r>
        <w:rPr>
          <w:rFonts w:hint="eastAsia" w:ascii="仿宋" w:hAnsi="仿宋" w:eastAsia="仿宋" w:cs="仿宋"/>
          <w:b/>
          <w:bCs/>
          <w:color w:val="000000"/>
          <w:sz w:val="24"/>
          <w:lang w:val="en-US" w:eastAsia="zh-CN"/>
        </w:rPr>
        <w:t>应</w:t>
      </w:r>
      <w:r>
        <w:rPr>
          <w:rFonts w:hint="eastAsia" w:ascii="仿宋" w:hAnsi="仿宋" w:eastAsia="仿宋" w:cs="仿宋"/>
          <w:b/>
          <w:bCs/>
          <w:color w:val="000000"/>
          <w:sz w:val="24"/>
        </w:rPr>
        <w:t>向管理人提供法院采取保全或执行措施的相关法律文书</w:t>
      </w:r>
      <w:r>
        <w:rPr>
          <w:rFonts w:hint="eastAsia" w:ascii="仿宋" w:hAnsi="仿宋" w:eastAsia="仿宋" w:cs="仿宋"/>
          <w:b/>
          <w:bCs/>
          <w:color w:val="000000"/>
          <w:sz w:val="24"/>
          <w:lang w:eastAsia="zh-CN"/>
        </w:rPr>
        <w:t>。</w:t>
      </w:r>
    </w:p>
    <w:p w14:paraId="6AD0B27E">
      <w:pPr>
        <w:numPr>
          <w:ilvl w:val="0"/>
          <w:numId w:val="4"/>
        </w:numPr>
        <w:spacing w:line="500" w:lineRule="exact"/>
        <w:ind w:firstLine="480" w:firstLineChars="200"/>
        <w:jc w:val="left"/>
        <w:rPr>
          <w:rFonts w:ascii="仿宋" w:hAnsi="仿宋" w:eastAsia="仿宋" w:cs="仿宋"/>
          <w:color w:val="000000"/>
          <w:sz w:val="24"/>
        </w:rPr>
      </w:pPr>
      <w:r>
        <w:rPr>
          <w:rFonts w:hint="eastAsia" w:ascii="仿宋" w:hAnsi="仿宋" w:eastAsia="仿宋" w:cs="仿宋"/>
          <w:color w:val="000000"/>
          <w:sz w:val="24"/>
        </w:rPr>
        <w:t>本债权申报表</w:t>
      </w:r>
      <w:r>
        <w:rPr>
          <w:rFonts w:hint="eastAsia" w:ascii="仿宋" w:hAnsi="仿宋" w:eastAsia="仿宋" w:cs="仿宋"/>
          <w:b/>
          <w:bCs/>
          <w:color w:val="000000"/>
          <w:sz w:val="24"/>
        </w:rPr>
        <w:t>不构成对无效债权</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包括但不限于已过诉讼时效的债权等）的重新有效确认</w:t>
      </w:r>
      <w:r>
        <w:rPr>
          <w:rFonts w:hint="eastAsia" w:ascii="仿宋" w:hAnsi="仿宋" w:eastAsia="仿宋" w:cs="仿宋"/>
          <w:color w:val="000000"/>
          <w:sz w:val="24"/>
        </w:rPr>
        <w:t>。</w:t>
      </w:r>
    </w:p>
    <w:p w14:paraId="61BC0307">
      <w:pPr>
        <w:numPr>
          <w:ilvl w:val="0"/>
          <w:numId w:val="4"/>
        </w:numPr>
        <w:spacing w:line="50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债权申报人已全面、完整、知晓本次债权登记的有关要求并</w:t>
      </w:r>
      <w:r>
        <w:rPr>
          <w:rFonts w:hint="eastAsia" w:ascii="仿宋" w:hAnsi="仿宋" w:eastAsia="仿宋" w:cs="仿宋"/>
          <w:b/>
          <w:bCs/>
          <w:color w:val="000000"/>
          <w:sz w:val="24"/>
        </w:rPr>
        <w:t>保证提供资料及情况的真实、合法、完整，否则，一切法律后果由债权申报人承担</w:t>
      </w:r>
      <w:r>
        <w:rPr>
          <w:rFonts w:hint="eastAsia" w:ascii="仿宋" w:hAnsi="仿宋" w:eastAsia="仿宋" w:cs="仿宋"/>
          <w:color w:val="000000"/>
          <w:sz w:val="24"/>
        </w:rPr>
        <w:t>。</w:t>
      </w:r>
    </w:p>
    <w:p w14:paraId="45E71A5A">
      <w:pPr>
        <w:numPr>
          <w:ilvl w:val="0"/>
          <w:numId w:val="4"/>
        </w:numPr>
        <w:spacing w:line="500" w:lineRule="exact"/>
        <w:ind w:firstLine="480" w:firstLineChars="200"/>
        <w:jc w:val="left"/>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申报债权</w:t>
      </w:r>
      <w:r>
        <w:rPr>
          <w:rFonts w:hint="eastAsia" w:ascii="仿宋" w:hAnsi="仿宋" w:eastAsia="仿宋" w:cs="仿宋"/>
          <w:b/>
          <w:bCs/>
          <w:color w:val="000000"/>
          <w:sz w:val="24"/>
          <w:lang w:val="en-US" w:eastAsia="zh-CN"/>
        </w:rPr>
        <w:t>必须提供债权发生的证据材料，否则自行承担不被确认的法律后果</w:t>
      </w:r>
      <w:r>
        <w:rPr>
          <w:rFonts w:hint="eastAsia" w:ascii="仿宋" w:hAnsi="仿宋" w:eastAsia="仿宋" w:cs="仿宋"/>
          <w:color w:val="000000"/>
          <w:sz w:val="24"/>
          <w:lang w:val="en-US" w:eastAsia="zh-CN"/>
        </w:rPr>
        <w:t>。</w:t>
      </w:r>
    </w:p>
    <w:p w14:paraId="60B33702">
      <w:pPr>
        <w:numPr>
          <w:ilvl w:val="0"/>
          <w:numId w:val="4"/>
        </w:numPr>
        <w:spacing w:line="500" w:lineRule="exact"/>
        <w:ind w:firstLine="480" w:firstLineChars="200"/>
        <w:jc w:val="left"/>
        <w:rPr>
          <w:rFonts w:hint="eastAsia" w:ascii="仿宋" w:hAnsi="仿宋" w:eastAsia="仿宋" w:cs="仿宋"/>
          <w:color w:val="000000"/>
          <w:sz w:val="24"/>
          <w:lang w:val="en-US" w:eastAsia="zh-CN"/>
        </w:rPr>
      </w:pPr>
      <w:r>
        <w:rPr>
          <w:rFonts w:hint="eastAsia" w:ascii="仿宋" w:hAnsi="仿宋" w:eastAsia="仿宋" w:cs="仿宋"/>
          <w:sz w:val="24"/>
        </w:rPr>
        <w:t>债权人是个人的，由个人签名；债权人是机构的，加盖公章</w:t>
      </w:r>
      <w:r>
        <w:rPr>
          <w:rFonts w:hint="eastAsia" w:ascii="仿宋" w:hAnsi="仿宋" w:eastAsia="仿宋" w:cs="仿宋"/>
          <w:b/>
          <w:bCs/>
          <w:sz w:val="24"/>
        </w:rPr>
        <w:t>，并由法定代表人或负责人签名。</w:t>
      </w:r>
    </w:p>
    <w:p w14:paraId="2C5D4907">
      <w:pPr>
        <w:numPr>
          <w:ilvl w:val="0"/>
          <w:numId w:val="4"/>
        </w:numPr>
        <w:spacing w:line="500" w:lineRule="exact"/>
        <w:ind w:firstLine="482" w:firstLineChars="200"/>
        <w:jc w:val="left"/>
        <w:rPr>
          <w:rFonts w:hint="eastAsia" w:ascii="仿宋" w:hAnsi="仿宋" w:eastAsia="仿宋" w:cs="仿宋"/>
          <w:color w:val="000000"/>
          <w:sz w:val="24"/>
        </w:rPr>
      </w:pPr>
      <w:r>
        <w:rPr>
          <w:rFonts w:hint="eastAsia" w:ascii="仿宋" w:hAnsi="仿宋" w:eastAsia="仿宋" w:cs="仿宋"/>
          <w:b/>
          <w:bCs/>
          <w:color w:val="000000"/>
          <w:sz w:val="24"/>
        </w:rPr>
        <w:t>债权证明材料附在本表之后加债权人签章后与本表</w:t>
      </w:r>
      <w:r>
        <w:rPr>
          <w:rFonts w:hint="eastAsia" w:ascii="仿宋" w:hAnsi="仿宋" w:eastAsia="仿宋" w:cs="仿宋"/>
          <w:b/>
          <w:bCs/>
          <w:color w:val="000000"/>
          <w:sz w:val="24"/>
          <w:lang w:val="en-US" w:eastAsia="zh-CN"/>
        </w:rPr>
        <w:t>一式一份</w:t>
      </w:r>
      <w:r>
        <w:rPr>
          <w:rFonts w:hint="eastAsia" w:ascii="仿宋" w:hAnsi="仿宋" w:eastAsia="仿宋" w:cs="仿宋"/>
          <w:b/>
          <w:bCs/>
          <w:color w:val="000000"/>
          <w:sz w:val="24"/>
        </w:rPr>
        <w:t>一同提交管理人。</w:t>
      </w:r>
    </w:p>
    <w:p w14:paraId="6D0AA853">
      <w:pPr>
        <w:numPr>
          <w:ilvl w:val="0"/>
          <w:numId w:val="4"/>
        </w:numPr>
        <w:spacing w:line="50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val="en-US" w:eastAsia="zh-Hans"/>
        </w:rPr>
        <w:t>债权申报材料提交方式：</w:t>
      </w:r>
      <w:r>
        <w:rPr>
          <w:rFonts w:hint="eastAsia" w:ascii="仿宋" w:hAnsi="仿宋" w:eastAsia="仿宋" w:cs="仿宋"/>
          <w:b/>
          <w:bCs/>
          <w:color w:val="000000"/>
          <w:sz w:val="24"/>
          <w:lang w:val="en-US" w:eastAsia="zh-Hans"/>
        </w:rPr>
        <w:t>李华桃、黄鹏，15625048334、18825047767；通信地址：广东省广州市天河区体育西路103号维多利广场A座47楼北京市隆安（广州）律师事务所；当面送达上述地址，由管理人代表签收</w:t>
      </w:r>
      <w:r>
        <w:rPr>
          <w:rFonts w:hint="eastAsia" w:ascii="仿宋" w:hAnsi="仿宋" w:eastAsia="仿宋" w:cs="仿宋"/>
          <w:b/>
          <w:bCs/>
          <w:color w:val="000000"/>
          <w:sz w:val="24"/>
          <w:lang w:val="en-US" w:eastAsia="zh-CN"/>
        </w:rPr>
        <w:t>。</w:t>
      </w:r>
    </w:p>
    <w:p w14:paraId="634C0829">
      <w:pPr>
        <w:spacing w:line="500" w:lineRule="exact"/>
        <w:rPr>
          <w:rFonts w:hint="eastAsia" w:ascii="仿宋" w:hAnsi="仿宋" w:eastAsia="仿宋" w:cs="仿宋"/>
          <w:sz w:val="28"/>
          <w:szCs w:val="28"/>
        </w:rPr>
      </w:pPr>
    </w:p>
    <w:p w14:paraId="101C338E">
      <w:pPr>
        <w:spacing w:line="500" w:lineRule="exact"/>
        <w:rPr>
          <w:rFonts w:hint="eastAsia" w:ascii="仿宋" w:hAnsi="仿宋" w:eastAsia="仿宋" w:cs="仿宋"/>
          <w:sz w:val="28"/>
          <w:szCs w:val="28"/>
        </w:rPr>
      </w:pPr>
    </w:p>
    <w:p w14:paraId="6569267E">
      <w:pPr>
        <w:spacing w:line="500" w:lineRule="exact"/>
        <w:rPr>
          <w:rFonts w:hint="eastAsia" w:ascii="仿宋" w:hAnsi="仿宋" w:eastAsia="仿宋" w:cs="仿宋"/>
          <w:sz w:val="28"/>
          <w:szCs w:val="28"/>
        </w:rPr>
        <w:sectPr>
          <w:pgSz w:w="11906" w:h="16838"/>
          <w:pgMar w:top="1440" w:right="1800" w:bottom="1440" w:left="1800" w:header="851" w:footer="992" w:gutter="0"/>
          <w:pgNumType w:fmt="decimal" w:start="1"/>
          <w:cols w:space="425" w:num="1"/>
          <w:docGrid w:type="lines" w:linePitch="312" w:charSpace="0"/>
        </w:sectPr>
      </w:pPr>
    </w:p>
    <w:p w14:paraId="70125A2F">
      <w:pPr>
        <w:spacing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w:t>
      </w:r>
    </w:p>
    <w:p w14:paraId="0B1AABE6">
      <w:pPr>
        <w:pStyle w:val="9"/>
        <w:spacing w:line="500" w:lineRule="exact"/>
        <w:rPr>
          <w:rFonts w:ascii="仿宋" w:hAnsi="仿宋" w:eastAsia="仿宋" w:cs="仿宋"/>
          <w:b/>
          <w:bCs w:val="0"/>
          <w:sz w:val="36"/>
          <w:szCs w:val="36"/>
        </w:rPr>
      </w:pPr>
      <w:r>
        <w:rPr>
          <w:rFonts w:hint="eastAsia" w:ascii="仿宋" w:hAnsi="仿宋" w:eastAsia="仿宋" w:cs="仿宋"/>
          <w:b/>
          <w:bCs w:val="0"/>
          <w:sz w:val="36"/>
          <w:szCs w:val="36"/>
          <w:lang w:eastAsia="zh-CN"/>
        </w:rPr>
        <w:t>广州市工万建筑工程有限公司破产清算案</w:t>
      </w:r>
      <w:r>
        <w:rPr>
          <w:rFonts w:hint="eastAsia" w:ascii="仿宋" w:hAnsi="仿宋" w:eastAsia="仿宋" w:cs="仿宋"/>
          <w:b/>
          <w:bCs w:val="0"/>
          <w:sz w:val="36"/>
          <w:szCs w:val="36"/>
        </w:rPr>
        <w:br w:type="textWrapping"/>
      </w:r>
      <w:r>
        <w:rPr>
          <w:rFonts w:hint="eastAsia" w:ascii="仿宋" w:hAnsi="仿宋" w:eastAsia="仿宋" w:cs="仿宋"/>
          <w:b/>
          <w:bCs w:val="0"/>
          <w:sz w:val="36"/>
          <w:szCs w:val="36"/>
        </w:rPr>
        <w:t>债权申报书</w:t>
      </w:r>
    </w:p>
    <w:p w14:paraId="19413C8C">
      <w:pPr>
        <w:pStyle w:val="3"/>
        <w:spacing w:before="236" w:line="500" w:lineRule="exact"/>
        <w:ind w:firstLine="562" w:firstLineChars="200"/>
        <w:rPr>
          <w:rFonts w:ascii="仿宋" w:hAnsi="仿宋" w:eastAsia="仿宋" w:cs="仿宋"/>
          <w:b/>
          <w:u w:val="single"/>
        </w:rPr>
      </w:pPr>
      <w:r>
        <w:rPr>
          <w:rFonts w:hint="eastAsia" w:ascii="仿宋" w:hAnsi="仿宋" w:eastAsia="仿宋" w:cs="仿宋"/>
          <w:b/>
          <w:bCs/>
        </w:rPr>
        <w:t>债权人名称（姓名）：</w:t>
      </w:r>
      <w:r>
        <w:rPr>
          <w:rFonts w:hint="eastAsia" w:ascii="仿宋" w:hAnsi="仿宋" w:eastAsia="仿宋" w:cs="仿宋"/>
          <w:u w:val="single"/>
        </w:rPr>
        <w:t xml:space="preserve">                                 </w:t>
      </w:r>
    </w:p>
    <w:p w14:paraId="76BC7DDB">
      <w:pPr>
        <w:pStyle w:val="3"/>
        <w:tabs>
          <w:tab w:val="left" w:pos="3935"/>
        </w:tabs>
        <w:spacing w:line="500" w:lineRule="exact"/>
        <w:ind w:right="117" w:firstLine="562" w:firstLineChars="200"/>
        <w:rPr>
          <w:rFonts w:ascii="仿宋" w:hAnsi="仿宋" w:eastAsia="仿宋" w:cs="仿宋"/>
        </w:rPr>
      </w:pPr>
      <w:r>
        <w:rPr>
          <w:rFonts w:hint="eastAsia" w:ascii="仿宋" w:hAnsi="仿宋" w:eastAsia="仿宋" w:cs="仿宋"/>
          <w:b/>
          <w:bCs/>
        </w:rPr>
        <w:t>申报债权总额：</w:t>
      </w:r>
      <w:r>
        <w:rPr>
          <w:rFonts w:hint="eastAsia" w:ascii="仿宋" w:hAnsi="仿宋" w:eastAsia="仿宋" w:cs="仿宋"/>
        </w:rPr>
        <w:t>人民币</w:t>
      </w:r>
      <w:r>
        <w:rPr>
          <w:rFonts w:hint="eastAsia" w:ascii="仿宋" w:hAnsi="仿宋" w:eastAsia="仿宋" w:cs="仿宋"/>
          <w:u w:val="single"/>
        </w:rPr>
        <w:t xml:space="preserve">           </w:t>
      </w:r>
      <w:r>
        <w:rPr>
          <w:rFonts w:hint="eastAsia" w:ascii="仿宋" w:hAnsi="仿宋" w:eastAsia="仿宋" w:cs="仿宋"/>
        </w:rPr>
        <w:t>元，明细如下：</w:t>
      </w:r>
    </w:p>
    <w:tbl>
      <w:tblPr>
        <w:tblStyle w:val="11"/>
        <w:tblW w:w="9695" w:type="dxa"/>
        <w:tblInd w:w="-8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66"/>
        <w:gridCol w:w="1869"/>
        <w:gridCol w:w="2040"/>
        <w:gridCol w:w="2160"/>
        <w:gridCol w:w="1760"/>
      </w:tblGrid>
      <w:tr w14:paraId="1DBEF9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16" w:hRule="atLeast"/>
        </w:trPr>
        <w:tc>
          <w:tcPr>
            <w:tcW w:w="1866" w:type="dxa"/>
            <w:vAlign w:val="center"/>
          </w:tcPr>
          <w:p w14:paraId="383520D6">
            <w:pPr>
              <w:pStyle w:val="10"/>
              <w:spacing w:line="500" w:lineRule="exact"/>
              <w:jc w:val="center"/>
              <w:rPr>
                <w:rFonts w:ascii="仿宋" w:hAnsi="仿宋" w:eastAsia="仿宋" w:cs="仿宋"/>
                <w:b/>
                <w:bCs w:val="0"/>
                <w:sz w:val="24"/>
              </w:rPr>
            </w:pPr>
            <w:r>
              <w:rPr>
                <w:rFonts w:hint="eastAsia" w:ascii="仿宋" w:hAnsi="仿宋" w:eastAsia="仿宋" w:cs="仿宋"/>
                <w:b/>
                <w:bCs w:val="0"/>
                <w:sz w:val="24"/>
              </w:rPr>
              <w:t>本金</w:t>
            </w:r>
          </w:p>
        </w:tc>
        <w:tc>
          <w:tcPr>
            <w:tcW w:w="1869" w:type="dxa"/>
            <w:vAlign w:val="center"/>
          </w:tcPr>
          <w:p w14:paraId="69398955">
            <w:pPr>
              <w:pStyle w:val="10"/>
              <w:spacing w:line="500" w:lineRule="exact"/>
              <w:jc w:val="center"/>
              <w:rPr>
                <w:rFonts w:ascii="仿宋" w:hAnsi="仿宋" w:eastAsia="仿宋" w:cs="仿宋"/>
                <w:b/>
                <w:bCs w:val="0"/>
                <w:sz w:val="24"/>
              </w:rPr>
            </w:pPr>
            <w:r>
              <w:rPr>
                <w:rFonts w:hint="eastAsia" w:ascii="仿宋" w:hAnsi="仿宋" w:eastAsia="仿宋" w:cs="仿宋"/>
                <w:b/>
                <w:bCs w:val="0"/>
                <w:sz w:val="24"/>
              </w:rPr>
              <w:t>一般债务利息</w:t>
            </w:r>
          </w:p>
        </w:tc>
        <w:tc>
          <w:tcPr>
            <w:tcW w:w="2040" w:type="dxa"/>
            <w:vAlign w:val="center"/>
          </w:tcPr>
          <w:p w14:paraId="5F5668AE">
            <w:pPr>
              <w:pStyle w:val="10"/>
              <w:spacing w:line="500" w:lineRule="exact"/>
              <w:jc w:val="center"/>
              <w:rPr>
                <w:rFonts w:ascii="仿宋" w:hAnsi="仿宋" w:eastAsia="仿宋" w:cs="仿宋"/>
                <w:b/>
                <w:bCs w:val="0"/>
                <w:sz w:val="24"/>
              </w:rPr>
            </w:pPr>
            <w:r>
              <w:rPr>
                <w:rFonts w:hint="eastAsia" w:ascii="仿宋" w:hAnsi="仿宋" w:eastAsia="仿宋" w:cs="仿宋"/>
                <w:b/>
                <w:bCs w:val="0"/>
                <w:spacing w:val="-7"/>
                <w:sz w:val="24"/>
              </w:rPr>
              <w:t>其他费用</w:t>
            </w:r>
          </w:p>
        </w:tc>
        <w:tc>
          <w:tcPr>
            <w:tcW w:w="2160" w:type="dxa"/>
            <w:vAlign w:val="center"/>
          </w:tcPr>
          <w:p w14:paraId="10FABD25">
            <w:pPr>
              <w:pStyle w:val="10"/>
              <w:spacing w:line="500" w:lineRule="exact"/>
              <w:jc w:val="center"/>
              <w:rPr>
                <w:rFonts w:ascii="仿宋" w:hAnsi="仿宋" w:eastAsia="仿宋" w:cs="仿宋"/>
                <w:b/>
                <w:bCs w:val="0"/>
                <w:spacing w:val="-7"/>
                <w:sz w:val="24"/>
              </w:rPr>
            </w:pPr>
            <w:r>
              <w:rPr>
                <w:rFonts w:hint="eastAsia" w:ascii="仿宋" w:hAnsi="仿宋" w:eastAsia="仿宋" w:cs="仿宋"/>
                <w:b/>
                <w:bCs w:val="0"/>
                <w:spacing w:val="-7"/>
                <w:sz w:val="24"/>
              </w:rPr>
              <w:t>迟延履行期间的加倍债务利息</w:t>
            </w:r>
          </w:p>
        </w:tc>
        <w:tc>
          <w:tcPr>
            <w:tcW w:w="1760" w:type="dxa"/>
            <w:vAlign w:val="center"/>
          </w:tcPr>
          <w:p w14:paraId="7E36F76D">
            <w:pPr>
              <w:pStyle w:val="10"/>
              <w:spacing w:line="500" w:lineRule="exact"/>
              <w:jc w:val="center"/>
              <w:rPr>
                <w:rFonts w:ascii="仿宋" w:hAnsi="仿宋" w:eastAsia="仿宋" w:cs="仿宋"/>
                <w:b/>
                <w:bCs w:val="0"/>
                <w:sz w:val="24"/>
              </w:rPr>
            </w:pPr>
            <w:r>
              <w:rPr>
                <w:rFonts w:hint="eastAsia" w:ascii="仿宋" w:hAnsi="仿宋" w:eastAsia="仿宋" w:cs="仿宋"/>
                <w:b/>
                <w:bCs w:val="0"/>
                <w:spacing w:val="-7"/>
                <w:sz w:val="24"/>
              </w:rPr>
              <w:t>债权性质</w:t>
            </w:r>
          </w:p>
        </w:tc>
      </w:tr>
      <w:tr w14:paraId="3895C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7" w:hRule="atLeast"/>
        </w:trPr>
        <w:tc>
          <w:tcPr>
            <w:tcW w:w="1866" w:type="dxa"/>
          </w:tcPr>
          <w:p w14:paraId="426DC2D4">
            <w:pPr>
              <w:pStyle w:val="10"/>
              <w:spacing w:line="500" w:lineRule="exact"/>
              <w:rPr>
                <w:rFonts w:ascii="仿宋" w:hAnsi="仿宋" w:eastAsia="仿宋" w:cs="仿宋"/>
                <w:sz w:val="28"/>
                <w:szCs w:val="28"/>
              </w:rPr>
            </w:pPr>
          </w:p>
        </w:tc>
        <w:tc>
          <w:tcPr>
            <w:tcW w:w="1869" w:type="dxa"/>
          </w:tcPr>
          <w:p w14:paraId="07D81509">
            <w:pPr>
              <w:pStyle w:val="10"/>
              <w:spacing w:line="500" w:lineRule="exact"/>
              <w:rPr>
                <w:rFonts w:ascii="仿宋" w:hAnsi="仿宋" w:eastAsia="仿宋" w:cs="仿宋"/>
                <w:sz w:val="28"/>
                <w:szCs w:val="28"/>
              </w:rPr>
            </w:pPr>
          </w:p>
        </w:tc>
        <w:tc>
          <w:tcPr>
            <w:tcW w:w="2040" w:type="dxa"/>
          </w:tcPr>
          <w:p w14:paraId="07ABC1D4">
            <w:pPr>
              <w:pStyle w:val="10"/>
              <w:spacing w:line="500" w:lineRule="exact"/>
              <w:rPr>
                <w:rFonts w:ascii="仿宋" w:hAnsi="仿宋" w:eastAsia="仿宋" w:cs="仿宋"/>
                <w:sz w:val="28"/>
                <w:szCs w:val="28"/>
              </w:rPr>
            </w:pPr>
          </w:p>
        </w:tc>
        <w:tc>
          <w:tcPr>
            <w:tcW w:w="2160" w:type="dxa"/>
          </w:tcPr>
          <w:p w14:paraId="6337A766">
            <w:pPr>
              <w:pStyle w:val="10"/>
              <w:spacing w:line="500" w:lineRule="exact"/>
              <w:rPr>
                <w:rFonts w:ascii="仿宋" w:hAnsi="仿宋" w:eastAsia="仿宋" w:cs="仿宋"/>
                <w:sz w:val="28"/>
                <w:szCs w:val="28"/>
              </w:rPr>
            </w:pPr>
          </w:p>
        </w:tc>
        <w:tc>
          <w:tcPr>
            <w:tcW w:w="1760" w:type="dxa"/>
          </w:tcPr>
          <w:p w14:paraId="691DD589">
            <w:pPr>
              <w:pStyle w:val="10"/>
              <w:spacing w:line="500" w:lineRule="exact"/>
              <w:rPr>
                <w:rFonts w:ascii="仿宋" w:hAnsi="仿宋" w:eastAsia="仿宋" w:cs="仿宋"/>
                <w:sz w:val="28"/>
                <w:szCs w:val="28"/>
              </w:rPr>
            </w:pPr>
          </w:p>
        </w:tc>
      </w:tr>
    </w:tbl>
    <w:p w14:paraId="66267785">
      <w:pPr>
        <w:pStyle w:val="2"/>
        <w:spacing w:before="1" w:line="500" w:lineRule="exact"/>
        <w:ind w:left="0" w:leftChars="0" w:firstLine="560" w:firstLineChars="200"/>
        <w:rPr>
          <w:rFonts w:ascii="仿宋" w:hAnsi="仿宋" w:eastAsia="仿宋" w:cs="仿宋"/>
          <w:b w:val="0"/>
          <w:bCs w:val="0"/>
        </w:rPr>
      </w:pPr>
      <w:r>
        <w:rPr>
          <w:rFonts w:hint="eastAsia" w:ascii="仿宋" w:hAnsi="仿宋" w:eastAsia="仿宋" w:cs="仿宋"/>
          <w:b w:val="0"/>
          <w:bCs w:val="0"/>
        </w:rPr>
        <w:t>利息/其他费用等计算方式及标准（可另附计算表）：</w:t>
      </w:r>
    </w:p>
    <w:p w14:paraId="6CC41DC1">
      <w:pPr>
        <w:pStyle w:val="12"/>
        <w:numPr>
          <w:ilvl w:val="0"/>
          <w:numId w:val="0"/>
        </w:numPr>
        <w:tabs>
          <w:tab w:val="left" w:pos="882"/>
        </w:tabs>
        <w:spacing w:line="500" w:lineRule="exact"/>
        <w:ind w:firstLine="552" w:firstLineChars="200"/>
        <w:rPr>
          <w:rFonts w:ascii="仿宋" w:hAnsi="仿宋" w:eastAsia="仿宋" w:cs="仿宋"/>
          <w:sz w:val="28"/>
          <w:szCs w:val="28"/>
        </w:rPr>
      </w:pPr>
      <w:r>
        <w:rPr>
          <w:rFonts w:hint="eastAsia" w:ascii="仿宋" w:hAnsi="仿宋" w:eastAsia="仿宋" w:cs="仿宋"/>
          <w:spacing w:val="-2"/>
          <w:sz w:val="28"/>
          <w:szCs w:val="28"/>
          <w:lang w:val="en-US" w:eastAsia="zh-CN"/>
        </w:rPr>
        <w:t>1.</w:t>
      </w:r>
      <w:r>
        <w:rPr>
          <w:rFonts w:hint="eastAsia" w:ascii="仿宋" w:hAnsi="仿宋" w:eastAsia="仿宋" w:cs="仿宋"/>
          <w:spacing w:val="-2"/>
          <w:sz w:val="28"/>
          <w:szCs w:val="28"/>
        </w:rPr>
        <w:t>一般债务利息计算方式</w:t>
      </w:r>
      <w:r>
        <w:rPr>
          <w:rFonts w:hint="eastAsia" w:ascii="仿宋" w:hAnsi="仿宋" w:eastAsia="仿宋" w:cs="仿宋"/>
          <w:spacing w:val="-2"/>
          <w:sz w:val="28"/>
          <w:szCs w:val="28"/>
          <w:lang w:eastAsia="zh-CN"/>
        </w:rPr>
        <w:t>：</w:t>
      </w:r>
      <w:r>
        <w:rPr>
          <w:rFonts w:hint="eastAsia" w:ascii="仿宋" w:hAnsi="仿宋" w:eastAsia="仿宋" w:cs="仿宋"/>
          <w:spacing w:val="-2"/>
          <w:sz w:val="28"/>
          <w:szCs w:val="28"/>
          <w:u w:val="single"/>
        </w:rPr>
        <w:t xml:space="preserve">                                 </w:t>
      </w:r>
    </w:p>
    <w:p w14:paraId="3AB6594B">
      <w:pPr>
        <w:pStyle w:val="12"/>
        <w:numPr>
          <w:ilvl w:val="0"/>
          <w:numId w:val="0"/>
        </w:numPr>
        <w:tabs>
          <w:tab w:val="left" w:pos="882"/>
        </w:tabs>
        <w:spacing w:line="5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其他费用计算方式</w:t>
      </w:r>
      <w:r>
        <w:rPr>
          <w:rFonts w:hint="eastAsia" w:ascii="仿宋" w:hAnsi="仿宋" w:eastAsia="仿宋" w:cs="仿宋"/>
          <w:sz w:val="28"/>
          <w:szCs w:val="28"/>
          <w:lang w:eastAsia="zh-CN"/>
        </w:rPr>
        <w:t>：</w:t>
      </w:r>
      <w:r>
        <w:rPr>
          <w:rFonts w:hint="eastAsia" w:ascii="仿宋" w:hAnsi="仿宋" w:eastAsia="仿宋" w:cs="仿宋"/>
          <w:sz w:val="28"/>
          <w:szCs w:val="28"/>
          <w:u w:val="single"/>
        </w:rPr>
        <w:t xml:space="preserve">                                    </w:t>
      </w:r>
    </w:p>
    <w:p w14:paraId="008C668B">
      <w:pPr>
        <w:pStyle w:val="12"/>
        <w:numPr>
          <w:ilvl w:val="0"/>
          <w:numId w:val="0"/>
        </w:numPr>
        <w:tabs>
          <w:tab w:val="left" w:pos="882"/>
        </w:tabs>
        <w:spacing w:line="500" w:lineRule="exact"/>
        <w:ind w:firstLine="560" w:firstLineChars="200"/>
        <w:rPr>
          <w:rFonts w:ascii="仿宋" w:hAnsi="仿宋" w:eastAsia="仿宋" w:cs="仿宋"/>
          <w:sz w:val="28"/>
          <w:szCs w:val="28"/>
          <w:u w:val="single"/>
        </w:rPr>
      </w:pPr>
      <w:r>
        <w:rPr>
          <w:rFonts w:hint="eastAsia" w:ascii="仿宋" w:hAnsi="仿宋" w:eastAsia="仿宋" w:cs="仿宋"/>
          <w:sz w:val="28"/>
          <w:szCs w:val="28"/>
          <w:lang w:val="en-US" w:eastAsia="zh-CN"/>
        </w:rPr>
        <w:t>3.</w:t>
      </w:r>
      <w:r>
        <w:rPr>
          <w:rFonts w:hint="eastAsia" w:ascii="仿宋" w:hAnsi="仿宋" w:eastAsia="仿宋" w:cs="仿宋"/>
          <w:sz w:val="28"/>
          <w:szCs w:val="28"/>
        </w:rPr>
        <w:t>迟延履行期间的加倍债务利息计算方式</w:t>
      </w:r>
      <w:r>
        <w:rPr>
          <w:rFonts w:hint="eastAsia" w:ascii="仿宋" w:hAnsi="仿宋" w:eastAsia="仿宋" w:cs="仿宋"/>
          <w:sz w:val="28"/>
          <w:szCs w:val="28"/>
          <w:lang w:eastAsia="zh-CN"/>
        </w:rPr>
        <w:t>：</w:t>
      </w:r>
      <w:r>
        <w:rPr>
          <w:rFonts w:hint="eastAsia" w:ascii="仿宋" w:hAnsi="仿宋" w:eastAsia="仿宋" w:cs="仿宋"/>
          <w:b/>
          <w:bCs/>
          <w:color w:val="000000"/>
          <w:sz w:val="24"/>
          <w:u w:val="single"/>
        </w:rPr>
        <w:t xml:space="preserve">                           </w:t>
      </w:r>
    </w:p>
    <w:p w14:paraId="2546A33C">
      <w:pPr>
        <w:pStyle w:val="12"/>
        <w:tabs>
          <w:tab w:val="left" w:pos="882"/>
        </w:tabs>
        <w:spacing w:line="500" w:lineRule="exact"/>
        <w:ind w:left="0" w:leftChars="0" w:firstLine="562" w:firstLineChars="200"/>
        <w:rPr>
          <w:rFonts w:ascii="仿宋" w:hAnsi="仿宋" w:eastAsia="仿宋" w:cs="仿宋"/>
          <w:b/>
          <w:bCs/>
          <w:sz w:val="28"/>
          <w:szCs w:val="28"/>
        </w:rPr>
      </w:pPr>
      <w:r>
        <w:rPr>
          <w:rFonts w:hint="eastAsia" w:ascii="仿宋" w:hAnsi="仿宋" w:eastAsia="仿宋" w:cs="仿宋"/>
          <w:b/>
          <w:bCs/>
          <w:sz w:val="28"/>
          <w:szCs w:val="28"/>
        </w:rPr>
        <w:t>事实和理由：</w:t>
      </w:r>
    </w:p>
    <w:p w14:paraId="21F10C3E">
      <w:pPr>
        <w:pStyle w:val="3"/>
        <w:spacing w:line="500" w:lineRule="exact"/>
        <w:ind w:firstLine="528" w:firstLineChars="200"/>
        <w:rPr>
          <w:rFonts w:ascii="仿宋" w:hAnsi="仿宋" w:eastAsia="仿宋" w:cs="仿宋"/>
          <w:spacing w:val="-8"/>
          <w:u w:val="single"/>
        </w:rPr>
      </w:pPr>
      <w:r>
        <w:rPr>
          <w:rFonts w:hint="eastAsia" w:ascii="仿宋" w:hAnsi="仿宋" w:eastAsia="仿宋" w:cs="仿宋"/>
          <w:spacing w:val="-8"/>
          <w:u w:val="single"/>
        </w:rPr>
        <w:t xml:space="preserve">【请写明债权形成原因、经过、有无担保、是否到期、诉讼追收等相关事项】                                                           </w:t>
      </w:r>
    </w:p>
    <w:p w14:paraId="376F6487">
      <w:pPr>
        <w:pStyle w:val="3"/>
        <w:spacing w:line="500" w:lineRule="exact"/>
        <w:rPr>
          <w:rFonts w:ascii="仿宋" w:hAnsi="仿宋" w:eastAsia="仿宋" w:cs="仿宋"/>
          <w:spacing w:val="-8"/>
          <w:u w:val="single"/>
        </w:rPr>
      </w:pPr>
      <w:r>
        <w:rPr>
          <w:rFonts w:hint="eastAsia" w:ascii="仿宋" w:hAnsi="仿宋" w:eastAsia="仿宋" w:cs="仿宋"/>
          <w:spacing w:val="-8"/>
          <w:u w:val="single"/>
        </w:rPr>
        <w:t xml:space="preserve">                                                                   </w:t>
      </w:r>
    </w:p>
    <w:p w14:paraId="47706180">
      <w:pPr>
        <w:pStyle w:val="3"/>
        <w:spacing w:line="500" w:lineRule="exact"/>
        <w:rPr>
          <w:rFonts w:ascii="仿宋" w:hAnsi="仿宋" w:eastAsia="仿宋" w:cs="仿宋"/>
          <w:spacing w:val="-8"/>
          <w:u w:val="single"/>
        </w:rPr>
      </w:pPr>
      <w:r>
        <w:rPr>
          <w:rFonts w:hint="eastAsia" w:ascii="仿宋" w:hAnsi="仿宋" w:eastAsia="仿宋" w:cs="仿宋"/>
          <w:spacing w:val="-8"/>
          <w:u w:val="single"/>
        </w:rPr>
        <w:t xml:space="preserve">                                                                   </w:t>
      </w:r>
    </w:p>
    <w:p w14:paraId="3D59548D">
      <w:pPr>
        <w:pStyle w:val="3"/>
        <w:spacing w:line="500" w:lineRule="exact"/>
        <w:ind w:left="668"/>
        <w:rPr>
          <w:rFonts w:hint="eastAsia" w:ascii="仿宋" w:hAnsi="仿宋" w:eastAsia="仿宋" w:cs="仿宋"/>
          <w:lang w:eastAsia="zh-CN"/>
        </w:rPr>
      </w:pPr>
      <w:r>
        <w:rPr>
          <w:rFonts w:hint="eastAsia" w:ascii="仿宋" w:hAnsi="仿宋" w:eastAsia="仿宋" w:cs="仿宋"/>
        </w:rPr>
        <w:t>特此申报</w:t>
      </w:r>
      <w:r>
        <w:rPr>
          <w:rFonts w:hint="eastAsia" w:ascii="仿宋" w:hAnsi="仿宋" w:eastAsia="仿宋" w:cs="仿宋"/>
          <w:lang w:eastAsia="zh-CN"/>
        </w:rPr>
        <w:t>。</w:t>
      </w:r>
    </w:p>
    <w:p w14:paraId="455A1E5B">
      <w:pPr>
        <w:pStyle w:val="3"/>
        <w:spacing w:before="201" w:line="500" w:lineRule="exact"/>
        <w:ind w:left="119" w:right="113" w:firstLine="539"/>
        <w:rPr>
          <w:rFonts w:hint="eastAsia" w:ascii="仿宋" w:hAnsi="仿宋" w:eastAsia="仿宋" w:cs="仿宋"/>
        </w:rPr>
      </w:pPr>
    </w:p>
    <w:p w14:paraId="49DC30FD">
      <w:pPr>
        <w:pStyle w:val="12"/>
        <w:tabs>
          <w:tab w:val="left" w:pos="882"/>
        </w:tabs>
        <w:spacing w:line="500" w:lineRule="exact"/>
        <w:ind w:left="670" w:firstLine="3640" w:firstLineChars="1300"/>
        <w:rPr>
          <w:rFonts w:ascii="仿宋" w:hAnsi="仿宋" w:eastAsia="仿宋" w:cs="仿宋"/>
        </w:rPr>
      </w:pPr>
      <w:r>
        <w:rPr>
          <w:rFonts w:hint="eastAsia" w:ascii="仿宋" w:hAnsi="仿宋" w:eastAsia="仿宋" w:cs="仿宋"/>
          <w:sz w:val="28"/>
          <w:szCs w:val="28"/>
        </w:rPr>
        <w:t>债权人（</w:t>
      </w:r>
      <w:r>
        <w:rPr>
          <w:rFonts w:hint="eastAsia" w:ascii="仿宋" w:hAnsi="仿宋" w:eastAsia="仿宋" w:cs="仿宋"/>
          <w:sz w:val="28"/>
          <w:szCs w:val="28"/>
          <w:lang w:val="en-US" w:eastAsia="zh-CN"/>
        </w:rPr>
        <w:t>签字/盖章</w:t>
      </w:r>
      <w:r>
        <w:rPr>
          <w:rFonts w:hint="eastAsia" w:ascii="仿宋" w:hAnsi="仿宋" w:eastAsia="仿宋" w:cs="仿宋"/>
          <w:sz w:val="28"/>
          <w:szCs w:val="28"/>
        </w:rPr>
        <w:t>）：</w:t>
      </w:r>
    </w:p>
    <w:p w14:paraId="1F502777">
      <w:pPr>
        <w:pStyle w:val="3"/>
        <w:tabs>
          <w:tab w:val="left" w:pos="1879"/>
          <w:tab w:val="left" w:pos="2639"/>
        </w:tabs>
        <w:spacing w:line="500" w:lineRule="exact"/>
        <w:ind w:right="106"/>
        <w:jc w:val="right"/>
        <w:rPr>
          <w:rFonts w:ascii="仿宋" w:hAnsi="仿宋" w:eastAsia="仿宋" w:cs="仿宋"/>
          <w:sz w:val="24"/>
        </w:rPr>
      </w:pPr>
      <w:r>
        <w:rPr>
          <w:rFonts w:hint="eastAsia" w:ascii="仿宋" w:hAnsi="仿宋" w:eastAsia="仿宋" w:cs="仿宋"/>
        </w:rPr>
        <w:t xml:space="preserve">       年</w:t>
      </w:r>
      <w:r>
        <w:rPr>
          <w:rFonts w:hint="eastAsia" w:ascii="仿宋" w:hAnsi="仿宋" w:eastAsia="仿宋" w:cs="仿宋"/>
        </w:rPr>
        <w:tab/>
      </w:r>
      <w:r>
        <w:rPr>
          <w:rFonts w:hint="eastAsia" w:ascii="仿宋" w:hAnsi="仿宋" w:eastAsia="仿宋" w:cs="仿宋"/>
        </w:rPr>
        <w:t>月</w:t>
      </w:r>
      <w:r>
        <w:rPr>
          <w:rFonts w:hint="eastAsia" w:ascii="仿宋" w:hAnsi="仿宋" w:eastAsia="仿宋" w:cs="仿宋"/>
        </w:rPr>
        <w:tab/>
      </w:r>
      <w:r>
        <w:rPr>
          <w:rFonts w:hint="eastAsia" w:ascii="仿宋" w:hAnsi="仿宋" w:eastAsia="仿宋" w:cs="仿宋"/>
        </w:rPr>
        <w:t>日</w:t>
      </w:r>
    </w:p>
    <w:p w14:paraId="6106B3A1">
      <w:pPr>
        <w:spacing w:line="500" w:lineRule="exact"/>
        <w:ind w:firstLine="480" w:firstLineChars="200"/>
        <w:rPr>
          <w:rFonts w:ascii="仿宋" w:hAnsi="仿宋" w:eastAsia="仿宋" w:cs="仿宋"/>
          <w:b/>
          <w:bCs/>
          <w:sz w:val="32"/>
          <w:szCs w:val="32"/>
        </w:rPr>
      </w:pPr>
      <w:r>
        <w:rPr>
          <w:rFonts w:hint="eastAsia" w:ascii="仿宋" w:hAnsi="仿宋" w:eastAsia="仿宋" w:cs="仿宋"/>
          <w:sz w:val="24"/>
        </w:rPr>
        <w:t>填写说明：债权人是个人的，由个人签名；债权人是机构的，加盖公章，</w:t>
      </w:r>
      <w:r>
        <w:rPr>
          <w:rFonts w:hint="eastAsia" w:ascii="仿宋" w:hAnsi="仿宋" w:eastAsia="仿宋" w:cs="仿宋"/>
          <w:b/>
          <w:bCs/>
          <w:sz w:val="24"/>
        </w:rPr>
        <w:t>并由法定代表人或负责人签名。</w:t>
      </w:r>
    </w:p>
    <w:p w14:paraId="5926188E">
      <w:pPr>
        <w:spacing w:line="500" w:lineRule="exact"/>
        <w:rPr>
          <w:rFonts w:ascii="仿宋" w:hAnsi="仿宋" w:eastAsia="仿宋" w:cs="仿宋"/>
          <w:b/>
          <w:sz w:val="32"/>
          <w:szCs w:val="32"/>
        </w:rPr>
      </w:pPr>
      <w:r>
        <w:rPr>
          <w:rFonts w:hint="eastAsia" w:ascii="仿宋" w:hAnsi="仿宋" w:eastAsia="仿宋" w:cs="仿宋"/>
          <w:b/>
          <w:sz w:val="32"/>
          <w:szCs w:val="32"/>
        </w:rPr>
        <w:br w:type="page"/>
      </w:r>
    </w:p>
    <w:p w14:paraId="2588DD19">
      <w:pPr>
        <w:spacing w:line="500" w:lineRule="exact"/>
        <w:ind w:right="0"/>
        <w:jc w:val="left"/>
        <w:rPr>
          <w:rFonts w:hint="eastAsia"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w:t>
      </w:r>
    </w:p>
    <w:p w14:paraId="0E96D5F0">
      <w:pPr>
        <w:widowControl/>
        <w:spacing w:line="440" w:lineRule="exact"/>
        <w:jc w:val="center"/>
        <w:rPr>
          <w:rFonts w:hint="eastAsia" w:ascii="仿宋" w:hAnsi="仿宋" w:eastAsia="仿宋" w:cs="仿宋"/>
          <w:b/>
          <w:bCs w:val="0"/>
          <w:sz w:val="36"/>
          <w:szCs w:val="36"/>
          <w:lang w:eastAsia="zh-CN"/>
        </w:rPr>
      </w:pPr>
      <w:r>
        <w:rPr>
          <w:rFonts w:hint="eastAsia" w:ascii="仿宋" w:hAnsi="仿宋" w:eastAsia="仿宋" w:cs="仿宋"/>
          <w:b/>
          <w:bCs w:val="0"/>
          <w:sz w:val="36"/>
          <w:szCs w:val="36"/>
          <w:lang w:eastAsia="zh-CN"/>
        </w:rPr>
        <w:t>广州市工万建筑工程有限公司破产清算案</w:t>
      </w:r>
    </w:p>
    <w:p w14:paraId="4B9A0119">
      <w:pPr>
        <w:spacing w:line="440" w:lineRule="exact"/>
        <w:jc w:val="center"/>
        <w:rPr>
          <w:rFonts w:ascii="仿宋" w:hAnsi="仿宋" w:eastAsia="仿宋" w:cs="仿宋"/>
          <w:b/>
          <w:bCs w:val="0"/>
          <w:sz w:val="36"/>
          <w:szCs w:val="36"/>
        </w:rPr>
      </w:pPr>
      <w:r>
        <w:rPr>
          <w:rFonts w:hint="eastAsia" w:ascii="仿宋" w:hAnsi="仿宋" w:eastAsia="仿宋" w:cs="仿宋"/>
          <w:b/>
          <w:bCs w:val="0"/>
          <w:sz w:val="36"/>
          <w:szCs w:val="36"/>
        </w:rPr>
        <w:t>诚信申报承诺书</w:t>
      </w:r>
    </w:p>
    <w:p w14:paraId="6E28FCA9">
      <w:pPr>
        <w:spacing w:line="440" w:lineRule="exact"/>
        <w:ind w:firstLine="560"/>
        <w:rPr>
          <w:rFonts w:ascii="仿宋" w:hAnsi="仿宋" w:eastAsia="仿宋" w:cs="仿宋"/>
          <w:color w:val="000000"/>
          <w:spacing w:val="8"/>
          <w:kern w:val="0"/>
          <w:sz w:val="28"/>
          <w:shd w:val="clear" w:color="auto" w:fill="FFFFFF"/>
          <w:lang w:bidi="ar"/>
        </w:rPr>
      </w:pPr>
      <w:r>
        <w:rPr>
          <w:rFonts w:hint="eastAsia" w:ascii="仿宋" w:hAnsi="仿宋" w:eastAsia="仿宋" w:cs="仿宋"/>
          <w:color w:val="000000"/>
          <w:spacing w:val="8"/>
          <w:kern w:val="0"/>
          <w:sz w:val="28"/>
          <w:shd w:val="clear" w:color="auto" w:fill="FFFFFF"/>
          <w:lang w:bidi="ar"/>
        </w:rPr>
        <w:t>关于</w:t>
      </w:r>
      <w:r>
        <w:rPr>
          <w:rFonts w:hint="eastAsia" w:ascii="仿宋" w:hAnsi="仿宋" w:eastAsia="仿宋" w:cs="仿宋"/>
          <w:color w:val="000000"/>
          <w:spacing w:val="8"/>
          <w:kern w:val="0"/>
          <w:sz w:val="28"/>
          <w:shd w:val="clear" w:color="auto" w:fill="FFFFFF"/>
          <w:lang w:eastAsia="zh-CN" w:bidi="ar"/>
        </w:rPr>
        <w:t>广州市工万建筑工程有限公司破产清算</w:t>
      </w:r>
      <w:r>
        <w:rPr>
          <w:rFonts w:hint="eastAsia" w:ascii="仿宋" w:hAnsi="仿宋" w:eastAsia="仿宋" w:cs="仿宋"/>
          <w:color w:val="000000"/>
          <w:spacing w:val="8"/>
          <w:kern w:val="0"/>
          <w:sz w:val="28"/>
          <w:shd w:val="clear" w:color="auto" w:fill="FFFFFF"/>
          <w:lang w:bidi="ar"/>
        </w:rPr>
        <w:t>一案，我方在管理人送达的债权申报通知书后已向管理人申报债权，现承诺如下：</w:t>
      </w:r>
    </w:p>
    <w:p w14:paraId="3571E4C5">
      <w:pPr>
        <w:pStyle w:val="12"/>
        <w:numPr>
          <w:ilvl w:val="0"/>
          <w:numId w:val="5"/>
        </w:numPr>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我方向管理人申报的债权真实有效，所提交的债权申报材料均是我方真实意思表示，不存在虚构债权、虚假陈述或伪造、变造债权证据材料的情形。</w:t>
      </w:r>
    </w:p>
    <w:p w14:paraId="6D621954">
      <w:pPr>
        <w:pStyle w:val="12"/>
        <w:numPr>
          <w:ilvl w:val="0"/>
          <w:numId w:val="5"/>
        </w:numPr>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我方向管理人申报的债权不存在隐瞒已经全部受偿或部分受偿的事实。对于已经全部受偿的债权，我方不再进行申报；对于已经部分受偿的债权（包括但不限于债务人履行、从债务人的保证人或者其他连带债务人处获得清偿、人民法院执行参与分配、第三人代还等），我方已如实向管理人披露，并提供相关凭证及在申报债权时做相应扣减。</w:t>
      </w:r>
    </w:p>
    <w:p w14:paraId="67729B75">
      <w:pPr>
        <w:pStyle w:val="12"/>
        <w:numPr>
          <w:ilvl w:val="0"/>
          <w:numId w:val="5"/>
        </w:numPr>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我方申报应由债务人承担的受理费、保全费、公告费后，本单位不再向人民法院申请退费，并同意管理人将我方申报的受理费、保全费、公告费等认定为普通债权，按普通债权顺序清偿。已申请退费的，我方不再申报。</w:t>
      </w:r>
    </w:p>
    <w:p w14:paraId="32C2BFBB">
      <w:pPr>
        <w:pStyle w:val="12"/>
        <w:numPr>
          <w:ilvl w:val="0"/>
          <w:numId w:val="5"/>
        </w:numPr>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我方不存在恶意串通他人，企图侵害其他债权人或债务人合法利益的行为。</w:t>
      </w:r>
    </w:p>
    <w:p w14:paraId="744235CF">
      <w:pPr>
        <w:pStyle w:val="12"/>
        <w:numPr>
          <w:ilvl w:val="0"/>
          <w:numId w:val="5"/>
        </w:numPr>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我方向管理人提供的债权申报信息发生变更的，我方将在7日内书面告知管理人。</w:t>
      </w:r>
    </w:p>
    <w:p w14:paraId="2B172DFA">
      <w:pPr>
        <w:pStyle w:val="12"/>
        <w:numPr>
          <w:ilvl w:val="0"/>
          <w:numId w:val="5"/>
        </w:numPr>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我方申报的债权不存在其他违反法律法规及诚实信用原则的情形。</w:t>
      </w:r>
    </w:p>
    <w:p w14:paraId="334B9953">
      <w:pPr>
        <w:pStyle w:val="12"/>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若有违反上述承诺的不诚信行为，我方自愿承担由此造成的不利法律后果。</w:t>
      </w:r>
    </w:p>
    <w:p w14:paraId="7645E642">
      <w:pPr>
        <w:pStyle w:val="12"/>
        <w:spacing w:line="440" w:lineRule="exact"/>
        <w:ind w:left="0" w:firstLine="592" w:firstLineChars="200"/>
        <w:rPr>
          <w:rFonts w:ascii="仿宋" w:hAnsi="仿宋" w:eastAsia="仿宋" w:cs="仿宋"/>
        </w:rPr>
      </w:pPr>
      <w:r>
        <w:rPr>
          <w:rFonts w:hint="eastAsia" w:ascii="仿宋" w:hAnsi="仿宋" w:eastAsia="仿宋" w:cs="仿宋"/>
          <w:color w:val="000000"/>
          <w:spacing w:val="8"/>
          <w:kern w:val="0"/>
          <w:sz w:val="28"/>
          <w:szCs w:val="28"/>
          <w:shd w:val="clear" w:color="auto" w:fill="FFFFFF"/>
          <w:lang w:bidi="ar"/>
        </w:rPr>
        <w:t>特此承诺。</w:t>
      </w:r>
    </w:p>
    <w:p w14:paraId="729F5B66">
      <w:pPr>
        <w:pStyle w:val="12"/>
        <w:spacing w:line="440" w:lineRule="exact"/>
        <w:ind w:left="0" w:firstLine="4144" w:firstLineChars="14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申报人（</w:t>
      </w:r>
      <w:r>
        <w:rPr>
          <w:rFonts w:hint="eastAsia" w:ascii="仿宋" w:hAnsi="仿宋" w:eastAsia="仿宋" w:cs="仿宋"/>
          <w:color w:val="000000"/>
          <w:spacing w:val="8"/>
          <w:kern w:val="0"/>
          <w:sz w:val="28"/>
          <w:szCs w:val="28"/>
          <w:shd w:val="clear" w:color="auto" w:fill="FFFFFF"/>
          <w:lang w:val="en-US" w:eastAsia="zh-CN" w:bidi="ar"/>
        </w:rPr>
        <w:t>签字/盖章</w:t>
      </w:r>
      <w:r>
        <w:rPr>
          <w:rFonts w:hint="eastAsia" w:ascii="仿宋" w:hAnsi="仿宋" w:eastAsia="仿宋" w:cs="仿宋"/>
          <w:color w:val="000000"/>
          <w:spacing w:val="8"/>
          <w:kern w:val="0"/>
          <w:sz w:val="28"/>
          <w:szCs w:val="28"/>
          <w:shd w:val="clear" w:color="auto" w:fill="FFFFFF"/>
          <w:lang w:bidi="ar"/>
        </w:rPr>
        <w:t>）：</w:t>
      </w:r>
    </w:p>
    <w:p w14:paraId="668247C5">
      <w:pPr>
        <w:pStyle w:val="12"/>
        <w:spacing w:line="440" w:lineRule="exact"/>
        <w:ind w:left="0" w:firstLine="4144" w:firstLineChars="1400"/>
        <w:rPr>
          <w:rFonts w:ascii="仿宋" w:hAnsi="仿宋" w:eastAsia="仿宋" w:cs="仿宋"/>
          <w:sz w:val="24"/>
        </w:rPr>
      </w:pPr>
      <w:r>
        <w:rPr>
          <w:rFonts w:hint="eastAsia" w:ascii="仿宋" w:hAnsi="仿宋" w:eastAsia="仿宋" w:cs="仿宋"/>
          <w:color w:val="000000"/>
          <w:spacing w:val="8"/>
          <w:kern w:val="0"/>
          <w:sz w:val="28"/>
          <w:szCs w:val="28"/>
          <w:shd w:val="clear" w:color="auto" w:fill="FFFFFF"/>
          <w:lang w:bidi="ar"/>
        </w:rPr>
        <w:t>日期：      年    月    日</w:t>
      </w:r>
    </w:p>
    <w:p w14:paraId="2F084A2D">
      <w:pPr>
        <w:spacing w:line="440" w:lineRule="exact"/>
        <w:ind w:firstLine="480" w:firstLineChars="200"/>
        <w:rPr>
          <w:rFonts w:ascii="仿宋" w:hAnsi="仿宋" w:eastAsia="仿宋" w:cs="仿宋"/>
          <w:sz w:val="24"/>
        </w:rPr>
      </w:pPr>
      <w:r>
        <w:rPr>
          <w:rFonts w:hint="eastAsia" w:ascii="仿宋" w:hAnsi="仿宋" w:eastAsia="仿宋" w:cs="仿宋"/>
          <w:sz w:val="24"/>
        </w:rPr>
        <w:t>填写说明：债权人是个人的，由个人签名；债权人是机构的，加盖公章，</w:t>
      </w:r>
      <w:r>
        <w:rPr>
          <w:rFonts w:hint="eastAsia" w:ascii="仿宋" w:hAnsi="仿宋" w:eastAsia="仿宋" w:cs="仿宋"/>
          <w:b/>
          <w:bCs/>
          <w:sz w:val="24"/>
        </w:rPr>
        <w:t>并由法定代表人或负责人签名。</w:t>
      </w:r>
    </w:p>
    <w:p w14:paraId="6C12729E">
      <w:pPr>
        <w:spacing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w:t>
      </w:r>
    </w:p>
    <w:p w14:paraId="1AC4022D">
      <w:pPr>
        <w:spacing w:line="500" w:lineRule="exact"/>
        <w:jc w:val="center"/>
        <w:rPr>
          <w:rFonts w:hint="eastAsia" w:ascii="仿宋" w:hAnsi="仿宋" w:eastAsia="仿宋" w:cs="仿宋"/>
          <w:b/>
          <w:bCs w:val="0"/>
          <w:sz w:val="36"/>
          <w:szCs w:val="36"/>
          <w:lang w:eastAsia="zh-CN"/>
        </w:rPr>
      </w:pPr>
      <w:r>
        <w:rPr>
          <w:rFonts w:hint="eastAsia" w:ascii="仿宋" w:hAnsi="仿宋" w:eastAsia="仿宋" w:cs="仿宋"/>
          <w:b/>
          <w:bCs w:val="0"/>
          <w:sz w:val="36"/>
          <w:szCs w:val="36"/>
          <w:lang w:eastAsia="zh-CN"/>
        </w:rPr>
        <w:t>广州市工万建筑工程有限公司破产清算案</w:t>
      </w:r>
    </w:p>
    <w:p w14:paraId="6C9425AD">
      <w:pPr>
        <w:spacing w:line="500" w:lineRule="exact"/>
        <w:jc w:val="center"/>
        <w:rPr>
          <w:rFonts w:ascii="仿宋" w:hAnsi="仿宋" w:eastAsia="仿宋" w:cs="仿宋"/>
          <w:b/>
          <w:bCs w:val="0"/>
          <w:sz w:val="36"/>
          <w:szCs w:val="36"/>
        </w:rPr>
      </w:pPr>
      <w:r>
        <w:rPr>
          <w:rFonts w:hint="eastAsia" w:ascii="仿宋" w:hAnsi="仿宋" w:eastAsia="仿宋" w:cs="仿宋"/>
          <w:b/>
          <w:bCs w:val="0"/>
          <w:sz w:val="36"/>
          <w:szCs w:val="36"/>
        </w:rPr>
        <w:t>债权人送达信息</w:t>
      </w:r>
      <w:r>
        <w:rPr>
          <w:rFonts w:hint="eastAsia" w:ascii="仿宋" w:hAnsi="仿宋" w:eastAsia="仿宋" w:cs="仿宋"/>
          <w:b/>
          <w:bCs w:val="0"/>
          <w:sz w:val="36"/>
          <w:szCs w:val="36"/>
          <w:lang w:val="en-US" w:eastAsia="zh-CN"/>
        </w:rPr>
        <w:t>及收款账户</w:t>
      </w:r>
      <w:r>
        <w:rPr>
          <w:rFonts w:hint="eastAsia" w:ascii="仿宋" w:hAnsi="仿宋" w:eastAsia="仿宋" w:cs="仿宋"/>
          <w:b/>
          <w:bCs w:val="0"/>
          <w:sz w:val="36"/>
          <w:szCs w:val="36"/>
        </w:rPr>
        <w:t>确认书</w:t>
      </w:r>
    </w:p>
    <w:tbl>
      <w:tblPr>
        <w:tblStyle w:val="6"/>
        <w:tblW w:w="0" w:type="auto"/>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3541"/>
        <w:gridCol w:w="3671"/>
      </w:tblGrid>
      <w:tr w14:paraId="2BC63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3" w:type="dxa"/>
            <w:vAlign w:val="center"/>
          </w:tcPr>
          <w:p w14:paraId="0A7659EF">
            <w:pPr>
              <w:spacing w:line="500" w:lineRule="exact"/>
              <w:jc w:val="center"/>
              <w:rPr>
                <w:rFonts w:ascii="仿宋" w:hAnsi="仿宋" w:eastAsia="仿宋" w:cs="仿宋"/>
                <w:b/>
                <w:bCs/>
                <w:color w:val="000000"/>
                <w:sz w:val="24"/>
              </w:rPr>
            </w:pPr>
            <w:r>
              <w:rPr>
                <w:rFonts w:hint="eastAsia" w:ascii="仿宋" w:hAnsi="仿宋" w:eastAsia="仿宋" w:cs="仿宋"/>
                <w:b/>
                <w:bCs/>
                <w:color w:val="000000"/>
                <w:sz w:val="24"/>
              </w:rPr>
              <w:t>债权人</w:t>
            </w:r>
          </w:p>
        </w:tc>
        <w:tc>
          <w:tcPr>
            <w:tcW w:w="7212" w:type="dxa"/>
            <w:gridSpan w:val="2"/>
          </w:tcPr>
          <w:p w14:paraId="7964D181">
            <w:pPr>
              <w:spacing w:line="500" w:lineRule="exact"/>
              <w:rPr>
                <w:rFonts w:ascii="仿宋" w:hAnsi="仿宋" w:eastAsia="仿宋" w:cs="仿宋"/>
                <w:color w:val="000000"/>
                <w:sz w:val="24"/>
              </w:rPr>
            </w:pPr>
          </w:p>
        </w:tc>
      </w:tr>
      <w:tr w14:paraId="026D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3" w:type="dxa"/>
            <w:vAlign w:val="center"/>
          </w:tcPr>
          <w:p w14:paraId="6F48FED9">
            <w:pPr>
              <w:spacing w:line="500" w:lineRule="exact"/>
              <w:jc w:val="center"/>
              <w:rPr>
                <w:rFonts w:ascii="仿宋" w:hAnsi="仿宋" w:eastAsia="仿宋" w:cs="仿宋"/>
                <w:b/>
                <w:bCs/>
                <w:color w:val="000000"/>
                <w:sz w:val="24"/>
              </w:rPr>
            </w:pPr>
            <w:r>
              <w:rPr>
                <w:rFonts w:hint="eastAsia" w:ascii="仿宋" w:hAnsi="仿宋" w:eastAsia="仿宋" w:cs="仿宋"/>
                <w:b/>
                <w:bCs/>
                <w:color w:val="000000"/>
                <w:sz w:val="24"/>
              </w:rPr>
              <w:t>告知</w:t>
            </w:r>
          </w:p>
        </w:tc>
        <w:tc>
          <w:tcPr>
            <w:tcW w:w="7212" w:type="dxa"/>
            <w:gridSpan w:val="2"/>
          </w:tcPr>
          <w:p w14:paraId="5E65CCC2">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ascii="仿宋" w:hAnsi="仿宋" w:eastAsia="仿宋" w:cs="仿宋"/>
                <w:color w:val="000000"/>
                <w:sz w:val="24"/>
              </w:rPr>
            </w:pPr>
            <w:r>
              <w:rPr>
                <w:rFonts w:hint="eastAsia" w:ascii="仿宋" w:hAnsi="仿宋" w:eastAsia="仿宋" w:cs="仿宋"/>
                <w:color w:val="000000"/>
                <w:sz w:val="24"/>
              </w:rPr>
              <w:t>债权人提供的联系方式必须真实、有效，管理人向债权人发出的所有文书、通知等材料均按此联系方式进行邮寄或电子送达。如因债权人提供的联系方式有错误或变更后未及时通知管理人等原因，造成债权人未能在合理期间内收到管理人送达的文书、通知等材料的，后果由债权人自行承担。</w:t>
            </w:r>
            <w:r>
              <w:rPr>
                <w:rFonts w:hint="eastAsia" w:ascii="仿宋" w:hAnsi="仿宋" w:eastAsia="仿宋" w:cs="仿宋"/>
                <w:b/>
                <w:bCs/>
                <w:color w:val="000000"/>
                <w:sz w:val="24"/>
              </w:rPr>
              <w:t>为节省成本及提高效率，管理人将优先采用电子送达方式。</w:t>
            </w:r>
          </w:p>
        </w:tc>
      </w:tr>
      <w:tr w14:paraId="5DB5B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trPr>
        <w:tc>
          <w:tcPr>
            <w:tcW w:w="1093" w:type="dxa"/>
            <w:vMerge w:val="restart"/>
            <w:vAlign w:val="center"/>
          </w:tcPr>
          <w:p w14:paraId="2BB6DF2B">
            <w:pPr>
              <w:spacing w:line="500" w:lineRule="exact"/>
              <w:jc w:val="center"/>
              <w:rPr>
                <w:rFonts w:ascii="仿宋" w:hAnsi="仿宋" w:eastAsia="仿宋" w:cs="仿宋"/>
                <w:b/>
                <w:bCs/>
                <w:color w:val="000000"/>
                <w:sz w:val="24"/>
              </w:rPr>
            </w:pPr>
            <w:r>
              <w:rPr>
                <w:rFonts w:hint="eastAsia" w:ascii="仿宋" w:hAnsi="仿宋" w:eastAsia="仿宋" w:cs="仿宋"/>
                <w:b/>
                <w:bCs/>
                <w:color w:val="000000"/>
                <w:sz w:val="24"/>
              </w:rPr>
              <w:t>债权人提供的联系方式</w:t>
            </w:r>
          </w:p>
        </w:tc>
        <w:tc>
          <w:tcPr>
            <w:tcW w:w="3541" w:type="dxa"/>
            <w:shd w:val="clear" w:color="auto" w:fill="auto"/>
            <w:vAlign w:val="top"/>
          </w:tcPr>
          <w:p w14:paraId="219C433A">
            <w:pPr>
              <w:spacing w:line="500" w:lineRule="exact"/>
              <w:jc w:val="center"/>
              <w:rPr>
                <w:rFonts w:ascii="仿宋" w:hAnsi="仿宋" w:eastAsia="仿宋" w:cs="仿宋"/>
                <w:color w:val="000000"/>
                <w:kern w:val="2"/>
                <w:sz w:val="24"/>
                <w:szCs w:val="22"/>
                <w:lang w:val="en-US" w:eastAsia="zh-CN" w:bidi="ar-SA"/>
              </w:rPr>
            </w:pPr>
            <w:r>
              <w:rPr>
                <w:rFonts w:hint="eastAsia" w:ascii="仿宋" w:hAnsi="仿宋" w:eastAsia="仿宋" w:cs="仿宋"/>
                <w:color w:val="000000"/>
                <w:sz w:val="24"/>
              </w:rPr>
              <w:t>联系人</w:t>
            </w:r>
            <w:r>
              <w:rPr>
                <w:rFonts w:hint="eastAsia" w:ascii="仿宋" w:hAnsi="仿宋" w:eastAsia="仿宋" w:cs="仿宋"/>
                <w:b/>
                <w:bCs/>
                <w:color w:val="000000"/>
                <w:sz w:val="24"/>
                <w:szCs w:val="24"/>
              </w:rPr>
              <w:t>（</w:t>
            </w:r>
            <w:r>
              <w:rPr>
                <w:rFonts w:hint="eastAsia" w:ascii="仿宋" w:hAnsi="仿宋" w:eastAsia="仿宋" w:cs="仿宋"/>
                <w:b/>
                <w:bCs/>
                <w:sz w:val="24"/>
                <w:szCs w:val="24"/>
              </w:rPr>
              <w:t>只能为</w:t>
            </w:r>
            <w:r>
              <w:rPr>
                <w:rFonts w:hint="eastAsia" w:ascii="仿宋" w:hAnsi="仿宋" w:eastAsia="仿宋" w:cs="仿宋"/>
                <w:b/>
                <w:bCs/>
                <w:color w:val="000000"/>
                <w:sz w:val="24"/>
                <w:szCs w:val="24"/>
              </w:rPr>
              <w:t>个人债权人本人、机构债权人的法定代表人/负责人、有代理权限的代理人）</w:t>
            </w:r>
          </w:p>
        </w:tc>
        <w:tc>
          <w:tcPr>
            <w:tcW w:w="3671" w:type="dxa"/>
          </w:tcPr>
          <w:p w14:paraId="02CBC0F2">
            <w:pPr>
              <w:spacing w:line="500" w:lineRule="exact"/>
              <w:rPr>
                <w:rFonts w:ascii="仿宋" w:hAnsi="仿宋" w:eastAsia="仿宋" w:cs="仿宋"/>
                <w:color w:val="000000"/>
                <w:sz w:val="24"/>
              </w:rPr>
            </w:pPr>
          </w:p>
        </w:tc>
      </w:tr>
      <w:tr w14:paraId="320F3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3" w:hRule="atLeast"/>
        </w:trPr>
        <w:tc>
          <w:tcPr>
            <w:tcW w:w="1093" w:type="dxa"/>
            <w:vMerge w:val="continue"/>
            <w:vAlign w:val="center"/>
          </w:tcPr>
          <w:p w14:paraId="1E82F1EE">
            <w:pPr>
              <w:spacing w:line="500" w:lineRule="exact"/>
              <w:jc w:val="center"/>
              <w:rPr>
                <w:rFonts w:ascii="仿宋" w:hAnsi="仿宋" w:eastAsia="仿宋" w:cs="仿宋"/>
                <w:b/>
                <w:bCs/>
                <w:color w:val="000000"/>
                <w:sz w:val="24"/>
              </w:rPr>
            </w:pPr>
          </w:p>
        </w:tc>
        <w:tc>
          <w:tcPr>
            <w:tcW w:w="3541" w:type="dxa"/>
            <w:shd w:val="clear" w:color="auto" w:fill="auto"/>
            <w:vAlign w:val="top"/>
          </w:tcPr>
          <w:p w14:paraId="2087EAF0">
            <w:pPr>
              <w:spacing w:line="500" w:lineRule="exact"/>
              <w:jc w:val="center"/>
              <w:rPr>
                <w:rFonts w:ascii="仿宋" w:hAnsi="仿宋" w:eastAsia="仿宋" w:cs="仿宋"/>
                <w:color w:val="000000"/>
                <w:kern w:val="2"/>
                <w:sz w:val="24"/>
                <w:szCs w:val="22"/>
                <w:lang w:val="en-US" w:eastAsia="zh-CN" w:bidi="ar-SA"/>
              </w:rPr>
            </w:pPr>
            <w:r>
              <w:rPr>
                <w:rFonts w:hint="eastAsia" w:ascii="仿宋" w:hAnsi="仿宋" w:eastAsia="仿宋" w:cs="仿宋"/>
                <w:color w:val="000000"/>
                <w:sz w:val="24"/>
                <w:lang w:val="en-US" w:eastAsia="zh-CN"/>
              </w:rPr>
              <w:t>联系电话</w:t>
            </w:r>
          </w:p>
        </w:tc>
        <w:tc>
          <w:tcPr>
            <w:tcW w:w="3671" w:type="dxa"/>
          </w:tcPr>
          <w:p w14:paraId="194CCADD">
            <w:pPr>
              <w:spacing w:line="500" w:lineRule="exact"/>
              <w:rPr>
                <w:rFonts w:ascii="仿宋" w:hAnsi="仿宋" w:eastAsia="仿宋" w:cs="仿宋"/>
                <w:color w:val="000000"/>
                <w:sz w:val="24"/>
              </w:rPr>
            </w:pPr>
          </w:p>
        </w:tc>
      </w:tr>
      <w:tr w14:paraId="16AB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3" w:hRule="atLeast"/>
        </w:trPr>
        <w:tc>
          <w:tcPr>
            <w:tcW w:w="1093" w:type="dxa"/>
            <w:vMerge w:val="continue"/>
            <w:vAlign w:val="center"/>
          </w:tcPr>
          <w:p w14:paraId="0C30524B">
            <w:pPr>
              <w:spacing w:line="500" w:lineRule="exact"/>
              <w:jc w:val="center"/>
              <w:rPr>
                <w:rFonts w:ascii="仿宋" w:hAnsi="仿宋" w:eastAsia="仿宋" w:cs="仿宋"/>
                <w:b/>
                <w:bCs/>
                <w:color w:val="000000"/>
                <w:sz w:val="24"/>
              </w:rPr>
            </w:pPr>
          </w:p>
        </w:tc>
        <w:tc>
          <w:tcPr>
            <w:tcW w:w="3541" w:type="dxa"/>
            <w:shd w:val="clear" w:color="auto" w:fill="auto"/>
            <w:vAlign w:val="top"/>
          </w:tcPr>
          <w:p w14:paraId="34D1ACA3">
            <w:pPr>
              <w:spacing w:line="500" w:lineRule="exact"/>
              <w:jc w:val="center"/>
              <w:rPr>
                <w:rFonts w:hint="eastAsia" w:ascii="仿宋" w:hAnsi="仿宋" w:eastAsia="仿宋" w:cs="仿宋"/>
                <w:color w:val="000000"/>
                <w:kern w:val="2"/>
                <w:sz w:val="24"/>
                <w:szCs w:val="22"/>
                <w:lang w:val="en-US" w:eastAsia="zh-CN" w:bidi="ar-SA"/>
              </w:rPr>
            </w:pPr>
            <w:r>
              <w:rPr>
                <w:rFonts w:hint="eastAsia" w:ascii="仿宋" w:hAnsi="仿宋" w:eastAsia="仿宋" w:cs="仿宋"/>
                <w:color w:val="000000"/>
                <w:sz w:val="24"/>
                <w:lang w:val="en-US" w:eastAsia="zh-CN"/>
              </w:rPr>
              <w:t>微信号</w:t>
            </w:r>
          </w:p>
        </w:tc>
        <w:tc>
          <w:tcPr>
            <w:tcW w:w="3671" w:type="dxa"/>
          </w:tcPr>
          <w:p w14:paraId="6AD8B531">
            <w:pPr>
              <w:spacing w:line="500" w:lineRule="exact"/>
              <w:rPr>
                <w:rFonts w:ascii="仿宋" w:hAnsi="仿宋" w:eastAsia="仿宋" w:cs="仿宋"/>
                <w:color w:val="000000"/>
                <w:sz w:val="24"/>
              </w:rPr>
            </w:pPr>
          </w:p>
        </w:tc>
      </w:tr>
      <w:tr w14:paraId="0AAE0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8" w:hRule="atLeast"/>
        </w:trPr>
        <w:tc>
          <w:tcPr>
            <w:tcW w:w="1093" w:type="dxa"/>
            <w:vMerge w:val="continue"/>
            <w:vAlign w:val="center"/>
          </w:tcPr>
          <w:p w14:paraId="070BCB96">
            <w:pPr>
              <w:spacing w:line="500" w:lineRule="exact"/>
              <w:jc w:val="center"/>
              <w:rPr>
                <w:rFonts w:ascii="仿宋" w:hAnsi="仿宋" w:eastAsia="仿宋" w:cs="仿宋"/>
                <w:b/>
                <w:bCs/>
                <w:color w:val="000000"/>
                <w:sz w:val="24"/>
              </w:rPr>
            </w:pPr>
          </w:p>
        </w:tc>
        <w:tc>
          <w:tcPr>
            <w:tcW w:w="3541" w:type="dxa"/>
            <w:shd w:val="clear" w:color="auto" w:fill="auto"/>
            <w:vAlign w:val="top"/>
          </w:tcPr>
          <w:p w14:paraId="70861D38">
            <w:pPr>
              <w:spacing w:line="500" w:lineRule="exact"/>
              <w:jc w:val="center"/>
              <w:rPr>
                <w:rFonts w:hint="eastAsia" w:ascii="仿宋" w:hAnsi="仿宋" w:eastAsia="仿宋" w:cs="仿宋"/>
                <w:color w:val="000000"/>
                <w:kern w:val="2"/>
                <w:sz w:val="24"/>
                <w:szCs w:val="22"/>
                <w:lang w:val="en-US" w:eastAsia="zh-CN" w:bidi="ar-SA"/>
              </w:rPr>
            </w:pPr>
            <w:r>
              <w:rPr>
                <w:rFonts w:hint="eastAsia" w:ascii="仿宋" w:hAnsi="仿宋" w:eastAsia="仿宋" w:cs="仿宋"/>
                <w:color w:val="000000"/>
                <w:sz w:val="24"/>
              </w:rPr>
              <w:t>电子邮箱</w:t>
            </w:r>
          </w:p>
        </w:tc>
        <w:tc>
          <w:tcPr>
            <w:tcW w:w="3671" w:type="dxa"/>
          </w:tcPr>
          <w:p w14:paraId="192026B5">
            <w:pPr>
              <w:spacing w:line="500" w:lineRule="exact"/>
              <w:rPr>
                <w:rFonts w:ascii="仿宋" w:hAnsi="仿宋" w:eastAsia="仿宋" w:cs="仿宋"/>
                <w:color w:val="000000"/>
                <w:sz w:val="24"/>
              </w:rPr>
            </w:pPr>
          </w:p>
        </w:tc>
      </w:tr>
      <w:tr w14:paraId="3855A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8" w:hRule="atLeast"/>
        </w:trPr>
        <w:tc>
          <w:tcPr>
            <w:tcW w:w="1093" w:type="dxa"/>
            <w:vMerge w:val="continue"/>
            <w:vAlign w:val="center"/>
          </w:tcPr>
          <w:p w14:paraId="62EC751C">
            <w:pPr>
              <w:spacing w:line="500" w:lineRule="exact"/>
              <w:jc w:val="center"/>
              <w:rPr>
                <w:rFonts w:ascii="仿宋" w:hAnsi="仿宋" w:eastAsia="仿宋" w:cs="仿宋"/>
                <w:b/>
                <w:bCs/>
                <w:color w:val="000000"/>
                <w:sz w:val="24"/>
              </w:rPr>
            </w:pPr>
          </w:p>
        </w:tc>
        <w:tc>
          <w:tcPr>
            <w:tcW w:w="3541" w:type="dxa"/>
            <w:shd w:val="clear" w:color="auto" w:fill="auto"/>
            <w:vAlign w:val="top"/>
          </w:tcPr>
          <w:p w14:paraId="49E87897">
            <w:pPr>
              <w:spacing w:line="500" w:lineRule="exact"/>
              <w:jc w:val="center"/>
              <w:rPr>
                <w:rFonts w:hint="eastAsia" w:ascii="仿宋" w:hAnsi="仿宋" w:eastAsia="仿宋" w:cs="仿宋"/>
                <w:color w:val="000000"/>
                <w:kern w:val="2"/>
                <w:sz w:val="24"/>
                <w:szCs w:val="22"/>
                <w:lang w:val="en-US" w:eastAsia="zh-CN" w:bidi="ar-SA"/>
              </w:rPr>
            </w:pPr>
            <w:r>
              <w:rPr>
                <w:rFonts w:hint="eastAsia" w:ascii="仿宋" w:hAnsi="仿宋" w:eastAsia="仿宋" w:cs="仿宋"/>
                <w:color w:val="000000"/>
                <w:sz w:val="24"/>
              </w:rPr>
              <w:t>地址</w:t>
            </w:r>
          </w:p>
        </w:tc>
        <w:tc>
          <w:tcPr>
            <w:tcW w:w="3671" w:type="dxa"/>
          </w:tcPr>
          <w:p w14:paraId="6E905501">
            <w:pPr>
              <w:spacing w:line="500" w:lineRule="exact"/>
              <w:rPr>
                <w:rFonts w:ascii="仿宋" w:hAnsi="仿宋" w:eastAsia="仿宋" w:cs="仿宋"/>
                <w:color w:val="000000"/>
                <w:sz w:val="24"/>
              </w:rPr>
            </w:pPr>
          </w:p>
        </w:tc>
      </w:tr>
      <w:tr w14:paraId="4A30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trPr>
        <w:tc>
          <w:tcPr>
            <w:tcW w:w="1093" w:type="dxa"/>
            <w:vMerge w:val="continue"/>
            <w:vAlign w:val="center"/>
          </w:tcPr>
          <w:p w14:paraId="17846965">
            <w:pPr>
              <w:spacing w:line="500" w:lineRule="exact"/>
              <w:jc w:val="center"/>
              <w:rPr>
                <w:rFonts w:ascii="仿宋" w:hAnsi="仿宋" w:eastAsia="仿宋" w:cs="仿宋"/>
                <w:b/>
                <w:bCs/>
                <w:color w:val="000000"/>
                <w:sz w:val="24"/>
              </w:rPr>
            </w:pPr>
          </w:p>
        </w:tc>
        <w:tc>
          <w:tcPr>
            <w:tcW w:w="3541" w:type="dxa"/>
          </w:tcPr>
          <w:p w14:paraId="4F32E53B">
            <w:pPr>
              <w:spacing w:line="500" w:lineRule="exact"/>
              <w:jc w:val="center"/>
              <w:rPr>
                <w:rFonts w:ascii="仿宋" w:hAnsi="仿宋" w:eastAsia="仿宋" w:cs="仿宋"/>
                <w:color w:val="000000"/>
                <w:sz w:val="24"/>
              </w:rPr>
            </w:pPr>
            <w:r>
              <w:rPr>
                <w:rFonts w:hint="eastAsia" w:ascii="仿宋" w:hAnsi="仿宋" w:eastAsia="仿宋" w:cs="仿宋"/>
                <w:color w:val="000000"/>
                <w:sz w:val="24"/>
                <w:lang w:val="en-US" w:eastAsia="zh-CN"/>
              </w:rPr>
              <w:t>其他联系方式</w:t>
            </w:r>
          </w:p>
        </w:tc>
        <w:tc>
          <w:tcPr>
            <w:tcW w:w="3671" w:type="dxa"/>
          </w:tcPr>
          <w:p w14:paraId="6E90F5C0">
            <w:pPr>
              <w:spacing w:line="500" w:lineRule="exact"/>
              <w:rPr>
                <w:rFonts w:ascii="仿宋" w:hAnsi="仿宋" w:eastAsia="仿宋" w:cs="仿宋"/>
                <w:color w:val="000000"/>
                <w:sz w:val="24"/>
              </w:rPr>
            </w:pPr>
          </w:p>
        </w:tc>
      </w:tr>
      <w:tr w14:paraId="1B53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25" w:hRule="atLeast"/>
        </w:trPr>
        <w:tc>
          <w:tcPr>
            <w:tcW w:w="1093" w:type="dxa"/>
            <w:vAlign w:val="center"/>
          </w:tcPr>
          <w:p w14:paraId="42E45F22">
            <w:pPr>
              <w:spacing w:line="500" w:lineRule="exact"/>
              <w:jc w:val="center"/>
              <w:rPr>
                <w:rFonts w:hint="default" w:ascii="仿宋" w:hAnsi="仿宋" w:eastAsia="仿宋" w:cs="仿宋"/>
                <w:b/>
                <w:bCs/>
                <w:color w:val="000000"/>
                <w:sz w:val="24"/>
                <w:lang w:val="en-US" w:eastAsia="zh-CN"/>
              </w:rPr>
            </w:pPr>
            <w:r>
              <w:rPr>
                <w:rFonts w:hint="eastAsia" w:ascii="仿宋" w:hAnsi="仿宋" w:eastAsia="仿宋" w:cs="仿宋"/>
                <w:b/>
                <w:bCs/>
                <w:color w:val="000000"/>
                <w:sz w:val="24"/>
                <w:lang w:val="en-US" w:eastAsia="zh-CN"/>
              </w:rPr>
              <w:t>债权人收款账户</w:t>
            </w:r>
          </w:p>
        </w:tc>
        <w:tc>
          <w:tcPr>
            <w:tcW w:w="7212" w:type="dxa"/>
            <w:gridSpan w:val="2"/>
          </w:tcPr>
          <w:p w14:paraId="37704AA5">
            <w:pPr>
              <w:spacing w:line="500" w:lineRule="exact"/>
              <w:ind w:firstLine="480" w:firstLineChars="200"/>
              <w:rPr>
                <w:rFonts w:hint="eastAsia" w:ascii="仿宋" w:hAnsi="仿宋" w:eastAsia="仿宋" w:cs="仿宋"/>
                <w:sz w:val="24"/>
                <w:lang w:val="en-US" w:eastAsia="zh-CN"/>
              </w:rPr>
            </w:pPr>
            <w:r>
              <w:rPr>
                <w:rFonts w:hint="eastAsia" w:ascii="仿宋" w:hAnsi="仿宋" w:eastAsia="仿宋" w:cs="仿宋"/>
                <w:sz w:val="24"/>
                <w:u w:val="single"/>
                <w:lang w:val="en-US" w:eastAsia="zh-CN"/>
              </w:rPr>
              <w:t>需提供债权人本人的银行账户一类卡</w:t>
            </w:r>
          </w:p>
          <w:p w14:paraId="2E075974">
            <w:pPr>
              <w:spacing w:line="500" w:lineRule="exact"/>
              <w:ind w:firstLine="480" w:firstLineChars="200"/>
              <w:rPr>
                <w:rFonts w:hint="default" w:ascii="仿宋" w:hAnsi="仿宋" w:eastAsia="仿宋" w:cs="仿宋"/>
                <w:sz w:val="24"/>
                <w:u w:val="single"/>
                <w:lang w:val="en-US" w:eastAsia="zh-CN"/>
              </w:rPr>
            </w:pPr>
            <w:r>
              <w:rPr>
                <w:rFonts w:hint="eastAsia" w:ascii="仿宋" w:hAnsi="仿宋" w:eastAsia="仿宋" w:cs="仿宋"/>
                <w:sz w:val="24"/>
                <w:lang w:val="en-US" w:eastAsia="zh-CN"/>
              </w:rPr>
              <w:t>户名：</w:t>
            </w:r>
            <w:r>
              <w:rPr>
                <w:rFonts w:hint="eastAsia" w:ascii="仿宋" w:hAnsi="仿宋" w:eastAsia="仿宋" w:cs="仿宋"/>
                <w:sz w:val="24"/>
                <w:u w:val="single"/>
                <w:lang w:val="en-US" w:eastAsia="zh-CN"/>
              </w:rPr>
              <w:t xml:space="preserve">                                  </w:t>
            </w:r>
          </w:p>
          <w:p w14:paraId="21FEC830">
            <w:pPr>
              <w:spacing w:line="500" w:lineRule="exact"/>
              <w:ind w:firstLine="480" w:firstLineChars="200"/>
              <w:rPr>
                <w:rFonts w:hint="default" w:ascii="仿宋" w:hAnsi="仿宋" w:eastAsia="仿宋" w:cs="仿宋"/>
                <w:sz w:val="24"/>
                <w:lang w:val="en-US" w:eastAsia="zh-CN"/>
              </w:rPr>
            </w:pPr>
            <w:r>
              <w:rPr>
                <w:rFonts w:hint="eastAsia" w:ascii="仿宋" w:hAnsi="仿宋" w:eastAsia="仿宋" w:cs="仿宋"/>
                <w:sz w:val="24"/>
                <w:lang w:val="en-US" w:eastAsia="zh-CN"/>
              </w:rPr>
              <w:t>账号：</w:t>
            </w:r>
            <w:r>
              <w:rPr>
                <w:rFonts w:hint="eastAsia" w:ascii="仿宋" w:hAnsi="仿宋" w:eastAsia="仿宋" w:cs="仿宋"/>
                <w:sz w:val="24"/>
                <w:u w:val="single"/>
                <w:lang w:val="en-US" w:eastAsia="zh-CN"/>
              </w:rPr>
              <w:t xml:space="preserve">                               </w:t>
            </w:r>
            <w:r>
              <w:rPr>
                <w:rFonts w:hint="eastAsia" w:ascii="仿宋" w:hAnsi="仿宋" w:eastAsia="仿宋" w:cs="仿宋"/>
                <w:sz w:val="24"/>
                <w:lang w:val="en-US" w:eastAsia="zh-CN"/>
              </w:rPr>
              <w:t xml:space="preserve">   </w:t>
            </w:r>
          </w:p>
          <w:p w14:paraId="7B0E6F12">
            <w:pPr>
              <w:spacing w:line="500" w:lineRule="exact"/>
              <w:ind w:firstLine="480" w:firstLineChars="200"/>
              <w:rPr>
                <w:rFonts w:hint="default" w:ascii="仿宋" w:hAnsi="仿宋" w:eastAsia="仿宋" w:cs="仿宋"/>
                <w:sz w:val="24"/>
                <w:u w:val="single"/>
                <w:lang w:val="en-US" w:eastAsia="zh-CN"/>
              </w:rPr>
            </w:pPr>
            <w:r>
              <w:rPr>
                <w:rFonts w:hint="eastAsia" w:ascii="仿宋" w:hAnsi="仿宋" w:eastAsia="仿宋" w:cs="仿宋"/>
                <w:sz w:val="24"/>
                <w:lang w:val="en-US" w:eastAsia="zh-CN"/>
              </w:rPr>
              <w:t>开户行（具体到支行）：</w:t>
            </w:r>
            <w:r>
              <w:rPr>
                <w:rFonts w:hint="eastAsia" w:ascii="仿宋" w:hAnsi="仿宋" w:eastAsia="仿宋" w:cs="仿宋"/>
                <w:sz w:val="24"/>
                <w:u w:val="single"/>
                <w:lang w:val="en-US" w:eastAsia="zh-CN"/>
              </w:rPr>
              <w:t xml:space="preserve">                          </w:t>
            </w:r>
          </w:p>
        </w:tc>
      </w:tr>
      <w:tr w14:paraId="475E7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3" w:type="dxa"/>
            <w:vAlign w:val="center"/>
          </w:tcPr>
          <w:p w14:paraId="4C616F8E">
            <w:pPr>
              <w:spacing w:line="500" w:lineRule="exact"/>
              <w:jc w:val="center"/>
              <w:rPr>
                <w:rFonts w:ascii="仿宋" w:hAnsi="仿宋" w:eastAsia="仿宋" w:cs="仿宋"/>
                <w:b/>
                <w:bCs/>
                <w:color w:val="000000"/>
                <w:sz w:val="24"/>
              </w:rPr>
            </w:pPr>
            <w:r>
              <w:rPr>
                <w:rFonts w:hint="eastAsia" w:ascii="仿宋" w:hAnsi="仿宋" w:eastAsia="仿宋" w:cs="仿宋"/>
                <w:b/>
                <w:bCs/>
                <w:color w:val="000000"/>
                <w:sz w:val="24"/>
              </w:rPr>
              <w:t>债权人声明</w:t>
            </w:r>
          </w:p>
        </w:tc>
        <w:tc>
          <w:tcPr>
            <w:tcW w:w="7212" w:type="dxa"/>
            <w:gridSpan w:val="2"/>
          </w:tcPr>
          <w:p w14:paraId="51018B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color w:val="000000"/>
                <w:sz w:val="24"/>
              </w:rPr>
            </w:pPr>
            <w:r>
              <w:rPr>
                <w:rFonts w:hint="eastAsia" w:ascii="仿宋" w:hAnsi="仿宋" w:eastAsia="仿宋" w:cs="仿宋"/>
                <w:color w:val="000000"/>
                <w:sz w:val="24"/>
              </w:rPr>
              <w:t>我（单位）提供的上述联系方式是真实有效的，如未通知管理人变更，则该联系方式继续有效。管理人通过上述联系方式向我（单位）邮寄或电子送达材料等即视为送达。</w:t>
            </w:r>
          </w:p>
          <w:p w14:paraId="434EC391">
            <w:pPr>
              <w:spacing w:line="500" w:lineRule="exact"/>
              <w:ind w:firstLine="3120" w:firstLineChars="1300"/>
              <w:rPr>
                <w:rFonts w:ascii="仿宋" w:hAnsi="仿宋" w:eastAsia="仿宋" w:cs="仿宋"/>
                <w:color w:val="000000"/>
                <w:sz w:val="24"/>
              </w:rPr>
            </w:pPr>
            <w:r>
              <w:rPr>
                <w:rFonts w:hint="eastAsia" w:ascii="仿宋" w:hAnsi="仿宋" w:eastAsia="仿宋" w:cs="仿宋"/>
                <w:color w:val="000000"/>
                <w:sz w:val="24"/>
              </w:rPr>
              <w:t>债权人（</w:t>
            </w:r>
            <w:r>
              <w:rPr>
                <w:rFonts w:hint="eastAsia" w:ascii="仿宋" w:hAnsi="仿宋" w:eastAsia="仿宋" w:cs="仿宋"/>
                <w:color w:val="000000"/>
                <w:sz w:val="24"/>
                <w:lang w:val="en-US" w:eastAsia="zh-CN"/>
              </w:rPr>
              <w:t>签字/盖章</w:t>
            </w:r>
            <w:r>
              <w:rPr>
                <w:rFonts w:hint="eastAsia" w:ascii="仿宋" w:hAnsi="仿宋" w:eastAsia="仿宋" w:cs="仿宋"/>
                <w:color w:val="000000"/>
                <w:sz w:val="24"/>
              </w:rPr>
              <w:t>）：</w:t>
            </w:r>
          </w:p>
          <w:p w14:paraId="3FB16BE4">
            <w:pPr>
              <w:spacing w:line="500" w:lineRule="exact"/>
              <w:rPr>
                <w:rFonts w:ascii="仿宋" w:hAnsi="仿宋" w:eastAsia="仿宋" w:cs="仿宋"/>
                <w:color w:val="000000"/>
                <w:sz w:val="24"/>
              </w:rPr>
            </w:pPr>
            <w:r>
              <w:rPr>
                <w:rFonts w:hint="eastAsia" w:ascii="仿宋" w:hAnsi="仿宋" w:eastAsia="仿宋" w:cs="仿宋"/>
                <w:color w:val="000000"/>
                <w:sz w:val="24"/>
              </w:rPr>
              <w:t xml:space="preserve">                                  年    月    日</w:t>
            </w:r>
          </w:p>
          <w:p w14:paraId="1484D7F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cs="仿宋"/>
                <w:color w:val="000000"/>
                <w:sz w:val="24"/>
              </w:rPr>
            </w:pPr>
            <w:r>
              <w:rPr>
                <w:rFonts w:hint="eastAsia" w:ascii="仿宋" w:hAnsi="仿宋" w:eastAsia="仿宋" w:cs="仿宋"/>
                <w:sz w:val="24"/>
              </w:rPr>
              <w:t>填写说明：债权人是个人的，由个人签名；债权人是机构的，加盖公章，</w:t>
            </w:r>
            <w:r>
              <w:rPr>
                <w:rFonts w:hint="eastAsia" w:ascii="仿宋" w:hAnsi="仿宋" w:eastAsia="仿宋" w:cs="仿宋"/>
                <w:b/>
                <w:bCs/>
                <w:sz w:val="24"/>
              </w:rPr>
              <w:t>并由法定代表人或负责人签名。</w:t>
            </w:r>
          </w:p>
        </w:tc>
      </w:tr>
    </w:tbl>
    <w:p w14:paraId="22DA0CF8">
      <w:pPr>
        <w:rPr>
          <w:rFonts w:hint="eastAsia" w:ascii="仿宋" w:hAnsi="仿宋" w:eastAsia="仿宋" w:cs="仿宋"/>
          <w:sz w:val="28"/>
          <w:szCs w:val="28"/>
        </w:rPr>
      </w:pPr>
      <w:r>
        <w:rPr>
          <w:rFonts w:hint="eastAsia" w:ascii="仿宋" w:hAnsi="仿宋" w:eastAsia="仿宋" w:cs="仿宋"/>
          <w:sz w:val="28"/>
          <w:szCs w:val="28"/>
        </w:rPr>
        <w:br w:type="page"/>
      </w:r>
    </w:p>
    <w:p w14:paraId="4527B663">
      <w:pPr>
        <w:spacing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附件</w:t>
      </w: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w:t>
      </w:r>
    </w:p>
    <w:p w14:paraId="698CBCC1">
      <w:pPr>
        <w:spacing w:line="500" w:lineRule="exact"/>
        <w:jc w:val="center"/>
        <w:rPr>
          <w:rFonts w:hint="eastAsia" w:ascii="仿宋" w:hAnsi="仿宋" w:eastAsia="仿宋" w:cs="仿宋"/>
          <w:b/>
          <w:bCs/>
          <w:sz w:val="36"/>
          <w:szCs w:val="36"/>
          <w:u w:val="none"/>
        </w:rPr>
      </w:pPr>
      <w:r>
        <w:rPr>
          <w:rFonts w:hint="eastAsia" w:ascii="仿宋" w:hAnsi="仿宋" w:eastAsia="仿宋" w:cs="仿宋"/>
          <w:b/>
          <w:bCs/>
          <w:sz w:val="36"/>
          <w:szCs w:val="36"/>
          <w:u w:val="none"/>
        </w:rPr>
        <w:t>同意通过非现场形式召开债权人会议、以默认方式</w:t>
      </w:r>
    </w:p>
    <w:p w14:paraId="51D24A69">
      <w:pPr>
        <w:spacing w:line="500" w:lineRule="exact"/>
        <w:jc w:val="center"/>
        <w:rPr>
          <w:rFonts w:hint="eastAsia" w:ascii="仿宋" w:hAnsi="仿宋" w:eastAsia="仿宋" w:cs="仿宋"/>
          <w:b/>
          <w:bCs/>
          <w:sz w:val="36"/>
          <w:szCs w:val="36"/>
        </w:rPr>
      </w:pPr>
      <w:r>
        <w:rPr>
          <w:rFonts w:hint="eastAsia" w:ascii="仿宋" w:hAnsi="仿宋" w:eastAsia="仿宋" w:cs="仿宋"/>
          <w:b/>
          <w:bCs/>
          <w:sz w:val="36"/>
          <w:szCs w:val="36"/>
          <w:u w:val="none"/>
        </w:rPr>
        <w:t>进行表决/发表意见的确认书</w:t>
      </w:r>
    </w:p>
    <w:p w14:paraId="29F6A21A">
      <w:pPr>
        <w:spacing w:line="520" w:lineRule="exact"/>
        <w:jc w:val="center"/>
        <w:rPr>
          <w:rFonts w:ascii="仿宋" w:hAnsi="仿宋" w:eastAsia="仿宋" w:cs="黑体"/>
          <w:sz w:val="32"/>
          <w:szCs w:val="32"/>
        </w:rPr>
      </w:pPr>
    </w:p>
    <w:p w14:paraId="1A323629">
      <w:pPr>
        <w:spacing w:line="460" w:lineRule="exact"/>
        <w:rPr>
          <w:rFonts w:ascii="仿宋" w:hAnsi="仿宋" w:eastAsia="仿宋" w:cs="仿宋"/>
          <w:sz w:val="28"/>
          <w:szCs w:val="28"/>
        </w:rPr>
      </w:pPr>
      <w:r>
        <w:rPr>
          <w:rFonts w:hint="eastAsia" w:ascii="仿宋" w:hAnsi="仿宋" w:eastAsia="仿宋" w:cs="仿宋"/>
          <w:sz w:val="28"/>
          <w:szCs w:val="28"/>
          <w:lang w:eastAsia="zh-CN"/>
        </w:rPr>
        <w:t>广州市工万建筑工程有限公司管理人</w:t>
      </w:r>
      <w:r>
        <w:rPr>
          <w:rFonts w:hint="eastAsia" w:ascii="仿宋" w:hAnsi="仿宋" w:eastAsia="仿宋" w:cs="仿宋"/>
          <w:sz w:val="28"/>
          <w:szCs w:val="28"/>
        </w:rPr>
        <w:t>：</w:t>
      </w:r>
    </w:p>
    <w:p w14:paraId="79C1A900">
      <w:pPr>
        <w:spacing w:line="46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我（单位）</w:t>
      </w:r>
      <w:r>
        <w:rPr>
          <w:rFonts w:hint="eastAsia" w:ascii="仿宋" w:hAnsi="仿宋" w:eastAsia="仿宋" w:cs="仿宋"/>
          <w:b/>
          <w:bCs/>
          <w:sz w:val="28"/>
          <w:szCs w:val="28"/>
        </w:rPr>
        <w:t>同意</w:t>
      </w:r>
      <w:r>
        <w:rPr>
          <w:rFonts w:hint="eastAsia" w:ascii="仿宋" w:hAnsi="仿宋" w:eastAsia="仿宋" w:cs="仿宋"/>
          <w:b/>
          <w:bCs/>
          <w:sz w:val="28"/>
          <w:szCs w:val="28"/>
          <w:lang w:eastAsia="zh-CN"/>
        </w:rPr>
        <w:t>广州市工万建筑工程有限公司</w:t>
      </w:r>
      <w:r>
        <w:rPr>
          <w:rFonts w:hint="eastAsia" w:ascii="仿宋" w:hAnsi="仿宋" w:eastAsia="仿宋" w:cs="仿宋"/>
          <w:b/>
          <w:bCs/>
          <w:sz w:val="28"/>
          <w:szCs w:val="28"/>
        </w:rPr>
        <w:t>债权人会议可以采用函件、电子邮件、短信、微信、通讯群组</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破易云平台、智慧破产审理系统</w:t>
      </w:r>
      <w:r>
        <w:rPr>
          <w:rFonts w:hint="eastAsia" w:ascii="仿宋" w:hAnsi="仿宋" w:eastAsia="仿宋" w:cs="仿宋"/>
          <w:b/>
          <w:bCs/>
          <w:sz w:val="28"/>
          <w:szCs w:val="28"/>
        </w:rPr>
        <w:t>及其他网络平台等便利有效的非现场形式召开</w:t>
      </w:r>
      <w:r>
        <w:rPr>
          <w:rFonts w:hint="eastAsia" w:ascii="仿宋" w:hAnsi="仿宋" w:eastAsia="仿宋" w:cs="仿宋"/>
          <w:sz w:val="28"/>
          <w:szCs w:val="28"/>
        </w:rPr>
        <w:t>，</w:t>
      </w:r>
      <w:r>
        <w:rPr>
          <w:rFonts w:hint="eastAsia" w:ascii="仿宋" w:hAnsi="仿宋" w:eastAsia="仿宋" w:cs="仿宋"/>
          <w:sz w:val="28"/>
          <w:szCs w:val="28"/>
          <w:lang w:eastAsia="zh-CN"/>
        </w:rPr>
        <w:t>管理人</w:t>
      </w:r>
      <w:r>
        <w:rPr>
          <w:rFonts w:hint="eastAsia" w:ascii="仿宋" w:hAnsi="仿宋" w:eastAsia="仿宋" w:cs="仿宋"/>
          <w:sz w:val="28"/>
          <w:szCs w:val="28"/>
        </w:rPr>
        <w:t>可以通过我（单位）提供的《送达信息确认书》或《授权委托书》确定的联系方式向我（单位）告知、送达有关的会议文件资料，送达方式包括函件、电子邮件、短信、微信、QQ、通讯群组及其他网络平台等。</w:t>
      </w:r>
      <w:r>
        <w:rPr>
          <w:rFonts w:hint="eastAsia" w:ascii="仿宋" w:hAnsi="仿宋" w:eastAsia="仿宋" w:cs="仿宋"/>
          <w:sz w:val="28"/>
          <w:szCs w:val="28"/>
          <w:lang w:val="en-US" w:eastAsia="zh-CN"/>
        </w:rPr>
        <w:t>第一次债权人会议后，</w:t>
      </w:r>
      <w:r>
        <w:rPr>
          <w:rFonts w:hint="eastAsia" w:ascii="仿宋" w:hAnsi="仿宋" w:eastAsia="仿宋" w:cs="仿宋"/>
          <w:sz w:val="28"/>
          <w:szCs w:val="28"/>
        </w:rPr>
        <w:t>我（单位）</w:t>
      </w:r>
      <w:r>
        <w:rPr>
          <w:rFonts w:hint="eastAsia" w:ascii="仿宋" w:hAnsi="仿宋" w:eastAsia="仿宋" w:cs="仿宋"/>
          <w:sz w:val="28"/>
          <w:szCs w:val="28"/>
          <w:lang w:val="en-US" w:eastAsia="zh-CN"/>
        </w:rPr>
        <w:t>同意管理人可提前7日通知</w:t>
      </w:r>
      <w:r>
        <w:rPr>
          <w:rFonts w:hint="eastAsia" w:ascii="仿宋" w:hAnsi="仿宋" w:eastAsia="仿宋" w:cs="仿宋"/>
          <w:sz w:val="28"/>
          <w:szCs w:val="28"/>
        </w:rPr>
        <w:t>我（单位）</w:t>
      </w:r>
      <w:r>
        <w:rPr>
          <w:rFonts w:hint="eastAsia" w:ascii="仿宋" w:hAnsi="仿宋" w:eastAsia="仿宋" w:cs="仿宋"/>
          <w:sz w:val="28"/>
          <w:szCs w:val="28"/>
          <w:lang w:val="en-US" w:eastAsia="zh-CN"/>
        </w:rPr>
        <w:t>参加后续债权人会议，并将需审议、表决事项的具体内容提前三日告知</w:t>
      </w:r>
      <w:r>
        <w:rPr>
          <w:rFonts w:hint="eastAsia" w:ascii="仿宋" w:hAnsi="仿宋" w:eastAsia="仿宋" w:cs="仿宋"/>
          <w:sz w:val="28"/>
          <w:szCs w:val="28"/>
        </w:rPr>
        <w:t>我（单位）</w:t>
      </w:r>
      <w:r>
        <w:rPr>
          <w:rFonts w:hint="eastAsia" w:ascii="仿宋" w:hAnsi="仿宋" w:eastAsia="仿宋" w:cs="仿宋"/>
          <w:sz w:val="28"/>
          <w:szCs w:val="28"/>
          <w:lang w:eastAsia="zh-CN"/>
        </w:rPr>
        <w:t>。</w:t>
      </w:r>
    </w:p>
    <w:p w14:paraId="00A86668">
      <w:pPr>
        <w:spacing w:line="460" w:lineRule="exact"/>
        <w:ind w:firstLine="560" w:firstLineChars="200"/>
        <w:rPr>
          <w:rStyle w:val="8"/>
          <w:rFonts w:hint="eastAsia" w:ascii="仿宋" w:hAnsi="仿宋" w:eastAsia="仿宋" w:cs="仿宋"/>
          <w:color w:val="auto"/>
          <w:sz w:val="28"/>
          <w:szCs w:val="28"/>
          <w:u w:val="none"/>
          <w:lang w:eastAsia="zh-CN"/>
        </w:rPr>
      </w:pPr>
      <w:r>
        <w:rPr>
          <w:rFonts w:hint="eastAsia" w:ascii="仿宋" w:hAnsi="仿宋" w:eastAsia="仿宋" w:cs="仿宋"/>
          <w:sz w:val="28"/>
          <w:szCs w:val="28"/>
        </w:rPr>
        <w:t>我（单位）就有关事项需要表决或提出意见的，将通过快递方式寄至</w:t>
      </w:r>
      <w:r>
        <w:rPr>
          <w:rFonts w:hint="eastAsia" w:ascii="仿宋" w:hAnsi="仿宋" w:eastAsia="仿宋" w:cs="仿宋"/>
          <w:sz w:val="28"/>
          <w:szCs w:val="28"/>
          <w:lang w:eastAsia="zh-CN"/>
        </w:rPr>
        <w:t>管理人</w:t>
      </w:r>
      <w:r>
        <w:rPr>
          <w:rFonts w:hint="eastAsia" w:ascii="仿宋" w:hAnsi="仿宋" w:eastAsia="仿宋" w:cs="仿宋"/>
          <w:sz w:val="28"/>
          <w:szCs w:val="28"/>
        </w:rPr>
        <w:t>的办公场所（地址：广东省广州市天河区体育西路103号维多利广场A座47楼</w:t>
      </w:r>
      <w:r>
        <w:rPr>
          <w:rFonts w:hint="eastAsia" w:ascii="仿宋" w:hAnsi="仿宋" w:eastAsia="仿宋" w:cs="仿宋"/>
          <w:sz w:val="28"/>
          <w:szCs w:val="28"/>
          <w:lang w:val="en-US" w:eastAsia="zh-CN"/>
        </w:rPr>
        <w:t>北京市隆安（广州）律师事务所</w:t>
      </w:r>
      <w:r>
        <w:rPr>
          <w:rFonts w:hint="eastAsia" w:ascii="仿宋" w:hAnsi="仿宋" w:eastAsia="仿宋" w:cs="仿宋"/>
          <w:sz w:val="28"/>
          <w:szCs w:val="28"/>
        </w:rPr>
        <w:t>，联系人：李华桃、黄鹏，15625048334、18825047767</w:t>
      </w:r>
      <w:r>
        <w:rPr>
          <w:color w:val="auto"/>
        </w:rPr>
        <w:fldChar w:fldCharType="begin"/>
      </w:r>
      <w:r>
        <w:rPr>
          <w:color w:val="auto"/>
        </w:rPr>
        <w:instrText xml:space="preserve"> HYPERLINK "mailto:13119504167）或电子邮件（lulawyer@163.com）、短信（13119504167)、微信(13119504167)、通讯群组及其他网络平台等方式向管理人送达。如我（单位）在管理人向我（单位）送达需要表决或者发表意见的文件后7日内仍没有通过前述方式向管理人提交表决结果/意见的，则视为默认我（单位）对相关事项表决同意/无意见。" </w:instrText>
      </w:r>
      <w:r>
        <w:rPr>
          <w:color w:val="auto"/>
        </w:rPr>
        <w:fldChar w:fldCharType="separate"/>
      </w:r>
      <w:r>
        <w:rPr>
          <w:rStyle w:val="8"/>
          <w:rFonts w:hint="eastAsia" w:ascii="仿宋" w:hAnsi="仿宋" w:eastAsia="仿宋" w:cs="仿宋"/>
          <w:color w:val="auto"/>
          <w:sz w:val="28"/>
          <w:szCs w:val="28"/>
          <w:u w:val="none"/>
        </w:rPr>
        <w:t>）</w:t>
      </w:r>
      <w:r>
        <w:rPr>
          <w:rStyle w:val="8"/>
          <w:rFonts w:hint="eastAsia" w:ascii="仿宋" w:hAnsi="仿宋" w:eastAsia="仿宋" w:cs="仿宋"/>
          <w:color w:val="auto"/>
          <w:sz w:val="28"/>
          <w:szCs w:val="28"/>
          <w:u w:val="none"/>
          <w:lang w:val="en-US" w:eastAsia="zh-CN"/>
        </w:rPr>
        <w:t>或网络平台（投票）送达管理人</w:t>
      </w:r>
      <w:r>
        <w:rPr>
          <w:rStyle w:val="8"/>
          <w:rFonts w:hint="eastAsia" w:ascii="仿宋" w:hAnsi="仿宋" w:eastAsia="仿宋" w:cs="仿宋"/>
          <w:color w:val="auto"/>
          <w:sz w:val="28"/>
          <w:szCs w:val="28"/>
          <w:u w:val="none"/>
          <w:lang w:eastAsia="zh-CN"/>
        </w:rPr>
        <w:t>。</w:t>
      </w:r>
    </w:p>
    <w:p w14:paraId="507B20DD">
      <w:pPr>
        <w:spacing w:line="460" w:lineRule="exact"/>
        <w:ind w:firstLine="562" w:firstLineChars="200"/>
        <w:rPr>
          <w:rStyle w:val="8"/>
          <w:rFonts w:hint="eastAsia" w:ascii="仿宋" w:hAnsi="仿宋" w:eastAsia="仿宋" w:cs="仿宋"/>
          <w:b/>
          <w:bCs/>
          <w:color w:val="auto"/>
          <w:sz w:val="28"/>
          <w:szCs w:val="28"/>
        </w:rPr>
      </w:pPr>
      <w:r>
        <w:rPr>
          <w:rStyle w:val="8"/>
          <w:rFonts w:hint="eastAsia" w:ascii="仿宋" w:hAnsi="仿宋" w:eastAsia="仿宋" w:cs="仿宋"/>
          <w:b/>
          <w:bCs/>
          <w:color w:val="auto"/>
          <w:sz w:val="28"/>
          <w:szCs w:val="28"/>
        </w:rPr>
        <w:t>如我（单位）在</w:t>
      </w:r>
      <w:r>
        <w:rPr>
          <w:rStyle w:val="8"/>
          <w:rFonts w:hint="eastAsia" w:ascii="仿宋" w:hAnsi="仿宋" w:eastAsia="仿宋" w:cs="仿宋"/>
          <w:b/>
          <w:bCs/>
          <w:color w:val="auto"/>
          <w:sz w:val="28"/>
          <w:szCs w:val="28"/>
          <w:lang w:eastAsia="zh-CN"/>
        </w:rPr>
        <w:t>管理人</w:t>
      </w:r>
      <w:r>
        <w:rPr>
          <w:rStyle w:val="8"/>
          <w:rFonts w:hint="eastAsia" w:ascii="仿宋" w:hAnsi="仿宋" w:eastAsia="仿宋" w:cs="仿宋"/>
          <w:b/>
          <w:bCs/>
          <w:color w:val="auto"/>
          <w:sz w:val="28"/>
          <w:szCs w:val="28"/>
        </w:rPr>
        <w:t>向我（单位）送达需要表决或者发表意见的文件后</w:t>
      </w:r>
      <w:r>
        <w:rPr>
          <w:rStyle w:val="8"/>
          <w:rFonts w:hint="eastAsia" w:ascii="仿宋" w:hAnsi="仿宋" w:eastAsia="仿宋" w:cs="仿宋"/>
          <w:b/>
          <w:bCs/>
          <w:color w:val="auto"/>
          <w:sz w:val="28"/>
          <w:szCs w:val="28"/>
          <w:lang w:val="en-US" w:eastAsia="zh-CN"/>
        </w:rPr>
        <w:t>在管理人要求的时间内</w:t>
      </w:r>
      <w:r>
        <w:rPr>
          <w:rStyle w:val="8"/>
          <w:rFonts w:hint="eastAsia" w:ascii="仿宋" w:hAnsi="仿宋" w:eastAsia="仿宋" w:cs="仿宋"/>
          <w:b/>
          <w:bCs/>
          <w:color w:val="auto"/>
          <w:sz w:val="28"/>
          <w:szCs w:val="28"/>
        </w:rPr>
        <w:t>没有通过前述方式向</w:t>
      </w:r>
      <w:r>
        <w:rPr>
          <w:rStyle w:val="8"/>
          <w:rFonts w:hint="eastAsia" w:ascii="仿宋" w:hAnsi="仿宋" w:eastAsia="仿宋" w:cs="仿宋"/>
          <w:b/>
          <w:bCs/>
          <w:color w:val="auto"/>
          <w:sz w:val="28"/>
          <w:szCs w:val="28"/>
          <w:lang w:eastAsia="zh-CN"/>
        </w:rPr>
        <w:t>管理人</w:t>
      </w:r>
      <w:r>
        <w:rPr>
          <w:rStyle w:val="8"/>
          <w:rFonts w:hint="eastAsia" w:ascii="仿宋" w:hAnsi="仿宋" w:eastAsia="仿宋" w:cs="仿宋"/>
          <w:b/>
          <w:bCs/>
          <w:color w:val="auto"/>
          <w:sz w:val="28"/>
          <w:szCs w:val="28"/>
        </w:rPr>
        <w:t>提交表决结果/意见的，则视为默认我（单位）对相关事项表决同意/无意见。</w:t>
      </w:r>
      <w:r>
        <w:rPr>
          <w:rStyle w:val="8"/>
          <w:rFonts w:hint="eastAsia" w:ascii="仿宋" w:hAnsi="仿宋" w:eastAsia="仿宋" w:cs="仿宋"/>
          <w:b/>
          <w:bCs/>
          <w:color w:val="auto"/>
          <w:sz w:val="28"/>
          <w:szCs w:val="28"/>
        </w:rPr>
        <w:fldChar w:fldCharType="end"/>
      </w:r>
    </w:p>
    <w:p w14:paraId="23B679F7">
      <w:pPr>
        <w:spacing w:line="460" w:lineRule="exact"/>
        <w:ind w:firstLine="560" w:firstLineChars="200"/>
        <w:rPr>
          <w:rFonts w:ascii="仿宋" w:hAnsi="仿宋" w:eastAsia="仿宋" w:cs="宋体"/>
          <w:sz w:val="28"/>
          <w:szCs w:val="28"/>
        </w:rPr>
      </w:pPr>
      <w:r>
        <w:rPr>
          <w:rFonts w:hint="eastAsia" w:ascii="仿宋" w:hAnsi="仿宋" w:eastAsia="仿宋" w:cs="仿宋"/>
          <w:sz w:val="28"/>
          <w:szCs w:val="28"/>
        </w:rPr>
        <w:t>特此确认。</w:t>
      </w:r>
    </w:p>
    <w:p w14:paraId="51385ADB">
      <w:pPr>
        <w:spacing w:line="520" w:lineRule="exact"/>
        <w:ind w:firstLine="560" w:firstLineChars="200"/>
        <w:rPr>
          <w:rFonts w:ascii="仿宋" w:hAnsi="仿宋" w:eastAsia="仿宋" w:cs="宋体"/>
          <w:sz w:val="28"/>
          <w:szCs w:val="28"/>
        </w:rPr>
      </w:pPr>
    </w:p>
    <w:p w14:paraId="1534BF39">
      <w:pPr>
        <w:spacing w:line="520" w:lineRule="exact"/>
        <w:ind w:firstLine="3080" w:firstLineChars="1100"/>
        <w:rPr>
          <w:rFonts w:ascii="仿宋" w:hAnsi="仿宋" w:eastAsia="仿宋" w:cs="仿宋"/>
          <w:b/>
          <w:sz w:val="28"/>
          <w:szCs w:val="28"/>
          <w:u w:val="single"/>
        </w:rPr>
      </w:pPr>
      <w:r>
        <w:rPr>
          <w:rFonts w:hint="eastAsia" w:ascii="仿宋" w:hAnsi="仿宋" w:eastAsia="仿宋" w:cs="仿宋"/>
          <w:b w:val="0"/>
          <w:bCs/>
          <w:sz w:val="28"/>
          <w:szCs w:val="28"/>
        </w:rPr>
        <w:t>确认人（</w:t>
      </w:r>
      <w:r>
        <w:rPr>
          <w:rFonts w:hint="eastAsia" w:ascii="仿宋" w:hAnsi="仿宋" w:eastAsia="仿宋" w:cs="仿宋"/>
          <w:b w:val="0"/>
          <w:bCs/>
          <w:sz w:val="28"/>
          <w:szCs w:val="28"/>
          <w:lang w:val="en-US" w:eastAsia="zh-CN"/>
        </w:rPr>
        <w:t>签字/盖章</w:t>
      </w:r>
      <w:r>
        <w:rPr>
          <w:rFonts w:hint="eastAsia" w:ascii="仿宋" w:hAnsi="仿宋" w:eastAsia="仿宋" w:cs="仿宋"/>
          <w:b w:val="0"/>
          <w:bCs/>
          <w:sz w:val="28"/>
          <w:szCs w:val="28"/>
        </w:rPr>
        <w:t>）</w:t>
      </w:r>
      <w:r>
        <w:rPr>
          <w:rFonts w:hint="eastAsia" w:ascii="仿宋" w:hAnsi="仿宋" w:eastAsia="仿宋" w:cs="仿宋"/>
          <w:b/>
          <w:sz w:val="28"/>
          <w:szCs w:val="28"/>
        </w:rPr>
        <w:t>：</w:t>
      </w:r>
      <w:r>
        <w:rPr>
          <w:rFonts w:hint="eastAsia" w:ascii="仿宋" w:hAnsi="仿宋" w:eastAsia="仿宋" w:cs="仿宋"/>
          <w:b/>
          <w:sz w:val="28"/>
          <w:szCs w:val="28"/>
          <w:u w:val="single"/>
        </w:rPr>
        <w:t xml:space="preserve">                  </w:t>
      </w:r>
    </w:p>
    <w:p w14:paraId="00E21615">
      <w:pPr>
        <w:spacing w:line="520" w:lineRule="exact"/>
        <w:ind w:firstLine="5040" w:firstLineChars="1800"/>
        <w:jc w:val="right"/>
        <w:rPr>
          <w:rFonts w:ascii="仿宋" w:hAnsi="仿宋" w:eastAsia="仿宋" w:cs="仿宋"/>
          <w:sz w:val="28"/>
          <w:szCs w:val="28"/>
        </w:rPr>
      </w:pPr>
      <w:r>
        <w:rPr>
          <w:rFonts w:hint="eastAsia" w:ascii="仿宋" w:hAnsi="仿宋" w:eastAsia="仿宋" w:cs="Times New Roman"/>
          <w:sz w:val="28"/>
          <w:szCs w:val="28"/>
        </w:rPr>
        <w:t xml:space="preserve">  </w:t>
      </w:r>
      <w:r>
        <w:rPr>
          <w:rFonts w:hint="eastAsia" w:ascii="仿宋" w:hAnsi="仿宋" w:eastAsia="仿宋" w:cs="仿宋"/>
          <w:sz w:val="28"/>
          <w:szCs w:val="28"/>
        </w:rPr>
        <w:t xml:space="preserve">   年     月     日</w:t>
      </w:r>
    </w:p>
    <w:p w14:paraId="21AD2476">
      <w:pPr>
        <w:spacing w:line="440" w:lineRule="exact"/>
        <w:ind w:firstLine="480" w:firstLineChars="200"/>
        <w:rPr>
          <w:rFonts w:hint="eastAsia" w:ascii="仿宋" w:hAnsi="仿宋" w:eastAsia="仿宋" w:cs="仿宋"/>
          <w:sz w:val="24"/>
        </w:rPr>
      </w:pPr>
    </w:p>
    <w:p w14:paraId="17A085A0">
      <w:pPr>
        <w:spacing w:line="440" w:lineRule="exact"/>
        <w:ind w:firstLine="480" w:firstLineChars="200"/>
      </w:pPr>
      <w:r>
        <w:rPr>
          <w:rFonts w:hint="eastAsia" w:ascii="仿宋" w:hAnsi="仿宋" w:eastAsia="仿宋" w:cs="仿宋"/>
          <w:sz w:val="24"/>
        </w:rPr>
        <w:t>填写说明：债权人是个人的，由个人签名；债权人是机构的，加盖公章，</w:t>
      </w:r>
      <w:r>
        <w:rPr>
          <w:rFonts w:hint="eastAsia" w:ascii="仿宋" w:hAnsi="仿宋" w:eastAsia="仿宋" w:cs="仿宋"/>
          <w:b/>
          <w:bCs/>
          <w:sz w:val="24"/>
        </w:rPr>
        <w:t>并由法定代表人或负责人签名。</w:t>
      </w:r>
    </w:p>
    <w:sectPr>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Microsoft JhengHei">
    <w:altName w:val="汉仪中简黑简"/>
    <w:panose1 w:val="020B0604030504040204"/>
    <w:charset w:val="88"/>
    <w:family w:val="swiss"/>
    <w:pitch w:val="default"/>
    <w:sig w:usb0="00000000" w:usb1="00000000" w:usb2="00000016" w:usb3="00000000" w:csb0="00100009"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B5B0A"/>
    <w:multiLevelType w:val="singleLevel"/>
    <w:tmpl w:val="9FFB5B0A"/>
    <w:lvl w:ilvl="0" w:tentative="0">
      <w:start w:val="1"/>
      <w:numFmt w:val="decimal"/>
      <w:lvlText w:val="%1."/>
      <w:lvlJc w:val="left"/>
      <w:pPr>
        <w:tabs>
          <w:tab w:val="left" w:pos="312"/>
        </w:tabs>
      </w:pPr>
      <w:rPr>
        <w:rFonts w:hint="default" w:ascii="仿宋" w:hAnsi="仿宋" w:eastAsia="仿宋" w:cs="仿宋"/>
        <w:b w:val="0"/>
        <w:bCs w:val="0"/>
        <w:sz w:val="24"/>
        <w:szCs w:val="24"/>
      </w:rPr>
    </w:lvl>
  </w:abstractNum>
  <w:abstractNum w:abstractNumId="1">
    <w:nsid w:val="BEFDA7FB"/>
    <w:multiLevelType w:val="singleLevel"/>
    <w:tmpl w:val="BEFDA7FB"/>
    <w:lvl w:ilvl="0" w:tentative="0">
      <w:start w:val="1"/>
      <w:numFmt w:val="decimal"/>
      <w:suff w:val="nothing"/>
      <w:lvlText w:val="%1．"/>
      <w:lvlJc w:val="left"/>
      <w:pPr>
        <w:ind w:left="0" w:firstLine="400"/>
      </w:pPr>
      <w:rPr>
        <w:rFonts w:hint="default" w:ascii="仿宋" w:hAnsi="仿宋" w:eastAsia="仿宋" w:cs="仿宋"/>
        <w:sz w:val="24"/>
        <w:szCs w:val="24"/>
      </w:rPr>
    </w:lvl>
  </w:abstractNum>
  <w:abstractNum w:abstractNumId="2">
    <w:nsid w:val="E73D874D"/>
    <w:multiLevelType w:val="singleLevel"/>
    <w:tmpl w:val="E73D874D"/>
    <w:lvl w:ilvl="0" w:tentative="0">
      <w:start w:val="1"/>
      <w:numFmt w:val="decimal"/>
      <w:suff w:val="nothing"/>
      <w:lvlText w:val="%1．"/>
      <w:lvlJc w:val="left"/>
      <w:pPr>
        <w:ind w:left="0" w:firstLine="400"/>
      </w:pPr>
      <w:rPr>
        <w:rFonts w:hint="default" w:ascii="仿宋" w:hAnsi="仿宋" w:eastAsia="仿宋" w:cs="仿宋"/>
        <w:b w:val="0"/>
        <w:bCs w:val="0"/>
        <w:sz w:val="24"/>
        <w:szCs w:val="24"/>
      </w:rPr>
    </w:lvl>
  </w:abstractNum>
  <w:abstractNum w:abstractNumId="3">
    <w:nsid w:val="F7E70EE6"/>
    <w:multiLevelType w:val="singleLevel"/>
    <w:tmpl w:val="F7E70EE6"/>
    <w:lvl w:ilvl="0" w:tentative="0">
      <w:start w:val="1"/>
      <w:numFmt w:val="decimal"/>
      <w:suff w:val="nothing"/>
      <w:lvlText w:val="%1．"/>
      <w:lvlJc w:val="left"/>
      <w:pPr>
        <w:ind w:left="0" w:firstLine="400"/>
      </w:pPr>
      <w:rPr>
        <w:rFonts w:hint="default" w:ascii="仿宋" w:hAnsi="仿宋" w:eastAsia="仿宋" w:cs="仿宋"/>
        <w:b w:val="0"/>
        <w:bCs w:val="0"/>
        <w:sz w:val="24"/>
        <w:szCs w:val="24"/>
      </w:rPr>
    </w:lvl>
  </w:abstractNum>
  <w:abstractNum w:abstractNumId="4">
    <w:nsid w:val="FFF28276"/>
    <w:multiLevelType w:val="singleLevel"/>
    <w:tmpl w:val="FFF28276"/>
    <w:lvl w:ilvl="0" w:tentative="0">
      <w:start w:val="1"/>
      <w:numFmt w:val="decimal"/>
      <w:suff w:val="nothing"/>
      <w:lvlText w:val="%1．"/>
      <w:lvlJc w:val="left"/>
      <w:pPr>
        <w:ind w:left="0" w:firstLine="400"/>
      </w:pPr>
      <w:rPr>
        <w:rFonts w:hint="default"/>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DF6478"/>
    <w:rsid w:val="19272E27"/>
    <w:rsid w:val="274657D4"/>
    <w:rsid w:val="2F52496C"/>
    <w:rsid w:val="39FF084E"/>
    <w:rsid w:val="3CBED445"/>
    <w:rsid w:val="3EEFE1A1"/>
    <w:rsid w:val="3FBBDF8E"/>
    <w:rsid w:val="47C66B5B"/>
    <w:rsid w:val="48AF6E3B"/>
    <w:rsid w:val="53C665E3"/>
    <w:rsid w:val="56D3B635"/>
    <w:rsid w:val="5BFFFA1C"/>
    <w:rsid w:val="5C2F1F37"/>
    <w:rsid w:val="5F56D55F"/>
    <w:rsid w:val="5FEFE270"/>
    <w:rsid w:val="663F1B6B"/>
    <w:rsid w:val="6FE971A6"/>
    <w:rsid w:val="6FFF36AF"/>
    <w:rsid w:val="73A7405A"/>
    <w:rsid w:val="76BEF6A3"/>
    <w:rsid w:val="77FBC9A9"/>
    <w:rsid w:val="7B577A51"/>
    <w:rsid w:val="7CFFBF41"/>
    <w:rsid w:val="7EED85D3"/>
    <w:rsid w:val="7FBBCF95"/>
    <w:rsid w:val="7FD7B24F"/>
    <w:rsid w:val="7FEB633D"/>
    <w:rsid w:val="7FFF7D0F"/>
    <w:rsid w:val="93FF35E2"/>
    <w:rsid w:val="9D95B3F1"/>
    <w:rsid w:val="9FFE18B3"/>
    <w:rsid w:val="ACE94FFA"/>
    <w:rsid w:val="B7FD75F6"/>
    <w:rsid w:val="BC6BDA63"/>
    <w:rsid w:val="BD77AD74"/>
    <w:rsid w:val="BDFD7127"/>
    <w:rsid w:val="C6FA2B6C"/>
    <w:rsid w:val="CDDFBFDB"/>
    <w:rsid w:val="DDBB6590"/>
    <w:rsid w:val="DE7EC784"/>
    <w:rsid w:val="EA6D4E48"/>
    <w:rsid w:val="EDFF7254"/>
    <w:rsid w:val="F2EFD9CB"/>
    <w:rsid w:val="FA7B36EB"/>
    <w:rsid w:val="FCFFFF9E"/>
    <w:rsid w:val="FD5B88D6"/>
    <w:rsid w:val="FDA7F79D"/>
    <w:rsid w:val="FDE72241"/>
    <w:rsid w:val="FF7E5F70"/>
    <w:rsid w:val="FFF9432B"/>
    <w:rsid w:val="FFFEB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qFormat/>
    <w:uiPriority w:val="9"/>
    <w:pPr>
      <w:ind w:left="671"/>
      <w:outlineLvl w:val="0"/>
    </w:pPr>
    <w:rPr>
      <w:rFonts w:ascii="Microsoft JhengHei" w:hAnsi="Microsoft JhengHei" w:eastAsia="Microsoft JhengHei" w:cs="Microsoft JhengHei"/>
      <w:b/>
      <w:bCs/>
      <w:sz w:val="28"/>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sz w:val="28"/>
      <w:szCs w:val="2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Hyperlink"/>
    <w:qFormat/>
    <w:uiPriority w:val="0"/>
    <w:rPr>
      <w:rFonts w:ascii="Times New Roman" w:hAnsi="Times New Roman" w:eastAsia="宋体" w:cs="Times New Roman"/>
      <w:color w:val="0000FF"/>
      <w:u w:val="single"/>
    </w:rPr>
  </w:style>
  <w:style w:type="paragraph" w:customStyle="1" w:styleId="9">
    <w:name w:val="3"/>
    <w:basedOn w:val="1"/>
    <w:qFormat/>
    <w:uiPriority w:val="0"/>
    <w:pPr>
      <w:spacing w:before="312" w:beforeLines="100" w:after="312" w:afterLines="100" w:line="360" w:lineRule="auto"/>
      <w:jc w:val="center"/>
    </w:pPr>
    <w:rPr>
      <w:rFonts w:ascii="华文中宋" w:hAnsi="华文中宋" w:eastAsia="华文中宋"/>
      <w:b/>
      <w:sz w:val="32"/>
      <w:szCs w:val="32"/>
    </w:rPr>
  </w:style>
  <w:style w:type="paragraph" w:customStyle="1" w:styleId="10">
    <w:name w:val="Table Paragraph"/>
    <w:basedOn w:val="1"/>
    <w:qFormat/>
    <w:uiPriority w:val="1"/>
    <w:rPr>
      <w:rFonts w:ascii="Microsoft JhengHei" w:hAnsi="Microsoft JhengHei" w:eastAsia="Microsoft JhengHei" w:cs="Microsoft JhengHei"/>
    </w:rPr>
  </w:style>
  <w:style w:type="table" w:customStyle="1" w:styleId="11">
    <w:name w:val="Table Normal1"/>
    <w:semiHidden/>
    <w:unhideWhenUsed/>
    <w:qFormat/>
    <w:uiPriority w:val="2"/>
    <w:tblPr>
      <w:tblCellMar>
        <w:top w:w="0" w:type="dxa"/>
        <w:left w:w="0" w:type="dxa"/>
        <w:bottom w:w="0" w:type="dxa"/>
        <w:right w:w="0" w:type="dxa"/>
      </w:tblCellMar>
    </w:tblPr>
  </w:style>
  <w:style w:type="paragraph" w:styleId="12">
    <w:name w:val="List Paragraph"/>
    <w:basedOn w:val="1"/>
    <w:autoRedefine/>
    <w:qFormat/>
    <w:uiPriority w:val="34"/>
    <w:pPr>
      <w:widowControl w:val="0"/>
      <w:ind w:firstLine="420" w:firstLine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3381</Words>
  <Characters>3446</Characters>
  <Lines>0</Lines>
  <Paragraphs>0</Paragraphs>
  <TotalTime>17</TotalTime>
  <ScaleCrop>false</ScaleCrop>
  <LinksUpToDate>false</LinksUpToDate>
  <CharactersWithSpaces>4443</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2025-07-17T04:47:00Z</dcterms:created>
  <dc:creator>14590</dc:creator>
  <cp:lastModifiedBy>李华桃</cp:lastModifiedBy>
  <dcterms:modified xsi:type="dcterms:W3CDTF">2025-12-17T10:29:42Z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KSOTemplateDocerSaveRecord">
    <vt:lpwstr>eyJoZGlkIjoiOGVmNjg5ODUyODgzNmUxOWQ0N2VkZWJlMmI1YTQwYjgiLCJ1c2VySWQiOiIyNzI5NTE4MjQifQ==</vt:lpwstr>
  </property>
  <property fmtid="{D5CDD505-2E9C-101B-9397-08002B2CF9AE}" pid="4" name="ICV">
    <vt:lpwstr>ADA837BCD4EA5B1A050441695AF4DEA2_43</vt:lpwstr>
  </property>
</Properties>
</file>