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207BC">
      <w:pPr>
        <w:jc w:val="distribute"/>
        <w:rPr>
          <w:rFonts w:ascii="仿宋_GB2312" w:hAnsi="宋体" w:eastAsia="仿宋_GB2312"/>
          <w:color w:val="FF0000"/>
          <w:sz w:val="32"/>
        </w:rPr>
      </w:pPr>
      <w:r>
        <w:rPr>
          <w:rFonts w:hint="eastAsia" w:ascii="方正小标宋简体" w:hAnsi="宋体" w:eastAsia="方正小标宋简体"/>
          <w:b/>
          <w:color w:val="FF0000"/>
          <w:spacing w:val="20"/>
          <w:w w:val="40"/>
          <w:sz w:val="96"/>
          <w:szCs w:val="24"/>
          <w:lang w:val="en-US" w:eastAsia="zh-CN"/>
        </w:rPr>
        <w:t>信阳市天恩商贸有限公司</w:t>
      </w:r>
      <w:r>
        <w:rPr>
          <w:rFonts w:hint="eastAsia" w:ascii="方正小标宋简体" w:hAnsi="宋体" w:eastAsia="方正小标宋简体"/>
          <w:b/>
          <w:color w:val="FF0000"/>
          <w:spacing w:val="20"/>
          <w:w w:val="40"/>
          <w:sz w:val="96"/>
          <w:szCs w:val="24"/>
        </w:rPr>
        <w:t>管理人文件</w:t>
      </w:r>
    </w:p>
    <w:p w14:paraId="7D977F71">
      <w:pPr>
        <w:spacing w:line="600" w:lineRule="exact"/>
        <w:jc w:val="center"/>
        <w:rPr>
          <w:rFonts w:ascii="仿宋_GB2312" w:hAnsi="宋体" w:eastAsia="仿宋_GB2312"/>
          <w:sz w:val="32"/>
        </w:rPr>
      </w:pPr>
      <w:r>
        <w:rPr>
          <w:rFonts w:hint="eastAsia" w:ascii="仿宋_GB2312" w:hAnsi="宋体" w:eastAsia="仿宋_GB2312"/>
          <w:sz w:val="32"/>
        </w:rPr>
        <w:t>（</w:t>
      </w:r>
      <w:r>
        <w:rPr>
          <w:rFonts w:ascii="仿宋_GB2312" w:hAnsi="宋体" w:eastAsia="仿宋_GB2312"/>
          <w:sz w:val="32"/>
        </w:rPr>
        <w:t>202</w:t>
      </w:r>
      <w:r>
        <w:rPr>
          <w:rFonts w:hint="eastAsia" w:ascii="仿宋_GB2312" w:hAnsi="宋体" w:eastAsia="仿宋_GB2312"/>
          <w:sz w:val="32"/>
          <w:lang w:val="en-US" w:eastAsia="zh-CN"/>
        </w:rPr>
        <w:t>5</w:t>
      </w:r>
      <w:r>
        <w:rPr>
          <w:rFonts w:ascii="仿宋_GB2312" w:hAnsi="宋体" w:eastAsia="仿宋_GB2312"/>
          <w:sz w:val="32"/>
        </w:rPr>
        <w:t>）</w:t>
      </w:r>
      <w:r>
        <w:rPr>
          <w:rFonts w:hint="eastAsia" w:ascii="仿宋_GB2312" w:hAnsi="宋体" w:eastAsia="仿宋_GB2312"/>
          <w:sz w:val="32"/>
          <w:lang w:eastAsia="zh-CN"/>
        </w:rPr>
        <w:t>天恩商贸</w:t>
      </w:r>
      <w:r>
        <w:rPr>
          <w:rFonts w:hint="eastAsia" w:ascii="仿宋_GB2312" w:hAnsi="宋体" w:eastAsia="仿宋_GB2312"/>
          <w:sz w:val="32"/>
          <w:lang w:val="en-US" w:eastAsia="zh-CN"/>
        </w:rPr>
        <w:t>破</w:t>
      </w:r>
      <w:r>
        <w:rPr>
          <w:rFonts w:ascii="仿宋_GB2312" w:hAnsi="宋体" w:eastAsia="仿宋_GB2312"/>
          <w:sz w:val="32"/>
        </w:rPr>
        <w:t>管字第0</w:t>
      </w:r>
      <w:r>
        <w:rPr>
          <w:rFonts w:hint="eastAsia" w:ascii="仿宋_GB2312" w:hAnsi="宋体" w:eastAsia="仿宋_GB2312"/>
          <w:sz w:val="32"/>
          <w:lang w:val="en-US" w:eastAsia="zh-CN"/>
        </w:rPr>
        <w:t>10</w:t>
      </w:r>
      <w:r>
        <w:rPr>
          <w:rFonts w:hint="eastAsia" w:ascii="仿宋_GB2312" w:hAnsi="宋体" w:eastAsia="仿宋_GB2312"/>
          <w:sz w:val="32"/>
        </w:rPr>
        <w:t>号</w:t>
      </w:r>
    </w:p>
    <w:p w14:paraId="425057FB">
      <w:pPr>
        <w:jc w:val="center"/>
        <w:rPr>
          <w:rFonts w:hint="eastAsia" w:ascii="仿宋_GB2312" w:hAnsi="宋体" w:eastAsia="仿宋_GB2312"/>
          <w:sz w:val="32"/>
        </w:rPr>
      </w:pPr>
      <w:r>
        <w:rPr>
          <w:rFonts w:hint="eastAsia" w:ascii="仿宋_GB2312" w:hAnsi="宋体" w:eastAsia="仿宋_GB2312"/>
          <w:sz w:val="32"/>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76200</wp:posOffset>
                </wp:positionV>
                <wp:extent cx="5410200" cy="1079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410200" cy="10795"/>
                        </a:xfrm>
                        <a:prstGeom prst="straightConnector1">
                          <a:avLst/>
                        </a:prstGeom>
                        <a:ln w="1587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3.2pt;margin-top:6pt;height:0.85pt;width:426pt;z-index:251659264;mso-width-relative:page;mso-height-relative:page;" filled="f" stroked="t" coordsize="21600,21600" o:gfxdata="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&#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c7M2G2AAAAAkBAAAPAAAAAAAAAAEAIAAAACIAAABk&#10;cnMvZG93bnJldi54bWxQSwECFAAUAAAACACHTuJAtFAh5AYCAAD7AwAADgAAAAAAAAABACAAAAAn&#10;AQAAZHJzL2Uyb0RvYy54bWxQSwUGAAAAAAYABgBZAQAAnwUAAAAA&#10;">
                <v:fill on="f" focussize="0,0"/>
                <v:stroke weight="1.25pt" color="#FF0000" joinstyle="round"/>
                <v:imagedata o:title=""/>
                <o:lock v:ext="edit" aspectratio="f"/>
              </v:shape>
            </w:pict>
          </mc:Fallback>
        </mc:AlternateContent>
      </w:r>
    </w:p>
    <w:p w14:paraId="35A706A4">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关于</w:t>
      </w:r>
      <w:r>
        <w:rPr>
          <w:rFonts w:hint="eastAsia" w:asciiTheme="majorEastAsia" w:hAnsiTheme="majorEastAsia" w:eastAsiaTheme="majorEastAsia" w:cstheme="majorEastAsia"/>
          <w:b/>
          <w:bCs/>
          <w:sz w:val="36"/>
          <w:szCs w:val="36"/>
          <w:lang w:eastAsia="zh-CN"/>
        </w:rPr>
        <w:t>信阳市天恩商贸有限公司</w:t>
      </w:r>
      <w:r>
        <w:rPr>
          <w:rFonts w:hint="eastAsia" w:asciiTheme="majorEastAsia" w:hAnsiTheme="majorEastAsia" w:eastAsiaTheme="majorEastAsia" w:cstheme="majorEastAsia"/>
          <w:b/>
          <w:bCs/>
          <w:sz w:val="36"/>
          <w:szCs w:val="36"/>
        </w:rPr>
        <w:t>破产清算案</w:t>
      </w:r>
    </w:p>
    <w:p w14:paraId="59379909">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公开选聘审计、评估机构的</w:t>
      </w:r>
      <w:r>
        <w:rPr>
          <w:rFonts w:hint="eastAsia" w:asciiTheme="majorEastAsia" w:hAnsiTheme="majorEastAsia" w:eastAsiaTheme="majorEastAsia" w:cstheme="majorEastAsia"/>
          <w:b/>
          <w:bCs/>
          <w:sz w:val="36"/>
          <w:szCs w:val="36"/>
          <w:lang w:val="en-US" w:eastAsia="zh-CN"/>
        </w:rPr>
        <w:t>公告</w:t>
      </w:r>
    </w:p>
    <w:p w14:paraId="3811205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2025年10月31日信阳市中级人民法院作出(2025)豫15破申109号民事裁定书受理信阳市天恩商贸有限公司</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以下简称</w:t>
      </w:r>
      <w:r>
        <w:rPr>
          <w:rFonts w:hint="eastAsia" w:ascii="仿宋" w:hAnsi="仿宋" w:eastAsia="仿宋" w:cs="仿宋"/>
          <w:color w:val="auto"/>
          <w:sz w:val="28"/>
          <w:szCs w:val="28"/>
          <w:lang w:eastAsia="zh-CN"/>
        </w:rPr>
        <w:t>：</w:t>
      </w:r>
      <w:r>
        <w:rPr>
          <w:rFonts w:hint="eastAsia" w:ascii="仿宋" w:hAnsi="仿宋" w:eastAsia="仿宋" w:cs="仿宋"/>
          <w:sz w:val="28"/>
          <w:szCs w:val="28"/>
          <w:lang w:val="en-US" w:eastAsia="zh-CN"/>
        </w:rPr>
        <w:t>债务人的破产清算申请，2025年11月11日作出（2025）豫15破89号决定书，指定河南政源破产清算有限公司为管理人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以下</w:t>
      </w:r>
      <w:r>
        <w:rPr>
          <w:rFonts w:hint="eastAsia" w:ascii="仿宋" w:hAnsi="仿宋" w:eastAsia="仿宋" w:cs="仿宋"/>
          <w:sz w:val="28"/>
          <w:szCs w:val="28"/>
        </w:rPr>
        <w:t>简称</w:t>
      </w:r>
      <w:r>
        <w:rPr>
          <w:rFonts w:hint="eastAsia" w:ascii="仿宋" w:hAnsi="仿宋" w:eastAsia="仿宋" w:cs="仿宋"/>
          <w:sz w:val="28"/>
          <w:szCs w:val="28"/>
          <w:lang w:eastAsia="zh-CN"/>
        </w:rPr>
        <w:t>：</w:t>
      </w:r>
      <w:r>
        <w:rPr>
          <w:rFonts w:hint="eastAsia" w:ascii="仿宋" w:hAnsi="仿宋" w:eastAsia="仿宋" w:cs="仿宋"/>
          <w:sz w:val="28"/>
          <w:szCs w:val="28"/>
        </w:rPr>
        <w:t>管理人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，负责人：刘礼纯。</w:t>
      </w:r>
      <w:r>
        <w:rPr>
          <w:rFonts w:hint="eastAsia" w:ascii="仿宋" w:hAnsi="仿宋" w:eastAsia="仿宋" w:cs="仿宋"/>
          <w:sz w:val="28"/>
          <w:szCs w:val="28"/>
        </w:rPr>
        <w:t>为推进工作的顺利进行，管理人现通过公开竞标的方式选聘审计、评估机构，对</w:t>
      </w:r>
      <w:r>
        <w:rPr>
          <w:rFonts w:hint="eastAsia" w:ascii="仿宋" w:hAnsi="仿宋" w:eastAsia="仿宋" w:cs="仿宋"/>
          <w:color w:val="auto"/>
          <w:sz w:val="28"/>
          <w:szCs w:val="28"/>
          <w:lang w:val="en-US" w:eastAsia="zh-CN"/>
        </w:rPr>
        <w:t>债务人</w:t>
      </w:r>
      <w:r>
        <w:rPr>
          <w:rFonts w:hint="eastAsia" w:ascii="仿宋" w:hAnsi="仿宋" w:eastAsia="仿宋" w:cs="仿宋"/>
          <w:sz w:val="28"/>
          <w:szCs w:val="28"/>
        </w:rPr>
        <w:t>的资产进行审计、评估，欢迎符合条件的审计、评估机构参与本次竞标。现将相关事宜公告如下：</w:t>
      </w:r>
    </w:p>
    <w:p w14:paraId="6C9997B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一、项目基本情况</w:t>
      </w:r>
    </w:p>
    <w:p w14:paraId="5B09B6D6">
      <w:pPr>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信阳市天恩商贸有限公司成立于2005-10-12日，注册资本 200万元人民币，公司经营范围为：一般项目：食品销售（仅销售预包装食品）；婴幼儿配方乳粉及其他婴幼儿配方食品销售；食品互联网销售（仅销售预包装食品）；办公用品销售；化妆品零售；化妆品批发；保健食品（预包装）销售；日用百货销售；鞋帽零售；服装服饰零售；针纺织品销售；家居用品销售；箱包销售；皮革销售；皮革制品销售；工艺美术品及礼仪用品制造（象牙及其制品除外）；珠宝首饰零售；美发饰品销售；通讯设备销售；电子产品销售；家用电器销售；五金产品零售；金属工具销售；家具零配件销售；鲜肉零售；食用农产品零售；新鲜蔬菜零售；新鲜水果零售；农副产品销售；第二类医疗器械销售；医用口罩零售；日用口罩（非医用）销售；医护人员防护用品零售（除依法须经批准的项目外，凭营业执照依法自主开展经营活动）许可项目：烟草制品零售（依法须经批准的项目，经相关部门批准后方可开展经营活动，具体经营项目以相关部门批准文件或许可证件为准）。</w:t>
      </w:r>
    </w:p>
    <w:p w14:paraId="0AD8F69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二、工作内容和要求</w:t>
      </w:r>
    </w:p>
    <w:p w14:paraId="22BDE9C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（一）审计工作内容</w:t>
      </w:r>
    </w:p>
    <w:p w14:paraId="49D2C9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w:t>
      </w:r>
      <w:r>
        <w:rPr>
          <w:rFonts w:hint="eastAsia" w:ascii="仿宋" w:hAnsi="仿宋" w:eastAsia="仿宋" w:cs="仿宋"/>
          <w:sz w:val="28"/>
          <w:szCs w:val="28"/>
          <w:lang w:eastAsia="zh-CN"/>
        </w:rPr>
        <w:t>债务人</w:t>
      </w:r>
      <w:r>
        <w:rPr>
          <w:rFonts w:hint="eastAsia" w:ascii="仿宋" w:hAnsi="仿宋" w:eastAsia="仿宋" w:cs="仿宋"/>
          <w:sz w:val="28"/>
          <w:szCs w:val="28"/>
        </w:rPr>
        <w:t>破产受理日即202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日为审计基准日，对</w:t>
      </w:r>
      <w:r>
        <w:rPr>
          <w:rFonts w:hint="eastAsia" w:ascii="仿宋" w:hAnsi="仿宋" w:eastAsia="仿宋" w:cs="仿宋"/>
          <w:sz w:val="28"/>
          <w:szCs w:val="28"/>
          <w:lang w:eastAsia="zh-CN"/>
        </w:rPr>
        <w:t>债务人</w:t>
      </w:r>
      <w:r>
        <w:rPr>
          <w:rFonts w:hint="eastAsia" w:ascii="仿宋" w:hAnsi="仿宋" w:eastAsia="仿宋" w:cs="仿宋"/>
          <w:sz w:val="28"/>
          <w:szCs w:val="28"/>
        </w:rPr>
        <w:t>的全部资产、负债及所有者权益等财产状况进行全面审计，并向管理人出具审计报告。涉及内容包括但不限于：</w:t>
      </w:r>
    </w:p>
    <w:p w14:paraId="7311BA0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债务人</w:t>
      </w:r>
      <w:r>
        <w:rPr>
          <w:rFonts w:hint="eastAsia" w:ascii="仿宋" w:hAnsi="仿宋" w:eastAsia="仿宋" w:cs="仿宋"/>
          <w:sz w:val="28"/>
          <w:szCs w:val="28"/>
        </w:rPr>
        <w:t>对外负债，包括债务金额、发生时间、对象、形成原因、有无担保等情况；</w:t>
      </w:r>
    </w:p>
    <w:p w14:paraId="333B2D4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债务人</w:t>
      </w:r>
      <w:r>
        <w:rPr>
          <w:rFonts w:hint="eastAsia" w:ascii="仿宋" w:hAnsi="仿宋" w:eastAsia="仿宋" w:cs="仿宋"/>
          <w:sz w:val="28"/>
          <w:szCs w:val="28"/>
        </w:rPr>
        <w:t>对外享有的债权情况，债权发生的时间、对象、金额、形成原因等债权信息。整理完善上述债权债务清册；</w:t>
      </w:r>
    </w:p>
    <w:p w14:paraId="26D0002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3.全面核查</w:t>
      </w:r>
      <w:r>
        <w:rPr>
          <w:rFonts w:hint="eastAsia" w:ascii="仿宋" w:hAnsi="仿宋" w:eastAsia="仿宋" w:cs="仿宋"/>
          <w:sz w:val="28"/>
          <w:szCs w:val="28"/>
          <w:lang w:eastAsia="zh-CN"/>
        </w:rPr>
        <w:t>债务人</w:t>
      </w:r>
      <w:r>
        <w:rPr>
          <w:rFonts w:hint="eastAsia" w:ascii="仿宋" w:hAnsi="仿宋" w:eastAsia="仿宋" w:cs="仿宋"/>
          <w:sz w:val="28"/>
          <w:szCs w:val="28"/>
        </w:rPr>
        <w:t>的财产状况，及时、准确调整账目、报表；</w:t>
      </w:r>
    </w:p>
    <w:p w14:paraId="375E8E9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4.组织对</w:t>
      </w:r>
      <w:r>
        <w:rPr>
          <w:rFonts w:hint="eastAsia" w:ascii="仿宋" w:hAnsi="仿宋" w:eastAsia="仿宋" w:cs="仿宋"/>
          <w:sz w:val="28"/>
          <w:szCs w:val="28"/>
          <w:lang w:eastAsia="zh-CN"/>
        </w:rPr>
        <w:t>债务人</w:t>
      </w:r>
      <w:r>
        <w:rPr>
          <w:rFonts w:hint="eastAsia" w:ascii="仿宋" w:hAnsi="仿宋" w:eastAsia="仿宋" w:cs="仿宋"/>
          <w:sz w:val="28"/>
          <w:szCs w:val="28"/>
        </w:rPr>
        <w:t>的财产进行盘点，分科目制定资产清单，注明资产现状；</w:t>
      </w:r>
    </w:p>
    <w:p w14:paraId="0187593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债务人</w:t>
      </w:r>
      <w:r>
        <w:rPr>
          <w:rFonts w:hint="eastAsia" w:ascii="仿宋" w:hAnsi="仿宋" w:eastAsia="仿宋" w:cs="仿宋"/>
          <w:sz w:val="28"/>
          <w:szCs w:val="28"/>
        </w:rPr>
        <w:t>欠付职工债权情况，包括工资、社保、职工就职以及离职时间等情形；</w:t>
      </w:r>
    </w:p>
    <w:p w14:paraId="2B4144D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6.自</w:t>
      </w:r>
      <w:r>
        <w:rPr>
          <w:rFonts w:hint="eastAsia" w:ascii="仿宋" w:hAnsi="仿宋" w:eastAsia="仿宋" w:cs="仿宋"/>
          <w:sz w:val="28"/>
          <w:szCs w:val="28"/>
          <w:lang w:eastAsia="zh-CN"/>
        </w:rPr>
        <w:t>债务人</w:t>
      </w:r>
      <w:r>
        <w:rPr>
          <w:rFonts w:hint="eastAsia" w:ascii="仿宋" w:hAnsi="仿宋" w:eastAsia="仿宋" w:cs="仿宋"/>
          <w:sz w:val="28"/>
          <w:szCs w:val="28"/>
        </w:rPr>
        <w:t>成立以来的财务状况、经营成本、关联交易，并审查自</w:t>
      </w:r>
      <w:r>
        <w:rPr>
          <w:rFonts w:hint="eastAsia" w:ascii="仿宋" w:hAnsi="仿宋" w:eastAsia="仿宋" w:cs="仿宋"/>
          <w:sz w:val="28"/>
          <w:szCs w:val="28"/>
          <w:lang w:eastAsia="zh-CN"/>
        </w:rPr>
        <w:t>债务人</w:t>
      </w:r>
      <w:r>
        <w:rPr>
          <w:rFonts w:hint="eastAsia" w:ascii="仿宋" w:hAnsi="仿宋" w:eastAsia="仿宋" w:cs="仿宋"/>
          <w:sz w:val="28"/>
          <w:szCs w:val="28"/>
        </w:rPr>
        <w:t>成立以来是否具有以下情形：（1）股东出资是否到位，是否有虚假出资、抽逃出资等行为；（2）</w:t>
      </w:r>
      <w:r>
        <w:rPr>
          <w:rFonts w:hint="eastAsia" w:ascii="仿宋" w:hAnsi="仿宋" w:eastAsia="仿宋" w:cs="仿宋"/>
          <w:sz w:val="28"/>
          <w:szCs w:val="28"/>
          <w:lang w:eastAsia="zh-CN"/>
        </w:rPr>
        <w:t>债务人</w:t>
      </w:r>
      <w:r>
        <w:rPr>
          <w:rFonts w:hint="eastAsia" w:ascii="仿宋" w:hAnsi="仿宋" w:eastAsia="仿宋" w:cs="仿宋"/>
          <w:sz w:val="28"/>
          <w:szCs w:val="28"/>
        </w:rPr>
        <w:t>是否存在为逃避债务而隐匿、转移财产的行为及虚构债务或者承认不真实的债务的行为；（3）</w:t>
      </w:r>
      <w:r>
        <w:rPr>
          <w:rFonts w:hint="eastAsia" w:ascii="仿宋" w:hAnsi="仿宋" w:eastAsia="仿宋" w:cs="仿宋"/>
          <w:sz w:val="28"/>
          <w:szCs w:val="28"/>
          <w:lang w:eastAsia="zh-CN"/>
        </w:rPr>
        <w:t>债务人</w:t>
      </w:r>
      <w:r>
        <w:rPr>
          <w:rFonts w:hint="eastAsia" w:ascii="仿宋" w:hAnsi="仿宋" w:eastAsia="仿宋" w:cs="仿宋"/>
          <w:sz w:val="28"/>
          <w:szCs w:val="28"/>
        </w:rPr>
        <w:t>是否具有《中华人民共和国企业破产法》第31条、32条规定的行为，审计中如发现无偿转让财产、以明显不合理价格进行交易、对没有财产担保的债务提供财产担保、对未到期的债务提前清偿的、放弃债权、个别清偿等行为，审计机构应及时向管理人说明；（4）</w:t>
      </w:r>
      <w:r>
        <w:rPr>
          <w:rFonts w:hint="eastAsia" w:ascii="仿宋" w:hAnsi="仿宋" w:eastAsia="仿宋" w:cs="仿宋"/>
          <w:sz w:val="28"/>
          <w:szCs w:val="28"/>
          <w:lang w:eastAsia="zh-CN"/>
        </w:rPr>
        <w:t>债务人</w:t>
      </w:r>
      <w:r>
        <w:rPr>
          <w:rFonts w:hint="eastAsia" w:ascii="仿宋" w:hAnsi="仿宋" w:eastAsia="仿宋" w:cs="仿宋"/>
          <w:sz w:val="28"/>
          <w:szCs w:val="28"/>
        </w:rPr>
        <w:t>为关联企业、股东及第三方担保的情况；（5）</w:t>
      </w:r>
      <w:r>
        <w:rPr>
          <w:rFonts w:hint="eastAsia" w:ascii="仿宋" w:hAnsi="仿宋" w:eastAsia="仿宋" w:cs="仿宋"/>
          <w:sz w:val="28"/>
          <w:szCs w:val="28"/>
          <w:lang w:eastAsia="zh-CN"/>
        </w:rPr>
        <w:t>债务人</w:t>
      </w:r>
      <w:r>
        <w:rPr>
          <w:rFonts w:hint="eastAsia" w:ascii="仿宋" w:hAnsi="仿宋" w:eastAsia="仿宋" w:cs="仿宋"/>
          <w:sz w:val="28"/>
          <w:szCs w:val="28"/>
        </w:rPr>
        <w:t>对外投资、第三方代持股权等情况；（6）管理人根据实际情况要求的其他服务。</w:t>
      </w:r>
    </w:p>
    <w:p w14:paraId="65ABB06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7.根据人民法院和管理人工作要求按时提供审计报告；</w:t>
      </w:r>
    </w:p>
    <w:p w14:paraId="285CC84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8.破产程序审计报告应当包含的其他内容；</w:t>
      </w:r>
    </w:p>
    <w:p w14:paraId="25DF5F8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9.人民法院和管理人根据工作的实际情况，需要审计机构提供的其他专业服务。</w:t>
      </w:r>
    </w:p>
    <w:p w14:paraId="614E457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（二）评估工作内容</w:t>
      </w:r>
    </w:p>
    <w:p w14:paraId="69668E1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债务人</w:t>
      </w:r>
      <w:r>
        <w:rPr>
          <w:rFonts w:hint="eastAsia" w:ascii="仿宋" w:hAnsi="仿宋" w:eastAsia="仿宋" w:cs="仿宋"/>
          <w:sz w:val="28"/>
          <w:szCs w:val="28"/>
        </w:rPr>
        <w:t>整体财产（包括但不限于土地、房产、在建工程、动产、无形资产等）</w:t>
      </w:r>
      <w:r>
        <w:rPr>
          <w:rFonts w:hint="eastAsia" w:ascii="仿宋" w:hAnsi="仿宋" w:eastAsia="仿宋" w:cs="仿宋"/>
          <w:sz w:val="28"/>
          <w:szCs w:val="28"/>
          <w:lang w:val="en-US" w:eastAsia="zh-CN"/>
        </w:rPr>
        <w:t>的</w:t>
      </w:r>
      <w:r>
        <w:rPr>
          <w:rFonts w:hint="eastAsia" w:ascii="仿宋" w:hAnsi="仿宋" w:eastAsia="仿宋" w:cs="仿宋"/>
          <w:sz w:val="28"/>
          <w:szCs w:val="28"/>
        </w:rPr>
        <w:t>评估工作，并向管理人出具评估报告；</w:t>
      </w:r>
    </w:p>
    <w:p w14:paraId="6C5AD6E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2.各项担保财产评估；</w:t>
      </w:r>
    </w:p>
    <w:p w14:paraId="640EBAF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3.根据破产工作的实际情况，管理人或法院决定需要评估机构提供的其他项目评估。</w:t>
      </w:r>
    </w:p>
    <w:p w14:paraId="124FC06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）工作要求</w:t>
      </w:r>
    </w:p>
    <w:p w14:paraId="3B37C86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1.审计、评估机构一经管理人选定，须在3个工作日内组织工作人员入驻企业，开始工作；</w:t>
      </w:r>
    </w:p>
    <w:p w14:paraId="03902A7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2.企业财务审计和整体财产评估须在202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日第一次债权人会议（简称：一债会）召开之前完成；</w:t>
      </w:r>
    </w:p>
    <w:p w14:paraId="6805304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3.其他的单项审计、单项评估须在202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日内完成；</w:t>
      </w:r>
    </w:p>
    <w:p w14:paraId="28FF2D0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4.管理人或法院临时决定的其他项目审计、评估工作，届时协商确定完成时间；</w:t>
      </w:r>
    </w:p>
    <w:p w14:paraId="5BE4102D">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5.如有必要，对审计、评估报告作出解释</w:t>
      </w:r>
      <w:r>
        <w:rPr>
          <w:rFonts w:hint="eastAsia" w:ascii="仿宋" w:hAnsi="仿宋" w:eastAsia="仿宋" w:cs="仿宋"/>
          <w:sz w:val="28"/>
          <w:szCs w:val="28"/>
          <w:lang w:eastAsia="zh-CN"/>
        </w:rPr>
        <w:t>。</w:t>
      </w:r>
    </w:p>
    <w:p w14:paraId="0F22523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三、竞聘人资质要求</w:t>
      </w:r>
    </w:p>
    <w:p w14:paraId="620C5DE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（一）在中华人民共和国境内成立，具有独立承担民事责任能力的法人或其他组织，具备国家、行业主管部门颁发的营业执照；</w:t>
      </w:r>
    </w:p>
    <w:p w14:paraId="7551DF4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（二）具备国家行业主管部门颁发的有效执业资格及相关资质；</w:t>
      </w:r>
    </w:p>
    <w:p w14:paraId="19CD87B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（三）具有良好的商业信誉，近三年内没有不良记录；</w:t>
      </w:r>
    </w:p>
    <w:p w14:paraId="71F57ECE">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（四）参选机构及机构人员与</w:t>
      </w:r>
      <w:r>
        <w:rPr>
          <w:rFonts w:hint="eastAsia" w:ascii="仿宋" w:hAnsi="仿宋" w:eastAsia="仿宋" w:cs="仿宋"/>
          <w:sz w:val="28"/>
          <w:szCs w:val="28"/>
          <w:lang w:eastAsia="zh-CN"/>
        </w:rPr>
        <w:t>债务人</w:t>
      </w:r>
      <w:r>
        <w:rPr>
          <w:rFonts w:hint="eastAsia" w:ascii="仿宋" w:hAnsi="仿宋" w:eastAsia="仿宋" w:cs="仿宋"/>
          <w:sz w:val="28"/>
          <w:szCs w:val="28"/>
        </w:rPr>
        <w:t>或股东、实际控制人等相关人员无利益关</w:t>
      </w:r>
      <w:r>
        <w:rPr>
          <w:rFonts w:hint="eastAsia" w:ascii="仿宋" w:hAnsi="仿宋" w:eastAsia="仿宋" w:cs="仿宋"/>
          <w:sz w:val="28"/>
          <w:szCs w:val="28"/>
          <w:highlight w:val="none"/>
        </w:rPr>
        <w:t>系或其他影响公正独立审计、评估的利害关系；</w:t>
      </w:r>
    </w:p>
    <w:p w14:paraId="4AED7985">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（五）具有履行合同所必需的专业技术能力和专业技术人员，审计机构注册会计师人数不得低于</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名，评估机构注册评估师人数不得低于</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名，能够满足工作质量和工作要求，不得将项目转交他人办理，不得更换派出人员；</w:t>
      </w:r>
    </w:p>
    <w:p w14:paraId="60A1FE91">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（六）近三年有从事企业破产项目审计、评估的经验</w:t>
      </w:r>
      <w:r>
        <w:rPr>
          <w:rFonts w:hint="eastAsia" w:ascii="仿宋" w:hAnsi="仿宋" w:eastAsia="仿宋" w:cs="仿宋"/>
          <w:sz w:val="28"/>
          <w:szCs w:val="28"/>
          <w:highlight w:val="none"/>
          <w:lang w:val="en-US" w:eastAsia="zh-CN"/>
        </w:rPr>
        <w:t>优先考虑</w:t>
      </w:r>
      <w:r>
        <w:rPr>
          <w:rFonts w:hint="eastAsia" w:ascii="仿宋" w:hAnsi="仿宋" w:eastAsia="仿宋" w:cs="仿宋"/>
          <w:sz w:val="28"/>
          <w:szCs w:val="28"/>
          <w:highlight w:val="none"/>
        </w:rPr>
        <w:t>（提供相关业务合同至少三份）。</w:t>
      </w:r>
    </w:p>
    <w:p w14:paraId="57AE24E3">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四、竞聘机构需提交材料清单</w:t>
      </w:r>
    </w:p>
    <w:p w14:paraId="06AF300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（一）报名确认函（须由法定代表人</w:t>
      </w:r>
      <w:r>
        <w:rPr>
          <w:rFonts w:hint="eastAsia" w:ascii="仿宋" w:hAnsi="仿宋" w:eastAsia="仿宋" w:cs="仿宋"/>
          <w:sz w:val="28"/>
          <w:szCs w:val="28"/>
        </w:rPr>
        <w:t>签字并加盖公章）；</w:t>
      </w:r>
    </w:p>
    <w:p w14:paraId="0E111B4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（二）报名机构单位简介及相关主体资格证明、资质证明、法定代表人或负责人身份证明；</w:t>
      </w:r>
    </w:p>
    <w:p w14:paraId="4F7F975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（三）工作方案（包括工作计划和安排，工作完成时间等）；</w:t>
      </w:r>
    </w:p>
    <w:p w14:paraId="127CDFE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（四）拟派驻工作人员的名单、简历及资质证明；</w:t>
      </w:r>
    </w:p>
    <w:p w14:paraId="044440C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（五）近三年参与企业破产项目审计、评估的业绩及证明材料；</w:t>
      </w:r>
    </w:p>
    <w:p w14:paraId="32878E4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报价方案：1.采取一次性包干价，包含税款及因开展审计、评估工作产生的食宿费、差旅费；2.审计费用不得超过河南省发展和改革委员会、河南省财政厅关于引发《河南省会计事务所服务收费管理办法》规定</w:t>
      </w:r>
      <w:r>
        <w:rPr>
          <w:rFonts w:hint="eastAsia" w:ascii="仿宋" w:hAnsi="仿宋" w:eastAsia="仿宋" w:cs="仿宋"/>
          <w:sz w:val="28"/>
          <w:szCs w:val="28"/>
          <w:lang w:val="en-US" w:eastAsia="zh-CN"/>
        </w:rPr>
        <w:t>的</w:t>
      </w:r>
      <w:r>
        <w:rPr>
          <w:rFonts w:hint="eastAsia" w:ascii="仿宋" w:hAnsi="仿宋" w:eastAsia="仿宋" w:cs="仿宋"/>
          <w:sz w:val="28"/>
          <w:szCs w:val="28"/>
        </w:rPr>
        <w:t>收费标准；3.评估费用不得超过《资产评估收费管理办法》（发改价格[2009]2914号）、中评协《关于贯彻实施&lt;资产评估收费管理办法&gt;尽快做好资产评估收费管理工作的通知》（中评协[2009]199号）规定的收费标准；4.是否可以接受降价等。</w:t>
      </w:r>
    </w:p>
    <w:p w14:paraId="3962AFB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（七）投标单位及拟派驻人员近三年内没有违法违规行为或者行政处罚记录承诺书；</w:t>
      </w:r>
    </w:p>
    <w:p w14:paraId="08302E1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（八）报名机构不具有相关法律法规规定的不得或不宜担任审计、评估机构的情形，且与管理人、</w:t>
      </w:r>
      <w:r>
        <w:rPr>
          <w:rFonts w:hint="eastAsia" w:ascii="仿宋" w:hAnsi="仿宋" w:eastAsia="仿宋" w:cs="仿宋"/>
          <w:sz w:val="28"/>
          <w:szCs w:val="28"/>
          <w:lang w:eastAsia="zh-CN"/>
        </w:rPr>
        <w:t>债务人</w:t>
      </w:r>
      <w:r>
        <w:rPr>
          <w:rFonts w:hint="eastAsia" w:ascii="仿宋" w:hAnsi="仿宋" w:eastAsia="仿宋" w:cs="仿宋"/>
          <w:sz w:val="28"/>
          <w:szCs w:val="28"/>
        </w:rPr>
        <w:t>或其股东、实际控制人等相关人员不存在利害关系或者其他可能影响作出公正判断的关系的声明；</w:t>
      </w:r>
    </w:p>
    <w:p w14:paraId="1CD91F8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（九）报名机构联系方式及联系任身份证明、授权委托书；</w:t>
      </w:r>
    </w:p>
    <w:p w14:paraId="18E583B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（十）投标文书一式三份，一律以书面的形式装订封存（标识“</w:t>
      </w:r>
      <w:r>
        <w:rPr>
          <w:rFonts w:hint="eastAsia" w:ascii="仿宋" w:hAnsi="仿宋" w:eastAsia="仿宋" w:cs="仿宋"/>
          <w:sz w:val="28"/>
          <w:szCs w:val="28"/>
          <w:lang w:val="en-US" w:eastAsia="zh-CN"/>
        </w:rPr>
        <w:t>信阳市天恩商贸有限公司</w:t>
      </w:r>
      <w:r>
        <w:rPr>
          <w:rFonts w:hint="eastAsia" w:ascii="仿宋" w:hAnsi="仿宋" w:eastAsia="仿宋" w:cs="仿宋"/>
          <w:sz w:val="28"/>
          <w:szCs w:val="28"/>
        </w:rPr>
        <w:t>评估/审计投标”字样）。备注：投标文件封面载明联系人、联系方式。</w:t>
      </w:r>
    </w:p>
    <w:p w14:paraId="1A8A843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（十一）报名机构认为的其他与本次业务相关的材料。</w:t>
      </w:r>
    </w:p>
    <w:p w14:paraId="1F52D9C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五、特别提示</w:t>
      </w:r>
    </w:p>
    <w:p w14:paraId="7A5D241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（一）审计、评估</w:t>
      </w:r>
      <w:r>
        <w:rPr>
          <w:rFonts w:hint="eastAsia" w:ascii="仿宋" w:hAnsi="仿宋" w:eastAsia="仿宋" w:cs="仿宋"/>
          <w:sz w:val="28"/>
          <w:szCs w:val="28"/>
          <w:lang w:val="en-US" w:eastAsia="zh-CN"/>
        </w:rPr>
        <w:t>费用</w:t>
      </w:r>
      <w:r>
        <w:rPr>
          <w:rFonts w:hint="eastAsia" w:ascii="仿宋" w:hAnsi="仿宋" w:eastAsia="仿宋" w:cs="仿宋"/>
          <w:sz w:val="28"/>
          <w:szCs w:val="28"/>
        </w:rPr>
        <w:t>由管理人根据破产程序进展，</w:t>
      </w:r>
      <w:r>
        <w:rPr>
          <w:rFonts w:hint="eastAsia" w:ascii="仿宋" w:hAnsi="仿宋" w:eastAsia="仿宋" w:cs="仿宋"/>
          <w:sz w:val="28"/>
          <w:szCs w:val="28"/>
          <w:lang w:val="en-US" w:eastAsia="zh-CN"/>
        </w:rPr>
        <w:t>资产变现后，</w:t>
      </w:r>
      <w:r>
        <w:rPr>
          <w:rFonts w:hint="eastAsia" w:ascii="仿宋" w:hAnsi="仿宋" w:eastAsia="仿宋" w:cs="仿宋"/>
          <w:sz w:val="28"/>
          <w:szCs w:val="28"/>
        </w:rPr>
        <w:t>支付条件成就时优先支付；</w:t>
      </w:r>
    </w:p>
    <w:p w14:paraId="3617866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（二）本项目审计、评估费用采取一次性包干价，包含税款及因开展审计、评估工作产生的食宿费、差旅费等费用；</w:t>
      </w:r>
    </w:p>
    <w:p w14:paraId="6AA27DB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（三）因破产程序的进展，需对审计、评估工作内容进行调整或因审计、评估报告过期，需要重新出具或补充出具审计、评估报告的，不再额外增加费用；</w:t>
      </w:r>
    </w:p>
    <w:p w14:paraId="4C97500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本项目审计、评估分开报名、单独评选，管理人对报名机构提交的报名材料进行审查，最终由多方人员确定初步中选机构（同时确定一家备选机构，在中选机构无法完成工作时，由备选机构开展工作），向人民法院报告后，向中选机构发出中选通知书，并签订委托合同，本公告作为委托合同的有效附件；</w:t>
      </w:r>
    </w:p>
    <w:p w14:paraId="0E7BCDC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（五）本次选聘公告由管理人编制，最终解释权归管理人；</w:t>
      </w:r>
    </w:p>
    <w:p w14:paraId="5BD451D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（六）本公告未尽事宜，以管理人书面通知为准。</w:t>
      </w:r>
    </w:p>
    <w:p w14:paraId="7E13D80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六、报名材料提交须知</w:t>
      </w:r>
    </w:p>
    <w:p w14:paraId="7620821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（一）提交期限：报名机构应当最迟于</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时00分</w:t>
      </w:r>
      <w:r>
        <w:rPr>
          <w:rFonts w:hint="eastAsia" w:ascii="仿宋" w:hAnsi="仿宋" w:eastAsia="仿宋" w:cs="仿宋"/>
          <w:sz w:val="28"/>
          <w:szCs w:val="28"/>
        </w:rPr>
        <w:t>向管理人提交报名材料，邮寄提交的以邮寄送达时间为准；</w:t>
      </w:r>
    </w:p>
    <w:p w14:paraId="6C7C8BA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（二）提交方式：材料递送方式：现场递交或邮寄</w:t>
      </w:r>
    </w:p>
    <w:p w14:paraId="553AB4D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现场递交地址：信阳市浉河区鸡公山大街与湖东大道交叉口浅水湾小区门面房一楼；邮政编码：464000；</w:t>
      </w:r>
    </w:p>
    <w:p w14:paraId="3310EDB5">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邮寄地址：信阳市浉河区鸡公山大街与湖东大道交叉口浅水湾小区门面房一楼；邮政编码：464000</w:t>
      </w:r>
      <w:r>
        <w:rPr>
          <w:rFonts w:hint="eastAsia" w:ascii="仿宋" w:hAnsi="仿宋" w:eastAsia="仿宋" w:cs="仿宋"/>
          <w:sz w:val="28"/>
          <w:szCs w:val="28"/>
          <w:lang w:eastAsia="zh-CN"/>
        </w:rPr>
        <w:t>；</w:t>
      </w:r>
    </w:p>
    <w:p w14:paraId="64D0D87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联系人：汪</w:t>
      </w:r>
      <w:r>
        <w:rPr>
          <w:rFonts w:hint="eastAsia" w:ascii="仿宋" w:hAnsi="仿宋" w:eastAsia="仿宋" w:cs="仿宋"/>
          <w:sz w:val="28"/>
          <w:szCs w:val="28"/>
          <w:lang w:val="en-US" w:eastAsia="zh-CN"/>
        </w:rPr>
        <w:t>炎炎</w:t>
      </w:r>
      <w:r>
        <w:rPr>
          <w:rFonts w:hint="eastAsia" w:ascii="仿宋" w:hAnsi="仿宋" w:eastAsia="仿宋" w:cs="仿宋"/>
          <w:sz w:val="28"/>
          <w:szCs w:val="28"/>
        </w:rPr>
        <w:t xml:space="preserve">        联系电话：15938228180</w:t>
      </w:r>
    </w:p>
    <w:p w14:paraId="16DE2EE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（三）报名期满后，竞标地点管理人另行通知。</w:t>
      </w:r>
    </w:p>
    <w:p w14:paraId="192FC2B4">
      <w:pPr>
        <w:spacing w:line="500" w:lineRule="exact"/>
        <w:rPr>
          <w:rFonts w:hint="eastAsia" w:ascii="仿宋" w:hAnsi="仿宋" w:eastAsia="仿宋" w:cs="仿宋"/>
          <w:sz w:val="28"/>
          <w:szCs w:val="28"/>
        </w:rPr>
      </w:pPr>
      <w:r>
        <w:rPr>
          <w:rFonts w:hint="eastAsia" w:ascii="仿宋" w:hAnsi="仿宋" w:eastAsia="仿宋" w:cs="仿宋"/>
          <w:sz w:val="28"/>
          <w:szCs w:val="28"/>
        </w:rPr>
        <w:t>特此公告!</w:t>
      </w:r>
    </w:p>
    <w:p w14:paraId="0F18EBA4">
      <w:pPr>
        <w:spacing w:line="500" w:lineRule="exact"/>
        <w:ind w:firstLine="560" w:firstLineChars="200"/>
        <w:rPr>
          <w:rFonts w:hint="eastAsia" w:ascii="仿宋" w:hAnsi="仿宋" w:eastAsia="仿宋" w:cs="仿宋"/>
          <w:sz w:val="28"/>
          <w:szCs w:val="28"/>
        </w:rPr>
      </w:pPr>
    </w:p>
    <w:p w14:paraId="71430FAC">
      <w:pPr>
        <w:spacing w:line="500" w:lineRule="exact"/>
        <w:ind w:firstLine="560" w:firstLineChars="200"/>
        <w:rPr>
          <w:rFonts w:hint="eastAsia" w:ascii="仿宋" w:hAnsi="仿宋" w:eastAsia="仿宋" w:cs="仿宋"/>
          <w:sz w:val="28"/>
          <w:szCs w:val="28"/>
        </w:rPr>
      </w:pPr>
    </w:p>
    <w:p w14:paraId="6D68C1C2">
      <w:pPr>
        <w:spacing w:line="500" w:lineRule="exact"/>
        <w:ind w:firstLine="560" w:firstLineChars="200"/>
        <w:rPr>
          <w:rFonts w:hint="eastAsia" w:ascii="仿宋" w:hAnsi="仿宋" w:eastAsia="仿宋" w:cs="仿宋"/>
          <w:sz w:val="28"/>
          <w:szCs w:val="28"/>
        </w:rPr>
      </w:pPr>
    </w:p>
    <w:p w14:paraId="50D69DC7">
      <w:pPr>
        <w:spacing w:line="500" w:lineRule="exact"/>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信阳市天恩商贸有限公司管理人</w:t>
      </w:r>
    </w:p>
    <w:p w14:paraId="14CF565A">
      <w:pPr>
        <w:spacing w:line="500" w:lineRule="exact"/>
        <w:ind w:firstLine="5320" w:firstLineChars="1900"/>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14:paraId="4FD4F95B">
      <w:pPr>
        <w:pStyle w:val="2"/>
        <w:rPr>
          <w:rFonts w:hint="eastAsia" w:ascii="仿宋" w:hAnsi="仿宋" w:eastAsia="仿宋" w:cs="仿宋"/>
          <w:sz w:val="28"/>
          <w:szCs w:val="28"/>
        </w:rPr>
      </w:pPr>
    </w:p>
    <w:p w14:paraId="418E59D7">
      <w:pPr>
        <w:pStyle w:val="3"/>
        <w:rPr>
          <w:rFonts w:hint="eastAsia" w:ascii="仿宋" w:hAnsi="仿宋" w:eastAsia="仿宋" w:cs="仿宋"/>
          <w:sz w:val="28"/>
          <w:szCs w:val="28"/>
        </w:rPr>
      </w:pPr>
    </w:p>
    <w:p w14:paraId="0DF9787E">
      <w:pPr>
        <w:pStyle w:val="3"/>
        <w:rPr>
          <w:rFonts w:hint="eastAsia" w:ascii="仿宋" w:hAnsi="仿宋" w:eastAsia="仿宋" w:cs="仿宋"/>
          <w:sz w:val="28"/>
          <w:szCs w:val="28"/>
        </w:rPr>
      </w:pPr>
    </w:p>
    <w:p w14:paraId="0805189C">
      <w:pPr>
        <w:pStyle w:val="3"/>
        <w:rPr>
          <w:rFonts w:hint="eastAsia" w:ascii="仿宋" w:hAnsi="仿宋" w:eastAsia="仿宋" w:cs="仿宋"/>
          <w:sz w:val="28"/>
          <w:szCs w:val="28"/>
        </w:rPr>
      </w:pPr>
    </w:p>
    <w:p w14:paraId="62435226">
      <w:pPr>
        <w:pStyle w:val="3"/>
        <w:rPr>
          <w:rFonts w:hint="eastAsia" w:ascii="仿宋" w:hAnsi="仿宋" w:eastAsia="仿宋" w:cs="仿宋"/>
          <w:sz w:val="28"/>
          <w:szCs w:val="28"/>
        </w:rPr>
      </w:pPr>
    </w:p>
    <w:p w14:paraId="59ECF079">
      <w:pPr>
        <w:pStyle w:val="3"/>
        <w:rPr>
          <w:rFonts w:hint="eastAsia" w:ascii="仿宋" w:hAnsi="仿宋" w:eastAsia="仿宋" w:cs="仿宋"/>
          <w:sz w:val="28"/>
          <w:szCs w:val="28"/>
        </w:rPr>
      </w:pPr>
    </w:p>
    <w:p w14:paraId="62E24E0B">
      <w:pPr>
        <w:pStyle w:val="3"/>
        <w:rPr>
          <w:rFonts w:hint="eastAsia" w:ascii="仿宋" w:hAnsi="仿宋" w:eastAsia="仿宋" w:cs="仿宋"/>
          <w:sz w:val="28"/>
          <w:szCs w:val="28"/>
        </w:rPr>
      </w:pPr>
    </w:p>
    <w:p w14:paraId="0019A872">
      <w:pPr>
        <w:pStyle w:val="3"/>
        <w:rPr>
          <w:rFonts w:hint="eastAsia" w:ascii="仿宋" w:hAnsi="仿宋" w:eastAsia="仿宋" w:cs="仿宋"/>
          <w:sz w:val="28"/>
          <w:szCs w:val="28"/>
        </w:rPr>
      </w:pPr>
    </w:p>
    <w:p w14:paraId="0517747E">
      <w:pPr>
        <w:pStyle w:val="3"/>
        <w:rPr>
          <w:rFonts w:hint="eastAsia" w:ascii="仿宋" w:hAnsi="仿宋" w:eastAsia="仿宋" w:cs="仿宋"/>
          <w:sz w:val="28"/>
          <w:szCs w:val="28"/>
        </w:rPr>
      </w:pPr>
    </w:p>
    <w:p w14:paraId="7AF67F3E">
      <w:pPr>
        <w:pStyle w:val="3"/>
        <w:rPr>
          <w:rFonts w:hint="eastAsia" w:ascii="仿宋" w:hAnsi="仿宋" w:eastAsia="仿宋" w:cs="仿宋"/>
          <w:sz w:val="28"/>
          <w:szCs w:val="28"/>
        </w:rPr>
      </w:pPr>
    </w:p>
    <w:p w14:paraId="00F12BC3">
      <w:pPr>
        <w:pStyle w:val="3"/>
        <w:rPr>
          <w:rFonts w:hint="eastAsia" w:ascii="仿宋" w:hAnsi="仿宋" w:eastAsia="仿宋" w:cs="仿宋"/>
          <w:sz w:val="28"/>
          <w:szCs w:val="28"/>
        </w:rPr>
      </w:pPr>
    </w:p>
    <w:p w14:paraId="0E341E4D">
      <w:pPr>
        <w:pStyle w:val="3"/>
        <w:rPr>
          <w:rFonts w:hint="eastAsia" w:ascii="仿宋" w:hAnsi="仿宋" w:eastAsia="仿宋" w:cs="仿宋"/>
          <w:sz w:val="28"/>
          <w:szCs w:val="28"/>
        </w:rPr>
      </w:pPr>
    </w:p>
    <w:p w14:paraId="7F1FD9C0">
      <w:pPr>
        <w:spacing w:line="500" w:lineRule="exact"/>
        <w:rPr>
          <w:rFonts w:hint="eastAsia" w:ascii="仿宋" w:hAnsi="仿宋" w:eastAsia="仿宋" w:cs="仿宋"/>
          <w:sz w:val="28"/>
          <w:szCs w:val="28"/>
        </w:rPr>
      </w:pPr>
      <w:r>
        <w:rPr>
          <w:rFonts w:hint="eastAsia" w:ascii="仿宋" w:hAnsi="仿宋" w:eastAsia="仿宋" w:cs="仿宋"/>
          <w:sz w:val="28"/>
          <w:szCs w:val="28"/>
        </w:rPr>
        <w:t>附件：报名确认函</w:t>
      </w:r>
    </w:p>
    <w:p w14:paraId="25646A9A">
      <w:pPr>
        <w:spacing w:line="500" w:lineRule="exact"/>
        <w:rPr>
          <w:rFonts w:hint="eastAsia" w:ascii="仿宋" w:hAnsi="仿宋" w:eastAsia="仿宋" w:cs="仿宋"/>
          <w:sz w:val="28"/>
          <w:szCs w:val="28"/>
        </w:rPr>
      </w:pPr>
    </w:p>
    <w:p w14:paraId="02EF8624">
      <w:pPr>
        <w:spacing w:line="520" w:lineRule="exact"/>
        <w:jc w:val="center"/>
        <w:rPr>
          <w:rFonts w:hint="eastAsia" w:ascii="仿宋" w:hAnsi="仿宋" w:eastAsia="仿宋" w:cs="仿宋"/>
          <w:b/>
          <w:bCs/>
          <w:sz w:val="28"/>
          <w:szCs w:val="28"/>
        </w:rPr>
      </w:pPr>
      <w:r>
        <w:rPr>
          <w:rFonts w:hint="eastAsia" w:ascii="仿宋" w:hAnsi="仿宋" w:eastAsia="仿宋" w:cs="仿宋"/>
          <w:b/>
          <w:bCs/>
          <w:sz w:val="28"/>
          <w:szCs w:val="28"/>
        </w:rPr>
        <w:t>报名确认函</w:t>
      </w:r>
    </w:p>
    <w:p w14:paraId="4F6B095D">
      <w:pPr>
        <w:spacing w:line="520" w:lineRule="exact"/>
        <w:rPr>
          <w:rFonts w:hint="eastAsia" w:ascii="仿宋" w:hAnsi="仿宋" w:eastAsia="仿宋" w:cs="仿宋"/>
          <w:sz w:val="28"/>
          <w:szCs w:val="28"/>
        </w:rPr>
      </w:pPr>
    </w:p>
    <w:p w14:paraId="35AD6579">
      <w:pPr>
        <w:spacing w:line="520" w:lineRule="exac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信阳市天恩商贸有限公司</w:t>
      </w:r>
      <w:r>
        <w:rPr>
          <w:rFonts w:hint="eastAsia" w:ascii="仿宋" w:hAnsi="仿宋" w:eastAsia="仿宋" w:cs="仿宋"/>
          <w:sz w:val="28"/>
          <w:szCs w:val="28"/>
        </w:rPr>
        <w:t>管理人</w:t>
      </w:r>
    </w:p>
    <w:p w14:paraId="6819ECC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我单位名称为</w:t>
      </w:r>
      <w:r>
        <w:rPr>
          <w:rFonts w:hint="eastAsia" w:ascii="仿宋" w:hAnsi="仿宋" w:eastAsia="仿宋" w:cs="仿宋"/>
          <w:sz w:val="28"/>
          <w:szCs w:val="28"/>
          <w:u w:val="single"/>
        </w:rPr>
        <w:t xml:space="preserve">                             </w:t>
      </w:r>
      <w:r>
        <w:rPr>
          <w:rFonts w:hint="eastAsia" w:ascii="仿宋" w:hAnsi="仿宋" w:eastAsia="仿宋" w:cs="仿宋"/>
          <w:sz w:val="28"/>
          <w:szCs w:val="28"/>
        </w:rPr>
        <w:t>，对贵方于202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w:t>
      </w:r>
      <w:bookmarkStart w:id="0" w:name="_GoBack"/>
      <w:bookmarkEnd w:id="0"/>
      <w:r>
        <w:rPr>
          <w:rFonts w:hint="eastAsia" w:ascii="仿宋" w:hAnsi="仿宋" w:eastAsia="仿宋" w:cs="仿宋"/>
          <w:sz w:val="28"/>
          <w:szCs w:val="28"/>
        </w:rPr>
        <w:t>日发布的《关于</w:t>
      </w:r>
      <w:r>
        <w:rPr>
          <w:rFonts w:hint="eastAsia" w:ascii="仿宋" w:hAnsi="仿宋" w:eastAsia="仿宋" w:cs="仿宋"/>
          <w:sz w:val="28"/>
          <w:szCs w:val="28"/>
          <w:lang w:val="en-US" w:eastAsia="zh-CN"/>
        </w:rPr>
        <w:t>信阳市天恩商贸有限公司</w:t>
      </w:r>
      <w:r>
        <w:rPr>
          <w:rFonts w:hint="eastAsia" w:ascii="仿宋" w:hAnsi="仿宋" w:eastAsia="仿宋" w:cs="仿宋"/>
          <w:sz w:val="28"/>
          <w:szCs w:val="28"/>
        </w:rPr>
        <w:t>破产清算案公开选聘审计、评估机构的公告》我单位已全面详细了解，我单位确定报名参与该项目评选，并承诺愿意遵守公告中的相关规定。我方基本信息如下：</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5970"/>
      </w:tblGrid>
      <w:tr w14:paraId="39DF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14:paraId="77E37588">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名称（全称）</w:t>
            </w:r>
          </w:p>
        </w:tc>
        <w:tc>
          <w:tcPr>
            <w:tcW w:w="5970" w:type="dxa"/>
          </w:tcPr>
          <w:p w14:paraId="3AE73B6C">
            <w:pPr>
              <w:spacing w:line="520" w:lineRule="exact"/>
              <w:rPr>
                <w:rFonts w:hint="eastAsia" w:ascii="仿宋" w:hAnsi="仿宋" w:eastAsia="仿宋" w:cs="仿宋"/>
                <w:sz w:val="28"/>
                <w:szCs w:val="28"/>
              </w:rPr>
            </w:pPr>
          </w:p>
        </w:tc>
      </w:tr>
      <w:tr w14:paraId="4E3E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14:paraId="1B9267C7">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地址</w:t>
            </w:r>
          </w:p>
        </w:tc>
        <w:tc>
          <w:tcPr>
            <w:tcW w:w="5970" w:type="dxa"/>
          </w:tcPr>
          <w:p w14:paraId="6886E4DF">
            <w:pPr>
              <w:spacing w:line="520" w:lineRule="exact"/>
              <w:rPr>
                <w:rFonts w:hint="eastAsia" w:ascii="仿宋" w:hAnsi="仿宋" w:eastAsia="仿宋" w:cs="仿宋"/>
                <w:sz w:val="28"/>
                <w:szCs w:val="28"/>
              </w:rPr>
            </w:pPr>
          </w:p>
        </w:tc>
      </w:tr>
      <w:tr w14:paraId="0F15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14:paraId="0F3872CB">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法定代表人（负责人）</w:t>
            </w:r>
          </w:p>
        </w:tc>
        <w:tc>
          <w:tcPr>
            <w:tcW w:w="5970" w:type="dxa"/>
          </w:tcPr>
          <w:p w14:paraId="7D02E658">
            <w:pPr>
              <w:spacing w:line="520" w:lineRule="exact"/>
              <w:rPr>
                <w:rFonts w:hint="eastAsia" w:ascii="仿宋" w:hAnsi="仿宋" w:eastAsia="仿宋" w:cs="仿宋"/>
                <w:sz w:val="28"/>
                <w:szCs w:val="28"/>
              </w:rPr>
            </w:pPr>
          </w:p>
        </w:tc>
      </w:tr>
      <w:tr w14:paraId="50D3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14:paraId="3B5662B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联系人及联系方式</w:t>
            </w:r>
          </w:p>
        </w:tc>
        <w:tc>
          <w:tcPr>
            <w:tcW w:w="5970" w:type="dxa"/>
          </w:tcPr>
          <w:p w14:paraId="15B106DB">
            <w:pPr>
              <w:spacing w:line="520" w:lineRule="exact"/>
              <w:rPr>
                <w:rFonts w:hint="eastAsia" w:ascii="仿宋" w:hAnsi="仿宋" w:eastAsia="仿宋" w:cs="仿宋"/>
                <w:sz w:val="28"/>
                <w:szCs w:val="28"/>
              </w:rPr>
            </w:pPr>
          </w:p>
        </w:tc>
      </w:tr>
      <w:tr w14:paraId="0EBB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14:paraId="2769B6B5">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电子邮箱</w:t>
            </w:r>
          </w:p>
        </w:tc>
        <w:tc>
          <w:tcPr>
            <w:tcW w:w="5970" w:type="dxa"/>
          </w:tcPr>
          <w:p w14:paraId="5093BDC0">
            <w:pPr>
              <w:spacing w:line="520" w:lineRule="exact"/>
              <w:rPr>
                <w:rFonts w:hint="eastAsia" w:ascii="仿宋" w:hAnsi="仿宋" w:eastAsia="仿宋" w:cs="仿宋"/>
                <w:sz w:val="28"/>
                <w:szCs w:val="28"/>
              </w:rPr>
            </w:pPr>
          </w:p>
        </w:tc>
      </w:tr>
      <w:tr w14:paraId="6E8B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14:paraId="0330139C">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参与竞选的项目</w:t>
            </w:r>
          </w:p>
        </w:tc>
        <w:tc>
          <w:tcPr>
            <w:tcW w:w="5970" w:type="dxa"/>
          </w:tcPr>
          <w:p w14:paraId="73058EAF">
            <w:pPr>
              <w:spacing w:line="52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审计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评估     </w:t>
            </w:r>
          </w:p>
        </w:tc>
      </w:tr>
    </w:tbl>
    <w:p w14:paraId="2B2AAD09">
      <w:pPr>
        <w:spacing w:line="520" w:lineRule="exact"/>
        <w:rPr>
          <w:rFonts w:hint="eastAsia" w:ascii="仿宋" w:hAnsi="仿宋" w:eastAsia="仿宋" w:cs="仿宋"/>
          <w:sz w:val="28"/>
          <w:szCs w:val="28"/>
        </w:rPr>
      </w:pPr>
    </w:p>
    <w:p w14:paraId="3E4177A5">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单位盖章：</w:t>
      </w:r>
    </w:p>
    <w:p w14:paraId="20D9F6F2">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法定代表人（负责人）：</w:t>
      </w:r>
    </w:p>
    <w:p w14:paraId="0D0159DA">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日期：二〇二</w:t>
      </w:r>
      <w:r>
        <w:rPr>
          <w:rFonts w:hint="eastAsia" w:ascii="仿宋" w:hAnsi="仿宋" w:eastAsia="仿宋" w:cs="仿宋"/>
          <w:sz w:val="28"/>
          <w:szCs w:val="28"/>
          <w:lang w:val="en-US" w:eastAsia="zh-CN"/>
        </w:rPr>
        <w:t>五</w:t>
      </w:r>
      <w:r>
        <w:rPr>
          <w:rFonts w:hint="eastAsia" w:ascii="仿宋" w:hAnsi="仿宋" w:eastAsia="仿宋" w:cs="仿宋"/>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NGM5NTk5NjQ4Njk4ZWYwYzM1YjFiNDQwYmQ1YzIifQ=="/>
  </w:docVars>
  <w:rsids>
    <w:rsidRoot w:val="00E564AD"/>
    <w:rsid w:val="000F11D3"/>
    <w:rsid w:val="00475EA2"/>
    <w:rsid w:val="004A2CD2"/>
    <w:rsid w:val="004A5D4F"/>
    <w:rsid w:val="00E564AD"/>
    <w:rsid w:val="034026E5"/>
    <w:rsid w:val="03B50D9A"/>
    <w:rsid w:val="0703272F"/>
    <w:rsid w:val="07583B08"/>
    <w:rsid w:val="09C54D0E"/>
    <w:rsid w:val="0A721B2B"/>
    <w:rsid w:val="0EF6320B"/>
    <w:rsid w:val="141C6400"/>
    <w:rsid w:val="15227F27"/>
    <w:rsid w:val="17664E75"/>
    <w:rsid w:val="2388732C"/>
    <w:rsid w:val="25703F47"/>
    <w:rsid w:val="2BAE2033"/>
    <w:rsid w:val="2CF676B1"/>
    <w:rsid w:val="30E164F9"/>
    <w:rsid w:val="33C37FB3"/>
    <w:rsid w:val="3E702959"/>
    <w:rsid w:val="4CC0208A"/>
    <w:rsid w:val="4DD43924"/>
    <w:rsid w:val="54F453F2"/>
    <w:rsid w:val="5F35775A"/>
    <w:rsid w:val="68F53477"/>
    <w:rsid w:val="6F44293A"/>
    <w:rsid w:val="72911EAA"/>
    <w:rsid w:val="7704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_Style 1"/>
    <w:next w:val="3"/>
    <w:qFormat/>
    <w:uiPriority w:val="0"/>
    <w:pPr>
      <w:widowControl w:val="0"/>
      <w:spacing w:before="100" w:beforeLines="100" w:after="100" w:afterLines="100" w:line="360" w:lineRule="auto"/>
      <w:jc w:val="center"/>
      <w:outlineLvl w:val="0"/>
    </w:pPr>
    <w:rPr>
      <w:rFonts w:ascii="Times New Roman" w:hAnsi="Times New Roman" w:eastAsia="黑体" w:cs="Arial Unicode MS"/>
      <w:b/>
      <w:bCs/>
      <w:color w:val="000000"/>
      <w:kern w:val="2"/>
      <w:sz w:val="32"/>
      <w:szCs w:val="28"/>
      <w:lang w:val="en-US" w:eastAsia="zh-CN" w:bidi="ar-SA"/>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3318</Words>
  <Characters>3447</Characters>
  <Lines>27</Lines>
  <Paragraphs>7</Paragraphs>
  <TotalTime>9</TotalTime>
  <ScaleCrop>false</ScaleCrop>
  <LinksUpToDate>false</LinksUpToDate>
  <CharactersWithSpaces>3564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2024-08-12T08:18:00Z</dcterms:created>
  <dc:creator>Administrator</dc:creator>
  <cp:lastModifiedBy>汪炎</cp:lastModifiedBy>
  <dcterms:modified xsi:type="dcterms:W3CDTF">2025-12-01T00:58:40Z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3C12A79978E543C3BD96D49886737BD3_13</vt:lpwstr>
  </property>
  <property fmtid="{D5CDD505-2E9C-101B-9397-08002B2CF9AE}" pid="4" name="KSOTemplateDocerSaveRecord">
    <vt:lpwstr>eyJoZGlkIjoiM2ViYjY1OGViZTUzN2U5ZjEwNGM1OTY4OTlhODYyYTIiLCJ1c2VySWQiOiIzMjYzNDAwMjUifQ==</vt:lpwstr>
  </property>
</Properties>
</file>