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0F79">
      <w:pPr>
        <w:spacing w:line="560" w:lineRule="exact"/>
        <w:jc w:val="center"/>
        <w:rPr>
          <w:rFonts w:cs="方正小标宋简体" w:asciiTheme="minorEastAsia" w:hAnsiTheme="minorEastAsia"/>
          <w:b/>
          <w:sz w:val="44"/>
          <w:szCs w:val="44"/>
        </w:rPr>
      </w:pPr>
      <w:r>
        <w:rPr>
          <w:rFonts w:hint="eastAsia" w:cs="方正小标宋简体" w:asciiTheme="minorEastAsia" w:hAnsiTheme="minorEastAsia"/>
          <w:b/>
          <w:sz w:val="44"/>
          <w:szCs w:val="44"/>
        </w:rPr>
        <w:t>江西赣中氯碱制造有限公司破产重整案</w:t>
      </w:r>
    </w:p>
    <w:p w14:paraId="69D86F27">
      <w:pPr>
        <w:spacing w:line="560" w:lineRule="exact"/>
        <w:jc w:val="center"/>
        <w:rPr>
          <w:rFonts w:cs="方正小标宋简体" w:asciiTheme="minorEastAsia" w:hAnsiTheme="minorEastAsia"/>
          <w:b/>
          <w:sz w:val="44"/>
          <w:szCs w:val="44"/>
        </w:rPr>
      </w:pPr>
      <w:r>
        <w:rPr>
          <w:rFonts w:hint="eastAsia" w:cs="方正小标宋简体" w:asciiTheme="minorEastAsia" w:hAnsiTheme="minorEastAsia"/>
          <w:b/>
          <w:sz w:val="44"/>
          <w:szCs w:val="44"/>
          <w:lang w:val="en-US" w:eastAsia="zh-CN"/>
        </w:rPr>
        <w:t>第二次</w:t>
      </w:r>
      <w:r>
        <w:rPr>
          <w:rFonts w:hint="eastAsia" w:cs="方正小标宋简体" w:asciiTheme="minorEastAsia" w:hAnsiTheme="minorEastAsia"/>
          <w:b/>
          <w:sz w:val="44"/>
          <w:szCs w:val="44"/>
        </w:rPr>
        <w:t>招募投资人公告</w:t>
      </w:r>
    </w:p>
    <w:p w14:paraId="240F1E5E">
      <w:pPr>
        <w:spacing w:line="560" w:lineRule="exact"/>
        <w:jc w:val="both"/>
        <w:rPr>
          <w:rFonts w:cs="仿宋" w:asciiTheme="minorEastAsia" w:hAnsiTheme="minorEastAsia"/>
          <w:b/>
          <w:bCs/>
          <w:sz w:val="28"/>
          <w:szCs w:val="28"/>
        </w:rPr>
      </w:pPr>
    </w:p>
    <w:p w14:paraId="4EA3F6DA">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2023年3月10日，樟树市人民法院作出（2023）赣0982破申3号《民事裁定书》，裁定受理江西赣中氯碱制造有限公司（下称“赣中氯碱”或“债务人”）破产清算一案，并同日指定江西金庐律师事务所担任江西赣中氯碱制造有限公司管理人（下称“管理人”）。2023年11月8日，樟树市人民法院作出（2023）赣0982破1-1号《民事裁定书》，裁定对赣中氯碱进行重整。</w:t>
      </w:r>
    </w:p>
    <w:p w14:paraId="03783C9D">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为有效盘活赣中氯碱资产和整合资源，实现资产价值最大化，维护债权人等相关主体的合法权益，提高偿债能力，管理人依据《中华人民共和国企业破产法》(以下简称破产法)及相关法律规定，</w:t>
      </w:r>
      <w:r>
        <w:rPr>
          <w:rFonts w:hint="eastAsia" w:cs="仿宋_GB2312" w:asciiTheme="minorEastAsia" w:hAnsiTheme="minorEastAsia"/>
          <w:sz w:val="28"/>
          <w:szCs w:val="28"/>
          <w:lang w:val="en-US" w:eastAsia="zh-CN"/>
        </w:rPr>
        <w:t>已于2023年11月  日发布招募公告，第一次对外招募重整投资人。现因重整需要，</w:t>
      </w:r>
      <w:r>
        <w:rPr>
          <w:rFonts w:hint="eastAsia" w:cs="仿宋_GB2312" w:asciiTheme="minorEastAsia" w:hAnsiTheme="minorEastAsia"/>
          <w:sz w:val="28"/>
          <w:szCs w:val="28"/>
        </w:rPr>
        <w:t>管理人</w:t>
      </w:r>
      <w:r>
        <w:rPr>
          <w:rFonts w:hint="eastAsia" w:cs="仿宋_GB2312" w:asciiTheme="minorEastAsia" w:hAnsiTheme="minorEastAsia"/>
          <w:sz w:val="28"/>
          <w:szCs w:val="28"/>
          <w:lang w:val="en-US" w:eastAsia="zh-CN"/>
        </w:rPr>
        <w:t>再次发布招募公告，按照</w:t>
      </w:r>
      <w:r>
        <w:rPr>
          <w:rFonts w:hint="eastAsia" w:cs="仿宋_GB2312" w:asciiTheme="minorEastAsia" w:hAnsiTheme="minorEastAsia"/>
          <w:sz w:val="28"/>
          <w:szCs w:val="28"/>
        </w:rPr>
        <w:t>公开透明、公平高效、优中选优的原则</w:t>
      </w:r>
      <w:r>
        <w:rPr>
          <w:rFonts w:hint="eastAsia" w:cs="仿宋_GB2312" w:asciiTheme="minorEastAsia" w:hAnsiTheme="minorEastAsia"/>
          <w:sz w:val="28"/>
          <w:szCs w:val="28"/>
          <w:lang w:eastAsia="zh-CN"/>
        </w:rPr>
        <w:t>，</w:t>
      </w:r>
      <w:r>
        <w:rPr>
          <w:rFonts w:hint="eastAsia" w:cs="仿宋_GB2312" w:asciiTheme="minorEastAsia" w:hAnsiTheme="minorEastAsia"/>
          <w:sz w:val="28"/>
          <w:szCs w:val="28"/>
          <w:lang w:val="en-US" w:eastAsia="zh-CN"/>
        </w:rPr>
        <w:t>继续</w:t>
      </w:r>
      <w:r>
        <w:rPr>
          <w:rFonts w:hint="eastAsia" w:cs="仿宋_GB2312" w:asciiTheme="minorEastAsia" w:hAnsiTheme="minorEastAsia"/>
          <w:sz w:val="28"/>
          <w:szCs w:val="28"/>
        </w:rPr>
        <w:t>面向社会公开</w:t>
      </w:r>
      <w:r>
        <w:rPr>
          <w:rFonts w:hint="eastAsia" w:cs="仿宋_GB2312" w:asciiTheme="minorEastAsia" w:hAnsiTheme="minorEastAsia"/>
          <w:sz w:val="28"/>
          <w:szCs w:val="28"/>
          <w:lang w:val="en-US" w:eastAsia="zh-CN"/>
        </w:rPr>
        <w:t>招募重整投资人。</w:t>
      </w:r>
      <w:r>
        <w:rPr>
          <w:rFonts w:hint="eastAsia" w:cs="仿宋_GB2312" w:asciiTheme="minorEastAsia" w:hAnsiTheme="minorEastAsia"/>
          <w:sz w:val="28"/>
          <w:szCs w:val="28"/>
        </w:rPr>
        <w:t>现将招募事项公告如下：</w:t>
      </w:r>
    </w:p>
    <w:p w14:paraId="059510B3">
      <w:pPr>
        <w:widowControl w:val="0"/>
        <w:spacing w:line="560" w:lineRule="exact"/>
        <w:ind w:firstLine="643" w:firstLineChars="200"/>
        <w:jc w:val="both"/>
        <w:rPr>
          <w:rFonts w:cs="方正黑体_GBK" w:asciiTheme="minorEastAsia" w:hAnsiTheme="minorEastAsia"/>
          <w:b/>
          <w:sz w:val="32"/>
          <w:szCs w:val="32"/>
        </w:rPr>
      </w:pPr>
      <w:r>
        <w:rPr>
          <w:rFonts w:hint="eastAsia" w:cs="方正黑体_GBK" w:asciiTheme="minorEastAsia" w:hAnsiTheme="minorEastAsia"/>
          <w:b/>
          <w:sz w:val="32"/>
          <w:szCs w:val="32"/>
        </w:rPr>
        <w:t>一、赣中氯碱概况</w:t>
      </w:r>
    </w:p>
    <w:p w14:paraId="49DF8B70">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企业名称：江西赣中氯碱制造有限公司</w:t>
      </w:r>
    </w:p>
    <w:p w14:paraId="199E64DE">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统一社会信用代码：913609827057759143</w:t>
      </w:r>
    </w:p>
    <w:p w14:paraId="5150482D">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住所地：樟树市盐化工业基地盐化大道西侧</w:t>
      </w:r>
    </w:p>
    <w:p w14:paraId="64278D58">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法定代表人：廖爱萍</w:t>
      </w:r>
    </w:p>
    <w:p w14:paraId="7424E545">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注册资本：5000万元人民币</w:t>
      </w:r>
    </w:p>
    <w:p w14:paraId="7D424E4B">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成立日期：2002年4月25日</w:t>
      </w:r>
    </w:p>
    <w:p w14:paraId="0F3B4402">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经营范围为：危险化学品生产；危险化学品经营；道路货物运输（含危险货物）；基础化学原料制造（不含危险化学品等许可类化学品的制造）；化工产品生产（不含许可类化工产品）；化工产品销售（不含许可类化工产品）（除许可业务外，可自主依法经营法律法规非禁止或限制的项目）</w:t>
      </w:r>
    </w:p>
    <w:p w14:paraId="62497810">
      <w:pPr>
        <w:widowControl w:val="0"/>
        <w:spacing w:line="560" w:lineRule="exact"/>
        <w:ind w:firstLine="643" w:firstLineChars="200"/>
        <w:jc w:val="both"/>
        <w:rPr>
          <w:rFonts w:cs="楷体_GB2312" w:asciiTheme="minorEastAsia" w:hAnsiTheme="minorEastAsia"/>
          <w:b/>
          <w:bCs/>
          <w:sz w:val="32"/>
          <w:szCs w:val="32"/>
        </w:rPr>
      </w:pPr>
      <w:r>
        <w:rPr>
          <w:rFonts w:hint="eastAsia" w:cs="楷体_GB2312" w:asciiTheme="minorEastAsia" w:hAnsiTheme="minorEastAsia"/>
          <w:b/>
          <w:bCs/>
          <w:sz w:val="32"/>
          <w:szCs w:val="32"/>
        </w:rPr>
        <w:t>二、主要资产情况</w:t>
      </w:r>
    </w:p>
    <w:p w14:paraId="0481B202">
      <w:pPr>
        <w:widowControl w:val="0"/>
        <w:spacing w:line="560" w:lineRule="exact"/>
        <w:ind w:firstLine="560" w:firstLineChars="200"/>
        <w:jc w:val="both"/>
        <w:rPr>
          <w:rFonts w:cs="仿宋_GB2312" w:asciiTheme="minorEastAsia" w:hAnsiTheme="minorEastAsia"/>
          <w:bCs/>
          <w:sz w:val="28"/>
          <w:szCs w:val="28"/>
        </w:rPr>
      </w:pPr>
      <w:r>
        <w:rPr>
          <w:rFonts w:hint="eastAsia" w:cs="仿宋_GB2312" w:asciiTheme="minorEastAsia" w:hAnsiTheme="minorEastAsia"/>
          <w:bCs/>
          <w:sz w:val="28"/>
          <w:szCs w:val="28"/>
        </w:rPr>
        <w:t>1.土地使用权情况</w:t>
      </w:r>
    </w:p>
    <w:p w14:paraId="6897B7CF">
      <w:pPr>
        <w:snapToGrid w:val="0"/>
        <w:spacing w:line="560" w:lineRule="exact"/>
        <w:ind w:firstLine="562"/>
        <w:jc w:val="both"/>
        <w:rPr>
          <w:rFonts w:cs="仿宋_GB2312" w:asciiTheme="minorEastAsia" w:hAnsiTheme="minorEastAsia"/>
          <w:sz w:val="28"/>
          <w:szCs w:val="28"/>
        </w:rPr>
      </w:pPr>
      <w:r>
        <w:rPr>
          <w:rFonts w:hint="eastAsia" w:cs="仿宋_GB2312" w:asciiTheme="minorEastAsia" w:hAnsiTheme="minorEastAsia"/>
          <w:sz w:val="28"/>
          <w:szCs w:val="28"/>
        </w:rPr>
        <w:t>赣中氯碱名下有两宗土地使用权，用地性质为工业用地，面积581亩，其中樟国用（2013）第4397号国有土地使用权证登载土地使用面积222,429㎡；樟国用（2013）第4398号国有土地使用权证登载土地使用面积164,397.7㎡。</w:t>
      </w:r>
    </w:p>
    <w:p w14:paraId="3AAB0A48">
      <w:pPr>
        <w:snapToGrid w:val="0"/>
        <w:spacing w:line="560" w:lineRule="exact"/>
        <w:ind w:firstLine="562"/>
        <w:jc w:val="both"/>
        <w:rPr>
          <w:rFonts w:cs="仿宋_GB2312" w:asciiTheme="minorEastAsia" w:hAnsiTheme="minorEastAsia"/>
          <w:sz w:val="28"/>
          <w:szCs w:val="28"/>
        </w:rPr>
      </w:pPr>
      <w:r>
        <w:rPr>
          <w:rFonts w:hint="eastAsia" w:cs="仿宋_GB2312" w:asciiTheme="minorEastAsia" w:hAnsiTheme="minorEastAsia"/>
          <w:sz w:val="28"/>
          <w:szCs w:val="28"/>
        </w:rPr>
        <w:t>2.在建项目情况</w:t>
      </w:r>
    </w:p>
    <w:p w14:paraId="33B6AE00">
      <w:pPr>
        <w:snapToGrid w:val="0"/>
        <w:spacing w:line="560" w:lineRule="exact"/>
        <w:ind w:firstLine="562"/>
        <w:jc w:val="both"/>
        <w:rPr>
          <w:rFonts w:cs="仿宋_GB2312" w:asciiTheme="minorEastAsia" w:hAnsiTheme="minorEastAsia"/>
          <w:sz w:val="28"/>
          <w:szCs w:val="28"/>
        </w:rPr>
      </w:pPr>
      <w:r>
        <w:rPr>
          <w:rFonts w:hint="eastAsia" w:cs="仿宋_GB2312" w:asciiTheme="minorEastAsia" w:hAnsiTheme="minorEastAsia"/>
          <w:sz w:val="28"/>
          <w:szCs w:val="28"/>
        </w:rPr>
        <w:t>年产30万吨离子膜烧碱及其配套产品改扩建项目（在建项目）一个，已投资约3.2亿元。其中：</w:t>
      </w:r>
    </w:p>
    <w:p w14:paraId="31C8290C">
      <w:pPr>
        <w:snapToGrid w:val="0"/>
        <w:spacing w:line="560" w:lineRule="exact"/>
        <w:ind w:firstLine="562"/>
        <w:jc w:val="both"/>
        <w:rPr>
          <w:rFonts w:cs="仿宋_GB2312" w:asciiTheme="minorEastAsia" w:hAnsiTheme="minorEastAsia"/>
          <w:sz w:val="28"/>
          <w:szCs w:val="28"/>
        </w:rPr>
      </w:pPr>
      <w:r>
        <w:rPr>
          <w:rFonts w:hint="eastAsia" w:cs="仿宋_GB2312" w:asciiTheme="minorEastAsia" w:hAnsiTheme="minorEastAsia"/>
          <w:sz w:val="28"/>
          <w:szCs w:val="28"/>
        </w:rPr>
        <w:t>（1）房屋建筑面积约60,000㎡，已竣工，尚未办理产权证；</w:t>
      </w:r>
    </w:p>
    <w:p w14:paraId="1152C614">
      <w:pPr>
        <w:snapToGrid w:val="0"/>
        <w:spacing w:line="560" w:lineRule="exact"/>
        <w:ind w:firstLine="562"/>
        <w:jc w:val="both"/>
        <w:rPr>
          <w:rFonts w:cs="仿宋_GB2312" w:asciiTheme="minorEastAsia" w:hAnsiTheme="minorEastAsia"/>
          <w:sz w:val="28"/>
          <w:szCs w:val="28"/>
        </w:rPr>
      </w:pPr>
      <w:r>
        <w:rPr>
          <w:rFonts w:hint="eastAsia" w:cs="仿宋_GB2312" w:asciiTheme="minorEastAsia" w:hAnsiTheme="minorEastAsia"/>
          <w:sz w:val="28"/>
          <w:szCs w:val="28"/>
        </w:rPr>
        <w:t>（2）设备若干。</w:t>
      </w:r>
    </w:p>
    <w:p w14:paraId="7F14EF27">
      <w:pPr>
        <w:widowControl w:val="0"/>
        <w:spacing w:line="560" w:lineRule="exact"/>
        <w:ind w:firstLine="643" w:firstLineChars="200"/>
        <w:jc w:val="both"/>
        <w:rPr>
          <w:rFonts w:cs="仿宋_GB2312" w:asciiTheme="minorEastAsia" w:hAnsiTheme="minorEastAsia"/>
          <w:b/>
          <w:bCs/>
          <w:sz w:val="32"/>
          <w:szCs w:val="32"/>
        </w:rPr>
      </w:pPr>
      <w:r>
        <w:rPr>
          <w:rFonts w:hint="eastAsia" w:cs="仿宋_GB2312" w:asciiTheme="minorEastAsia" w:hAnsiTheme="minorEastAsia"/>
          <w:b/>
          <w:bCs/>
          <w:sz w:val="32"/>
          <w:szCs w:val="32"/>
        </w:rPr>
        <w:t>三、主要负债情况</w:t>
      </w:r>
    </w:p>
    <w:p w14:paraId="365C2D7F">
      <w:pPr>
        <w:widowControl w:val="0"/>
        <w:spacing w:line="560" w:lineRule="exact"/>
        <w:ind w:firstLine="560" w:firstLineChars="200"/>
        <w:jc w:val="both"/>
        <w:rPr>
          <w:rFonts w:cs="仿宋_GB2312" w:asciiTheme="minorEastAsia" w:hAnsiTheme="minorEastAsia"/>
          <w:sz w:val="28"/>
          <w:szCs w:val="28"/>
        </w:rPr>
      </w:pPr>
      <w:r>
        <w:rPr>
          <w:rFonts w:hint="eastAsia" w:cs="仿宋_GB2312" w:asciiTheme="minorEastAsia" w:hAnsiTheme="minorEastAsia"/>
          <w:sz w:val="28"/>
          <w:szCs w:val="28"/>
        </w:rPr>
        <w:t>截至</w:t>
      </w:r>
      <w:r>
        <w:rPr>
          <w:rFonts w:hint="eastAsia" w:cs="仿宋_GB2312" w:asciiTheme="minorEastAsia" w:hAnsiTheme="minorEastAsia"/>
          <w:sz w:val="28"/>
          <w:szCs w:val="28"/>
          <w:lang w:val="en-US" w:eastAsia="zh-CN"/>
        </w:rPr>
        <w:t>本次公告发布之</w:t>
      </w:r>
      <w:r>
        <w:rPr>
          <w:rFonts w:hint="eastAsia" w:cs="仿宋_GB2312" w:asciiTheme="minorEastAsia" w:hAnsiTheme="minorEastAsia"/>
          <w:sz w:val="28"/>
          <w:szCs w:val="28"/>
        </w:rPr>
        <w:t>日，赣中氯碱共有</w:t>
      </w:r>
      <w:r>
        <w:rPr>
          <w:rFonts w:hint="eastAsia" w:cs="仿宋_GB2312" w:asciiTheme="minorEastAsia" w:hAnsiTheme="minorEastAsia"/>
          <w:sz w:val="28"/>
          <w:szCs w:val="28"/>
          <w:lang w:val="en-US" w:eastAsia="zh-CN"/>
        </w:rPr>
        <w:t>364</w:t>
      </w:r>
      <w:r>
        <w:rPr>
          <w:rFonts w:hint="eastAsia" w:cs="仿宋_GB2312" w:asciiTheme="minorEastAsia" w:hAnsiTheme="minorEastAsia"/>
          <w:sz w:val="28"/>
          <w:szCs w:val="28"/>
        </w:rPr>
        <w:t>位债权人</w:t>
      </w:r>
      <w:r>
        <w:rPr>
          <w:rFonts w:hint="eastAsia" w:cs="仿宋_GB2312" w:asciiTheme="minorEastAsia" w:hAnsiTheme="minorEastAsia"/>
          <w:sz w:val="28"/>
          <w:szCs w:val="28"/>
          <w:lang w:eastAsia="zh-CN"/>
        </w:rPr>
        <w:t>，</w:t>
      </w:r>
      <w:r>
        <w:rPr>
          <w:rFonts w:hint="eastAsia" w:cs="仿宋_GB2312" w:asciiTheme="minorEastAsia" w:hAnsiTheme="minorEastAsia"/>
          <w:sz w:val="28"/>
          <w:szCs w:val="28"/>
        </w:rPr>
        <w:t>债权总额为</w:t>
      </w:r>
      <w:r>
        <w:rPr>
          <w:rFonts w:hint="eastAsia" w:cs="仿宋_GB2312" w:asciiTheme="minorEastAsia" w:hAnsiTheme="minorEastAsia"/>
          <w:sz w:val="28"/>
          <w:szCs w:val="28"/>
          <w:lang w:val="en-US" w:eastAsia="zh-CN"/>
        </w:rPr>
        <w:t>871,267,460.06</w:t>
      </w:r>
      <w:r>
        <w:rPr>
          <w:rFonts w:hint="eastAsia" w:cs="仿宋_GB2312" w:asciiTheme="minorEastAsia" w:hAnsiTheme="minorEastAsia"/>
          <w:sz w:val="28"/>
          <w:szCs w:val="28"/>
        </w:rPr>
        <w:t>元。</w:t>
      </w:r>
    </w:p>
    <w:p w14:paraId="600699D4">
      <w:pPr>
        <w:widowControl w:val="0"/>
        <w:spacing w:line="560" w:lineRule="exact"/>
        <w:ind w:firstLine="643" w:firstLineChars="200"/>
        <w:jc w:val="both"/>
        <w:rPr>
          <w:rFonts w:cs="方正黑体_GBK" w:asciiTheme="minorEastAsia" w:hAnsiTheme="minorEastAsia"/>
          <w:b/>
          <w:sz w:val="32"/>
          <w:szCs w:val="32"/>
        </w:rPr>
      </w:pPr>
      <w:r>
        <w:rPr>
          <w:rFonts w:hint="eastAsia" w:cs="方正黑体_GBK" w:asciiTheme="minorEastAsia" w:hAnsiTheme="minorEastAsia"/>
          <w:b/>
          <w:sz w:val="32"/>
          <w:szCs w:val="32"/>
        </w:rPr>
        <w:t>四、公司投资价值</w:t>
      </w:r>
    </w:p>
    <w:p w14:paraId="60E0127F">
      <w:pPr>
        <w:widowControl w:val="0"/>
        <w:spacing w:line="560" w:lineRule="exact"/>
        <w:ind w:firstLine="560" w:firstLineChars="200"/>
        <w:jc w:val="both"/>
        <w:rPr>
          <w:rFonts w:cs="方正黑体_GBK" w:asciiTheme="minorEastAsia" w:hAnsiTheme="minorEastAsia"/>
          <w:sz w:val="28"/>
          <w:szCs w:val="28"/>
        </w:rPr>
      </w:pPr>
      <w:r>
        <w:rPr>
          <w:rFonts w:hint="eastAsia" w:cs="方正黑体_GBK" w:asciiTheme="minorEastAsia" w:hAnsiTheme="minorEastAsia"/>
          <w:sz w:val="28"/>
          <w:szCs w:val="28"/>
        </w:rPr>
        <w:t>赣中氯碱在建</w:t>
      </w:r>
      <w:r>
        <w:rPr>
          <w:rFonts w:hint="eastAsia" w:cs="仿宋_GB2312" w:asciiTheme="minorEastAsia" w:hAnsiTheme="minorEastAsia"/>
          <w:sz w:val="28"/>
          <w:szCs w:val="28"/>
        </w:rPr>
        <w:t>年产30万吨离子膜烧碱及其配套产品改扩建项目一个，占地580亩，该项目《安全评价报告》及《安全设施设计专编》、《环境影响评价报告》已通过主管部门审查备案，且已开工建设部分工程。</w:t>
      </w:r>
    </w:p>
    <w:p w14:paraId="50F038A5">
      <w:pPr>
        <w:widowControl w:val="0"/>
        <w:spacing w:line="560" w:lineRule="exact"/>
        <w:ind w:firstLine="643" w:firstLineChars="200"/>
        <w:jc w:val="both"/>
        <w:rPr>
          <w:rFonts w:cs="方正黑体_GBK" w:asciiTheme="minorEastAsia" w:hAnsiTheme="minorEastAsia"/>
          <w:b/>
          <w:sz w:val="32"/>
          <w:szCs w:val="32"/>
        </w:rPr>
      </w:pPr>
      <w:r>
        <w:rPr>
          <w:rFonts w:hint="eastAsia" w:cs="方正黑体_GBK" w:asciiTheme="minorEastAsia" w:hAnsiTheme="minorEastAsia"/>
          <w:b/>
          <w:sz w:val="32"/>
          <w:szCs w:val="32"/>
        </w:rPr>
        <w:t>五、</w:t>
      </w:r>
      <w:r>
        <w:rPr>
          <w:rFonts w:cs="方正黑体_GBK" w:asciiTheme="minorEastAsia" w:hAnsiTheme="minorEastAsia"/>
          <w:b/>
          <w:sz w:val="32"/>
          <w:szCs w:val="32"/>
        </w:rPr>
        <w:t>投资人应具备的基本条件</w:t>
      </w:r>
    </w:p>
    <w:p w14:paraId="59B4DAC9">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(一)投资人应当是依法设立并有效存续的法人、非法人组织，应具有较高的社会责任感和良好的商业信誉。</w:t>
      </w:r>
    </w:p>
    <w:p w14:paraId="4D7ECBC8">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(二)投资人应具备足够的资金实力，具有投资本项目的启动资金或具有相应的融资能力，且投资资金来源合法、稳定，并能够出具相应的资信证明或其他履约能力证明。</w:t>
      </w:r>
    </w:p>
    <w:p w14:paraId="770632E4">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(三)投资人应无较大金额到期未清偿债务且处于持续经营状态；未被人民法院列入失信被执行人名单；最近</w:t>
      </w:r>
      <w:r>
        <w:rPr>
          <w:rFonts w:hint="eastAsia" w:cs="方正黑体_GBK" w:asciiTheme="minorEastAsia" w:hAnsiTheme="minorEastAsia"/>
          <w:bCs/>
          <w:sz w:val="28"/>
          <w:szCs w:val="28"/>
        </w:rPr>
        <w:t>三</w:t>
      </w:r>
      <w:r>
        <w:rPr>
          <w:rFonts w:cs="方正黑体_GBK" w:asciiTheme="minorEastAsia" w:hAnsiTheme="minorEastAsia"/>
          <w:bCs/>
          <w:sz w:val="28"/>
          <w:szCs w:val="28"/>
        </w:rPr>
        <w:t>年无重大违法行为或涉嫌有重大违法行为等。</w:t>
      </w:r>
    </w:p>
    <w:p w14:paraId="1DB69F49">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(四)投资人应具备与</w:t>
      </w:r>
      <w:r>
        <w:rPr>
          <w:rFonts w:hint="eastAsia" w:cs="方正黑体_GBK" w:asciiTheme="minorEastAsia" w:hAnsiTheme="minorEastAsia"/>
          <w:bCs/>
          <w:sz w:val="28"/>
          <w:szCs w:val="28"/>
        </w:rPr>
        <w:t>赣中氯碱</w:t>
      </w:r>
      <w:r>
        <w:rPr>
          <w:rFonts w:cs="方正黑体_GBK" w:asciiTheme="minorEastAsia" w:hAnsiTheme="minorEastAsia"/>
          <w:bCs/>
          <w:sz w:val="28"/>
          <w:szCs w:val="28"/>
        </w:rPr>
        <w:t>重整相适应的经营方案和管理能力。如拥有同行业及上下游行业从业和管理经验的，在同等条件下优先招募为重整投资人。</w:t>
      </w:r>
    </w:p>
    <w:p w14:paraId="1364925B">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(五)两个或两个以上主体联合参与投资的，需书面说明各自的责任分工、权利义务等，</w:t>
      </w:r>
      <w:r>
        <w:rPr>
          <w:rFonts w:hint="eastAsia" w:cs="方正黑体_GBK" w:asciiTheme="minorEastAsia" w:hAnsiTheme="minorEastAsia"/>
          <w:bCs/>
          <w:sz w:val="28"/>
          <w:szCs w:val="28"/>
        </w:rPr>
        <w:t>各投资主体需</w:t>
      </w:r>
      <w:r>
        <w:rPr>
          <w:rFonts w:cs="方正黑体_GBK" w:asciiTheme="minorEastAsia" w:hAnsiTheme="minorEastAsia"/>
          <w:bCs/>
          <w:sz w:val="28"/>
          <w:szCs w:val="28"/>
        </w:rPr>
        <w:t>同时符合上述第</w:t>
      </w:r>
      <w:r>
        <w:rPr>
          <w:rFonts w:hint="eastAsia" w:cs="方正黑体_GBK" w:asciiTheme="minorEastAsia" w:hAnsiTheme="minorEastAsia"/>
          <w:bCs/>
          <w:sz w:val="28"/>
          <w:szCs w:val="28"/>
        </w:rPr>
        <w:t>（一）至（三）</w:t>
      </w:r>
      <w:r>
        <w:rPr>
          <w:rFonts w:cs="方正黑体_GBK" w:asciiTheme="minorEastAsia" w:hAnsiTheme="minorEastAsia"/>
          <w:bCs/>
          <w:sz w:val="28"/>
          <w:szCs w:val="28"/>
        </w:rPr>
        <w:t>项资格条件</w:t>
      </w:r>
      <w:r>
        <w:rPr>
          <w:rFonts w:hint="eastAsia" w:cs="方正黑体_GBK" w:asciiTheme="minorEastAsia" w:hAnsiTheme="minorEastAsia"/>
          <w:bCs/>
          <w:sz w:val="28"/>
          <w:szCs w:val="28"/>
        </w:rPr>
        <w:t>，且其中至少一名投资人符合第（四）项</w:t>
      </w:r>
      <w:r>
        <w:rPr>
          <w:rFonts w:cs="方正黑体_GBK" w:asciiTheme="minorEastAsia" w:hAnsiTheme="minorEastAsia"/>
          <w:bCs/>
          <w:sz w:val="28"/>
          <w:szCs w:val="28"/>
        </w:rPr>
        <w:t>资格条件</w:t>
      </w:r>
      <w:r>
        <w:rPr>
          <w:rFonts w:hint="eastAsia" w:cs="方正黑体_GBK" w:asciiTheme="minorEastAsia" w:hAnsiTheme="minorEastAsia"/>
          <w:bCs/>
          <w:sz w:val="28"/>
          <w:szCs w:val="28"/>
        </w:rPr>
        <w:t>。</w:t>
      </w:r>
    </w:p>
    <w:p w14:paraId="3AF467C8">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(六)投资人需承诺：未负有数额较大的到期未清偿债务，且处于持续经营状态；最近</w:t>
      </w:r>
      <w:r>
        <w:rPr>
          <w:rFonts w:hint="eastAsia" w:cs="方正黑体_GBK" w:asciiTheme="minorEastAsia" w:hAnsiTheme="minorEastAsia"/>
          <w:bCs/>
          <w:sz w:val="28"/>
          <w:szCs w:val="28"/>
        </w:rPr>
        <w:t>三</w:t>
      </w:r>
      <w:r>
        <w:rPr>
          <w:rFonts w:cs="方正黑体_GBK" w:asciiTheme="minorEastAsia" w:hAnsiTheme="minorEastAsia"/>
          <w:bCs/>
          <w:sz w:val="28"/>
          <w:szCs w:val="28"/>
        </w:rPr>
        <w:t>年无重大违法行为、涉嫌有重大违法行为或严重失信行为等(投资人及/或其控股股东、实际控制人财务状况或信用记录不良的，管理人有权认定投资人不具备投资人资格)</w:t>
      </w:r>
      <w:r>
        <w:rPr>
          <w:rFonts w:hint="eastAsia" w:cs="方正黑体_GBK" w:asciiTheme="minorEastAsia" w:hAnsiTheme="minorEastAsia"/>
          <w:bCs/>
          <w:sz w:val="28"/>
          <w:szCs w:val="28"/>
        </w:rPr>
        <w:t>；</w:t>
      </w:r>
      <w:r>
        <w:rPr>
          <w:rFonts w:cs="方正黑体_GBK" w:asciiTheme="minorEastAsia" w:hAnsiTheme="minorEastAsia"/>
          <w:bCs/>
          <w:sz w:val="28"/>
          <w:szCs w:val="28"/>
        </w:rPr>
        <w:t>承诺愿意按照本招募公告参与</w:t>
      </w:r>
      <w:r>
        <w:rPr>
          <w:rFonts w:hint="eastAsia" w:cs="方正黑体_GBK" w:asciiTheme="minorEastAsia" w:hAnsiTheme="minorEastAsia"/>
          <w:bCs/>
          <w:sz w:val="28"/>
          <w:szCs w:val="28"/>
        </w:rPr>
        <w:t>赣中氯碱</w:t>
      </w:r>
      <w:r>
        <w:rPr>
          <w:rFonts w:cs="方正黑体_GBK" w:asciiTheme="minorEastAsia" w:hAnsiTheme="minorEastAsia"/>
          <w:bCs/>
          <w:sz w:val="28"/>
          <w:szCs w:val="28"/>
        </w:rPr>
        <w:t>投资人的遴选。</w:t>
      </w:r>
    </w:p>
    <w:p w14:paraId="5473C47F">
      <w:pPr>
        <w:widowControl w:val="0"/>
        <w:spacing w:line="560" w:lineRule="exact"/>
        <w:ind w:firstLine="643" w:firstLineChars="200"/>
        <w:jc w:val="both"/>
        <w:rPr>
          <w:rFonts w:cs="方正黑体_GBK" w:asciiTheme="minorEastAsia" w:hAnsiTheme="minorEastAsia"/>
          <w:b/>
          <w:sz w:val="32"/>
          <w:szCs w:val="32"/>
        </w:rPr>
      </w:pPr>
      <w:r>
        <w:rPr>
          <w:rFonts w:hint="eastAsia" w:cs="方正黑体_GBK" w:asciiTheme="minorEastAsia" w:hAnsiTheme="minorEastAsia"/>
          <w:b/>
          <w:sz w:val="32"/>
          <w:szCs w:val="32"/>
        </w:rPr>
        <w:t>六</w:t>
      </w:r>
      <w:r>
        <w:rPr>
          <w:rFonts w:cs="方正黑体_GBK" w:asciiTheme="minorEastAsia" w:hAnsiTheme="minorEastAsia"/>
          <w:b/>
          <w:sz w:val="32"/>
          <w:szCs w:val="32"/>
        </w:rPr>
        <w:t>、报名须知</w:t>
      </w:r>
    </w:p>
    <w:p w14:paraId="5BD69D29">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(一)报名时间、地点及联系人</w:t>
      </w:r>
    </w:p>
    <w:p w14:paraId="4E7A3E20">
      <w:pPr>
        <w:widowControl w:val="0"/>
        <w:spacing w:line="560" w:lineRule="exact"/>
        <w:ind w:firstLine="562" w:firstLineChars="200"/>
        <w:jc w:val="both"/>
        <w:rPr>
          <w:rFonts w:cs="方正黑体_GBK" w:asciiTheme="minorEastAsia" w:hAnsiTheme="minorEastAsia"/>
          <w:b/>
          <w:bCs/>
          <w:sz w:val="28"/>
          <w:szCs w:val="28"/>
        </w:rPr>
      </w:pPr>
      <w:r>
        <w:rPr>
          <w:rFonts w:cs="方正黑体_GBK" w:asciiTheme="minorEastAsia" w:hAnsiTheme="minorEastAsia"/>
          <w:b/>
          <w:bCs/>
          <w:sz w:val="28"/>
          <w:szCs w:val="28"/>
        </w:rPr>
        <w:t>报名时间：自本公告发布之日起至</w:t>
      </w:r>
      <w:r>
        <w:rPr>
          <w:rFonts w:cs="方正黑体_GBK" w:asciiTheme="minorEastAsia" w:hAnsiTheme="minorEastAsia"/>
          <w:b/>
          <w:sz w:val="28"/>
          <w:szCs w:val="28"/>
        </w:rPr>
        <w:t>202</w:t>
      </w:r>
      <w:r>
        <w:rPr>
          <w:rFonts w:hint="eastAsia" w:cs="方正黑体_GBK" w:asciiTheme="minorEastAsia" w:hAnsiTheme="minorEastAsia"/>
          <w:b/>
          <w:sz w:val="28"/>
          <w:szCs w:val="28"/>
          <w:lang w:val="en-US" w:eastAsia="zh-CN"/>
        </w:rPr>
        <w:t>6</w:t>
      </w:r>
      <w:r>
        <w:rPr>
          <w:rFonts w:cs="方正黑体_GBK" w:asciiTheme="minorEastAsia" w:hAnsiTheme="minorEastAsia"/>
          <w:b/>
          <w:sz w:val="28"/>
          <w:szCs w:val="28"/>
        </w:rPr>
        <w:t>年</w:t>
      </w:r>
      <w:r>
        <w:rPr>
          <w:rFonts w:hint="eastAsia" w:cs="方正黑体_GBK" w:asciiTheme="minorEastAsia" w:hAnsiTheme="minorEastAsia"/>
          <w:b/>
          <w:sz w:val="28"/>
          <w:szCs w:val="28"/>
        </w:rPr>
        <w:t>1</w:t>
      </w:r>
      <w:r>
        <w:rPr>
          <w:rFonts w:cs="方正黑体_GBK" w:asciiTheme="minorEastAsia" w:hAnsiTheme="minorEastAsia"/>
          <w:b/>
          <w:sz w:val="28"/>
          <w:szCs w:val="28"/>
        </w:rPr>
        <w:t>月3</w:t>
      </w:r>
      <w:r>
        <w:rPr>
          <w:rFonts w:hint="eastAsia" w:cs="方正黑体_GBK" w:asciiTheme="minorEastAsia" w:hAnsiTheme="minorEastAsia"/>
          <w:b/>
          <w:sz w:val="28"/>
          <w:szCs w:val="28"/>
          <w:lang w:val="en-US" w:eastAsia="zh-CN"/>
        </w:rPr>
        <w:t>1</w:t>
      </w:r>
      <w:r>
        <w:rPr>
          <w:rFonts w:cs="方正黑体_GBK" w:asciiTheme="minorEastAsia" w:hAnsiTheme="minorEastAsia"/>
          <w:b/>
          <w:sz w:val="28"/>
          <w:szCs w:val="28"/>
        </w:rPr>
        <w:t>日止</w:t>
      </w:r>
      <w:r>
        <w:rPr>
          <w:rFonts w:cs="方正黑体_GBK" w:asciiTheme="minorEastAsia" w:hAnsiTheme="minorEastAsia"/>
          <w:b/>
          <w:bCs/>
          <w:sz w:val="28"/>
          <w:szCs w:val="28"/>
        </w:rPr>
        <w:t>。</w:t>
      </w:r>
    </w:p>
    <w:p w14:paraId="1A51CE7E">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联系人：</w:t>
      </w:r>
      <w:r>
        <w:rPr>
          <w:rFonts w:hint="eastAsia" w:cs="方正黑体_GBK" w:asciiTheme="minorEastAsia" w:hAnsiTheme="minorEastAsia"/>
          <w:bCs/>
          <w:sz w:val="28"/>
          <w:szCs w:val="28"/>
        </w:rPr>
        <w:t>王小燕，</w:t>
      </w:r>
      <w:r>
        <w:rPr>
          <w:rFonts w:cs="方正黑体_GBK" w:asciiTheme="minorEastAsia" w:hAnsiTheme="minorEastAsia"/>
          <w:bCs/>
          <w:sz w:val="28"/>
          <w:szCs w:val="28"/>
        </w:rPr>
        <w:t>联系电话：</w:t>
      </w:r>
      <w:r>
        <w:rPr>
          <w:rFonts w:hint="eastAsia" w:cs="方正黑体_GBK" w:asciiTheme="minorEastAsia" w:hAnsiTheme="minorEastAsia"/>
          <w:bCs/>
          <w:sz w:val="28"/>
          <w:szCs w:val="28"/>
        </w:rPr>
        <w:t>15079621980</w:t>
      </w:r>
      <w:r>
        <w:rPr>
          <w:rFonts w:cs="方正黑体_GBK" w:asciiTheme="minorEastAsia" w:hAnsiTheme="minorEastAsia"/>
          <w:bCs/>
          <w:sz w:val="28"/>
          <w:szCs w:val="28"/>
        </w:rPr>
        <w:t>。</w:t>
      </w:r>
    </w:p>
    <w:p w14:paraId="786AFA68">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联系地址：</w:t>
      </w:r>
      <w:r>
        <w:rPr>
          <w:rFonts w:hint="eastAsia" w:cs="方正黑体_GBK" w:asciiTheme="minorEastAsia" w:hAnsiTheme="minorEastAsia"/>
          <w:bCs/>
          <w:sz w:val="28"/>
          <w:szCs w:val="28"/>
        </w:rPr>
        <w:t>江西省吉安市吉州区吉州大道民防大厦</w:t>
      </w:r>
      <w:r>
        <w:rPr>
          <w:rFonts w:hint="eastAsia" w:cs="方正黑体_GBK" w:asciiTheme="minorEastAsia" w:hAnsiTheme="minorEastAsia"/>
          <w:bCs/>
          <w:sz w:val="28"/>
          <w:szCs w:val="28"/>
          <w:lang w:eastAsia="zh-CN"/>
        </w:rPr>
        <w:t>九</w:t>
      </w:r>
      <w:bookmarkStart w:id="0" w:name="_GoBack"/>
      <w:bookmarkEnd w:id="0"/>
      <w:r>
        <w:rPr>
          <w:rFonts w:hint="eastAsia" w:cs="方正黑体_GBK" w:asciiTheme="minorEastAsia" w:hAnsiTheme="minorEastAsia"/>
          <w:bCs/>
          <w:sz w:val="28"/>
          <w:szCs w:val="28"/>
        </w:rPr>
        <w:t>楼</w:t>
      </w:r>
      <w:r>
        <w:rPr>
          <w:rFonts w:cs="方正黑体_GBK" w:asciiTheme="minorEastAsia" w:hAnsiTheme="minorEastAsia"/>
          <w:bCs/>
          <w:sz w:val="28"/>
          <w:szCs w:val="28"/>
        </w:rPr>
        <w:t>。</w:t>
      </w:r>
    </w:p>
    <w:p w14:paraId="79FBD971">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期限届满后，管理人有权决定是否延长报名期限。管理人决定延期的，另行公告。</w:t>
      </w:r>
    </w:p>
    <w:p w14:paraId="656BE445">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(二)报名方式</w:t>
      </w:r>
    </w:p>
    <w:p w14:paraId="7BA20562">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报名可通过现场报名、邮寄报名的方式进行。邮寄报名以报名材料寄出时间为准。</w:t>
      </w:r>
    </w:p>
    <w:p w14:paraId="7E3C4F28">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(三)报名提交材料</w:t>
      </w:r>
    </w:p>
    <w:p w14:paraId="5A9A363D">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投资人应仔细阅读本招募公告，按本公告要求提交报名材料，保证所提供的全部资料的真实性、准确性及完整性。</w:t>
      </w:r>
    </w:p>
    <w:p w14:paraId="54A8937D">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1.</w:t>
      </w:r>
      <w:r>
        <w:rPr>
          <w:rFonts w:hint="eastAsia" w:cs="方正黑体_GBK" w:asciiTheme="minorEastAsia" w:hAnsiTheme="minorEastAsia"/>
          <w:bCs/>
          <w:sz w:val="28"/>
          <w:szCs w:val="28"/>
        </w:rPr>
        <w:t>尽调申请书，具体内容详见《附件一》。</w:t>
      </w:r>
    </w:p>
    <w:p w14:paraId="6D47AE56">
      <w:pPr>
        <w:widowControl w:val="0"/>
        <w:spacing w:line="560" w:lineRule="exact"/>
        <w:ind w:firstLine="560" w:firstLineChars="200"/>
        <w:jc w:val="both"/>
        <w:rPr>
          <w:rFonts w:cs="方正黑体_GBK" w:asciiTheme="minorEastAsia" w:hAnsiTheme="minorEastAsia"/>
          <w:bCs/>
          <w:sz w:val="28"/>
          <w:szCs w:val="28"/>
        </w:rPr>
      </w:pPr>
      <w:r>
        <w:rPr>
          <w:rFonts w:hint="eastAsia" w:cs="方正黑体_GBK" w:asciiTheme="minorEastAsia" w:hAnsiTheme="minorEastAsia"/>
          <w:bCs/>
          <w:sz w:val="28"/>
          <w:szCs w:val="28"/>
        </w:rPr>
        <w:t>2.</w:t>
      </w:r>
      <w:r>
        <w:rPr>
          <w:rFonts w:cs="方正黑体_GBK" w:asciiTheme="minorEastAsia" w:hAnsiTheme="minorEastAsia"/>
          <w:bCs/>
          <w:sz w:val="28"/>
          <w:szCs w:val="28"/>
        </w:rPr>
        <w:t>投资人应提供营业执照复印件、法定代表人/负责人身份证明复印件、授权委托书、送达地址确认书等。授权委托书需载明受托人姓名、联系方式、职务、授权范围及受托人身份证复印件，律师需提供授权手续、律师事务所公函及律师证复印件等证明材料。送达地址确认书需载明联系人、联系电话、联系人微信、电子邮件、通信地址等基本信息。以上资料报名时须提供原件核查。</w:t>
      </w:r>
    </w:p>
    <w:p w14:paraId="2DAC7E88">
      <w:pPr>
        <w:widowControl w:val="0"/>
        <w:spacing w:line="560" w:lineRule="exact"/>
        <w:ind w:firstLine="560" w:firstLineChars="200"/>
        <w:jc w:val="both"/>
        <w:rPr>
          <w:rFonts w:cs="方正黑体_GBK" w:asciiTheme="minorEastAsia" w:hAnsiTheme="minorEastAsia"/>
          <w:bCs/>
          <w:sz w:val="28"/>
          <w:szCs w:val="28"/>
        </w:rPr>
      </w:pPr>
      <w:r>
        <w:rPr>
          <w:rFonts w:hint="eastAsia" w:cs="方正黑体_GBK" w:asciiTheme="minorEastAsia" w:hAnsiTheme="minorEastAsia"/>
          <w:bCs/>
          <w:sz w:val="28"/>
          <w:szCs w:val="28"/>
        </w:rPr>
        <w:t>3</w:t>
      </w:r>
      <w:r>
        <w:rPr>
          <w:rFonts w:cs="方正黑体_GBK" w:asciiTheme="minorEastAsia" w:hAnsiTheme="minorEastAsia"/>
          <w:bCs/>
          <w:sz w:val="28"/>
          <w:szCs w:val="28"/>
        </w:rPr>
        <w:t>.投资人简介：公司简介、股权结构、经营范围、经营资质、主营业务核心优势、资产负债等信息，并简要陈述重整投资意向、资金实力、资金来源计划、经营计划等。</w:t>
      </w:r>
    </w:p>
    <w:p w14:paraId="24DB42E6">
      <w:pPr>
        <w:widowControl w:val="0"/>
        <w:spacing w:line="560" w:lineRule="exact"/>
        <w:ind w:firstLine="560" w:firstLineChars="200"/>
        <w:jc w:val="both"/>
        <w:rPr>
          <w:rFonts w:cs="方正黑体_GBK" w:asciiTheme="minorEastAsia" w:hAnsiTheme="minorEastAsia"/>
          <w:bCs/>
          <w:sz w:val="28"/>
          <w:szCs w:val="28"/>
        </w:rPr>
      </w:pPr>
      <w:r>
        <w:rPr>
          <w:rFonts w:hint="eastAsia" w:cs="方正黑体_GBK" w:asciiTheme="minorEastAsia" w:hAnsiTheme="minorEastAsia"/>
          <w:bCs/>
          <w:sz w:val="28"/>
          <w:szCs w:val="28"/>
        </w:rPr>
        <w:t>4</w:t>
      </w:r>
      <w:r>
        <w:rPr>
          <w:rFonts w:cs="方正黑体_GBK" w:asciiTheme="minorEastAsia" w:hAnsiTheme="minorEastAsia"/>
          <w:bCs/>
          <w:sz w:val="28"/>
          <w:szCs w:val="28"/>
        </w:rPr>
        <w:t>.投资人的股东(大)会、董事会、上级主管单位或其他有权决策机构同意参与本项目投资的决议文件(需提供原件),如涉及到需对外公示、披露事项，还需提供相应文件予以证明。</w:t>
      </w:r>
    </w:p>
    <w:p w14:paraId="213141C7">
      <w:pPr>
        <w:widowControl w:val="0"/>
        <w:spacing w:line="560" w:lineRule="exact"/>
        <w:ind w:firstLine="560" w:firstLineChars="200"/>
        <w:jc w:val="both"/>
        <w:rPr>
          <w:rFonts w:cs="方正黑体_GBK" w:asciiTheme="minorEastAsia" w:hAnsiTheme="minorEastAsia"/>
          <w:bCs/>
          <w:sz w:val="28"/>
          <w:szCs w:val="28"/>
        </w:rPr>
      </w:pPr>
      <w:r>
        <w:rPr>
          <w:rFonts w:hint="eastAsia" w:cs="方正黑体_GBK" w:asciiTheme="minorEastAsia" w:hAnsiTheme="minorEastAsia"/>
          <w:bCs/>
          <w:sz w:val="28"/>
          <w:szCs w:val="28"/>
        </w:rPr>
        <w:t>5</w:t>
      </w:r>
      <w:r>
        <w:rPr>
          <w:rFonts w:cs="方正黑体_GBK" w:asciiTheme="minorEastAsia" w:hAnsiTheme="minorEastAsia"/>
          <w:bCs/>
          <w:sz w:val="28"/>
          <w:szCs w:val="28"/>
        </w:rPr>
        <w:t>.需提交相关业绩及证明，包括但不限于拥有</w:t>
      </w:r>
      <w:r>
        <w:rPr>
          <w:rFonts w:hint="eastAsia" w:cs="方正黑体_GBK" w:asciiTheme="minorEastAsia" w:hAnsiTheme="minorEastAsia"/>
          <w:bCs/>
          <w:sz w:val="28"/>
          <w:szCs w:val="28"/>
        </w:rPr>
        <w:t>氯碱</w:t>
      </w:r>
      <w:r>
        <w:rPr>
          <w:rFonts w:cs="方正黑体_GBK" w:asciiTheme="minorEastAsia" w:hAnsiTheme="minorEastAsia"/>
          <w:bCs/>
          <w:sz w:val="28"/>
          <w:szCs w:val="28"/>
        </w:rPr>
        <w:t>化工上下游行业从业和管理经验、或同行业企业重组或其他破产重整案件业绩(如有)。</w:t>
      </w:r>
    </w:p>
    <w:p w14:paraId="4B3BAC3A">
      <w:pPr>
        <w:widowControl w:val="0"/>
        <w:spacing w:line="560" w:lineRule="exact"/>
        <w:ind w:firstLine="560" w:firstLineChars="200"/>
        <w:jc w:val="both"/>
        <w:rPr>
          <w:rFonts w:cs="方正黑体_GBK" w:asciiTheme="minorEastAsia" w:hAnsiTheme="minorEastAsia"/>
          <w:bCs/>
          <w:sz w:val="28"/>
          <w:szCs w:val="28"/>
        </w:rPr>
      </w:pPr>
      <w:r>
        <w:rPr>
          <w:rFonts w:hint="eastAsia" w:cs="方正黑体_GBK" w:asciiTheme="minorEastAsia" w:hAnsiTheme="minorEastAsia"/>
          <w:bCs/>
          <w:sz w:val="28"/>
          <w:szCs w:val="28"/>
        </w:rPr>
        <w:t>6</w:t>
      </w:r>
      <w:r>
        <w:rPr>
          <w:rFonts w:cs="方正黑体_GBK" w:asciiTheme="minorEastAsia" w:hAnsiTheme="minorEastAsia"/>
          <w:bCs/>
          <w:sz w:val="28"/>
          <w:szCs w:val="28"/>
        </w:rPr>
        <w:t>.与本次重整规模相匹配的履约能力证明，即具有相应经济实力的证明文件或银行出具的可调动资金的证明</w:t>
      </w:r>
      <w:r>
        <w:rPr>
          <w:rFonts w:hint="eastAsia" w:cs="方正黑体_GBK" w:asciiTheme="minorEastAsia" w:hAnsiTheme="minorEastAsia"/>
          <w:bCs/>
          <w:color w:val="000000" w:themeColor="text1"/>
          <w:sz w:val="28"/>
          <w:szCs w:val="28"/>
          <w14:textFill>
            <w14:solidFill>
              <w14:schemeClr w14:val="tx1"/>
            </w14:solidFill>
          </w14:textFill>
        </w:rPr>
        <w:t>或者保函</w:t>
      </w:r>
      <w:r>
        <w:rPr>
          <w:rFonts w:cs="方正黑体_GBK" w:asciiTheme="minorEastAsia" w:hAnsiTheme="minorEastAsia"/>
          <w:bCs/>
          <w:sz w:val="28"/>
          <w:szCs w:val="28"/>
        </w:rPr>
        <w:t>及近三个会计年度的财务报告(须加盖企业财务章和公章)。如存在客观情况无法提供的，书面说明情况，管理人进行审核。</w:t>
      </w:r>
    </w:p>
    <w:p w14:paraId="7C37C245">
      <w:pPr>
        <w:widowControl w:val="0"/>
        <w:spacing w:line="560" w:lineRule="exact"/>
        <w:ind w:firstLine="560" w:firstLineChars="200"/>
        <w:jc w:val="both"/>
        <w:rPr>
          <w:rFonts w:cs="方正黑体_GBK" w:asciiTheme="minorEastAsia" w:hAnsiTheme="minorEastAsia"/>
          <w:bCs/>
          <w:sz w:val="28"/>
          <w:szCs w:val="28"/>
        </w:rPr>
      </w:pPr>
      <w:r>
        <w:rPr>
          <w:rFonts w:hint="eastAsia" w:cs="方正黑体_GBK" w:asciiTheme="minorEastAsia" w:hAnsiTheme="minorEastAsia"/>
          <w:bCs/>
          <w:sz w:val="28"/>
          <w:szCs w:val="28"/>
        </w:rPr>
        <w:t>7</w:t>
      </w:r>
      <w:r>
        <w:rPr>
          <w:rFonts w:cs="方正黑体_GBK" w:asciiTheme="minorEastAsia" w:hAnsiTheme="minorEastAsia"/>
          <w:bCs/>
          <w:sz w:val="28"/>
          <w:szCs w:val="28"/>
        </w:rPr>
        <w:t>.符合本公告中“投资人应具备的基本条件”的承诺或说明。</w:t>
      </w:r>
    </w:p>
    <w:p w14:paraId="4940C2D2">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(四)保密承诺</w:t>
      </w:r>
    </w:p>
    <w:p w14:paraId="257D7901">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投资人按本公告的要求递交报名材料并获得管理人确认后，需签署《保密承诺函》,对从管理人处获得的任何资料和信息，都承担保密义务。对上述报名材料，企业应加盖公章并由经授权的代表人签名。</w:t>
      </w:r>
    </w:p>
    <w:p w14:paraId="79A0D6AA">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(五)尽职调查保证金</w:t>
      </w:r>
    </w:p>
    <w:p w14:paraId="16ECCAB7">
      <w:pPr>
        <w:widowControl w:val="0"/>
        <w:spacing w:line="560" w:lineRule="exact"/>
        <w:ind w:firstLine="562" w:firstLineChars="200"/>
        <w:jc w:val="both"/>
        <w:rPr>
          <w:rFonts w:cs="方正黑体_GBK" w:asciiTheme="minorEastAsia" w:hAnsiTheme="minorEastAsia"/>
          <w:b/>
          <w:bCs/>
          <w:sz w:val="28"/>
          <w:szCs w:val="28"/>
        </w:rPr>
      </w:pPr>
      <w:r>
        <w:rPr>
          <w:rFonts w:cs="方正黑体_GBK" w:asciiTheme="minorEastAsia" w:hAnsiTheme="minorEastAsia"/>
          <w:b/>
          <w:bCs/>
          <w:sz w:val="28"/>
          <w:szCs w:val="28"/>
        </w:rPr>
        <w:t>投资人在向管理人提交前述报名材料的同时，应向管理人缴纳人民币</w:t>
      </w:r>
      <w:r>
        <w:rPr>
          <w:rFonts w:hint="eastAsia" w:cs="方正黑体_GBK" w:asciiTheme="minorEastAsia" w:hAnsiTheme="minorEastAsia"/>
          <w:b/>
          <w:bCs/>
          <w:sz w:val="28"/>
          <w:szCs w:val="28"/>
        </w:rPr>
        <w:t>50</w:t>
      </w:r>
      <w:r>
        <w:rPr>
          <w:rFonts w:cs="方正黑体_GBK" w:asciiTheme="minorEastAsia" w:hAnsiTheme="minorEastAsia"/>
          <w:b/>
          <w:bCs/>
          <w:sz w:val="28"/>
          <w:szCs w:val="28"/>
        </w:rPr>
        <w:t>万元</w:t>
      </w:r>
      <w:r>
        <w:rPr>
          <w:rFonts w:hint="eastAsia" w:cs="方正黑体_GBK" w:asciiTheme="minorEastAsia" w:hAnsiTheme="minorEastAsia"/>
          <w:b/>
          <w:bCs/>
          <w:sz w:val="28"/>
          <w:szCs w:val="28"/>
        </w:rPr>
        <w:t>人民币</w:t>
      </w:r>
      <w:r>
        <w:rPr>
          <w:rFonts w:cs="方正黑体_GBK" w:asciiTheme="minorEastAsia" w:hAnsiTheme="minorEastAsia"/>
          <w:b/>
          <w:bCs/>
          <w:sz w:val="28"/>
          <w:szCs w:val="28"/>
        </w:rPr>
        <w:t>(</w:t>
      </w:r>
      <w:r>
        <w:rPr>
          <w:rFonts w:hint="eastAsia" w:cs="方正黑体_GBK" w:asciiTheme="minorEastAsia" w:hAnsiTheme="minorEastAsia"/>
          <w:b/>
          <w:bCs/>
          <w:sz w:val="28"/>
          <w:szCs w:val="28"/>
        </w:rPr>
        <w:t>伍拾</w:t>
      </w:r>
      <w:r>
        <w:rPr>
          <w:rFonts w:cs="方正黑体_GBK" w:asciiTheme="minorEastAsia" w:hAnsiTheme="minorEastAsia"/>
          <w:b/>
          <w:bCs/>
          <w:sz w:val="28"/>
          <w:szCs w:val="28"/>
        </w:rPr>
        <w:t>万元整)的尽职调查保证金，并提供支付该保证金的付款凭证，未支付保证金的，视为未报名。</w:t>
      </w:r>
    </w:p>
    <w:p w14:paraId="1A49631A">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投资人向管理人提交前述材料的部分或全部，均视为充分知悉并同意本公告的内容和程序，并自愿受本公告内容、程序及所签订协议条款的约束。尽职调查保证金支付至如下账户：</w:t>
      </w:r>
    </w:p>
    <w:p w14:paraId="58E5422F">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账户名称：</w:t>
      </w:r>
      <w:r>
        <w:rPr>
          <w:rFonts w:hint="eastAsia" w:cs="方正黑体_GBK" w:asciiTheme="minorEastAsia" w:hAnsiTheme="minorEastAsia"/>
          <w:bCs/>
          <w:sz w:val="28"/>
          <w:szCs w:val="28"/>
        </w:rPr>
        <w:t>江西赣中氯碱制造有限公司</w:t>
      </w:r>
      <w:r>
        <w:rPr>
          <w:rFonts w:cs="方正黑体_GBK" w:asciiTheme="minorEastAsia" w:hAnsiTheme="minorEastAsia"/>
          <w:bCs/>
          <w:sz w:val="28"/>
          <w:szCs w:val="28"/>
        </w:rPr>
        <w:t>管理人</w:t>
      </w:r>
    </w:p>
    <w:p w14:paraId="2B7D6F83">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开户银行：</w:t>
      </w:r>
      <w:r>
        <w:rPr>
          <w:rFonts w:hint="eastAsia" w:cs="方正黑体_GBK" w:asciiTheme="minorEastAsia" w:hAnsiTheme="minorEastAsia"/>
          <w:bCs/>
          <w:sz w:val="28"/>
          <w:szCs w:val="28"/>
        </w:rPr>
        <w:t>江西银行股份有限公司宜春樟树支行</w:t>
      </w:r>
    </w:p>
    <w:p w14:paraId="0AFBB54B">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银行账号：</w:t>
      </w:r>
      <w:r>
        <w:rPr>
          <w:rFonts w:hint="eastAsia" w:cs="方正黑体_GBK" w:asciiTheme="minorEastAsia" w:hAnsiTheme="minorEastAsia"/>
          <w:bCs/>
          <w:sz w:val="28"/>
          <w:szCs w:val="28"/>
        </w:rPr>
        <w:t xml:space="preserve">795901011100029 </w:t>
      </w:r>
    </w:p>
    <w:p w14:paraId="15F9AE70">
      <w:pPr>
        <w:widowControl w:val="0"/>
        <w:spacing w:line="560" w:lineRule="exact"/>
        <w:ind w:firstLine="643" w:firstLineChars="200"/>
        <w:jc w:val="both"/>
        <w:rPr>
          <w:rFonts w:cs="方正黑体_GBK" w:asciiTheme="minorEastAsia" w:hAnsiTheme="minorEastAsia"/>
          <w:b/>
          <w:sz w:val="32"/>
          <w:szCs w:val="32"/>
        </w:rPr>
      </w:pPr>
      <w:r>
        <w:rPr>
          <w:rFonts w:hint="eastAsia" w:cs="方正黑体_GBK" w:asciiTheme="minorEastAsia" w:hAnsiTheme="minorEastAsia"/>
          <w:b/>
          <w:sz w:val="32"/>
          <w:szCs w:val="32"/>
        </w:rPr>
        <w:t>七</w:t>
      </w:r>
      <w:r>
        <w:rPr>
          <w:rFonts w:cs="方正黑体_GBK" w:asciiTheme="minorEastAsia" w:hAnsiTheme="minorEastAsia"/>
          <w:b/>
          <w:sz w:val="32"/>
          <w:szCs w:val="32"/>
        </w:rPr>
        <w:t>、资格审查与尽职调查</w:t>
      </w:r>
    </w:p>
    <w:p w14:paraId="407F207F">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投资人提交报名材料并支付尽职调查保证金后，管理人进行初审。符合报名条件的，管理人将书面通知投资人签订《保密协议》,并积极配合投资人开展尽职调查工作。投资人未按本公告要求提交报名材料，或者未交尽职调查保证金，或者提交报名材料不完整又未按管理人要求补正的，视为不符合投资人条件。虽交尽职调查保证金但未与管理人签订《保密协议》的，不得要求管理人或者</w:t>
      </w:r>
      <w:r>
        <w:rPr>
          <w:rFonts w:hint="eastAsia" w:cs="方正黑体_GBK" w:asciiTheme="minorEastAsia" w:hAnsiTheme="minorEastAsia"/>
          <w:bCs/>
          <w:sz w:val="28"/>
          <w:szCs w:val="28"/>
        </w:rPr>
        <w:t>赣中氯碱</w:t>
      </w:r>
      <w:r>
        <w:rPr>
          <w:rFonts w:cs="方正黑体_GBK" w:asciiTheme="minorEastAsia" w:hAnsiTheme="minorEastAsia"/>
          <w:bCs/>
          <w:sz w:val="28"/>
          <w:szCs w:val="28"/>
        </w:rPr>
        <w:t>配合进行尽职调查。尽职调查期限自投资人缴纳尽职调查保证金之日起至本招募公告期限届满日止，管理人配合开展相关尽职调查工作，投资人尽职调查所产生的全部费用由投资人自行承担。</w:t>
      </w:r>
    </w:p>
    <w:p w14:paraId="47C444E4">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投资人从管理人处获知的、尚未以任何形式公开披露的信息，不得泄露给第三方，若违反保密义务的，管理人有权没收其尽调保证金，不予退还。若未违反相关保密义务，投资人尽职调查完成后，如继续参与重整投资人遴选的，该尽调保证金直接转为投资保证金</w:t>
      </w:r>
      <w:r>
        <w:rPr>
          <w:rFonts w:hint="eastAsia" w:cs="方正黑体_GBK" w:asciiTheme="minorEastAsia" w:hAnsiTheme="minorEastAsia"/>
          <w:bCs/>
          <w:sz w:val="28"/>
          <w:szCs w:val="28"/>
        </w:rPr>
        <w:t>；</w:t>
      </w:r>
      <w:r>
        <w:rPr>
          <w:rFonts w:cs="方正黑体_GBK" w:asciiTheme="minorEastAsia" w:hAnsiTheme="minorEastAsia"/>
          <w:bCs/>
          <w:sz w:val="28"/>
          <w:szCs w:val="28"/>
        </w:rPr>
        <w:t>如不再参与投资人遴选的，应书面函告管理人，管理人收到书面告知函后</w:t>
      </w:r>
      <w:r>
        <w:rPr>
          <w:rFonts w:hint="eastAsia" w:cs="方正黑体_GBK" w:asciiTheme="minorEastAsia" w:hAnsiTheme="minorEastAsia"/>
          <w:bCs/>
          <w:sz w:val="28"/>
          <w:szCs w:val="28"/>
        </w:rPr>
        <w:t>7个工作</w:t>
      </w:r>
      <w:r>
        <w:rPr>
          <w:rFonts w:cs="方正黑体_GBK" w:asciiTheme="minorEastAsia" w:hAnsiTheme="minorEastAsia"/>
          <w:bCs/>
          <w:sz w:val="28"/>
          <w:szCs w:val="28"/>
        </w:rPr>
        <w:t>日内无息原路退还。</w:t>
      </w:r>
    </w:p>
    <w:p w14:paraId="2DA4A2EB">
      <w:pPr>
        <w:widowControl w:val="0"/>
        <w:spacing w:line="560" w:lineRule="exact"/>
        <w:ind w:firstLine="643" w:firstLineChars="200"/>
        <w:jc w:val="both"/>
        <w:rPr>
          <w:rFonts w:cs="方正黑体_GBK" w:asciiTheme="minorEastAsia" w:hAnsiTheme="minorEastAsia"/>
          <w:b/>
          <w:sz w:val="32"/>
          <w:szCs w:val="32"/>
        </w:rPr>
      </w:pPr>
      <w:r>
        <w:rPr>
          <w:rFonts w:hint="eastAsia" w:cs="方正黑体_GBK" w:asciiTheme="minorEastAsia" w:hAnsiTheme="minorEastAsia"/>
          <w:b/>
          <w:sz w:val="32"/>
          <w:szCs w:val="32"/>
        </w:rPr>
        <w:t>八</w:t>
      </w:r>
      <w:r>
        <w:rPr>
          <w:rFonts w:cs="方正黑体_GBK" w:asciiTheme="minorEastAsia" w:hAnsiTheme="minorEastAsia"/>
          <w:b/>
          <w:sz w:val="32"/>
          <w:szCs w:val="32"/>
        </w:rPr>
        <w:t>、投资人的确定</w:t>
      </w:r>
    </w:p>
    <w:p w14:paraId="255F6249">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(一)投资人的遴选</w:t>
      </w:r>
    </w:p>
    <w:p w14:paraId="7522D4BF">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1.投资人尽调后，有权决定是否进入下一阶段的遴选程序。</w:t>
      </w:r>
    </w:p>
    <w:p w14:paraId="09808160">
      <w:pPr>
        <w:widowControl w:val="0"/>
        <w:spacing w:line="560" w:lineRule="exact"/>
        <w:ind w:firstLine="562" w:firstLineChars="200"/>
        <w:jc w:val="both"/>
        <w:rPr>
          <w:rFonts w:cs="方正黑体_GBK" w:asciiTheme="minorEastAsia" w:hAnsiTheme="minorEastAsia"/>
          <w:b/>
          <w:bCs/>
          <w:sz w:val="28"/>
          <w:szCs w:val="28"/>
        </w:rPr>
      </w:pPr>
      <w:r>
        <w:rPr>
          <w:rFonts w:cs="方正黑体_GBK" w:asciiTheme="minorEastAsia" w:hAnsiTheme="minorEastAsia"/>
          <w:b/>
          <w:bCs/>
          <w:sz w:val="28"/>
          <w:szCs w:val="28"/>
        </w:rPr>
        <w:t>决定参与遴选</w:t>
      </w:r>
      <w:r>
        <w:rPr>
          <w:rFonts w:hint="eastAsia" w:cs="方正黑体_GBK" w:asciiTheme="minorEastAsia" w:hAnsiTheme="minorEastAsia"/>
          <w:b/>
          <w:bCs/>
          <w:sz w:val="28"/>
          <w:szCs w:val="28"/>
        </w:rPr>
        <w:t>的投资人，应于202</w:t>
      </w:r>
      <w:r>
        <w:rPr>
          <w:rFonts w:hint="eastAsia" w:cs="方正黑体_GBK" w:asciiTheme="minorEastAsia" w:hAnsiTheme="minorEastAsia"/>
          <w:b/>
          <w:bCs/>
          <w:sz w:val="28"/>
          <w:szCs w:val="28"/>
          <w:lang w:val="en-US" w:eastAsia="zh-CN"/>
        </w:rPr>
        <w:t>6</w:t>
      </w:r>
      <w:r>
        <w:rPr>
          <w:rFonts w:hint="eastAsia" w:cs="方正黑体_GBK" w:asciiTheme="minorEastAsia" w:hAnsiTheme="minorEastAsia"/>
          <w:b/>
          <w:bCs/>
          <w:sz w:val="28"/>
          <w:szCs w:val="28"/>
        </w:rPr>
        <w:t>年2月</w:t>
      </w:r>
      <w:r>
        <w:rPr>
          <w:rFonts w:hint="eastAsia" w:cs="方正黑体_GBK" w:asciiTheme="minorEastAsia" w:hAnsiTheme="minorEastAsia"/>
          <w:b/>
          <w:bCs/>
          <w:sz w:val="28"/>
          <w:szCs w:val="28"/>
          <w:lang w:val="en-US" w:eastAsia="zh-CN"/>
        </w:rPr>
        <w:t>28</w:t>
      </w:r>
      <w:r>
        <w:rPr>
          <w:rFonts w:hint="eastAsia" w:cs="方正黑体_GBK" w:asciiTheme="minorEastAsia" w:hAnsiTheme="minorEastAsia"/>
          <w:b/>
          <w:bCs/>
          <w:sz w:val="28"/>
          <w:szCs w:val="28"/>
        </w:rPr>
        <w:t>日前向管理人提交重整投资方案，重整投资方案包括但不限于以下内容：</w:t>
      </w:r>
      <w:r>
        <w:rPr>
          <w:rFonts w:cs="方正黑体_GBK" w:asciiTheme="minorEastAsia" w:hAnsiTheme="minorEastAsia"/>
          <w:b/>
          <w:bCs/>
          <w:sz w:val="28"/>
          <w:szCs w:val="28"/>
        </w:rPr>
        <w:t>重整投资方式、重整投资对价、</w:t>
      </w:r>
      <w:r>
        <w:rPr>
          <w:rFonts w:hint="eastAsia" w:cs="方正黑体_GBK" w:asciiTheme="minorEastAsia" w:hAnsiTheme="minorEastAsia"/>
          <w:b/>
          <w:bCs/>
          <w:sz w:val="28"/>
          <w:szCs w:val="28"/>
        </w:rPr>
        <w:t>债务清偿方案、</w:t>
      </w:r>
      <w:r>
        <w:rPr>
          <w:rFonts w:cs="方正黑体_GBK" w:asciiTheme="minorEastAsia" w:hAnsiTheme="minorEastAsia"/>
          <w:b/>
          <w:bCs/>
          <w:sz w:val="28"/>
          <w:szCs w:val="28"/>
        </w:rPr>
        <w:t>出资人权益调整方案、</w:t>
      </w:r>
      <w:r>
        <w:rPr>
          <w:rFonts w:hint="eastAsia" w:cs="方正黑体_GBK" w:asciiTheme="minorEastAsia" w:hAnsiTheme="minorEastAsia"/>
          <w:b/>
          <w:bCs/>
          <w:sz w:val="28"/>
          <w:szCs w:val="28"/>
        </w:rPr>
        <w:t>投资规模及</w:t>
      </w:r>
      <w:r>
        <w:rPr>
          <w:rFonts w:cs="方正黑体_GBK" w:asciiTheme="minorEastAsia" w:hAnsiTheme="minorEastAsia"/>
          <w:b/>
          <w:bCs/>
          <w:sz w:val="28"/>
          <w:szCs w:val="28"/>
        </w:rPr>
        <w:t>经营方案、履约承诺、履约保障等</w:t>
      </w:r>
      <w:r>
        <w:rPr>
          <w:rFonts w:hint="eastAsia" w:cs="方正黑体_GBK" w:asciiTheme="minorEastAsia" w:hAnsiTheme="minorEastAsia"/>
          <w:b/>
          <w:bCs/>
          <w:sz w:val="28"/>
          <w:szCs w:val="28"/>
        </w:rPr>
        <w:t>。</w:t>
      </w:r>
    </w:p>
    <w:p w14:paraId="2B1F164D">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投资人应提交</w:t>
      </w:r>
      <w:r>
        <w:rPr>
          <w:rFonts w:hint="eastAsia" w:cs="方正黑体_GBK" w:asciiTheme="minorEastAsia" w:hAnsiTheme="minorEastAsia"/>
          <w:bCs/>
          <w:sz w:val="28"/>
          <w:szCs w:val="28"/>
        </w:rPr>
        <w:t>重整</w:t>
      </w:r>
      <w:r>
        <w:rPr>
          <w:rFonts w:cs="方正黑体_GBK" w:asciiTheme="minorEastAsia" w:hAnsiTheme="minorEastAsia"/>
          <w:bCs/>
          <w:sz w:val="28"/>
          <w:szCs w:val="28"/>
        </w:rPr>
        <w:t>投资方案一式三份(正本壹份，副本贰份),提交方式与报名方式相同。</w:t>
      </w:r>
    </w:p>
    <w:p w14:paraId="69EFE06B">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管理人收到投资人提交的方案后，可分别与投资人就投资方案等问题进行沟通。未按时交足投资保证金或者未提交投资方案的，视为放弃参选。</w:t>
      </w:r>
    </w:p>
    <w:p w14:paraId="2D88C719">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2.管理人将中选的重整投资人报法院确认后，管理人书面通知中选投资人。</w:t>
      </w:r>
    </w:p>
    <w:p w14:paraId="763C1E57">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(二)重整投资协议的签订与重整计划草案的制作</w:t>
      </w:r>
    </w:p>
    <w:p w14:paraId="3CF62CAF">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重整投资人收到中选通知之日起15日内，重整投资人与管理人签订书面投资协议。管理人在制作重整计划或重整计划草案过程中，需对投资人的投资条件做出适当调整的，经投资人认可并修改完善后，按照破产法的规定提交债权人会议表决。管理人根据表决情况，适时提请法院裁定批准重整计划或重整计划草案。</w:t>
      </w:r>
    </w:p>
    <w:p w14:paraId="2D299EB3">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(三)重整投资文件的编制</w:t>
      </w:r>
    </w:p>
    <w:p w14:paraId="2577B95E">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1.投资人应按本公告的要求编制重整投资文件，并保证重整投资文件的真实性、准确性和完整性，且能够实际履行。</w:t>
      </w:r>
    </w:p>
    <w:p w14:paraId="55583B98">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2.重整投资文件的内容不得设置假设性前提。</w:t>
      </w:r>
    </w:p>
    <w:p w14:paraId="3B32401A">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3.重整投资文件应包括但不限于以下内容：</w:t>
      </w:r>
    </w:p>
    <w:p w14:paraId="349A2DD9">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(1)投资人的主要业务(业绩)情况和202</w:t>
      </w:r>
      <w:r>
        <w:rPr>
          <w:rFonts w:hint="eastAsia" w:cs="方正黑体_GBK" w:asciiTheme="minorEastAsia" w:hAnsiTheme="minorEastAsia"/>
          <w:bCs/>
          <w:sz w:val="28"/>
          <w:szCs w:val="28"/>
          <w:lang w:val="en-US" w:eastAsia="zh-CN"/>
        </w:rPr>
        <w:t>3</w:t>
      </w:r>
      <w:r>
        <w:rPr>
          <w:rFonts w:cs="方正黑体_GBK" w:asciiTheme="minorEastAsia" w:hAnsiTheme="minorEastAsia"/>
          <w:bCs/>
          <w:sz w:val="28"/>
          <w:szCs w:val="28"/>
        </w:rPr>
        <w:t>—202</w:t>
      </w:r>
      <w:r>
        <w:rPr>
          <w:rFonts w:hint="eastAsia" w:cs="方正黑体_GBK" w:asciiTheme="minorEastAsia" w:hAnsiTheme="minorEastAsia"/>
          <w:bCs/>
          <w:sz w:val="28"/>
          <w:szCs w:val="28"/>
          <w:lang w:val="en-US" w:eastAsia="zh-CN"/>
        </w:rPr>
        <w:t>5</w:t>
      </w:r>
      <w:r>
        <w:rPr>
          <w:rFonts w:cs="方正黑体_GBK" w:asciiTheme="minorEastAsia" w:hAnsiTheme="minorEastAsia"/>
          <w:bCs/>
          <w:sz w:val="28"/>
          <w:szCs w:val="28"/>
        </w:rPr>
        <w:t>年的主要财务指标(资产、负债、主营业务收入、总利润、净利润等),或者提供材料证明具备能够完成营业事务的资质与能力。</w:t>
      </w:r>
    </w:p>
    <w:p w14:paraId="087BF84E">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(2)重整投资方案(投资人应根据</w:t>
      </w:r>
      <w:r>
        <w:rPr>
          <w:rFonts w:hint="eastAsia" w:cs="方正黑体_GBK" w:asciiTheme="minorEastAsia" w:hAnsiTheme="minorEastAsia"/>
          <w:bCs/>
          <w:sz w:val="28"/>
          <w:szCs w:val="28"/>
        </w:rPr>
        <w:t>赣中氯碱</w:t>
      </w:r>
      <w:r>
        <w:rPr>
          <w:rFonts w:cs="方正黑体_GBK" w:asciiTheme="minorEastAsia" w:hAnsiTheme="minorEastAsia"/>
          <w:bCs/>
          <w:sz w:val="28"/>
          <w:szCs w:val="28"/>
        </w:rPr>
        <w:t>的现状与前景以及自身情况提出可行模式的投资方案),主要包括重整投资方式、重整投资对价、</w:t>
      </w:r>
      <w:r>
        <w:rPr>
          <w:rFonts w:hint="eastAsia" w:cs="方正黑体_GBK" w:asciiTheme="minorEastAsia" w:hAnsiTheme="minorEastAsia"/>
          <w:bCs/>
          <w:sz w:val="28"/>
          <w:szCs w:val="28"/>
        </w:rPr>
        <w:t>债务清偿方案、</w:t>
      </w:r>
      <w:r>
        <w:rPr>
          <w:rFonts w:cs="方正黑体_GBK" w:asciiTheme="minorEastAsia" w:hAnsiTheme="minorEastAsia"/>
          <w:bCs/>
          <w:sz w:val="28"/>
          <w:szCs w:val="28"/>
        </w:rPr>
        <w:t>出资人权益调整方案、</w:t>
      </w:r>
      <w:r>
        <w:rPr>
          <w:rFonts w:hint="eastAsia" w:cs="方正黑体_GBK" w:asciiTheme="minorEastAsia" w:hAnsiTheme="minorEastAsia"/>
          <w:bCs/>
          <w:sz w:val="28"/>
          <w:szCs w:val="28"/>
        </w:rPr>
        <w:t>投资规模及</w:t>
      </w:r>
      <w:r>
        <w:rPr>
          <w:rFonts w:cs="方正黑体_GBK" w:asciiTheme="minorEastAsia" w:hAnsiTheme="minorEastAsia"/>
          <w:bCs/>
          <w:sz w:val="28"/>
          <w:szCs w:val="28"/>
        </w:rPr>
        <w:t>经营方案、履约承诺、履约保障等</w:t>
      </w:r>
      <w:r>
        <w:rPr>
          <w:rFonts w:hint="eastAsia" w:cs="方正黑体_GBK" w:asciiTheme="minorEastAsia" w:hAnsiTheme="minorEastAsia"/>
          <w:bCs/>
          <w:sz w:val="28"/>
          <w:szCs w:val="28"/>
        </w:rPr>
        <w:t>。</w:t>
      </w:r>
    </w:p>
    <w:p w14:paraId="0B4CBFC2">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4.对未中选的投资人，投资保证金于法院确认中选投资人资格后</w:t>
      </w:r>
      <w:r>
        <w:rPr>
          <w:rFonts w:hint="eastAsia" w:cs="方正黑体_GBK" w:asciiTheme="minorEastAsia" w:hAnsiTheme="minorEastAsia"/>
          <w:bCs/>
          <w:sz w:val="28"/>
          <w:szCs w:val="28"/>
        </w:rPr>
        <w:t>7</w:t>
      </w:r>
      <w:r>
        <w:rPr>
          <w:rFonts w:cs="方正黑体_GBK" w:asciiTheme="minorEastAsia" w:hAnsiTheme="minorEastAsia"/>
          <w:bCs/>
          <w:sz w:val="28"/>
          <w:szCs w:val="28"/>
        </w:rPr>
        <w:t>个工作日内全额无息退还给投资人。对中选的重整投资人，投资保证金将在法院裁定批准重整计划后，按照重整投资协议与重整计划转为投资款。</w:t>
      </w:r>
    </w:p>
    <w:p w14:paraId="63D69832">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5.法院裁定批准重整计划后，重整投资人因自身原因退出重整投资的，管理人有权不退还投资保证金，投资保证金归</w:t>
      </w:r>
      <w:r>
        <w:rPr>
          <w:rFonts w:hint="eastAsia" w:cs="方正黑体_GBK" w:asciiTheme="minorEastAsia" w:hAnsiTheme="minorEastAsia"/>
          <w:bCs/>
          <w:sz w:val="28"/>
          <w:szCs w:val="28"/>
        </w:rPr>
        <w:t>赣中氯碱</w:t>
      </w:r>
      <w:r>
        <w:rPr>
          <w:rFonts w:cs="方正黑体_GBK" w:asciiTheme="minorEastAsia" w:hAnsiTheme="minorEastAsia"/>
          <w:bCs/>
          <w:sz w:val="28"/>
          <w:szCs w:val="28"/>
        </w:rPr>
        <w:t>所有。</w:t>
      </w:r>
    </w:p>
    <w:p w14:paraId="23A32D95">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6.法院裁定批准重整计划后，重整投资人未按重整计划履行义务的，管理人有权取消其投资人资格，有权不退还投资保证金；重整投资人在投资保证金之外所投入的资金作为普通债权处理。</w:t>
      </w:r>
    </w:p>
    <w:p w14:paraId="7CF8B269">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7.退还的保证金均以本金为限，不计利息。</w:t>
      </w:r>
    </w:p>
    <w:p w14:paraId="56C61CE7">
      <w:pPr>
        <w:widowControl w:val="0"/>
        <w:spacing w:line="560" w:lineRule="exact"/>
        <w:ind w:firstLine="643" w:firstLineChars="200"/>
        <w:jc w:val="both"/>
        <w:rPr>
          <w:rFonts w:cs="方正黑体_GBK" w:asciiTheme="minorEastAsia" w:hAnsiTheme="minorEastAsia"/>
          <w:b/>
          <w:sz w:val="32"/>
          <w:szCs w:val="32"/>
        </w:rPr>
      </w:pPr>
      <w:r>
        <w:rPr>
          <w:rFonts w:hint="eastAsia" w:cs="方正黑体_GBK" w:asciiTheme="minorEastAsia" w:hAnsiTheme="minorEastAsia"/>
          <w:b/>
          <w:sz w:val="32"/>
          <w:szCs w:val="32"/>
        </w:rPr>
        <w:t>九</w:t>
      </w:r>
      <w:r>
        <w:rPr>
          <w:rFonts w:cs="方正黑体_GBK" w:asciiTheme="minorEastAsia" w:hAnsiTheme="minorEastAsia"/>
          <w:b/>
          <w:sz w:val="32"/>
          <w:szCs w:val="32"/>
        </w:rPr>
        <w:t>、特别说明及风险提示</w:t>
      </w:r>
    </w:p>
    <w:p w14:paraId="38F5454E">
      <w:pPr>
        <w:widowControl w:val="0"/>
        <w:spacing w:line="560" w:lineRule="exact"/>
        <w:ind w:firstLine="420" w:firstLineChars="150"/>
        <w:jc w:val="both"/>
        <w:rPr>
          <w:rFonts w:cs="方正黑体_GBK" w:asciiTheme="minorEastAsia" w:hAnsiTheme="minorEastAsia"/>
          <w:bCs/>
          <w:sz w:val="28"/>
          <w:szCs w:val="28"/>
        </w:rPr>
      </w:pPr>
      <w:r>
        <w:rPr>
          <w:rFonts w:hint="eastAsia" w:cs="方正黑体_GBK" w:asciiTheme="minorEastAsia" w:hAnsiTheme="minorEastAsia"/>
          <w:bCs/>
          <w:sz w:val="28"/>
          <w:szCs w:val="28"/>
        </w:rPr>
        <w:t>（一）赣中氯碱年产30万吨离子膜烧碱项目系在建项目，对于该项目后续建设的可行性，</w:t>
      </w:r>
      <w:r>
        <w:rPr>
          <w:rFonts w:cs="方正黑体_GBK" w:asciiTheme="minorEastAsia" w:hAnsiTheme="minorEastAsia"/>
          <w:bCs/>
          <w:sz w:val="28"/>
          <w:szCs w:val="28"/>
        </w:rPr>
        <w:t>投资人可自行前往有关部门咨询、了解相关政策要求</w:t>
      </w:r>
      <w:r>
        <w:rPr>
          <w:rFonts w:hint="eastAsia" w:cs="方正黑体_GBK" w:asciiTheme="minorEastAsia" w:hAnsiTheme="minorEastAsia"/>
          <w:bCs/>
          <w:sz w:val="28"/>
          <w:szCs w:val="28"/>
        </w:rPr>
        <w:t>，</w:t>
      </w:r>
      <w:r>
        <w:rPr>
          <w:rFonts w:cs="方正黑体_GBK" w:asciiTheme="minorEastAsia" w:hAnsiTheme="minorEastAsia"/>
          <w:bCs/>
          <w:sz w:val="28"/>
          <w:szCs w:val="28"/>
        </w:rPr>
        <w:t>管理人不作保证</w:t>
      </w:r>
      <w:r>
        <w:rPr>
          <w:rFonts w:hint="eastAsia" w:cs="方正黑体_GBK" w:asciiTheme="minorEastAsia" w:hAnsiTheme="minorEastAsia"/>
          <w:bCs/>
          <w:sz w:val="28"/>
          <w:szCs w:val="28"/>
        </w:rPr>
        <w:t>。</w:t>
      </w:r>
      <w:r>
        <w:rPr>
          <w:rFonts w:cs="方正黑体_GBK" w:asciiTheme="minorEastAsia" w:hAnsiTheme="minorEastAsia"/>
          <w:bCs/>
          <w:sz w:val="28"/>
          <w:szCs w:val="28"/>
        </w:rPr>
        <w:t>同时投资人也要仔细了解公司现场状况，自行判断该状况是否与政府有关文件相符。</w:t>
      </w:r>
    </w:p>
    <w:p w14:paraId="3CABDFDA">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w:t>
      </w:r>
      <w:r>
        <w:rPr>
          <w:rFonts w:hint="eastAsia" w:cs="方正黑体_GBK" w:asciiTheme="minorEastAsia" w:hAnsiTheme="minorEastAsia"/>
          <w:bCs/>
          <w:sz w:val="28"/>
          <w:szCs w:val="28"/>
        </w:rPr>
        <w:t>二</w:t>
      </w:r>
      <w:r>
        <w:rPr>
          <w:rFonts w:cs="方正黑体_GBK" w:asciiTheme="minorEastAsia" w:hAnsiTheme="minorEastAsia"/>
          <w:bCs/>
          <w:sz w:val="28"/>
          <w:szCs w:val="28"/>
        </w:rPr>
        <w:t>)本公告所列相关数据与其他信息为管理人现阶段所掌握的情况，并非最终结论，仅供投资人参考。最终结论以投资人尽职调查结论为准。</w:t>
      </w:r>
    </w:p>
    <w:p w14:paraId="2971973C">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w:t>
      </w:r>
      <w:r>
        <w:rPr>
          <w:rFonts w:hint="eastAsia" w:cs="方正黑体_GBK" w:asciiTheme="minorEastAsia" w:hAnsiTheme="minorEastAsia"/>
          <w:bCs/>
          <w:sz w:val="28"/>
          <w:szCs w:val="28"/>
        </w:rPr>
        <w:t>三</w:t>
      </w:r>
      <w:r>
        <w:rPr>
          <w:rFonts w:cs="方正黑体_GBK" w:asciiTheme="minorEastAsia" w:hAnsiTheme="minorEastAsia"/>
          <w:bCs/>
          <w:sz w:val="28"/>
          <w:szCs w:val="28"/>
        </w:rPr>
        <w:t>)本公告内容不构成管理人的任何承诺或保证，不作为投资建议。投资人应根据自行尽职调查的结果进行自主判断、自担风险。</w:t>
      </w:r>
    </w:p>
    <w:p w14:paraId="02B1D128">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w:t>
      </w:r>
      <w:r>
        <w:rPr>
          <w:rFonts w:hint="eastAsia" w:cs="方正黑体_GBK" w:asciiTheme="minorEastAsia" w:hAnsiTheme="minorEastAsia"/>
          <w:bCs/>
          <w:sz w:val="28"/>
          <w:szCs w:val="28"/>
        </w:rPr>
        <w:t>四</w:t>
      </w:r>
      <w:r>
        <w:rPr>
          <w:rFonts w:cs="方正黑体_GBK" w:asciiTheme="minorEastAsia" w:hAnsiTheme="minorEastAsia"/>
          <w:bCs/>
          <w:sz w:val="28"/>
          <w:szCs w:val="28"/>
        </w:rPr>
        <w:t>)如出现影响</w:t>
      </w:r>
      <w:r>
        <w:rPr>
          <w:rFonts w:hint="eastAsia" w:cs="方正黑体_GBK" w:asciiTheme="minorEastAsia" w:hAnsiTheme="minorEastAsia"/>
          <w:bCs/>
          <w:sz w:val="28"/>
          <w:szCs w:val="28"/>
        </w:rPr>
        <w:t>赣中氯碱</w:t>
      </w:r>
      <w:r>
        <w:rPr>
          <w:rFonts w:cs="方正黑体_GBK" w:asciiTheme="minorEastAsia" w:hAnsiTheme="minorEastAsia"/>
          <w:bCs/>
          <w:sz w:val="28"/>
          <w:szCs w:val="28"/>
        </w:rPr>
        <w:t>重整的事项或法院未能作出相应裁定，管理人可以中止或撤回本次招募，不需要承担任何违约或赔偿责任。</w:t>
      </w:r>
    </w:p>
    <w:p w14:paraId="5751D940">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w:t>
      </w:r>
      <w:r>
        <w:rPr>
          <w:rFonts w:hint="eastAsia" w:cs="方正黑体_GBK" w:asciiTheme="minorEastAsia" w:hAnsiTheme="minorEastAsia"/>
          <w:bCs/>
          <w:sz w:val="28"/>
          <w:szCs w:val="28"/>
        </w:rPr>
        <w:t>五</w:t>
      </w:r>
      <w:r>
        <w:rPr>
          <w:rFonts w:cs="方正黑体_GBK" w:asciiTheme="minorEastAsia" w:hAnsiTheme="minorEastAsia"/>
          <w:bCs/>
          <w:sz w:val="28"/>
          <w:szCs w:val="28"/>
        </w:rPr>
        <w:t>)本公告内容不适用《中华人民共和国招标投标法》。</w:t>
      </w:r>
    </w:p>
    <w:p w14:paraId="51DE9DEF">
      <w:pPr>
        <w:widowControl w:val="0"/>
        <w:spacing w:line="560" w:lineRule="exact"/>
        <w:ind w:firstLine="560" w:firstLineChars="200"/>
        <w:jc w:val="both"/>
        <w:rPr>
          <w:rFonts w:cs="方正黑体_GBK" w:asciiTheme="minorEastAsia" w:hAnsiTheme="minorEastAsia"/>
          <w:bCs/>
          <w:sz w:val="28"/>
          <w:szCs w:val="28"/>
        </w:rPr>
      </w:pPr>
      <w:r>
        <w:rPr>
          <w:rFonts w:cs="方正黑体_GBK" w:asciiTheme="minorEastAsia" w:hAnsiTheme="minorEastAsia"/>
          <w:bCs/>
          <w:sz w:val="28"/>
          <w:szCs w:val="28"/>
        </w:rPr>
        <w:t>(</w:t>
      </w:r>
      <w:r>
        <w:rPr>
          <w:rFonts w:hint="eastAsia" w:cs="方正黑体_GBK" w:asciiTheme="minorEastAsia" w:hAnsiTheme="minorEastAsia"/>
          <w:bCs/>
          <w:sz w:val="28"/>
          <w:szCs w:val="28"/>
        </w:rPr>
        <w:t>六</w:t>
      </w:r>
      <w:r>
        <w:rPr>
          <w:rFonts w:cs="方正黑体_GBK" w:asciiTheme="minorEastAsia" w:hAnsiTheme="minorEastAsia"/>
          <w:bCs/>
          <w:sz w:val="28"/>
          <w:szCs w:val="28"/>
        </w:rPr>
        <w:t>)管理人对本公告内容享有最终解释权。</w:t>
      </w:r>
    </w:p>
    <w:p w14:paraId="4A2C78F8">
      <w:pPr>
        <w:widowControl w:val="0"/>
        <w:spacing w:line="560" w:lineRule="exact"/>
        <w:ind w:firstLine="560" w:firstLineChars="200"/>
        <w:jc w:val="both"/>
        <w:rPr>
          <w:rFonts w:cs="仿宋" w:asciiTheme="minorEastAsia" w:hAnsiTheme="minorEastAsia"/>
          <w:sz w:val="28"/>
          <w:szCs w:val="28"/>
        </w:rPr>
      </w:pPr>
    </w:p>
    <w:p w14:paraId="14D92C1F">
      <w:pPr>
        <w:widowControl w:val="0"/>
        <w:spacing w:line="560" w:lineRule="exact"/>
        <w:ind w:firstLine="560" w:firstLineChars="200"/>
        <w:jc w:val="both"/>
        <w:rPr>
          <w:rFonts w:cs="仿宋" w:asciiTheme="minorEastAsia" w:hAnsiTheme="minorEastAsia"/>
          <w:sz w:val="28"/>
          <w:szCs w:val="28"/>
        </w:rPr>
      </w:pPr>
      <w:r>
        <w:rPr>
          <w:rFonts w:hint="eastAsia" w:cs="仿宋" w:asciiTheme="minorEastAsia" w:hAnsiTheme="minorEastAsia"/>
          <w:sz w:val="28"/>
          <w:szCs w:val="28"/>
        </w:rPr>
        <w:t xml:space="preserve">                             江西赣中氯碱制造有限公司管理人      </w:t>
      </w:r>
    </w:p>
    <w:p w14:paraId="7E62B0CD">
      <w:pPr>
        <w:widowControl w:val="0"/>
        <w:spacing w:line="560" w:lineRule="exact"/>
        <w:ind w:firstLine="560" w:firstLineChars="200"/>
        <w:jc w:val="both"/>
        <w:rPr>
          <w:rFonts w:cs="仿宋" w:asciiTheme="minorEastAsia" w:hAnsiTheme="minorEastAsia"/>
          <w:sz w:val="28"/>
          <w:szCs w:val="28"/>
        </w:rPr>
      </w:pPr>
      <w:r>
        <w:rPr>
          <w:rFonts w:hint="eastAsia" w:cs="仿宋" w:asciiTheme="minorEastAsia" w:hAnsiTheme="minorEastAsia"/>
          <w:sz w:val="28"/>
          <w:szCs w:val="28"/>
        </w:rPr>
        <w:t xml:space="preserve">                                 二〇二</w:t>
      </w:r>
      <w:r>
        <w:rPr>
          <w:rFonts w:hint="eastAsia" w:cs="仿宋" w:asciiTheme="minorEastAsia" w:hAnsiTheme="minorEastAsia"/>
          <w:sz w:val="28"/>
          <w:szCs w:val="28"/>
          <w:lang w:val="en-US" w:eastAsia="zh-CN"/>
        </w:rPr>
        <w:t>五</w:t>
      </w:r>
      <w:r>
        <w:rPr>
          <w:rFonts w:hint="eastAsia" w:cs="仿宋" w:asciiTheme="minorEastAsia" w:hAnsiTheme="minorEastAsia"/>
          <w:sz w:val="28"/>
          <w:szCs w:val="28"/>
        </w:rPr>
        <w:t>年十</w:t>
      </w:r>
      <w:r>
        <w:rPr>
          <w:rFonts w:hint="eastAsia" w:cs="仿宋" w:asciiTheme="minorEastAsia" w:hAnsiTheme="minorEastAsia"/>
          <w:sz w:val="28"/>
          <w:szCs w:val="28"/>
          <w:lang w:val="en-US" w:eastAsia="zh-CN"/>
        </w:rPr>
        <w:t>二</w:t>
      </w:r>
      <w:r>
        <w:rPr>
          <w:rFonts w:hint="eastAsia" w:cs="仿宋" w:asciiTheme="minorEastAsia" w:hAnsiTheme="minorEastAsia"/>
          <w:sz w:val="28"/>
          <w:szCs w:val="28"/>
        </w:rPr>
        <w:t>月</w:t>
      </w:r>
      <w:r>
        <w:rPr>
          <w:rFonts w:hint="eastAsia" w:cs="仿宋" w:asciiTheme="minorEastAsia" w:hAnsiTheme="minorEastAsia"/>
          <w:sz w:val="28"/>
          <w:szCs w:val="28"/>
          <w:lang w:eastAsia="zh-CN"/>
        </w:rPr>
        <w:t>三</w:t>
      </w:r>
      <w:r>
        <w:rPr>
          <w:rFonts w:hint="eastAsia" w:cs="仿宋" w:asciiTheme="minorEastAsia" w:hAnsiTheme="minorEastAsia"/>
          <w:sz w:val="28"/>
          <w:szCs w:val="28"/>
          <w:lang w:val="en-US" w:eastAsia="zh-CN"/>
        </w:rPr>
        <w:t>十一</w:t>
      </w:r>
      <w:r>
        <w:rPr>
          <w:rFonts w:hint="eastAsia" w:cs="仿宋" w:asciiTheme="minorEastAsia" w:hAnsiTheme="minorEastAsia"/>
          <w:sz w:val="28"/>
          <w:szCs w:val="28"/>
        </w:rPr>
        <w:t>日</w:t>
      </w:r>
    </w:p>
    <w:p w14:paraId="233171EA">
      <w:pPr>
        <w:widowControl w:val="0"/>
        <w:spacing w:line="560" w:lineRule="exact"/>
        <w:ind w:firstLine="560" w:firstLineChars="200"/>
        <w:jc w:val="both"/>
        <w:rPr>
          <w:rFonts w:cs="仿宋" w:asciiTheme="minorEastAsia" w:hAnsiTheme="minorEastAsia"/>
          <w:sz w:val="28"/>
          <w:szCs w:val="28"/>
        </w:rPr>
      </w:pPr>
    </w:p>
    <w:p w14:paraId="1647D007">
      <w:pPr>
        <w:widowControl w:val="0"/>
        <w:spacing w:line="560" w:lineRule="exact"/>
        <w:ind w:firstLine="560" w:firstLineChars="200"/>
        <w:jc w:val="both"/>
        <w:rPr>
          <w:rFonts w:cs="仿宋" w:asciiTheme="minorEastAsia" w:hAnsiTheme="minorEastAsia"/>
          <w:sz w:val="28"/>
          <w:szCs w:val="28"/>
        </w:rPr>
      </w:pPr>
    </w:p>
    <w:p w14:paraId="0DD1AC6A">
      <w:pPr>
        <w:widowControl w:val="0"/>
        <w:spacing w:line="560" w:lineRule="exact"/>
        <w:ind w:firstLine="560" w:firstLineChars="200"/>
        <w:jc w:val="both"/>
        <w:rPr>
          <w:rFonts w:cs="仿宋" w:asciiTheme="minorEastAsia" w:hAnsiTheme="minorEastAsia"/>
          <w:sz w:val="28"/>
          <w:szCs w:val="28"/>
        </w:rPr>
      </w:pPr>
    </w:p>
    <w:p w14:paraId="427CBA7C">
      <w:pPr>
        <w:widowControl w:val="0"/>
        <w:spacing w:line="560" w:lineRule="exact"/>
        <w:ind w:firstLine="560" w:firstLineChars="200"/>
        <w:jc w:val="both"/>
        <w:rPr>
          <w:rFonts w:cs="仿宋" w:asciiTheme="minorEastAsia" w:hAnsiTheme="minorEastAsia"/>
          <w:sz w:val="28"/>
          <w:szCs w:val="28"/>
        </w:rPr>
      </w:pPr>
    </w:p>
    <w:p w14:paraId="3881C2DC">
      <w:pPr>
        <w:widowControl w:val="0"/>
        <w:spacing w:line="560" w:lineRule="exact"/>
        <w:jc w:val="both"/>
        <w:rPr>
          <w:rFonts w:cs="仿宋" w:asciiTheme="minorEastAsia" w:hAnsiTheme="minorEastAsia"/>
          <w:sz w:val="28"/>
          <w:szCs w:val="28"/>
        </w:rPr>
      </w:pPr>
    </w:p>
    <w:p w14:paraId="6B19C0B7">
      <w:pPr>
        <w:widowControl w:val="0"/>
        <w:spacing w:line="560" w:lineRule="exact"/>
        <w:jc w:val="both"/>
        <w:rPr>
          <w:rFonts w:cs="仿宋" w:asciiTheme="minorEastAsia" w:hAnsiTheme="minorEastAsia"/>
          <w:sz w:val="28"/>
          <w:szCs w:val="28"/>
        </w:rPr>
      </w:pPr>
    </w:p>
    <w:p w14:paraId="1624508E">
      <w:pPr>
        <w:widowControl w:val="0"/>
        <w:spacing w:line="560" w:lineRule="exact"/>
        <w:jc w:val="both"/>
        <w:rPr>
          <w:rFonts w:cs="仿宋" w:asciiTheme="minorEastAsia" w:hAnsiTheme="minorEastAsia"/>
          <w:sz w:val="28"/>
          <w:szCs w:val="28"/>
        </w:rPr>
      </w:pPr>
    </w:p>
    <w:p w14:paraId="6EB63241">
      <w:pPr>
        <w:widowControl w:val="0"/>
        <w:spacing w:line="560" w:lineRule="exact"/>
        <w:jc w:val="both"/>
        <w:rPr>
          <w:rFonts w:cs="仿宋" w:asciiTheme="minorEastAsia" w:hAnsiTheme="minorEastAsia"/>
          <w:sz w:val="28"/>
          <w:szCs w:val="28"/>
        </w:rPr>
      </w:pPr>
    </w:p>
    <w:p w14:paraId="603CDEFC">
      <w:pPr>
        <w:widowControl w:val="0"/>
        <w:spacing w:line="560" w:lineRule="exact"/>
        <w:jc w:val="both"/>
        <w:rPr>
          <w:rFonts w:cs="仿宋" w:asciiTheme="minorEastAsia" w:hAnsiTheme="minorEastAsia"/>
          <w:sz w:val="28"/>
          <w:szCs w:val="28"/>
        </w:rPr>
      </w:pPr>
    </w:p>
    <w:p w14:paraId="72283388">
      <w:pPr>
        <w:widowControl w:val="0"/>
        <w:spacing w:line="560" w:lineRule="exact"/>
        <w:jc w:val="both"/>
        <w:rPr>
          <w:rFonts w:cs="仿宋" w:asciiTheme="minorEastAsia" w:hAnsiTheme="minorEastAsia"/>
          <w:sz w:val="28"/>
          <w:szCs w:val="28"/>
        </w:rPr>
      </w:pPr>
    </w:p>
    <w:p w14:paraId="62B2453A">
      <w:pPr>
        <w:widowControl w:val="0"/>
        <w:spacing w:line="560" w:lineRule="exact"/>
        <w:jc w:val="both"/>
        <w:rPr>
          <w:rFonts w:cs="仿宋" w:asciiTheme="minorEastAsia" w:hAnsiTheme="minorEastAsia"/>
          <w:sz w:val="28"/>
          <w:szCs w:val="28"/>
        </w:rPr>
      </w:pPr>
    </w:p>
    <w:p w14:paraId="4B57B8A8">
      <w:pPr>
        <w:widowControl w:val="0"/>
        <w:spacing w:line="560" w:lineRule="exact"/>
        <w:jc w:val="both"/>
        <w:rPr>
          <w:rFonts w:cs="仿宋" w:asciiTheme="minorEastAsia" w:hAnsiTheme="minorEastAsia"/>
          <w:sz w:val="28"/>
          <w:szCs w:val="28"/>
        </w:rPr>
      </w:pPr>
    </w:p>
    <w:p w14:paraId="78075FD1">
      <w:pPr>
        <w:widowControl w:val="0"/>
        <w:spacing w:line="560" w:lineRule="exact"/>
        <w:jc w:val="both"/>
        <w:rPr>
          <w:rFonts w:cs="仿宋" w:asciiTheme="minorEastAsia" w:hAnsiTheme="minorEastAsia"/>
          <w:sz w:val="28"/>
          <w:szCs w:val="28"/>
        </w:rPr>
      </w:pPr>
    </w:p>
    <w:p w14:paraId="3275EC99">
      <w:pPr>
        <w:widowControl w:val="0"/>
        <w:spacing w:line="560" w:lineRule="exact"/>
        <w:jc w:val="both"/>
        <w:rPr>
          <w:rFonts w:cs="仿宋" w:asciiTheme="minorEastAsia" w:hAnsiTheme="minorEastAsia"/>
          <w:sz w:val="28"/>
          <w:szCs w:val="28"/>
        </w:rPr>
      </w:pPr>
    </w:p>
    <w:p w14:paraId="27F3B55D">
      <w:pPr>
        <w:widowControl w:val="0"/>
        <w:spacing w:line="560" w:lineRule="exact"/>
        <w:jc w:val="both"/>
        <w:rPr>
          <w:rFonts w:cs="仿宋" w:asciiTheme="minorEastAsia" w:hAnsiTheme="minorEastAsia"/>
          <w:sz w:val="28"/>
          <w:szCs w:val="28"/>
        </w:rPr>
      </w:pPr>
    </w:p>
    <w:p w14:paraId="2A51F96C">
      <w:pPr>
        <w:widowControl w:val="0"/>
        <w:spacing w:line="560" w:lineRule="exact"/>
        <w:jc w:val="both"/>
        <w:rPr>
          <w:rFonts w:cs="仿宋" w:asciiTheme="minorEastAsia" w:hAnsiTheme="minorEastAsia"/>
          <w:sz w:val="28"/>
          <w:szCs w:val="28"/>
        </w:rPr>
      </w:pPr>
    </w:p>
    <w:p w14:paraId="39A32ED6">
      <w:pPr>
        <w:widowControl w:val="0"/>
        <w:spacing w:line="560" w:lineRule="exact"/>
        <w:jc w:val="both"/>
        <w:rPr>
          <w:rFonts w:cs="仿宋" w:asciiTheme="minorEastAsia" w:hAnsiTheme="minorEastAsia"/>
          <w:sz w:val="28"/>
          <w:szCs w:val="28"/>
        </w:rPr>
      </w:pPr>
    </w:p>
    <w:p w14:paraId="20A377B2">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附件一</w:t>
      </w:r>
    </w:p>
    <w:p w14:paraId="189B08B5">
      <w:pPr>
        <w:widowControl w:val="0"/>
        <w:spacing w:line="560" w:lineRule="exact"/>
        <w:ind w:firstLine="643" w:firstLineChars="200"/>
        <w:jc w:val="center"/>
        <w:rPr>
          <w:rFonts w:cs="仿宋" w:asciiTheme="minorEastAsia" w:hAnsiTheme="minorEastAsia"/>
          <w:b/>
          <w:bCs/>
          <w:sz w:val="32"/>
          <w:szCs w:val="32"/>
        </w:rPr>
      </w:pPr>
      <w:r>
        <w:rPr>
          <w:rFonts w:hint="eastAsia" w:cs="仿宋" w:asciiTheme="minorEastAsia" w:hAnsiTheme="minorEastAsia"/>
          <w:b/>
          <w:bCs/>
          <w:sz w:val="32"/>
          <w:szCs w:val="32"/>
        </w:rPr>
        <w:t>尽调申请书</w:t>
      </w:r>
    </w:p>
    <w:p w14:paraId="0D58C15D">
      <w:pPr>
        <w:widowControl w:val="0"/>
        <w:spacing w:line="560" w:lineRule="exact"/>
        <w:ind w:firstLine="560" w:firstLineChars="200"/>
        <w:jc w:val="both"/>
        <w:rPr>
          <w:rFonts w:cs="仿宋" w:asciiTheme="minorEastAsia" w:hAnsiTheme="minorEastAsia"/>
          <w:sz w:val="28"/>
          <w:szCs w:val="28"/>
        </w:rPr>
      </w:pPr>
    </w:p>
    <w:p w14:paraId="3FFC651C">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江西赣中氯碱制造有限公司管理人：</w:t>
      </w:r>
    </w:p>
    <w:p w14:paraId="265B5F32">
      <w:pPr>
        <w:spacing w:line="560" w:lineRule="exact"/>
        <w:ind w:firstLine="560" w:firstLineChars="200"/>
        <w:rPr>
          <w:rFonts w:cs="方正小标宋简体" w:asciiTheme="minorEastAsia" w:hAnsiTheme="minorEastAsia"/>
          <w:sz w:val="28"/>
          <w:szCs w:val="28"/>
        </w:rPr>
      </w:pPr>
      <w:r>
        <w:rPr>
          <w:rFonts w:hint="eastAsia" w:cs="仿宋" w:asciiTheme="minorEastAsia" w:hAnsiTheme="minorEastAsia"/>
          <w:sz w:val="28"/>
          <w:szCs w:val="28"/>
        </w:rPr>
        <w:t>根据管理人发布的《</w:t>
      </w:r>
      <w:r>
        <w:rPr>
          <w:rFonts w:hint="eastAsia" w:cs="方正小标宋简体" w:asciiTheme="minorEastAsia" w:hAnsiTheme="minorEastAsia"/>
          <w:sz w:val="28"/>
          <w:szCs w:val="28"/>
        </w:rPr>
        <w:t>江西赣中氯碱制造有限公司破产重整案招募投资人公告</w:t>
      </w:r>
      <w:r>
        <w:rPr>
          <w:rFonts w:hint="eastAsia" w:cs="仿宋" w:asciiTheme="minorEastAsia" w:hAnsiTheme="minorEastAsia"/>
          <w:sz w:val="28"/>
          <w:szCs w:val="28"/>
        </w:rPr>
        <w:t>》（下称招募公告）的要求，我司已充分阅读并了解招募公告内容，自愿报名参与江西赣中氯碱制造有限公司（下称“赣中氯碱”）破产重整案投资人的遴选，请管理人登记我司的报名信息，并申请对赣中氯碱开展尽职调查。我司认可管理人在尽调期间提供的有关资料和数据仅供参考，如果与实际有出入，其风险由我司自行负责承担相关风险。管理人提供予我司的与赣中氯碱破产重整案件相关的口头或书面的敏感信息，包括案件进程及赣中氯碱的商业、技术、科学、经营、管理、财务、市场、业务、知识产权或其他方面的敏感信息，我司将采取一切合理和必要的措施以保守秘密。我司若违反前述规定给管理人造成不利后果时，相关不利后果由我司承担。</w:t>
      </w:r>
    </w:p>
    <w:p w14:paraId="7C6065E0">
      <w:pPr>
        <w:widowControl w:val="0"/>
        <w:spacing w:line="560" w:lineRule="exact"/>
        <w:ind w:firstLine="560" w:firstLineChars="200"/>
        <w:jc w:val="both"/>
        <w:rPr>
          <w:rFonts w:cs="仿宋" w:asciiTheme="minorEastAsia" w:hAnsiTheme="minorEastAsia"/>
          <w:sz w:val="28"/>
          <w:szCs w:val="28"/>
        </w:rPr>
      </w:pPr>
    </w:p>
    <w:p w14:paraId="7A8FB94D">
      <w:pPr>
        <w:widowControl w:val="0"/>
        <w:spacing w:line="560" w:lineRule="exact"/>
        <w:ind w:firstLine="3640" w:firstLineChars="1300"/>
        <w:jc w:val="both"/>
        <w:rPr>
          <w:rFonts w:cs="仿宋" w:asciiTheme="minorEastAsia" w:hAnsiTheme="minorEastAsia"/>
          <w:sz w:val="28"/>
          <w:szCs w:val="28"/>
        </w:rPr>
      </w:pPr>
      <w:r>
        <w:rPr>
          <w:rFonts w:hint="eastAsia" w:cs="仿宋" w:asciiTheme="minorEastAsia" w:hAnsiTheme="minorEastAsia"/>
          <w:sz w:val="28"/>
          <w:szCs w:val="28"/>
        </w:rPr>
        <w:t>报名人（盖章）：</w:t>
      </w:r>
    </w:p>
    <w:p w14:paraId="6DDE91FB">
      <w:pPr>
        <w:widowControl w:val="0"/>
        <w:spacing w:line="560" w:lineRule="exact"/>
        <w:ind w:firstLine="3640" w:firstLineChars="1300"/>
        <w:jc w:val="both"/>
        <w:rPr>
          <w:rFonts w:cs="仿宋" w:asciiTheme="minorEastAsia" w:hAnsiTheme="minorEastAsia"/>
          <w:sz w:val="28"/>
          <w:szCs w:val="28"/>
        </w:rPr>
      </w:pPr>
      <w:r>
        <w:rPr>
          <w:rFonts w:hint="eastAsia" w:cs="仿宋" w:asciiTheme="minorEastAsia" w:hAnsiTheme="minorEastAsia"/>
          <w:sz w:val="28"/>
          <w:szCs w:val="28"/>
        </w:rPr>
        <w:t>法定代表人（签字）：</w:t>
      </w:r>
    </w:p>
    <w:p w14:paraId="0684E139">
      <w:pPr>
        <w:widowControl w:val="0"/>
        <w:spacing w:line="560" w:lineRule="exact"/>
        <w:ind w:firstLine="4200" w:firstLineChars="1500"/>
        <w:jc w:val="both"/>
        <w:rPr>
          <w:rFonts w:cs="仿宋" w:asciiTheme="minorEastAsia" w:hAnsiTheme="minorEastAsia"/>
          <w:sz w:val="28"/>
          <w:szCs w:val="28"/>
        </w:rPr>
      </w:pPr>
      <w:r>
        <w:rPr>
          <w:rFonts w:hint="eastAsia" w:cs="仿宋" w:asciiTheme="minorEastAsia" w:hAnsiTheme="minorEastAsia"/>
          <w:sz w:val="28"/>
          <w:szCs w:val="28"/>
        </w:rPr>
        <w:t>年  月  日</w:t>
      </w:r>
    </w:p>
    <w:p w14:paraId="27590FE8">
      <w:pPr>
        <w:widowControl w:val="0"/>
        <w:spacing w:line="560" w:lineRule="exact"/>
        <w:ind w:firstLine="560" w:firstLineChars="200"/>
        <w:jc w:val="both"/>
        <w:rPr>
          <w:rFonts w:cs="仿宋" w:asciiTheme="minorEastAsia" w:hAnsiTheme="minorEastAsia"/>
          <w:sz w:val="28"/>
          <w:szCs w:val="28"/>
        </w:rPr>
      </w:pPr>
    </w:p>
    <w:p w14:paraId="5EB21557">
      <w:pPr>
        <w:widowControl w:val="0"/>
        <w:spacing w:line="560" w:lineRule="exact"/>
        <w:ind w:firstLine="560" w:firstLineChars="200"/>
        <w:jc w:val="both"/>
        <w:rPr>
          <w:rFonts w:cs="仿宋" w:asciiTheme="minorEastAsia" w:hAnsiTheme="minorEastAsia"/>
          <w:sz w:val="28"/>
          <w:szCs w:val="28"/>
        </w:rPr>
      </w:pPr>
    </w:p>
    <w:p w14:paraId="0D72C6DE">
      <w:pPr>
        <w:widowControl w:val="0"/>
        <w:spacing w:line="560" w:lineRule="exact"/>
        <w:ind w:firstLine="560" w:firstLineChars="200"/>
        <w:jc w:val="both"/>
        <w:rPr>
          <w:rFonts w:cs="仿宋" w:asciiTheme="minorEastAsia" w:hAnsiTheme="minorEastAsia"/>
          <w:sz w:val="28"/>
          <w:szCs w:val="28"/>
        </w:rPr>
      </w:pPr>
    </w:p>
    <w:p w14:paraId="0FBC7051">
      <w:pPr>
        <w:widowControl w:val="0"/>
        <w:spacing w:line="560" w:lineRule="exact"/>
        <w:ind w:firstLine="560" w:firstLineChars="200"/>
        <w:jc w:val="both"/>
        <w:rPr>
          <w:rFonts w:cs="仿宋" w:asciiTheme="minorEastAsia" w:hAnsiTheme="minorEastAsia"/>
          <w:sz w:val="28"/>
          <w:szCs w:val="28"/>
        </w:rPr>
      </w:pPr>
    </w:p>
    <w:p w14:paraId="4693F438">
      <w:pPr>
        <w:widowControl w:val="0"/>
        <w:spacing w:line="560" w:lineRule="exact"/>
        <w:ind w:firstLine="560" w:firstLineChars="200"/>
        <w:jc w:val="both"/>
        <w:rPr>
          <w:rFonts w:cs="仿宋" w:asciiTheme="minorEastAsia" w:hAnsiTheme="minorEastAsia"/>
          <w:sz w:val="28"/>
          <w:szCs w:val="28"/>
        </w:rPr>
      </w:pPr>
    </w:p>
    <w:p w14:paraId="16888C8D">
      <w:pPr>
        <w:widowControl w:val="0"/>
        <w:spacing w:line="560" w:lineRule="exact"/>
        <w:ind w:firstLine="560" w:firstLineChars="200"/>
        <w:jc w:val="both"/>
        <w:rPr>
          <w:rFonts w:cs="仿宋" w:asciiTheme="minorEastAsia" w:hAnsiTheme="minorEastAsia"/>
          <w:sz w:val="28"/>
          <w:szCs w:val="28"/>
        </w:rPr>
      </w:pPr>
    </w:p>
    <w:p w14:paraId="28CF946B">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附件二</w:t>
      </w:r>
    </w:p>
    <w:p w14:paraId="40F42FD1">
      <w:pPr>
        <w:widowControl w:val="0"/>
        <w:spacing w:line="560" w:lineRule="exact"/>
        <w:ind w:firstLine="643" w:firstLineChars="200"/>
        <w:jc w:val="center"/>
        <w:rPr>
          <w:rFonts w:cs="仿宋" w:asciiTheme="minorEastAsia" w:hAnsiTheme="minorEastAsia"/>
          <w:b/>
          <w:bCs/>
          <w:sz w:val="32"/>
          <w:szCs w:val="32"/>
        </w:rPr>
      </w:pPr>
      <w:r>
        <w:rPr>
          <w:rFonts w:hint="eastAsia" w:cs="仿宋" w:asciiTheme="minorEastAsia" w:hAnsiTheme="minorEastAsia"/>
          <w:b/>
          <w:bCs/>
          <w:sz w:val="32"/>
          <w:szCs w:val="32"/>
        </w:rPr>
        <w:t>无不良信用记录承诺函</w:t>
      </w:r>
    </w:p>
    <w:p w14:paraId="17DABFE3">
      <w:pPr>
        <w:widowControl w:val="0"/>
        <w:spacing w:line="560" w:lineRule="exact"/>
        <w:ind w:firstLine="562" w:firstLineChars="200"/>
        <w:rPr>
          <w:rFonts w:cs="仿宋" w:asciiTheme="minorEastAsia" w:hAnsiTheme="minorEastAsia"/>
          <w:b/>
          <w:bCs/>
          <w:sz w:val="28"/>
          <w:szCs w:val="28"/>
        </w:rPr>
      </w:pPr>
    </w:p>
    <w:p w14:paraId="2CF89CD7">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江西赣中氯碱制造有限公司管理人：</w:t>
      </w:r>
    </w:p>
    <w:p w14:paraId="05BF0C68">
      <w:pPr>
        <w:widowControl w:val="0"/>
        <w:spacing w:line="560" w:lineRule="exact"/>
        <w:ind w:firstLine="570"/>
        <w:jc w:val="both"/>
        <w:rPr>
          <w:rFonts w:cs="仿宋_GB2312" w:asciiTheme="minorEastAsia" w:hAnsiTheme="minorEastAsia"/>
          <w:sz w:val="28"/>
          <w:szCs w:val="28"/>
        </w:rPr>
      </w:pPr>
      <w:r>
        <w:rPr>
          <w:rFonts w:hint="eastAsia" w:cs="仿宋" w:asciiTheme="minorEastAsia" w:hAnsiTheme="minorEastAsia"/>
          <w:sz w:val="28"/>
          <w:szCs w:val="28"/>
        </w:rPr>
        <w:t>我单位承诺，本单位</w:t>
      </w:r>
      <w:r>
        <w:rPr>
          <w:rFonts w:hint="eastAsia" w:cs="仿宋_GB2312" w:asciiTheme="minorEastAsia" w:hAnsiTheme="minorEastAsia"/>
          <w:sz w:val="28"/>
          <w:szCs w:val="28"/>
        </w:rPr>
        <w:t>最近三年没有重大违法行为或涉嫌重大违法行为且未被人民法院列入失信被执行人名单。</w:t>
      </w:r>
    </w:p>
    <w:p w14:paraId="20915084">
      <w:pPr>
        <w:widowControl w:val="0"/>
        <w:spacing w:line="560" w:lineRule="exact"/>
        <w:ind w:firstLine="570"/>
        <w:jc w:val="both"/>
        <w:rPr>
          <w:rFonts w:cs="仿宋" w:asciiTheme="minorEastAsia" w:hAnsiTheme="minorEastAsia"/>
          <w:sz w:val="28"/>
          <w:szCs w:val="28"/>
        </w:rPr>
      </w:pPr>
      <w:r>
        <w:rPr>
          <w:rFonts w:hint="eastAsia" w:cs="仿宋_GB2312" w:asciiTheme="minorEastAsia" w:hAnsiTheme="minorEastAsia"/>
          <w:sz w:val="28"/>
          <w:szCs w:val="28"/>
        </w:rPr>
        <w:t>特此承诺</w:t>
      </w:r>
    </w:p>
    <w:p w14:paraId="4EA514A9">
      <w:pPr>
        <w:widowControl w:val="0"/>
        <w:spacing w:line="560" w:lineRule="exact"/>
        <w:rPr>
          <w:rFonts w:cs="仿宋" w:asciiTheme="minorEastAsia" w:hAnsiTheme="minorEastAsia"/>
          <w:b/>
          <w:bCs/>
          <w:sz w:val="28"/>
          <w:szCs w:val="28"/>
        </w:rPr>
      </w:pPr>
    </w:p>
    <w:p w14:paraId="7B0F9FB3">
      <w:pPr>
        <w:widowControl w:val="0"/>
        <w:spacing w:line="560" w:lineRule="exact"/>
        <w:ind w:firstLine="3640" w:firstLineChars="1300"/>
        <w:jc w:val="both"/>
        <w:rPr>
          <w:rFonts w:cs="仿宋" w:asciiTheme="minorEastAsia" w:hAnsiTheme="minorEastAsia"/>
          <w:sz w:val="28"/>
          <w:szCs w:val="28"/>
        </w:rPr>
      </w:pPr>
      <w:r>
        <w:rPr>
          <w:rFonts w:hint="eastAsia" w:cs="仿宋" w:asciiTheme="minorEastAsia" w:hAnsiTheme="minorEastAsia"/>
          <w:sz w:val="28"/>
          <w:szCs w:val="28"/>
        </w:rPr>
        <w:t>承诺人（盖章）：</w:t>
      </w:r>
    </w:p>
    <w:p w14:paraId="532B11EF">
      <w:pPr>
        <w:widowControl w:val="0"/>
        <w:spacing w:line="560" w:lineRule="exact"/>
        <w:ind w:firstLine="3640" w:firstLineChars="1300"/>
        <w:jc w:val="both"/>
        <w:rPr>
          <w:rFonts w:cs="仿宋" w:asciiTheme="minorEastAsia" w:hAnsiTheme="minorEastAsia"/>
          <w:sz w:val="28"/>
          <w:szCs w:val="28"/>
        </w:rPr>
      </w:pPr>
      <w:r>
        <w:rPr>
          <w:rFonts w:hint="eastAsia" w:cs="仿宋" w:asciiTheme="minorEastAsia" w:hAnsiTheme="minorEastAsia"/>
          <w:sz w:val="28"/>
          <w:szCs w:val="28"/>
        </w:rPr>
        <w:t>法定代表人（签字）：</w:t>
      </w:r>
    </w:p>
    <w:p w14:paraId="77129E0C">
      <w:pPr>
        <w:widowControl w:val="0"/>
        <w:spacing w:line="560" w:lineRule="exact"/>
        <w:ind w:firstLine="4200" w:firstLineChars="1500"/>
        <w:jc w:val="both"/>
        <w:rPr>
          <w:rFonts w:cs="仿宋" w:asciiTheme="minorEastAsia" w:hAnsiTheme="minorEastAsia"/>
          <w:sz w:val="28"/>
          <w:szCs w:val="28"/>
        </w:rPr>
      </w:pPr>
      <w:r>
        <w:rPr>
          <w:rFonts w:hint="eastAsia" w:cs="仿宋" w:asciiTheme="minorEastAsia" w:hAnsiTheme="minorEastAsia"/>
          <w:sz w:val="28"/>
          <w:szCs w:val="28"/>
        </w:rPr>
        <w:t>年  月  日</w:t>
      </w:r>
    </w:p>
    <w:p w14:paraId="507904B3">
      <w:pPr>
        <w:widowControl w:val="0"/>
        <w:spacing w:line="560" w:lineRule="exact"/>
        <w:rPr>
          <w:rFonts w:cs="仿宋" w:asciiTheme="minorEastAsia" w:hAnsiTheme="minorEastAsia"/>
          <w:b/>
          <w:bCs/>
          <w:sz w:val="28"/>
          <w:szCs w:val="28"/>
        </w:rPr>
      </w:pPr>
    </w:p>
    <w:p w14:paraId="15DB8457">
      <w:pPr>
        <w:widowControl w:val="0"/>
        <w:spacing w:line="560" w:lineRule="exact"/>
        <w:ind w:firstLine="562" w:firstLineChars="200"/>
        <w:jc w:val="center"/>
        <w:rPr>
          <w:rFonts w:cs="仿宋" w:asciiTheme="minorEastAsia" w:hAnsiTheme="minorEastAsia"/>
          <w:b/>
          <w:bCs/>
          <w:sz w:val="28"/>
          <w:szCs w:val="28"/>
        </w:rPr>
      </w:pPr>
    </w:p>
    <w:p w14:paraId="41A6D60F">
      <w:pPr>
        <w:widowControl w:val="0"/>
        <w:spacing w:line="560" w:lineRule="exact"/>
        <w:ind w:firstLine="562" w:firstLineChars="200"/>
        <w:jc w:val="center"/>
        <w:rPr>
          <w:rFonts w:cs="仿宋" w:asciiTheme="minorEastAsia" w:hAnsiTheme="minorEastAsia"/>
          <w:b/>
          <w:bCs/>
          <w:sz w:val="28"/>
          <w:szCs w:val="28"/>
        </w:rPr>
      </w:pPr>
    </w:p>
    <w:p w14:paraId="313BCFFB">
      <w:pPr>
        <w:widowControl w:val="0"/>
        <w:spacing w:line="560" w:lineRule="exact"/>
        <w:ind w:firstLine="562" w:firstLineChars="200"/>
        <w:jc w:val="center"/>
        <w:rPr>
          <w:rFonts w:cs="仿宋" w:asciiTheme="minorEastAsia" w:hAnsiTheme="minorEastAsia"/>
          <w:b/>
          <w:bCs/>
          <w:sz w:val="28"/>
          <w:szCs w:val="28"/>
        </w:rPr>
      </w:pPr>
    </w:p>
    <w:p w14:paraId="12ED7AC7">
      <w:pPr>
        <w:widowControl w:val="0"/>
        <w:spacing w:line="560" w:lineRule="exact"/>
        <w:ind w:firstLine="562" w:firstLineChars="200"/>
        <w:jc w:val="center"/>
        <w:rPr>
          <w:rFonts w:cs="仿宋" w:asciiTheme="minorEastAsia" w:hAnsiTheme="minorEastAsia"/>
          <w:b/>
          <w:bCs/>
          <w:sz w:val="28"/>
          <w:szCs w:val="28"/>
        </w:rPr>
      </w:pPr>
    </w:p>
    <w:p w14:paraId="2AD18B18">
      <w:pPr>
        <w:widowControl w:val="0"/>
        <w:spacing w:line="560" w:lineRule="exact"/>
        <w:ind w:firstLine="562" w:firstLineChars="200"/>
        <w:jc w:val="center"/>
        <w:rPr>
          <w:rFonts w:cs="仿宋" w:asciiTheme="minorEastAsia" w:hAnsiTheme="minorEastAsia"/>
          <w:b/>
          <w:bCs/>
          <w:sz w:val="28"/>
          <w:szCs w:val="28"/>
        </w:rPr>
      </w:pPr>
    </w:p>
    <w:p w14:paraId="473E91A9">
      <w:pPr>
        <w:widowControl w:val="0"/>
        <w:spacing w:line="560" w:lineRule="exact"/>
        <w:ind w:firstLine="562" w:firstLineChars="200"/>
        <w:jc w:val="center"/>
        <w:rPr>
          <w:rFonts w:cs="仿宋" w:asciiTheme="minorEastAsia" w:hAnsiTheme="minorEastAsia"/>
          <w:b/>
          <w:bCs/>
          <w:sz w:val="28"/>
          <w:szCs w:val="28"/>
        </w:rPr>
      </w:pPr>
    </w:p>
    <w:p w14:paraId="28ABBE84">
      <w:pPr>
        <w:widowControl w:val="0"/>
        <w:spacing w:line="560" w:lineRule="exact"/>
        <w:ind w:firstLine="562" w:firstLineChars="200"/>
        <w:jc w:val="center"/>
        <w:rPr>
          <w:rFonts w:cs="仿宋" w:asciiTheme="minorEastAsia" w:hAnsiTheme="minorEastAsia"/>
          <w:b/>
          <w:bCs/>
          <w:sz w:val="28"/>
          <w:szCs w:val="28"/>
        </w:rPr>
      </w:pPr>
    </w:p>
    <w:p w14:paraId="37C30E5B">
      <w:pPr>
        <w:widowControl w:val="0"/>
        <w:spacing w:line="560" w:lineRule="exact"/>
        <w:ind w:firstLine="562" w:firstLineChars="200"/>
        <w:jc w:val="center"/>
        <w:rPr>
          <w:rFonts w:cs="仿宋" w:asciiTheme="minorEastAsia" w:hAnsiTheme="minorEastAsia"/>
          <w:b/>
          <w:bCs/>
          <w:sz w:val="28"/>
          <w:szCs w:val="28"/>
        </w:rPr>
      </w:pPr>
    </w:p>
    <w:p w14:paraId="7F0351EF">
      <w:pPr>
        <w:widowControl w:val="0"/>
        <w:spacing w:line="560" w:lineRule="exact"/>
        <w:ind w:firstLine="562" w:firstLineChars="200"/>
        <w:jc w:val="center"/>
        <w:rPr>
          <w:rFonts w:cs="仿宋" w:asciiTheme="minorEastAsia" w:hAnsiTheme="minorEastAsia"/>
          <w:b/>
          <w:bCs/>
          <w:sz w:val="28"/>
          <w:szCs w:val="28"/>
        </w:rPr>
      </w:pPr>
    </w:p>
    <w:p w14:paraId="02530711">
      <w:pPr>
        <w:widowControl w:val="0"/>
        <w:spacing w:line="560" w:lineRule="exact"/>
        <w:ind w:firstLine="562" w:firstLineChars="200"/>
        <w:jc w:val="center"/>
        <w:rPr>
          <w:rFonts w:cs="仿宋" w:asciiTheme="minorEastAsia" w:hAnsiTheme="minorEastAsia"/>
          <w:b/>
          <w:bCs/>
          <w:sz w:val="28"/>
          <w:szCs w:val="28"/>
        </w:rPr>
      </w:pPr>
    </w:p>
    <w:p w14:paraId="1F6B385D">
      <w:pPr>
        <w:widowControl w:val="0"/>
        <w:spacing w:line="560" w:lineRule="exact"/>
        <w:ind w:firstLine="562" w:firstLineChars="200"/>
        <w:jc w:val="center"/>
        <w:rPr>
          <w:rFonts w:cs="仿宋" w:asciiTheme="minorEastAsia" w:hAnsiTheme="minorEastAsia"/>
          <w:b/>
          <w:bCs/>
          <w:sz w:val="28"/>
          <w:szCs w:val="28"/>
        </w:rPr>
      </w:pPr>
    </w:p>
    <w:p w14:paraId="09A9EACC">
      <w:pPr>
        <w:widowControl w:val="0"/>
        <w:spacing w:line="560" w:lineRule="exact"/>
        <w:ind w:firstLine="562" w:firstLineChars="200"/>
        <w:jc w:val="center"/>
        <w:rPr>
          <w:rFonts w:cs="仿宋" w:asciiTheme="minorEastAsia" w:hAnsiTheme="minorEastAsia"/>
          <w:b/>
          <w:bCs/>
          <w:sz w:val="28"/>
          <w:szCs w:val="28"/>
        </w:rPr>
      </w:pPr>
    </w:p>
    <w:p w14:paraId="43C7B8F0">
      <w:pPr>
        <w:widowControl w:val="0"/>
        <w:spacing w:line="560" w:lineRule="exact"/>
        <w:ind w:firstLine="562" w:firstLineChars="200"/>
        <w:jc w:val="center"/>
        <w:rPr>
          <w:rFonts w:cs="仿宋" w:asciiTheme="minorEastAsia" w:hAnsiTheme="minorEastAsia"/>
          <w:b/>
          <w:bCs/>
          <w:sz w:val="28"/>
          <w:szCs w:val="28"/>
        </w:rPr>
      </w:pPr>
    </w:p>
    <w:p w14:paraId="1BB2E19F">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附件三</w:t>
      </w:r>
    </w:p>
    <w:p w14:paraId="4DA007EC">
      <w:pPr>
        <w:widowControl w:val="0"/>
        <w:spacing w:line="560" w:lineRule="exact"/>
        <w:ind w:firstLine="643" w:firstLineChars="200"/>
        <w:jc w:val="center"/>
        <w:rPr>
          <w:rFonts w:cs="仿宋" w:asciiTheme="minorEastAsia" w:hAnsiTheme="minorEastAsia"/>
          <w:b/>
          <w:bCs/>
          <w:sz w:val="32"/>
          <w:szCs w:val="32"/>
        </w:rPr>
      </w:pPr>
      <w:r>
        <w:rPr>
          <w:rFonts w:hint="eastAsia" w:cs="仿宋" w:asciiTheme="minorEastAsia" w:hAnsiTheme="minorEastAsia"/>
          <w:b/>
          <w:bCs/>
          <w:sz w:val="32"/>
          <w:szCs w:val="32"/>
        </w:rPr>
        <w:t>保密承诺函</w:t>
      </w:r>
    </w:p>
    <w:p w14:paraId="43522074">
      <w:pPr>
        <w:widowControl w:val="0"/>
        <w:spacing w:line="560" w:lineRule="exact"/>
        <w:ind w:firstLine="643" w:firstLineChars="200"/>
        <w:jc w:val="center"/>
        <w:rPr>
          <w:rFonts w:cs="仿宋" w:asciiTheme="minorEastAsia" w:hAnsiTheme="minorEastAsia"/>
          <w:b/>
          <w:bCs/>
          <w:sz w:val="32"/>
          <w:szCs w:val="32"/>
        </w:rPr>
      </w:pPr>
    </w:p>
    <w:p w14:paraId="16639DD7">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江西赣中氯碱制造有限公司管理人：</w:t>
      </w:r>
    </w:p>
    <w:p w14:paraId="043624E4">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 xml:space="preserve">    我单位承诺，对我单位在尽职调查过程中接收到由江西赣中氯碱制造有限公司或管理人提供的任何有关赣中氯碱的资料及信息，予以保密，不向任何第三方披露。</w:t>
      </w:r>
    </w:p>
    <w:p w14:paraId="57A02D0F">
      <w:pPr>
        <w:widowControl w:val="0"/>
        <w:spacing w:line="560" w:lineRule="exact"/>
        <w:ind w:firstLine="570"/>
        <w:jc w:val="both"/>
        <w:rPr>
          <w:rFonts w:cs="仿宋" w:asciiTheme="minorEastAsia" w:hAnsiTheme="minorEastAsia"/>
          <w:sz w:val="28"/>
          <w:szCs w:val="28"/>
        </w:rPr>
      </w:pPr>
      <w:r>
        <w:rPr>
          <w:rFonts w:hint="eastAsia" w:cs="仿宋_GB2312" w:asciiTheme="minorEastAsia" w:hAnsiTheme="minorEastAsia"/>
          <w:sz w:val="28"/>
          <w:szCs w:val="28"/>
        </w:rPr>
        <w:t>特此承诺</w:t>
      </w:r>
    </w:p>
    <w:p w14:paraId="43BA50EF">
      <w:pPr>
        <w:widowControl w:val="0"/>
        <w:spacing w:line="560" w:lineRule="exact"/>
        <w:rPr>
          <w:rFonts w:cs="仿宋" w:asciiTheme="minorEastAsia" w:hAnsiTheme="minorEastAsia"/>
          <w:b/>
          <w:bCs/>
          <w:sz w:val="28"/>
          <w:szCs w:val="28"/>
        </w:rPr>
      </w:pPr>
    </w:p>
    <w:p w14:paraId="19C256A8">
      <w:pPr>
        <w:widowControl w:val="0"/>
        <w:spacing w:line="560" w:lineRule="exact"/>
        <w:ind w:firstLine="3640" w:firstLineChars="1300"/>
        <w:jc w:val="both"/>
        <w:rPr>
          <w:rFonts w:cs="仿宋" w:asciiTheme="minorEastAsia" w:hAnsiTheme="minorEastAsia"/>
          <w:sz w:val="28"/>
          <w:szCs w:val="28"/>
        </w:rPr>
      </w:pPr>
      <w:r>
        <w:rPr>
          <w:rFonts w:hint="eastAsia" w:cs="仿宋" w:asciiTheme="minorEastAsia" w:hAnsiTheme="minorEastAsia"/>
          <w:sz w:val="28"/>
          <w:szCs w:val="28"/>
        </w:rPr>
        <w:t>承诺人（盖章）：</w:t>
      </w:r>
    </w:p>
    <w:p w14:paraId="19EA95F5">
      <w:pPr>
        <w:widowControl w:val="0"/>
        <w:spacing w:line="560" w:lineRule="exact"/>
        <w:ind w:firstLine="3640" w:firstLineChars="1300"/>
        <w:jc w:val="both"/>
        <w:rPr>
          <w:rFonts w:cs="仿宋" w:asciiTheme="minorEastAsia" w:hAnsiTheme="minorEastAsia"/>
          <w:sz w:val="28"/>
          <w:szCs w:val="28"/>
        </w:rPr>
      </w:pPr>
      <w:r>
        <w:rPr>
          <w:rFonts w:hint="eastAsia" w:cs="仿宋" w:asciiTheme="minorEastAsia" w:hAnsiTheme="minorEastAsia"/>
          <w:sz w:val="28"/>
          <w:szCs w:val="28"/>
        </w:rPr>
        <w:t>法定代表人（签字）：</w:t>
      </w:r>
    </w:p>
    <w:p w14:paraId="6E4487A3">
      <w:pPr>
        <w:widowControl w:val="0"/>
        <w:spacing w:line="560" w:lineRule="exact"/>
        <w:ind w:firstLine="4200" w:firstLineChars="1500"/>
        <w:jc w:val="both"/>
        <w:rPr>
          <w:rFonts w:cs="仿宋" w:asciiTheme="minorEastAsia" w:hAnsiTheme="minorEastAsia"/>
          <w:sz w:val="28"/>
          <w:szCs w:val="28"/>
        </w:rPr>
      </w:pPr>
      <w:r>
        <w:rPr>
          <w:rFonts w:hint="eastAsia" w:cs="仿宋" w:asciiTheme="minorEastAsia" w:hAnsiTheme="minorEastAsia"/>
          <w:sz w:val="28"/>
          <w:szCs w:val="28"/>
        </w:rPr>
        <w:t>年  月  日</w:t>
      </w:r>
    </w:p>
    <w:p w14:paraId="5E84FEBE">
      <w:pPr>
        <w:widowControl w:val="0"/>
        <w:spacing w:line="560" w:lineRule="exact"/>
        <w:ind w:firstLine="4200" w:firstLineChars="1500"/>
        <w:jc w:val="both"/>
        <w:rPr>
          <w:rFonts w:cs="仿宋" w:asciiTheme="minorEastAsia" w:hAnsiTheme="minorEastAsia"/>
          <w:sz w:val="28"/>
          <w:szCs w:val="28"/>
        </w:rPr>
      </w:pPr>
    </w:p>
    <w:p w14:paraId="112062EE">
      <w:pPr>
        <w:widowControl w:val="0"/>
        <w:spacing w:line="560" w:lineRule="exact"/>
        <w:ind w:firstLine="4200" w:firstLineChars="1500"/>
        <w:jc w:val="both"/>
        <w:rPr>
          <w:rFonts w:cs="仿宋" w:asciiTheme="minorEastAsia" w:hAnsiTheme="minorEastAsia"/>
          <w:sz w:val="28"/>
          <w:szCs w:val="28"/>
        </w:rPr>
      </w:pPr>
    </w:p>
    <w:p w14:paraId="5593595D">
      <w:pPr>
        <w:widowControl w:val="0"/>
        <w:spacing w:line="560" w:lineRule="exact"/>
        <w:ind w:firstLine="4200" w:firstLineChars="1500"/>
        <w:jc w:val="both"/>
        <w:rPr>
          <w:rFonts w:cs="仿宋" w:asciiTheme="minorEastAsia" w:hAnsiTheme="minorEastAsia"/>
          <w:sz w:val="28"/>
          <w:szCs w:val="28"/>
        </w:rPr>
      </w:pPr>
    </w:p>
    <w:p w14:paraId="14774198">
      <w:pPr>
        <w:widowControl w:val="0"/>
        <w:spacing w:line="560" w:lineRule="exact"/>
        <w:ind w:firstLine="4200" w:firstLineChars="1500"/>
        <w:jc w:val="both"/>
        <w:rPr>
          <w:rFonts w:cs="仿宋" w:asciiTheme="minorEastAsia" w:hAnsiTheme="minorEastAsia"/>
          <w:sz w:val="28"/>
          <w:szCs w:val="28"/>
        </w:rPr>
      </w:pPr>
    </w:p>
    <w:p w14:paraId="18B16557">
      <w:pPr>
        <w:widowControl w:val="0"/>
        <w:spacing w:line="560" w:lineRule="exact"/>
        <w:ind w:firstLine="4200" w:firstLineChars="1500"/>
        <w:jc w:val="both"/>
        <w:rPr>
          <w:rFonts w:cs="仿宋" w:asciiTheme="minorEastAsia" w:hAnsiTheme="minorEastAsia"/>
          <w:sz w:val="28"/>
          <w:szCs w:val="28"/>
        </w:rPr>
      </w:pPr>
    </w:p>
    <w:p w14:paraId="64E683AE">
      <w:pPr>
        <w:widowControl w:val="0"/>
        <w:spacing w:line="560" w:lineRule="exact"/>
        <w:ind w:firstLine="4200" w:firstLineChars="1500"/>
        <w:jc w:val="both"/>
        <w:rPr>
          <w:rFonts w:cs="仿宋" w:asciiTheme="minorEastAsia" w:hAnsiTheme="minorEastAsia"/>
          <w:sz w:val="28"/>
          <w:szCs w:val="28"/>
        </w:rPr>
      </w:pPr>
    </w:p>
    <w:p w14:paraId="0C8AF931">
      <w:pPr>
        <w:widowControl w:val="0"/>
        <w:spacing w:line="560" w:lineRule="exact"/>
        <w:ind w:firstLine="4200" w:firstLineChars="1500"/>
        <w:jc w:val="both"/>
        <w:rPr>
          <w:rFonts w:cs="仿宋" w:asciiTheme="minorEastAsia" w:hAnsiTheme="minorEastAsia"/>
          <w:sz w:val="28"/>
          <w:szCs w:val="28"/>
        </w:rPr>
      </w:pPr>
    </w:p>
    <w:p w14:paraId="5C031E98">
      <w:pPr>
        <w:widowControl w:val="0"/>
        <w:spacing w:line="560" w:lineRule="exact"/>
        <w:ind w:firstLine="4200" w:firstLineChars="1500"/>
        <w:jc w:val="both"/>
        <w:rPr>
          <w:rFonts w:cs="仿宋" w:asciiTheme="minorEastAsia" w:hAnsiTheme="minorEastAsia"/>
          <w:sz w:val="28"/>
          <w:szCs w:val="28"/>
        </w:rPr>
      </w:pPr>
    </w:p>
    <w:p w14:paraId="3102BC18">
      <w:pPr>
        <w:widowControl w:val="0"/>
        <w:spacing w:line="560" w:lineRule="exact"/>
        <w:ind w:firstLine="4200" w:firstLineChars="1500"/>
        <w:jc w:val="both"/>
        <w:rPr>
          <w:rFonts w:cs="仿宋" w:asciiTheme="minorEastAsia" w:hAnsiTheme="minorEastAsia"/>
          <w:sz w:val="28"/>
          <w:szCs w:val="28"/>
        </w:rPr>
      </w:pPr>
    </w:p>
    <w:p w14:paraId="5EDA0AE1">
      <w:pPr>
        <w:widowControl w:val="0"/>
        <w:spacing w:line="560" w:lineRule="exact"/>
        <w:ind w:firstLine="4200" w:firstLineChars="1500"/>
        <w:jc w:val="both"/>
        <w:rPr>
          <w:rFonts w:cs="仿宋" w:asciiTheme="minorEastAsia" w:hAnsiTheme="minorEastAsia"/>
          <w:sz w:val="28"/>
          <w:szCs w:val="28"/>
        </w:rPr>
      </w:pPr>
    </w:p>
    <w:p w14:paraId="3C444B4C">
      <w:pPr>
        <w:widowControl w:val="0"/>
        <w:spacing w:line="560" w:lineRule="exact"/>
        <w:ind w:firstLine="4200" w:firstLineChars="1500"/>
        <w:jc w:val="both"/>
        <w:rPr>
          <w:rFonts w:cs="仿宋" w:asciiTheme="minorEastAsia" w:hAnsiTheme="minorEastAsia"/>
          <w:sz w:val="28"/>
          <w:szCs w:val="28"/>
        </w:rPr>
      </w:pPr>
    </w:p>
    <w:p w14:paraId="6FB6AD5E">
      <w:pPr>
        <w:widowControl w:val="0"/>
        <w:spacing w:line="560" w:lineRule="exact"/>
        <w:ind w:firstLine="4200" w:firstLineChars="1500"/>
        <w:jc w:val="both"/>
        <w:rPr>
          <w:rFonts w:cs="仿宋" w:asciiTheme="minorEastAsia" w:hAnsiTheme="minorEastAsia"/>
          <w:sz w:val="28"/>
          <w:szCs w:val="28"/>
        </w:rPr>
      </w:pPr>
    </w:p>
    <w:p w14:paraId="26B47A62">
      <w:pPr>
        <w:widowControl w:val="0"/>
        <w:spacing w:line="560" w:lineRule="exact"/>
        <w:ind w:firstLine="4200" w:firstLineChars="1500"/>
        <w:jc w:val="both"/>
        <w:rPr>
          <w:rFonts w:cs="仿宋" w:asciiTheme="minorEastAsia" w:hAnsiTheme="minorEastAsia"/>
          <w:sz w:val="28"/>
          <w:szCs w:val="28"/>
        </w:rPr>
      </w:pPr>
    </w:p>
    <w:p w14:paraId="6AA9307C">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附件四</w:t>
      </w:r>
    </w:p>
    <w:p w14:paraId="2D0AE45C">
      <w:pPr>
        <w:widowControl w:val="0"/>
        <w:spacing w:line="560" w:lineRule="exact"/>
        <w:ind w:firstLine="562" w:firstLineChars="200"/>
        <w:rPr>
          <w:rFonts w:cs="仿宋" w:asciiTheme="minorEastAsia" w:hAnsiTheme="minorEastAsia"/>
          <w:b/>
          <w:bCs/>
          <w:sz w:val="28"/>
          <w:szCs w:val="28"/>
        </w:rPr>
      </w:pPr>
    </w:p>
    <w:p w14:paraId="5E798631">
      <w:pPr>
        <w:widowControl w:val="0"/>
        <w:spacing w:line="560" w:lineRule="exact"/>
        <w:ind w:firstLine="643" w:firstLineChars="200"/>
        <w:jc w:val="center"/>
        <w:rPr>
          <w:rFonts w:cs="仿宋" w:asciiTheme="minorEastAsia" w:hAnsiTheme="minorEastAsia"/>
          <w:b/>
          <w:bCs/>
          <w:sz w:val="32"/>
          <w:szCs w:val="32"/>
        </w:rPr>
      </w:pPr>
      <w:r>
        <w:rPr>
          <w:rFonts w:hint="eastAsia" w:cs="仿宋" w:asciiTheme="minorEastAsia" w:hAnsiTheme="minorEastAsia"/>
          <w:b/>
          <w:bCs/>
          <w:sz w:val="32"/>
          <w:szCs w:val="32"/>
        </w:rPr>
        <w:t>授权委托书</w:t>
      </w:r>
    </w:p>
    <w:p w14:paraId="1CBB53C3">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委托人：</w:t>
      </w:r>
    </w:p>
    <w:p w14:paraId="7FBD6416">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法定代表人：</w:t>
      </w:r>
    </w:p>
    <w:p w14:paraId="36A8FC7A">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地址：</w:t>
      </w:r>
    </w:p>
    <w:p w14:paraId="68875E36">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受托人：              身份证号码/执业证号：</w:t>
      </w:r>
    </w:p>
    <w:p w14:paraId="2E56ED6D">
      <w:pPr>
        <w:widowControl w:val="0"/>
        <w:spacing w:line="560" w:lineRule="exact"/>
        <w:jc w:val="both"/>
        <w:rPr>
          <w:rFonts w:cs="仿宋" w:asciiTheme="minorEastAsia" w:hAnsiTheme="minorEastAsia"/>
          <w:sz w:val="28"/>
          <w:szCs w:val="28"/>
        </w:rPr>
      </w:pPr>
      <w:r>
        <w:rPr>
          <w:rFonts w:hint="eastAsia" w:cs="仿宋" w:asciiTheme="minorEastAsia" w:hAnsiTheme="minorEastAsia"/>
          <w:sz w:val="28"/>
          <w:szCs w:val="28"/>
        </w:rPr>
        <w:t>工作单位：                     联系电话：</w:t>
      </w:r>
    </w:p>
    <w:p w14:paraId="5C81706C">
      <w:pPr>
        <w:widowControl w:val="0"/>
        <w:spacing w:line="560" w:lineRule="exact"/>
        <w:ind w:firstLine="560" w:firstLineChars="200"/>
        <w:jc w:val="both"/>
        <w:rPr>
          <w:rFonts w:cs="仿宋" w:asciiTheme="minorEastAsia" w:hAnsiTheme="minorEastAsia"/>
          <w:sz w:val="28"/>
          <w:szCs w:val="28"/>
        </w:rPr>
      </w:pPr>
    </w:p>
    <w:p w14:paraId="74E57FE9">
      <w:pPr>
        <w:widowControl w:val="0"/>
        <w:spacing w:line="560" w:lineRule="exact"/>
        <w:ind w:firstLine="560" w:firstLineChars="200"/>
        <w:jc w:val="both"/>
        <w:rPr>
          <w:rFonts w:cs="仿宋" w:asciiTheme="minorEastAsia" w:hAnsiTheme="minorEastAsia"/>
          <w:sz w:val="28"/>
          <w:szCs w:val="28"/>
        </w:rPr>
      </w:pPr>
      <w:r>
        <w:rPr>
          <w:rFonts w:hint="eastAsia" w:cs="仿宋" w:asciiTheme="minorEastAsia" w:hAnsiTheme="minorEastAsia"/>
          <w:sz w:val="28"/>
          <w:szCs w:val="28"/>
        </w:rPr>
        <w:t>（申请人名称）</w:t>
      </w:r>
      <w:r>
        <w:rPr>
          <w:rFonts w:hint="eastAsia" w:cs="仿宋" w:asciiTheme="minorEastAsia" w:hAnsiTheme="minorEastAsia"/>
          <w:sz w:val="28"/>
          <w:szCs w:val="28"/>
          <w:u w:val="single"/>
        </w:rPr>
        <w:t xml:space="preserve">      </w:t>
      </w:r>
      <w:r>
        <w:rPr>
          <w:rFonts w:hint="eastAsia" w:cs="仿宋" w:asciiTheme="minorEastAsia" w:hAnsiTheme="minorEastAsia"/>
          <w:sz w:val="28"/>
          <w:szCs w:val="28"/>
        </w:rPr>
        <w:t>为参加江西赣中氯碱制造有限公司破产重整案投资人遴选，现委托（姓名）</w:t>
      </w:r>
      <w:r>
        <w:rPr>
          <w:rFonts w:hint="eastAsia" w:cs="仿宋" w:asciiTheme="minorEastAsia" w:hAnsiTheme="minorEastAsia"/>
          <w:sz w:val="28"/>
          <w:szCs w:val="28"/>
          <w:u w:val="single"/>
        </w:rPr>
        <w:t xml:space="preserve">     </w:t>
      </w:r>
      <w:r>
        <w:rPr>
          <w:rFonts w:hint="eastAsia" w:cs="仿宋" w:asciiTheme="minorEastAsia" w:hAnsiTheme="minorEastAsia"/>
          <w:sz w:val="28"/>
          <w:szCs w:val="28"/>
        </w:rPr>
        <w:t>为意向投资人代理人。代理人权限为：以意向投资人名义签署、澄清、说明、补正、递交、接收、撤回、修改参加江西赣中氯碱制造有限公司破产重整案投资人招募的各类文件，参加相关会议、听证并发表意见，修改及变更重整投资方案内容，其法律后果由意向投资人承担。</w:t>
      </w:r>
    </w:p>
    <w:p w14:paraId="5C76D4F4">
      <w:pPr>
        <w:widowControl w:val="0"/>
        <w:spacing w:line="560" w:lineRule="exact"/>
        <w:ind w:firstLine="560" w:firstLineChars="200"/>
        <w:jc w:val="both"/>
        <w:rPr>
          <w:rFonts w:cs="仿宋" w:asciiTheme="minorEastAsia" w:hAnsiTheme="minorEastAsia"/>
          <w:sz w:val="28"/>
          <w:szCs w:val="28"/>
        </w:rPr>
      </w:pPr>
      <w:r>
        <w:rPr>
          <w:rFonts w:hint="eastAsia" w:cs="仿宋" w:asciiTheme="minorEastAsia" w:hAnsiTheme="minorEastAsia"/>
          <w:sz w:val="28"/>
          <w:szCs w:val="28"/>
        </w:rPr>
        <w:t>委托期限：至江西赣中氯碱制造有限公司破产重整案投资人招募活动终结。</w:t>
      </w:r>
    </w:p>
    <w:p w14:paraId="02033405">
      <w:pPr>
        <w:widowControl w:val="0"/>
        <w:spacing w:line="560" w:lineRule="exact"/>
        <w:ind w:firstLine="560" w:firstLineChars="200"/>
        <w:jc w:val="both"/>
        <w:rPr>
          <w:rFonts w:cs="仿宋" w:asciiTheme="minorEastAsia" w:hAnsiTheme="minorEastAsia"/>
          <w:sz w:val="28"/>
          <w:szCs w:val="28"/>
        </w:rPr>
      </w:pPr>
      <w:r>
        <w:rPr>
          <w:rFonts w:hint="eastAsia" w:cs="仿宋" w:asciiTheme="minorEastAsia" w:hAnsiTheme="minorEastAsia"/>
          <w:sz w:val="28"/>
          <w:szCs w:val="28"/>
        </w:rPr>
        <w:t>代理人无转委托权。</w:t>
      </w:r>
    </w:p>
    <w:p w14:paraId="0D4B8557">
      <w:pPr>
        <w:widowControl w:val="0"/>
        <w:spacing w:line="560" w:lineRule="exact"/>
        <w:ind w:firstLine="560" w:firstLineChars="200"/>
        <w:jc w:val="both"/>
        <w:rPr>
          <w:rFonts w:cs="仿宋" w:asciiTheme="minorEastAsia" w:hAnsiTheme="minorEastAsia"/>
          <w:sz w:val="28"/>
          <w:szCs w:val="28"/>
        </w:rPr>
      </w:pPr>
    </w:p>
    <w:p w14:paraId="7CB92CFC">
      <w:pPr>
        <w:widowControl w:val="0"/>
        <w:spacing w:line="560" w:lineRule="exact"/>
        <w:ind w:firstLine="3920" w:firstLineChars="1400"/>
        <w:jc w:val="both"/>
        <w:rPr>
          <w:rFonts w:cs="仿宋" w:asciiTheme="minorEastAsia" w:hAnsiTheme="minorEastAsia"/>
          <w:sz w:val="28"/>
          <w:szCs w:val="28"/>
        </w:rPr>
      </w:pPr>
      <w:r>
        <w:rPr>
          <w:rFonts w:hint="eastAsia" w:cs="仿宋" w:asciiTheme="minorEastAsia" w:hAnsiTheme="minorEastAsia"/>
          <w:sz w:val="28"/>
          <w:szCs w:val="28"/>
        </w:rPr>
        <w:t>委托人：（盖单位章）</w:t>
      </w:r>
    </w:p>
    <w:p w14:paraId="4DA3E53A">
      <w:pPr>
        <w:widowControl w:val="0"/>
        <w:spacing w:line="560" w:lineRule="exact"/>
        <w:ind w:firstLine="3920" w:firstLineChars="1400"/>
        <w:jc w:val="both"/>
        <w:rPr>
          <w:rFonts w:cs="仿宋" w:asciiTheme="minorEastAsia" w:hAnsiTheme="minorEastAsia"/>
          <w:sz w:val="28"/>
          <w:szCs w:val="28"/>
        </w:rPr>
      </w:pPr>
      <w:r>
        <w:rPr>
          <w:rFonts w:hint="eastAsia" w:cs="仿宋" w:asciiTheme="minorEastAsia" w:hAnsiTheme="minorEastAsia"/>
          <w:sz w:val="28"/>
          <w:szCs w:val="28"/>
        </w:rPr>
        <w:t>法定代表人：（签字）</w:t>
      </w:r>
    </w:p>
    <w:p w14:paraId="09E8DEE8">
      <w:pPr>
        <w:widowControl w:val="0"/>
        <w:spacing w:line="560" w:lineRule="exact"/>
        <w:ind w:firstLine="4200" w:firstLineChars="1500"/>
        <w:jc w:val="both"/>
        <w:rPr>
          <w:rFonts w:cs="仿宋" w:asciiTheme="minorEastAsia" w:hAnsiTheme="minorEastAsia"/>
          <w:sz w:val="28"/>
          <w:szCs w:val="28"/>
        </w:rPr>
      </w:pPr>
      <w:r>
        <w:rPr>
          <w:rFonts w:hint="eastAsia" w:cs="仿宋" w:asciiTheme="minorEastAsia" w:hAnsiTheme="minorEastAsia"/>
          <w:sz w:val="28"/>
          <w:szCs w:val="28"/>
        </w:rPr>
        <w:t>年  月  日</w:t>
      </w:r>
    </w:p>
    <w:p w14:paraId="7C56C071">
      <w:pPr>
        <w:widowControl w:val="0"/>
        <w:spacing w:line="560" w:lineRule="exact"/>
        <w:ind w:firstLine="560" w:firstLineChars="200"/>
        <w:jc w:val="both"/>
        <w:rPr>
          <w:rFonts w:cs="仿宋" w:asciiTheme="minorEastAsia" w:hAnsiTheme="minorEastAsia"/>
          <w:sz w:val="28"/>
          <w:szCs w:val="28"/>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6C0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AF6EEA">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amWntAQAA1QMAAA4AAABkcnMvZTJvRG9jLnhtbK1TwY7TMBC9I/EP&#10;lu80aRGrKmq6WqgWISFAWvgA13EaS7bH8rhNygfAH3Diwp3v6nfs2Em7aLnsYS/JjGfmzbzn8ep6&#10;sIYdVEANrubzWcmZchIa7XY1//b19tWSM4zCNcKAUzU/KuTX65cvVr2v1AI6MI0KjEAcVr2veRej&#10;r4oCZaeswBl45SjYQrAikht2RRNET+jWFIuyvCp6CI0PIBUinW7GIJ8Qw1MAoW21VBuQe6tcHFGD&#10;MiISJey0R77O07atkvFz26KKzNScmMb8pSZkb9O3WK9EtQvCd1pOI4injPCIkxXaUdML1EZEwfZB&#10;/wdltQyA0MaZBFuMRLIixGJePtLmrhNeZS4kNfqL6Ph8sPLT4UtguqFN4MwJSxd++vXz9Pvv6c8P&#10;tkjy9B4ryrrzlBeHtzCk1Okc6TCxHtpg05/4MIqTuMeLuGqITKai5WK5LCkkKXZ2CKd4KPcB43sF&#10;liWj5oFuL4sqDh8xjqnnlNTNwa02hs5FZRzra371+k2ZCy4RAjcuJai8CxNMojSOnqw4bIeJzxaa&#10;I9Gk10HtOwjfOetpN2ru6ClwZj44kj6t0dkIZ2N7NoSTVFjzyNlovovjuu190LuOcOd5RPQ3+0gE&#10;Mq80xtib9EgO3XZWZtrMtE7/+jnr4TWu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phqZ&#10;ae0BAADVAwAADgAAAAAAAAABACAAAAAfAQAAZHJzL2Uyb0RvYy54bWxQSwUGAAAAAAYABgBZAQAA&#10;fgUAAAAA&#10;">
              <v:fill on="f" focussize="0,0"/>
              <v:stroke on="f" weight="0.5pt"/>
              <v:imagedata o:title=""/>
              <o:lock v:ext="edit" aspectratio="f"/>
              <v:textbox inset="0mm,0mm,0mm,0mm" style="mso-fit-shape-to-text:t;">
                <w:txbxContent>
                  <w:p w14:paraId="46AF6EEA">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VlM2I1ZjMxMWE5ZmY5YzQ4Njc4NDU1ZTM2YjMifQ=="/>
  </w:docVars>
  <w:rsids>
    <w:rsidRoot w:val="00A91FEF"/>
    <w:rsid w:val="000043F0"/>
    <w:rsid w:val="00134A2B"/>
    <w:rsid w:val="00150549"/>
    <w:rsid w:val="00182234"/>
    <w:rsid w:val="001D144E"/>
    <w:rsid w:val="002322C7"/>
    <w:rsid w:val="002419E2"/>
    <w:rsid w:val="002E4B64"/>
    <w:rsid w:val="003146A9"/>
    <w:rsid w:val="00317482"/>
    <w:rsid w:val="003440EE"/>
    <w:rsid w:val="00360B49"/>
    <w:rsid w:val="004B03D1"/>
    <w:rsid w:val="005012BE"/>
    <w:rsid w:val="005450BF"/>
    <w:rsid w:val="00557ED8"/>
    <w:rsid w:val="005F709F"/>
    <w:rsid w:val="00630C18"/>
    <w:rsid w:val="006A50E6"/>
    <w:rsid w:val="006C2236"/>
    <w:rsid w:val="006C3C9D"/>
    <w:rsid w:val="006C6881"/>
    <w:rsid w:val="00704DE5"/>
    <w:rsid w:val="00735C14"/>
    <w:rsid w:val="00770AD8"/>
    <w:rsid w:val="00880B42"/>
    <w:rsid w:val="00934A0D"/>
    <w:rsid w:val="00977BDC"/>
    <w:rsid w:val="00993209"/>
    <w:rsid w:val="009B366E"/>
    <w:rsid w:val="009F5221"/>
    <w:rsid w:val="00A91FEF"/>
    <w:rsid w:val="00AA5718"/>
    <w:rsid w:val="00AC2BE4"/>
    <w:rsid w:val="00B16767"/>
    <w:rsid w:val="00B448F9"/>
    <w:rsid w:val="00B735C2"/>
    <w:rsid w:val="00B9071F"/>
    <w:rsid w:val="00C07E4D"/>
    <w:rsid w:val="00D02D01"/>
    <w:rsid w:val="00D34015"/>
    <w:rsid w:val="00D662D4"/>
    <w:rsid w:val="00DB34B5"/>
    <w:rsid w:val="00DE476C"/>
    <w:rsid w:val="00E027C2"/>
    <w:rsid w:val="00E811F3"/>
    <w:rsid w:val="00EC28DF"/>
    <w:rsid w:val="00EE4446"/>
    <w:rsid w:val="00F01419"/>
    <w:rsid w:val="00F23F7D"/>
    <w:rsid w:val="00FA34B1"/>
    <w:rsid w:val="00FD53A5"/>
    <w:rsid w:val="00FE6FFA"/>
    <w:rsid w:val="00FF2473"/>
    <w:rsid w:val="01FA494A"/>
    <w:rsid w:val="04943C42"/>
    <w:rsid w:val="07024764"/>
    <w:rsid w:val="07855C66"/>
    <w:rsid w:val="0CAF1749"/>
    <w:rsid w:val="13F33508"/>
    <w:rsid w:val="13FC4A92"/>
    <w:rsid w:val="146909F1"/>
    <w:rsid w:val="19FC068E"/>
    <w:rsid w:val="1F56634C"/>
    <w:rsid w:val="208805ED"/>
    <w:rsid w:val="258A71B5"/>
    <w:rsid w:val="26B3280D"/>
    <w:rsid w:val="27F82683"/>
    <w:rsid w:val="29264267"/>
    <w:rsid w:val="2FBE0B5A"/>
    <w:rsid w:val="341C6865"/>
    <w:rsid w:val="34223BE1"/>
    <w:rsid w:val="35A2218B"/>
    <w:rsid w:val="400C5EB9"/>
    <w:rsid w:val="43E56627"/>
    <w:rsid w:val="524D7111"/>
    <w:rsid w:val="540957A8"/>
    <w:rsid w:val="5AEB0FF7"/>
    <w:rsid w:val="5BC63857"/>
    <w:rsid w:val="5DD842E5"/>
    <w:rsid w:val="67236374"/>
    <w:rsid w:val="68FA7684"/>
    <w:rsid w:val="6B4F1893"/>
    <w:rsid w:val="6D435AE4"/>
    <w:rsid w:val="6D5E38BF"/>
    <w:rsid w:val="71B46841"/>
    <w:rsid w:val="781B279B"/>
    <w:rsid w:val="7C7747BB"/>
    <w:rsid w:val="7D6C3432"/>
    <w:rsid w:val="C37E7805"/>
    <w:rsid w:val="EA8EA404"/>
    <w:rsid w:val="FAF7AFA2"/>
    <w:rsid w:val="FFFDB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0"/>
    <w:pPr>
      <w:spacing w:beforeAutospacing="1" w:afterAutospacing="1"/>
    </w:p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5103</Words>
  <Characters>5274</Characters>
  <Lines>39</Lines>
  <Paragraphs>11</Paragraphs>
  <TotalTime>7</TotalTime>
  <ScaleCrop>false</ScaleCrop>
  <LinksUpToDate>false</LinksUpToDate>
  <CharactersWithSpaces>5411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2023-11-10T03:53:00Z</dcterms:created>
  <dc:creator>17336</dc:creator>
  <cp:lastModifiedBy>王律师</cp:lastModifiedBy>
  <cp:lastPrinted>2023-11-10T04:05:00Z</cp:lastPrinted>
  <dcterms:modified xsi:type="dcterms:W3CDTF">2026-01-02T07:22:20Z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527EE83341094A1AB03440E4C5F6FE25_13</vt:lpwstr>
  </property>
  <property fmtid="{D5CDD505-2E9C-101B-9397-08002B2CF9AE}" pid="4" name="KSOTemplateDocerSaveRecord">
    <vt:lpwstr>eyJoZGlkIjoiNjEwNWI3Y2U4ZjFjZjA4Y2Y3ZWMwYjgwNWQ3NGU0OTQiLCJ1c2VySWQiOiI0NzUzOTgxOTYifQ==</vt:lpwstr>
  </property>
</Properties>
</file>