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17BE3D">
      <w:pPr>
        <w:spacing w:line="360" w:lineRule="auto"/>
        <w:jc w:val="left"/>
        <w:rPr>
          <w:rFonts w:ascii="仿宋" w:hAnsi="仿宋" w:eastAsia="仿宋" w:cs="Times New Roman (正文 CS 字体)"/>
          <w:sz w:val="30"/>
          <w:szCs w:val="30"/>
        </w:rPr>
      </w:pPr>
      <w:r>
        <w:rPr>
          <w:rFonts w:hint="eastAsia" w:ascii="仿宋" w:hAnsi="仿宋" w:eastAsia="仿宋" w:cs="Times New Roman (正文 CS 字体)"/>
          <w:sz w:val="30"/>
          <w:szCs w:val="30"/>
        </w:rPr>
        <w:t>附件2：</w:t>
      </w:r>
    </w:p>
    <w:p w14:paraId="1DE9DFBC">
      <w:pPr>
        <w:spacing w:line="360" w:lineRule="auto"/>
        <w:jc w:val="center"/>
        <w:rPr>
          <w:rFonts w:ascii="黑体" w:hAnsi="黑体" w:eastAsia="黑体" w:cs="Times New Roman (正文 CS 字体)"/>
          <w:b w:val="0"/>
          <w:bCs w:val="0"/>
          <w:sz w:val="44"/>
          <w:szCs w:val="44"/>
        </w:rPr>
      </w:pPr>
      <w:r>
        <w:rPr>
          <w:rFonts w:hint="eastAsia" w:ascii="黑体" w:hAnsi="黑体" w:eastAsia="黑体" w:cs="Times New Roman (正文 CS 字体)"/>
          <w:b w:val="0"/>
          <w:bCs w:val="0"/>
          <w:sz w:val="44"/>
          <w:szCs w:val="44"/>
        </w:rPr>
        <w:t>参与比选报名承诺书</w:t>
      </w:r>
    </w:p>
    <w:p w14:paraId="30390444">
      <w:pPr>
        <w:spacing w:line="360" w:lineRule="auto"/>
        <w:rPr>
          <w:rFonts w:ascii="仿宋" w:hAnsi="仿宋" w:eastAsia="仿宋" w:cs="Times New Roman (正文 CS 字体)"/>
          <w:sz w:val="30"/>
          <w:szCs w:val="30"/>
        </w:rPr>
      </w:pPr>
    </w:p>
    <w:p w14:paraId="16657DCC">
      <w:pPr>
        <w:spacing w:line="360" w:lineRule="auto"/>
        <w:rPr>
          <w:rFonts w:ascii="仿宋" w:hAnsi="仿宋" w:eastAsia="仿宋" w:cs="Times New Roman (正文 CS 字体)"/>
          <w:b/>
          <w:bCs/>
          <w:sz w:val="30"/>
          <w:szCs w:val="30"/>
        </w:rPr>
      </w:pPr>
      <w:r>
        <w:rPr>
          <w:rFonts w:hint="eastAsia" w:ascii="仿宋" w:hAnsi="仿宋" w:eastAsia="仿宋" w:cs="Times New Roman (正文 CS 字体)"/>
          <w:b/>
          <w:bCs/>
          <w:sz w:val="30"/>
          <w:szCs w:val="30"/>
          <w:lang w:val="en-US" w:eastAsia="zh-CN"/>
        </w:rPr>
        <w:t>成都青舟特机环境技术有限公司</w:t>
      </w:r>
      <w:r>
        <w:rPr>
          <w:rFonts w:hint="eastAsia" w:ascii="仿宋" w:hAnsi="仿宋" w:eastAsia="仿宋" w:cs="Times New Roman (正文 CS 字体)"/>
          <w:b/>
          <w:bCs/>
          <w:sz w:val="30"/>
          <w:szCs w:val="30"/>
        </w:rPr>
        <w:t>预重整管理人：</w:t>
      </w:r>
    </w:p>
    <w:p w14:paraId="4E97AD76">
      <w:pPr>
        <w:spacing w:line="360" w:lineRule="auto"/>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rPr>
        <w:t>本单位自愿报名参选</w:t>
      </w:r>
      <w:r>
        <w:rPr>
          <w:rFonts w:hint="eastAsia" w:ascii="仿宋" w:hAnsi="仿宋" w:eastAsia="仿宋" w:cs="Times New Roman (正文 CS 字体)"/>
          <w:sz w:val="30"/>
          <w:szCs w:val="30"/>
          <w:lang w:val="en-US" w:eastAsia="zh-CN"/>
        </w:rPr>
        <w:t>成都青舟特机环境技术有限公司</w:t>
      </w:r>
      <w:r>
        <w:rPr>
          <w:rFonts w:hint="eastAsia" w:ascii="仿宋" w:hAnsi="仿宋" w:eastAsia="仿宋" w:cs="Times New Roman (正文 CS 字体)"/>
          <w:sz w:val="30"/>
          <w:szCs w:val="30"/>
        </w:rPr>
        <w:t>破产预重整程序中介机构比选，并作出如下承诺：</w:t>
      </w:r>
    </w:p>
    <w:p w14:paraId="2BE6641B">
      <w:pPr>
        <w:spacing w:line="360" w:lineRule="auto"/>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rPr>
        <w:t>1.本单位与</w:t>
      </w:r>
      <w:r>
        <w:rPr>
          <w:rFonts w:hint="eastAsia" w:ascii="仿宋" w:hAnsi="仿宋" w:eastAsia="仿宋" w:cs="Times New Roman (正文 CS 字体)"/>
          <w:sz w:val="30"/>
          <w:szCs w:val="30"/>
          <w:lang w:val="en-US" w:eastAsia="zh-CN"/>
        </w:rPr>
        <w:t>成都青舟特机环境技术有限公司</w:t>
      </w:r>
      <w:r>
        <w:rPr>
          <w:rFonts w:hint="eastAsia" w:ascii="仿宋" w:hAnsi="仿宋" w:eastAsia="仿宋" w:cs="Times New Roman (正文 CS 字体)"/>
          <w:sz w:val="30"/>
          <w:szCs w:val="30"/>
        </w:rPr>
        <w:t>无法律上的利害关系，未曾为</w:t>
      </w:r>
      <w:r>
        <w:rPr>
          <w:rFonts w:hint="eastAsia" w:ascii="仿宋" w:hAnsi="仿宋" w:eastAsia="仿宋" w:cs="Times New Roman (正文 CS 字体)"/>
          <w:sz w:val="30"/>
          <w:szCs w:val="30"/>
          <w:lang w:val="en-US" w:eastAsia="zh-CN"/>
        </w:rPr>
        <w:t>成都青舟特机环境技术有限公司</w:t>
      </w:r>
      <w:r>
        <w:rPr>
          <w:rFonts w:hint="eastAsia" w:ascii="仿宋" w:hAnsi="仿宋" w:eastAsia="仿宋" w:cs="Times New Roman (正文 CS 字体)"/>
          <w:sz w:val="30"/>
          <w:szCs w:val="30"/>
        </w:rPr>
        <w:t>提供过验资、审计、评估等相关服务；</w:t>
      </w:r>
    </w:p>
    <w:p w14:paraId="409B2A4A">
      <w:pPr>
        <w:spacing w:line="360" w:lineRule="auto"/>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rPr>
        <w:t>2.本单位及拟指派的工作人员在近3年内未受到司法行政机关的行政处罚以及行业协会的处罚；</w:t>
      </w:r>
    </w:p>
    <w:p w14:paraId="1BB2217E">
      <w:pPr>
        <w:spacing w:line="360" w:lineRule="auto"/>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rPr>
        <w:t>3.本单位无任何失信行为；</w:t>
      </w:r>
    </w:p>
    <w:p w14:paraId="1BBB92A0">
      <w:pPr>
        <w:spacing w:line="360" w:lineRule="auto"/>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rPr>
        <w:t>4.本单位认可预重整管理人在全国企业破产重整案件信息网上发布的关于公开比选中介机构的公告，并将严格按照公告要求参与比选，提交的报名材料真实、合法、有效；</w:t>
      </w:r>
    </w:p>
    <w:p w14:paraId="05F4D247">
      <w:pPr>
        <w:spacing w:line="360" w:lineRule="auto"/>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rPr>
        <w:t>5.如中选将按照预重整管理人要求高效规范履行委托事宜，客观、中正地开展工作。</w:t>
      </w:r>
    </w:p>
    <w:p w14:paraId="1C33B294">
      <w:pPr>
        <w:spacing w:line="360" w:lineRule="auto"/>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rPr>
        <w:t>如因违反本承诺的内容造成的后果，由本单位承担。</w:t>
      </w:r>
    </w:p>
    <w:p w14:paraId="5AE8A8C9">
      <w:pPr>
        <w:spacing w:line="360" w:lineRule="auto"/>
        <w:ind w:right="2400"/>
        <w:jc w:val="both"/>
        <w:rPr>
          <w:rFonts w:ascii="仿宋" w:hAnsi="仿宋" w:eastAsia="仿宋" w:cs="Times New Roman (正文 CS 字体)"/>
          <w:sz w:val="30"/>
          <w:szCs w:val="30"/>
        </w:rPr>
      </w:pPr>
    </w:p>
    <w:p w14:paraId="2AA01145">
      <w:pPr>
        <w:spacing w:line="360" w:lineRule="auto"/>
        <w:ind w:right="1760" w:firstLine="600" w:firstLineChars="200"/>
        <w:jc w:val="right"/>
        <w:rPr>
          <w:rFonts w:ascii="仿宋" w:hAnsi="仿宋" w:eastAsia="仿宋" w:cs="Times New Roman (正文 CS 字体)"/>
          <w:sz w:val="30"/>
          <w:szCs w:val="30"/>
        </w:rPr>
      </w:pPr>
      <w:r>
        <w:rPr>
          <w:rFonts w:hint="eastAsia" w:ascii="仿宋" w:hAnsi="仿宋" w:eastAsia="仿宋" w:cs="Times New Roman (正文 CS 字体)"/>
          <w:sz w:val="30"/>
          <w:szCs w:val="30"/>
        </w:rPr>
        <w:t>承诺人（盖章）：</w:t>
      </w:r>
    </w:p>
    <w:p w14:paraId="59C34D45">
      <w:pPr>
        <w:spacing w:line="360" w:lineRule="auto"/>
        <w:ind w:firstLine="600" w:firstLineChars="200"/>
        <w:jc w:val="right"/>
        <w:rPr>
          <w:rFonts w:ascii="仿宋" w:hAnsi="仿宋" w:eastAsia="仿宋" w:cs="Times New Roman (正文 CS 字体)"/>
          <w:sz w:val="30"/>
          <w:szCs w:val="30"/>
        </w:rPr>
      </w:pPr>
    </w:p>
    <w:p w14:paraId="617533F8">
      <w:pPr>
        <w:ind w:left="0" w:leftChars="0" w:firstLine="0" w:firstLineChars="0"/>
        <w:jc w:val="right"/>
      </w:pPr>
      <w:r>
        <w:rPr>
          <w:rFonts w:hint="eastAsia" w:ascii="仿宋" w:hAnsi="仿宋" w:eastAsia="仿宋" w:cs="Times New Roman (正文 CS 字体)"/>
          <w:sz w:val="30"/>
          <w:szCs w:val="30"/>
        </w:rPr>
        <w:t>2</w:t>
      </w:r>
      <w:r>
        <w:rPr>
          <w:rFonts w:ascii="仿宋" w:hAnsi="仿宋" w:eastAsia="仿宋" w:cs="Times New Roman (正文 CS 字体)"/>
          <w:sz w:val="30"/>
          <w:szCs w:val="30"/>
        </w:rPr>
        <w:t>02</w:t>
      </w:r>
      <w:r>
        <w:rPr>
          <w:rFonts w:hint="eastAsia" w:ascii="仿宋" w:hAnsi="仿宋" w:eastAsia="仿宋" w:cs="Times New Roman (正文 CS 字体)"/>
          <w:sz w:val="30"/>
          <w:szCs w:val="30"/>
          <w:lang w:val="en-US" w:eastAsia="zh-CN"/>
        </w:rPr>
        <w:t>6</w:t>
      </w:r>
      <w:bookmarkStart w:id="0" w:name="_GoBack"/>
      <w:bookmarkEnd w:id="0"/>
      <w:r>
        <w:rPr>
          <w:rFonts w:hint="eastAsia" w:ascii="仿宋" w:hAnsi="仿宋" w:eastAsia="仿宋" w:cs="Times New Roman (正文 CS 字体)"/>
          <w:sz w:val="30"/>
          <w:szCs w:val="30"/>
        </w:rPr>
        <w:t>年</w:t>
      </w:r>
      <w:r>
        <w:rPr>
          <w:rFonts w:ascii="仿宋" w:hAnsi="仿宋" w:eastAsia="仿宋" w:cs="Times New Roman (正文 CS 字体)"/>
          <w:sz w:val="30"/>
          <w:szCs w:val="30"/>
        </w:rPr>
        <w:t xml:space="preserve">  </w:t>
      </w:r>
      <w:r>
        <w:rPr>
          <w:rFonts w:hint="eastAsia" w:ascii="仿宋" w:hAnsi="仿宋" w:eastAsia="仿宋" w:cs="Times New Roman (正文 CS 字体)"/>
          <w:sz w:val="30"/>
          <w:szCs w:val="30"/>
        </w:rPr>
        <w:t>月</w:t>
      </w:r>
      <w:r>
        <w:rPr>
          <w:rFonts w:ascii="仿宋" w:hAnsi="仿宋" w:eastAsia="仿宋" w:cs="Times New Roman (正文 CS 字体)"/>
          <w:sz w:val="30"/>
          <w:szCs w:val="30"/>
        </w:rPr>
        <w:t xml:space="preserve">  </w:t>
      </w:r>
      <w:r>
        <w:rPr>
          <w:rFonts w:hint="eastAsia" w:ascii="仿宋" w:hAnsi="仿宋" w:eastAsia="仿宋" w:cs="Times New Roman (正文 CS 字体)"/>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imes New Roman (正文 CS 字体)">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88755C"/>
    <w:rsid w:val="1A8B3088"/>
    <w:rsid w:val="27A31034"/>
    <w:rsid w:val="73887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335</Words>
  <Characters>343</Characters>
  <Lines>0</Lines>
  <Paragraphs>0</Paragraphs>
  <TotalTime>0</TotalTime>
  <ScaleCrop>false</ScaleCrop>
  <LinksUpToDate>false</LinksUpToDate>
  <CharactersWithSpaces>347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2025-12-04T06:44:00Z</dcterms:created>
  <dc:creator>DD</dc:creator>
  <cp:lastModifiedBy>南岛</cp:lastModifiedBy>
  <dcterms:modified xsi:type="dcterms:W3CDTF">2026-01-05T04:19:27Z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FBCF9BC4B5294AED9570804CD106B894_11</vt:lpwstr>
  </property>
  <property fmtid="{D5CDD505-2E9C-101B-9397-08002B2CF9AE}" pid="4" name="KSOTemplateDocerSaveRecord">
    <vt:lpwstr>eyJoZGlkIjoiYWJmNTAxYTA0NTllZTU0OWY5NWY0MWNlMzBjNGU2OTYiLCJ1c2VySWQiOiIzMzY5MzcxMjcifQ==</vt:lpwstr>
  </property>
</Properties>
</file>