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13333">
      <w:pPr>
        <w:spacing w:before="172" w:line="222" w:lineRule="auto"/>
        <w:ind w:left="145"/>
        <w:rPr>
          <w:rFonts w:ascii="仿宋" w:hAnsi="仿宋" w:eastAsia="仿宋" w:cs="仿宋"/>
          <w:sz w:val="30"/>
          <w:szCs w:val="30"/>
        </w:rPr>
      </w:pPr>
      <w:r>
        <w:rPr>
          <w:rFonts w:ascii="仿宋" w:hAnsi="仿宋" w:eastAsia="仿宋" w:cs="仿宋"/>
          <w:spacing w:val="-17"/>
          <w:sz w:val="30"/>
          <w:szCs w:val="30"/>
        </w:rPr>
        <w:t>附件</w:t>
      </w:r>
      <w:r>
        <w:rPr>
          <w:rFonts w:ascii="仿宋" w:hAnsi="仿宋" w:eastAsia="仿宋" w:cs="仿宋"/>
          <w:spacing w:val="-41"/>
          <w:sz w:val="30"/>
          <w:szCs w:val="30"/>
        </w:rPr>
        <w:t xml:space="preserve"> </w:t>
      </w:r>
      <w:r>
        <w:rPr>
          <w:rFonts w:ascii="Times New Roman" w:hAnsi="Times New Roman" w:eastAsia="Times New Roman" w:cs="Times New Roman"/>
          <w:spacing w:val="-17"/>
          <w:sz w:val="30"/>
          <w:szCs w:val="30"/>
        </w:rPr>
        <w:t>1</w:t>
      </w:r>
      <w:r>
        <w:rPr>
          <w:rFonts w:ascii="仿宋" w:hAnsi="仿宋" w:eastAsia="仿宋" w:cs="仿宋"/>
          <w:spacing w:val="-17"/>
          <w:sz w:val="30"/>
          <w:szCs w:val="30"/>
        </w:rPr>
        <w:t>：</w:t>
      </w:r>
    </w:p>
    <w:p w14:paraId="418E996E">
      <w:pPr>
        <w:spacing w:before="318" w:line="221" w:lineRule="auto"/>
        <w:ind w:left="3424"/>
        <w:outlineLvl w:val="0"/>
        <w:rPr>
          <w:rFonts w:ascii="宋体" w:hAnsi="宋体" w:eastAsia="宋体" w:cs="宋体"/>
          <w:sz w:val="43"/>
          <w:szCs w:val="43"/>
        </w:rPr>
      </w:pPr>
      <w:r>
        <w:rPr>
          <w:rFonts w:ascii="宋体" w:hAnsi="宋体" w:eastAsia="宋体" w:cs="宋体"/>
          <w:b/>
          <w:bCs/>
          <w:spacing w:val="-5"/>
          <w:sz w:val="43"/>
          <w:szCs w:val="43"/>
        </w:rPr>
        <w:t>比选须知</w:t>
      </w:r>
    </w:p>
    <w:p w14:paraId="0C501E00">
      <w:pPr>
        <w:spacing w:line="201" w:lineRule="exact"/>
      </w:pPr>
    </w:p>
    <w:tbl>
      <w:tblPr>
        <w:tblStyle w:val="5"/>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5"/>
        <w:gridCol w:w="1893"/>
        <w:gridCol w:w="5908"/>
      </w:tblGrid>
      <w:tr w14:paraId="538FDA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 w:hRule="atLeast"/>
        </w:trPr>
        <w:tc>
          <w:tcPr>
            <w:tcW w:w="725" w:type="dxa"/>
            <w:textDirection w:val="tbRlV"/>
            <w:vAlign w:val="top"/>
          </w:tcPr>
          <w:p w14:paraId="56675A1C">
            <w:pPr>
              <w:pStyle w:val="6"/>
              <w:spacing w:before="202" w:line="206" w:lineRule="auto"/>
              <w:ind w:left="53"/>
            </w:pPr>
            <w:r>
              <w:rPr>
                <w:b/>
                <w:bCs/>
                <w:spacing w:val="13"/>
              </w:rPr>
              <w:t>序</w:t>
            </w:r>
            <w:r>
              <w:rPr>
                <w:spacing w:val="-67"/>
              </w:rPr>
              <w:t xml:space="preserve"> </w:t>
            </w:r>
            <w:r>
              <w:rPr>
                <w:b/>
                <w:bCs/>
                <w:spacing w:val="13"/>
              </w:rPr>
              <w:t>号</w:t>
            </w:r>
          </w:p>
        </w:tc>
        <w:tc>
          <w:tcPr>
            <w:tcW w:w="1893" w:type="dxa"/>
            <w:vAlign w:val="top"/>
          </w:tcPr>
          <w:p w14:paraId="334D6C2C">
            <w:pPr>
              <w:pStyle w:val="6"/>
              <w:spacing w:before="261" w:line="229" w:lineRule="auto"/>
              <w:ind w:left="646"/>
            </w:pPr>
            <w:r>
              <w:rPr>
                <w:b/>
                <w:bCs/>
                <w:spacing w:val="-6"/>
              </w:rPr>
              <w:t>条款</w:t>
            </w:r>
          </w:p>
        </w:tc>
        <w:tc>
          <w:tcPr>
            <w:tcW w:w="5908" w:type="dxa"/>
            <w:vAlign w:val="top"/>
          </w:tcPr>
          <w:p w14:paraId="1B18861A">
            <w:pPr>
              <w:pStyle w:val="6"/>
              <w:spacing w:before="261" w:line="228" w:lineRule="auto"/>
              <w:ind w:left="2366"/>
            </w:pPr>
            <w:r>
              <w:rPr>
                <w:b/>
                <w:bCs/>
                <w:spacing w:val="-8"/>
              </w:rPr>
              <w:t>内容规定</w:t>
            </w:r>
          </w:p>
        </w:tc>
      </w:tr>
      <w:tr w14:paraId="3E51C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9" w:hRule="atLeast"/>
        </w:trPr>
        <w:tc>
          <w:tcPr>
            <w:tcW w:w="725" w:type="dxa"/>
            <w:vAlign w:val="top"/>
          </w:tcPr>
          <w:p w14:paraId="3AB0EC45">
            <w:pPr>
              <w:spacing w:line="428" w:lineRule="auto"/>
              <w:rPr>
                <w:rFonts w:ascii="Arial"/>
                <w:sz w:val="21"/>
              </w:rPr>
            </w:pPr>
          </w:p>
          <w:p w14:paraId="37F05CAF">
            <w:pPr>
              <w:spacing w:before="89" w:line="192" w:lineRule="auto"/>
              <w:ind w:left="128"/>
              <w:rPr>
                <w:rFonts w:ascii="Times New Roman" w:hAnsi="Times New Roman" w:eastAsia="Times New Roman" w:cs="Times New Roman"/>
                <w:sz w:val="31"/>
                <w:szCs w:val="31"/>
              </w:rPr>
            </w:pPr>
            <w:r>
              <w:rPr>
                <w:rFonts w:ascii="Times New Roman" w:hAnsi="Times New Roman" w:eastAsia="Times New Roman" w:cs="Times New Roman"/>
                <w:b/>
                <w:bCs/>
                <w:sz w:val="31"/>
                <w:szCs w:val="31"/>
              </w:rPr>
              <w:t>1</w:t>
            </w:r>
          </w:p>
        </w:tc>
        <w:tc>
          <w:tcPr>
            <w:tcW w:w="1893" w:type="dxa"/>
            <w:vAlign w:val="top"/>
          </w:tcPr>
          <w:p w14:paraId="5B84F84A">
            <w:pPr>
              <w:spacing w:line="361" w:lineRule="auto"/>
              <w:rPr>
                <w:rFonts w:ascii="Arial"/>
                <w:sz w:val="21"/>
              </w:rPr>
            </w:pPr>
          </w:p>
          <w:p w14:paraId="58460608">
            <w:pPr>
              <w:pStyle w:val="6"/>
              <w:spacing w:before="100" w:line="228" w:lineRule="auto"/>
              <w:ind w:left="125"/>
            </w:pPr>
            <w:r>
              <w:rPr>
                <w:b/>
                <w:bCs/>
                <w:spacing w:val="2"/>
              </w:rPr>
              <w:t>项目情况</w:t>
            </w:r>
          </w:p>
        </w:tc>
        <w:tc>
          <w:tcPr>
            <w:tcW w:w="5908" w:type="dxa"/>
            <w:vAlign w:val="top"/>
          </w:tcPr>
          <w:p w14:paraId="377517AA">
            <w:pPr>
              <w:pStyle w:val="6"/>
              <w:spacing w:before="50" w:line="247" w:lineRule="auto"/>
              <w:ind w:left="129" w:right="109" w:hanging="1"/>
            </w:pPr>
            <w:r>
              <w:rPr>
                <w:b/>
                <w:bCs/>
                <w:spacing w:val="3"/>
              </w:rPr>
              <w:t>项目名称：</w:t>
            </w:r>
            <w:r>
              <w:rPr>
                <w:spacing w:val="3"/>
              </w:rPr>
              <w:t>成都市隆福食品有限责任公司预重整案</w:t>
            </w:r>
          </w:p>
          <w:p w14:paraId="2C73974B">
            <w:pPr>
              <w:pStyle w:val="6"/>
              <w:spacing w:line="214" w:lineRule="auto"/>
              <w:ind w:left="128"/>
            </w:pPr>
            <w:r>
              <w:rPr>
                <w:b/>
                <w:bCs/>
                <w:spacing w:val="2"/>
              </w:rPr>
              <w:t>项目地点：</w:t>
            </w:r>
            <w:r>
              <w:rPr>
                <w:spacing w:val="-80"/>
              </w:rPr>
              <w:t xml:space="preserve"> </w:t>
            </w:r>
            <w:r>
              <w:rPr>
                <w:spacing w:val="2"/>
              </w:rPr>
              <w:t>四川省成都市新都区</w:t>
            </w:r>
          </w:p>
        </w:tc>
      </w:tr>
      <w:tr w14:paraId="6E654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4" w:hRule="atLeast"/>
        </w:trPr>
        <w:tc>
          <w:tcPr>
            <w:tcW w:w="725" w:type="dxa"/>
            <w:vAlign w:val="top"/>
          </w:tcPr>
          <w:p w14:paraId="5400EE5F">
            <w:pPr>
              <w:spacing w:before="312" w:line="192" w:lineRule="auto"/>
              <w:ind w:left="115"/>
              <w:rPr>
                <w:rFonts w:ascii="Times New Roman" w:hAnsi="Times New Roman" w:eastAsia="Times New Roman" w:cs="Times New Roman"/>
                <w:sz w:val="31"/>
                <w:szCs w:val="31"/>
              </w:rPr>
            </w:pPr>
            <w:r>
              <w:rPr>
                <w:rFonts w:ascii="Times New Roman" w:hAnsi="Times New Roman" w:eastAsia="Times New Roman" w:cs="Times New Roman"/>
                <w:b/>
                <w:bCs/>
                <w:sz w:val="31"/>
                <w:szCs w:val="31"/>
              </w:rPr>
              <w:t>2</w:t>
            </w:r>
          </w:p>
        </w:tc>
        <w:tc>
          <w:tcPr>
            <w:tcW w:w="1893" w:type="dxa"/>
            <w:vAlign w:val="top"/>
          </w:tcPr>
          <w:p w14:paraId="22D424F5">
            <w:pPr>
              <w:pStyle w:val="6"/>
              <w:spacing w:before="51" w:line="230" w:lineRule="auto"/>
              <w:ind w:left="130" w:right="110" w:hanging="8"/>
            </w:pPr>
            <w:r>
              <w:rPr>
                <w:b/>
                <w:bCs/>
                <w:spacing w:val="17"/>
              </w:rPr>
              <w:t>服务范围及</w:t>
            </w:r>
            <w:r>
              <w:rPr>
                <w:b/>
                <w:bCs/>
              </w:rPr>
              <w:t>工作要求</w:t>
            </w:r>
          </w:p>
        </w:tc>
        <w:tc>
          <w:tcPr>
            <w:tcW w:w="5908" w:type="dxa"/>
            <w:vAlign w:val="top"/>
          </w:tcPr>
          <w:p w14:paraId="06D4FB44">
            <w:pPr>
              <w:pStyle w:val="6"/>
              <w:spacing w:before="257" w:line="226" w:lineRule="auto"/>
              <w:ind w:left="128"/>
            </w:pPr>
            <w:r>
              <w:rPr>
                <w:spacing w:val="6"/>
              </w:rPr>
              <w:t>详见比选公告</w:t>
            </w:r>
          </w:p>
        </w:tc>
      </w:tr>
      <w:tr w14:paraId="2698B6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725" w:type="dxa"/>
            <w:vAlign w:val="top"/>
          </w:tcPr>
          <w:p w14:paraId="7764F1A0">
            <w:pPr>
              <w:spacing w:before="181" w:line="192" w:lineRule="auto"/>
              <w:ind w:left="112"/>
              <w:rPr>
                <w:rFonts w:ascii="Times New Roman" w:hAnsi="Times New Roman" w:eastAsia="Times New Roman" w:cs="Times New Roman"/>
                <w:sz w:val="31"/>
                <w:szCs w:val="31"/>
              </w:rPr>
            </w:pPr>
            <w:r>
              <w:rPr>
                <w:rFonts w:ascii="Times New Roman" w:hAnsi="Times New Roman" w:eastAsia="Times New Roman" w:cs="Times New Roman"/>
                <w:b/>
                <w:bCs/>
                <w:sz w:val="31"/>
                <w:szCs w:val="31"/>
              </w:rPr>
              <w:t>3</w:t>
            </w:r>
          </w:p>
        </w:tc>
        <w:tc>
          <w:tcPr>
            <w:tcW w:w="1893" w:type="dxa"/>
            <w:vAlign w:val="top"/>
          </w:tcPr>
          <w:p w14:paraId="29D8FE25">
            <w:pPr>
              <w:pStyle w:val="6"/>
              <w:spacing w:before="128" w:line="226" w:lineRule="auto"/>
              <w:ind w:left="128"/>
            </w:pPr>
            <w:r>
              <w:rPr>
                <w:b/>
                <w:bCs/>
                <w:spacing w:val="2"/>
              </w:rPr>
              <w:t>参选保证金</w:t>
            </w:r>
          </w:p>
        </w:tc>
        <w:tc>
          <w:tcPr>
            <w:tcW w:w="5908" w:type="dxa"/>
            <w:vAlign w:val="top"/>
          </w:tcPr>
          <w:p w14:paraId="74300815">
            <w:pPr>
              <w:pStyle w:val="6"/>
              <w:spacing w:before="127" w:line="231" w:lineRule="auto"/>
              <w:ind w:left="130"/>
            </w:pPr>
            <w:r>
              <w:t>无</w:t>
            </w:r>
          </w:p>
        </w:tc>
      </w:tr>
      <w:tr w14:paraId="20A774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725" w:type="dxa"/>
            <w:vAlign w:val="top"/>
          </w:tcPr>
          <w:p w14:paraId="40FA00C6">
            <w:pPr>
              <w:spacing w:before="183" w:line="192" w:lineRule="auto"/>
              <w:ind w:left="115"/>
              <w:rPr>
                <w:rFonts w:ascii="Times New Roman" w:hAnsi="Times New Roman" w:eastAsia="Times New Roman" w:cs="Times New Roman"/>
                <w:sz w:val="31"/>
                <w:szCs w:val="31"/>
              </w:rPr>
            </w:pPr>
            <w:r>
              <w:rPr>
                <w:rFonts w:ascii="Times New Roman" w:hAnsi="Times New Roman" w:eastAsia="Times New Roman" w:cs="Times New Roman"/>
                <w:b/>
                <w:bCs/>
                <w:sz w:val="31"/>
                <w:szCs w:val="31"/>
              </w:rPr>
              <w:t>4</w:t>
            </w:r>
          </w:p>
        </w:tc>
        <w:tc>
          <w:tcPr>
            <w:tcW w:w="1893" w:type="dxa"/>
            <w:vAlign w:val="top"/>
          </w:tcPr>
          <w:p w14:paraId="5E6D65AF">
            <w:pPr>
              <w:pStyle w:val="6"/>
              <w:spacing w:before="126" w:line="228" w:lineRule="auto"/>
              <w:ind w:left="123"/>
            </w:pPr>
            <w:r>
              <w:rPr>
                <w:b/>
                <w:bCs/>
                <w:spacing w:val="2"/>
              </w:rPr>
              <w:t>报价要求</w:t>
            </w:r>
          </w:p>
        </w:tc>
        <w:tc>
          <w:tcPr>
            <w:tcW w:w="5908" w:type="dxa"/>
            <w:vAlign w:val="top"/>
          </w:tcPr>
          <w:p w14:paraId="764E04F5">
            <w:pPr>
              <w:pStyle w:val="6"/>
              <w:spacing w:before="126" w:line="228" w:lineRule="auto"/>
              <w:ind w:left="131"/>
            </w:pPr>
            <w:r>
              <w:rPr>
                <w:b/>
                <w:bCs/>
                <w:spacing w:val="5"/>
              </w:rPr>
              <w:t>参选报价应是全费用包干费报价</w:t>
            </w:r>
          </w:p>
        </w:tc>
      </w:tr>
      <w:tr w14:paraId="22A8BA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725" w:type="dxa"/>
            <w:vAlign w:val="top"/>
          </w:tcPr>
          <w:p w14:paraId="38F34392">
            <w:pPr>
              <w:spacing w:before="186" w:line="189" w:lineRule="auto"/>
              <w:ind w:left="118"/>
              <w:rPr>
                <w:rFonts w:ascii="Times New Roman" w:hAnsi="Times New Roman" w:eastAsia="Times New Roman" w:cs="Times New Roman"/>
                <w:sz w:val="31"/>
                <w:szCs w:val="31"/>
              </w:rPr>
            </w:pPr>
            <w:r>
              <w:rPr>
                <w:rFonts w:ascii="Times New Roman" w:hAnsi="Times New Roman" w:eastAsia="Times New Roman" w:cs="Times New Roman"/>
                <w:b/>
                <w:bCs/>
                <w:sz w:val="31"/>
                <w:szCs w:val="31"/>
              </w:rPr>
              <w:t>5</w:t>
            </w:r>
          </w:p>
        </w:tc>
        <w:tc>
          <w:tcPr>
            <w:tcW w:w="1893" w:type="dxa"/>
            <w:vAlign w:val="top"/>
          </w:tcPr>
          <w:p w14:paraId="36D86D20">
            <w:pPr>
              <w:pStyle w:val="6"/>
              <w:spacing w:before="128" w:line="228" w:lineRule="auto"/>
              <w:ind w:left="128"/>
            </w:pPr>
            <w:r>
              <w:rPr>
                <w:b/>
                <w:bCs/>
                <w:spacing w:val="2"/>
              </w:rPr>
              <w:t>参选有效期</w:t>
            </w:r>
          </w:p>
        </w:tc>
        <w:tc>
          <w:tcPr>
            <w:tcW w:w="5908" w:type="dxa"/>
            <w:vAlign w:val="top"/>
          </w:tcPr>
          <w:p w14:paraId="024644EA">
            <w:pPr>
              <w:pStyle w:val="6"/>
              <w:spacing w:before="128" w:line="227" w:lineRule="auto"/>
              <w:ind w:left="131"/>
            </w:pPr>
            <w:r>
              <w:rPr>
                <w:b/>
                <w:bCs/>
                <w:spacing w:val="6"/>
              </w:rPr>
              <w:t>参选人提交参选文件截止日前内有效</w:t>
            </w:r>
          </w:p>
        </w:tc>
      </w:tr>
      <w:tr w14:paraId="2B126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4" w:hRule="atLeast"/>
        </w:trPr>
        <w:tc>
          <w:tcPr>
            <w:tcW w:w="725" w:type="dxa"/>
            <w:vAlign w:val="top"/>
          </w:tcPr>
          <w:p w14:paraId="19B4C0F0">
            <w:pPr>
              <w:spacing w:before="315" w:line="192" w:lineRule="auto"/>
              <w:ind w:left="119"/>
              <w:rPr>
                <w:rFonts w:ascii="Times New Roman" w:hAnsi="Times New Roman" w:eastAsia="Times New Roman" w:cs="Times New Roman"/>
                <w:sz w:val="31"/>
                <w:szCs w:val="31"/>
              </w:rPr>
            </w:pPr>
            <w:r>
              <w:rPr>
                <w:rFonts w:ascii="Times New Roman" w:hAnsi="Times New Roman" w:eastAsia="Times New Roman" w:cs="Times New Roman"/>
                <w:b/>
                <w:bCs/>
                <w:sz w:val="31"/>
                <w:szCs w:val="31"/>
              </w:rPr>
              <w:t>6</w:t>
            </w:r>
          </w:p>
        </w:tc>
        <w:tc>
          <w:tcPr>
            <w:tcW w:w="1893" w:type="dxa"/>
            <w:vAlign w:val="top"/>
          </w:tcPr>
          <w:p w14:paraId="4D119F74">
            <w:pPr>
              <w:pStyle w:val="6"/>
              <w:spacing w:before="51" w:line="230" w:lineRule="auto"/>
              <w:ind w:left="122" w:right="110" w:firstLine="6"/>
            </w:pPr>
            <w:r>
              <w:rPr>
                <w:b/>
                <w:bCs/>
                <w:spacing w:val="16"/>
              </w:rPr>
              <w:t>参选文件份</w:t>
            </w:r>
            <w:r>
              <w:rPr>
                <w:b/>
                <w:bCs/>
                <w:spacing w:val="-4"/>
              </w:rPr>
              <w:t>数</w:t>
            </w:r>
          </w:p>
        </w:tc>
        <w:tc>
          <w:tcPr>
            <w:tcW w:w="5908" w:type="dxa"/>
            <w:vAlign w:val="top"/>
          </w:tcPr>
          <w:p w14:paraId="6B30A5EB">
            <w:pPr>
              <w:pStyle w:val="6"/>
              <w:spacing w:before="259" w:line="228" w:lineRule="auto"/>
              <w:ind w:left="131"/>
            </w:pPr>
            <w:r>
              <w:rPr>
                <w:spacing w:val="3"/>
              </w:rPr>
              <w:t>一式两份</w:t>
            </w:r>
          </w:p>
        </w:tc>
      </w:tr>
      <w:tr w14:paraId="206BB4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trPr>
        <w:tc>
          <w:tcPr>
            <w:tcW w:w="725" w:type="dxa"/>
            <w:vAlign w:val="top"/>
          </w:tcPr>
          <w:p w14:paraId="54F83D1B">
            <w:pPr>
              <w:spacing w:before="320" w:line="189" w:lineRule="auto"/>
              <w:ind w:left="118"/>
              <w:rPr>
                <w:rFonts w:ascii="Times New Roman" w:hAnsi="Times New Roman" w:eastAsia="Times New Roman" w:cs="Times New Roman"/>
                <w:sz w:val="31"/>
                <w:szCs w:val="31"/>
              </w:rPr>
            </w:pPr>
            <w:r>
              <w:rPr>
                <w:rFonts w:ascii="Times New Roman" w:hAnsi="Times New Roman" w:eastAsia="Times New Roman" w:cs="Times New Roman"/>
                <w:b/>
                <w:bCs/>
                <w:sz w:val="31"/>
                <w:szCs w:val="31"/>
              </w:rPr>
              <w:t>7</w:t>
            </w:r>
          </w:p>
        </w:tc>
        <w:tc>
          <w:tcPr>
            <w:tcW w:w="1893" w:type="dxa"/>
            <w:vAlign w:val="top"/>
          </w:tcPr>
          <w:p w14:paraId="29686E17">
            <w:pPr>
              <w:pStyle w:val="6"/>
              <w:spacing w:before="52" w:line="230" w:lineRule="auto"/>
              <w:ind w:left="130" w:right="110" w:hanging="2"/>
            </w:pPr>
            <w:r>
              <w:rPr>
                <w:b/>
                <w:bCs/>
                <w:spacing w:val="16"/>
              </w:rPr>
              <w:t>参选文件提</w:t>
            </w:r>
            <w:r>
              <w:rPr>
                <w:b/>
                <w:bCs/>
                <w:spacing w:val="1"/>
              </w:rPr>
              <w:t>交截止日期</w:t>
            </w:r>
          </w:p>
        </w:tc>
        <w:tc>
          <w:tcPr>
            <w:tcW w:w="5908" w:type="dxa"/>
            <w:vAlign w:val="top"/>
          </w:tcPr>
          <w:p w14:paraId="4EDF4627">
            <w:pPr>
              <w:pStyle w:val="6"/>
              <w:spacing w:before="261" w:line="226" w:lineRule="auto"/>
              <w:ind w:left="128"/>
            </w:pPr>
            <w:r>
              <w:rPr>
                <w:spacing w:val="6"/>
              </w:rPr>
              <w:t>详见比选公告</w:t>
            </w:r>
          </w:p>
        </w:tc>
      </w:tr>
      <w:tr w14:paraId="26B995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725" w:type="dxa"/>
            <w:vAlign w:val="top"/>
          </w:tcPr>
          <w:p w14:paraId="3E829A95">
            <w:pPr>
              <w:spacing w:before="184" w:line="192" w:lineRule="auto"/>
              <w:ind w:left="118"/>
              <w:rPr>
                <w:rFonts w:ascii="Times New Roman" w:hAnsi="Times New Roman" w:eastAsia="Times New Roman" w:cs="Times New Roman"/>
                <w:sz w:val="31"/>
                <w:szCs w:val="31"/>
              </w:rPr>
            </w:pPr>
            <w:r>
              <w:rPr>
                <w:rFonts w:ascii="Times New Roman" w:hAnsi="Times New Roman" w:eastAsia="Times New Roman" w:cs="Times New Roman"/>
                <w:b/>
                <w:bCs/>
                <w:sz w:val="31"/>
                <w:szCs w:val="31"/>
              </w:rPr>
              <w:t>8</w:t>
            </w:r>
          </w:p>
        </w:tc>
        <w:tc>
          <w:tcPr>
            <w:tcW w:w="1893" w:type="dxa"/>
            <w:vAlign w:val="top"/>
          </w:tcPr>
          <w:p w14:paraId="41A0F2BB">
            <w:pPr>
              <w:pStyle w:val="6"/>
              <w:spacing w:before="127" w:line="229" w:lineRule="auto"/>
              <w:ind w:left="160"/>
            </w:pPr>
            <w:r>
              <w:rPr>
                <w:b/>
                <w:bCs/>
                <w:spacing w:val="-7"/>
              </w:rPr>
              <w:t>比选时间</w:t>
            </w:r>
          </w:p>
        </w:tc>
        <w:tc>
          <w:tcPr>
            <w:tcW w:w="5908" w:type="dxa"/>
            <w:vAlign w:val="top"/>
          </w:tcPr>
          <w:p w14:paraId="4D22A8B8">
            <w:pPr>
              <w:pStyle w:val="6"/>
              <w:spacing w:before="129" w:line="226" w:lineRule="auto"/>
              <w:ind w:left="128"/>
            </w:pPr>
            <w:r>
              <w:rPr>
                <w:spacing w:val="6"/>
              </w:rPr>
              <w:t>详见比选公告</w:t>
            </w:r>
          </w:p>
        </w:tc>
      </w:tr>
      <w:tr w14:paraId="02A350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trPr>
        <w:tc>
          <w:tcPr>
            <w:tcW w:w="725" w:type="dxa"/>
            <w:vAlign w:val="top"/>
          </w:tcPr>
          <w:p w14:paraId="12E33709">
            <w:pPr>
              <w:spacing w:before="315" w:line="192" w:lineRule="auto"/>
              <w:ind w:left="117"/>
              <w:rPr>
                <w:rFonts w:ascii="Times New Roman" w:hAnsi="Times New Roman" w:eastAsia="Times New Roman" w:cs="Times New Roman"/>
                <w:sz w:val="31"/>
                <w:szCs w:val="31"/>
              </w:rPr>
            </w:pPr>
            <w:r>
              <w:rPr>
                <w:rFonts w:ascii="Times New Roman" w:hAnsi="Times New Roman" w:eastAsia="Times New Roman" w:cs="Times New Roman"/>
                <w:b/>
                <w:bCs/>
                <w:sz w:val="31"/>
                <w:szCs w:val="31"/>
              </w:rPr>
              <w:t>9</w:t>
            </w:r>
          </w:p>
        </w:tc>
        <w:tc>
          <w:tcPr>
            <w:tcW w:w="1893" w:type="dxa"/>
            <w:vAlign w:val="top"/>
          </w:tcPr>
          <w:p w14:paraId="30D4F8AA">
            <w:pPr>
              <w:pStyle w:val="6"/>
              <w:spacing w:before="52" w:line="230" w:lineRule="auto"/>
              <w:ind w:left="122" w:right="110" w:firstLine="37"/>
            </w:pPr>
            <w:r>
              <w:rPr>
                <w:b/>
                <w:bCs/>
                <w:spacing w:val="10"/>
              </w:rPr>
              <w:t>比选方法及</w:t>
            </w:r>
            <w:r>
              <w:rPr>
                <w:b/>
                <w:bCs/>
                <w:spacing w:val="-4"/>
              </w:rPr>
              <w:t>标准</w:t>
            </w:r>
          </w:p>
        </w:tc>
        <w:tc>
          <w:tcPr>
            <w:tcW w:w="5908" w:type="dxa"/>
            <w:vAlign w:val="top"/>
          </w:tcPr>
          <w:p w14:paraId="2F7536CF">
            <w:pPr>
              <w:pStyle w:val="6"/>
              <w:spacing w:before="259" w:line="228" w:lineRule="auto"/>
              <w:ind w:left="130"/>
            </w:pPr>
            <w:r>
              <w:rPr>
                <w:spacing w:val="3"/>
              </w:rPr>
              <w:t>综合比选法，总分：满分</w:t>
            </w:r>
            <w:r>
              <w:rPr>
                <w:spacing w:val="-23"/>
              </w:rPr>
              <w:t xml:space="preserve"> </w:t>
            </w:r>
            <w:r>
              <w:rPr>
                <w:rFonts w:ascii="Times New Roman" w:hAnsi="Times New Roman" w:eastAsia="Times New Roman" w:cs="Times New Roman"/>
                <w:spacing w:val="3"/>
              </w:rPr>
              <w:t>100</w:t>
            </w:r>
            <w:r>
              <w:rPr>
                <w:rFonts w:ascii="Times New Roman" w:hAnsi="Times New Roman" w:eastAsia="Times New Roman" w:cs="Times New Roman"/>
                <w:spacing w:val="28"/>
              </w:rPr>
              <w:t xml:space="preserve"> </w:t>
            </w:r>
            <w:r>
              <w:rPr>
                <w:spacing w:val="3"/>
              </w:rPr>
              <w:t>分</w:t>
            </w:r>
          </w:p>
        </w:tc>
      </w:tr>
      <w:tr w14:paraId="6E5A39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1" w:hRule="atLeast"/>
        </w:trPr>
        <w:tc>
          <w:tcPr>
            <w:tcW w:w="725" w:type="dxa"/>
            <w:vAlign w:val="top"/>
          </w:tcPr>
          <w:p w14:paraId="0C86B430">
            <w:pPr>
              <w:spacing w:line="260" w:lineRule="auto"/>
              <w:rPr>
                <w:rFonts w:ascii="Arial"/>
                <w:sz w:val="21"/>
              </w:rPr>
            </w:pPr>
          </w:p>
          <w:p w14:paraId="27AB58D5">
            <w:pPr>
              <w:spacing w:line="260" w:lineRule="auto"/>
              <w:rPr>
                <w:rFonts w:ascii="Arial"/>
                <w:sz w:val="21"/>
              </w:rPr>
            </w:pPr>
          </w:p>
          <w:p w14:paraId="65F6E52C">
            <w:pPr>
              <w:spacing w:line="260" w:lineRule="auto"/>
              <w:rPr>
                <w:rFonts w:ascii="Arial"/>
                <w:sz w:val="21"/>
              </w:rPr>
            </w:pPr>
          </w:p>
          <w:p w14:paraId="49EF1439">
            <w:pPr>
              <w:spacing w:line="260" w:lineRule="auto"/>
              <w:rPr>
                <w:rFonts w:ascii="Arial"/>
                <w:sz w:val="21"/>
              </w:rPr>
            </w:pPr>
          </w:p>
          <w:p w14:paraId="13BEB22A">
            <w:pPr>
              <w:spacing w:line="260" w:lineRule="auto"/>
              <w:rPr>
                <w:rFonts w:ascii="Arial"/>
                <w:sz w:val="21"/>
              </w:rPr>
            </w:pPr>
          </w:p>
          <w:p w14:paraId="7C811795">
            <w:pPr>
              <w:spacing w:line="260" w:lineRule="auto"/>
              <w:rPr>
                <w:rFonts w:ascii="Arial"/>
                <w:sz w:val="21"/>
              </w:rPr>
            </w:pPr>
          </w:p>
          <w:p w14:paraId="706A7FDE">
            <w:pPr>
              <w:spacing w:line="260" w:lineRule="auto"/>
              <w:rPr>
                <w:rFonts w:ascii="Arial"/>
                <w:sz w:val="21"/>
              </w:rPr>
            </w:pPr>
          </w:p>
          <w:p w14:paraId="4A749F59">
            <w:pPr>
              <w:spacing w:line="260" w:lineRule="auto"/>
              <w:rPr>
                <w:rFonts w:ascii="Arial"/>
                <w:sz w:val="21"/>
              </w:rPr>
            </w:pPr>
          </w:p>
          <w:p w14:paraId="0E7EC02E">
            <w:pPr>
              <w:spacing w:before="89" w:line="192" w:lineRule="auto"/>
              <w:ind w:left="128"/>
              <w:rPr>
                <w:rFonts w:ascii="Times New Roman" w:hAnsi="Times New Roman" w:eastAsia="Times New Roman" w:cs="Times New Roman"/>
                <w:sz w:val="31"/>
                <w:szCs w:val="31"/>
              </w:rPr>
            </w:pPr>
            <w:r>
              <w:rPr>
                <w:rFonts w:ascii="Times New Roman" w:hAnsi="Times New Roman" w:eastAsia="Times New Roman" w:cs="Times New Roman"/>
                <w:b/>
                <w:bCs/>
                <w:spacing w:val="-6"/>
                <w:sz w:val="31"/>
                <w:szCs w:val="31"/>
              </w:rPr>
              <w:t>10</w:t>
            </w:r>
          </w:p>
        </w:tc>
        <w:tc>
          <w:tcPr>
            <w:tcW w:w="1893" w:type="dxa"/>
            <w:vAlign w:val="top"/>
          </w:tcPr>
          <w:p w14:paraId="29B8D881">
            <w:pPr>
              <w:spacing w:line="251" w:lineRule="auto"/>
              <w:rPr>
                <w:rFonts w:ascii="Arial"/>
                <w:sz w:val="21"/>
              </w:rPr>
            </w:pPr>
          </w:p>
          <w:p w14:paraId="22E82595">
            <w:pPr>
              <w:spacing w:line="251" w:lineRule="auto"/>
              <w:rPr>
                <w:rFonts w:ascii="Arial"/>
                <w:sz w:val="21"/>
              </w:rPr>
            </w:pPr>
          </w:p>
          <w:p w14:paraId="5C208BA7">
            <w:pPr>
              <w:spacing w:line="251" w:lineRule="auto"/>
              <w:rPr>
                <w:rFonts w:ascii="Arial"/>
                <w:sz w:val="21"/>
              </w:rPr>
            </w:pPr>
          </w:p>
          <w:p w14:paraId="67E5A133">
            <w:pPr>
              <w:spacing w:line="252" w:lineRule="auto"/>
              <w:rPr>
                <w:rFonts w:ascii="Arial"/>
                <w:sz w:val="21"/>
              </w:rPr>
            </w:pPr>
          </w:p>
          <w:p w14:paraId="39E7069E">
            <w:pPr>
              <w:spacing w:line="252" w:lineRule="auto"/>
              <w:rPr>
                <w:rFonts w:ascii="Arial"/>
                <w:sz w:val="21"/>
              </w:rPr>
            </w:pPr>
          </w:p>
          <w:p w14:paraId="733AA9AA">
            <w:pPr>
              <w:spacing w:line="252" w:lineRule="auto"/>
              <w:rPr>
                <w:rFonts w:ascii="Arial"/>
                <w:sz w:val="21"/>
              </w:rPr>
            </w:pPr>
          </w:p>
          <w:p w14:paraId="3758D9B8">
            <w:pPr>
              <w:spacing w:line="252" w:lineRule="auto"/>
              <w:rPr>
                <w:rFonts w:ascii="Arial"/>
                <w:sz w:val="21"/>
              </w:rPr>
            </w:pPr>
          </w:p>
          <w:p w14:paraId="10D40F17">
            <w:pPr>
              <w:spacing w:line="252" w:lineRule="auto"/>
              <w:rPr>
                <w:rFonts w:ascii="Arial"/>
                <w:sz w:val="21"/>
              </w:rPr>
            </w:pPr>
          </w:p>
          <w:p w14:paraId="46F098FE">
            <w:pPr>
              <w:pStyle w:val="6"/>
              <w:spacing w:before="101" w:line="227" w:lineRule="auto"/>
              <w:ind w:left="126"/>
            </w:pPr>
            <w:r>
              <w:rPr>
                <w:b/>
                <w:bCs/>
                <w:spacing w:val="1"/>
              </w:rPr>
              <w:t>其他约定</w:t>
            </w:r>
          </w:p>
        </w:tc>
        <w:tc>
          <w:tcPr>
            <w:tcW w:w="5908" w:type="dxa"/>
            <w:vAlign w:val="top"/>
          </w:tcPr>
          <w:p w14:paraId="1EF46A1A">
            <w:pPr>
              <w:pStyle w:val="6"/>
              <w:spacing w:before="54" w:line="244" w:lineRule="auto"/>
              <w:ind w:left="126" w:right="109" w:firstLine="4"/>
            </w:pPr>
            <w:r>
              <w:rPr>
                <w:spacing w:val="6"/>
              </w:rPr>
              <w:t>（</w:t>
            </w:r>
            <w:r>
              <w:rPr>
                <w:rFonts w:ascii="Times New Roman" w:hAnsi="Times New Roman" w:eastAsia="Times New Roman" w:cs="Times New Roman"/>
                <w:spacing w:val="6"/>
              </w:rPr>
              <w:t>1</w:t>
            </w:r>
            <w:r>
              <w:rPr>
                <w:spacing w:val="6"/>
              </w:rPr>
              <w:t>）</w:t>
            </w:r>
            <w:r>
              <w:rPr>
                <w:spacing w:val="-78"/>
                <w:u w:val="single" w:color="auto"/>
              </w:rPr>
              <w:t xml:space="preserve"> </w:t>
            </w:r>
            <w:r>
              <w:rPr>
                <w:b/>
                <w:bCs/>
                <w:spacing w:val="6"/>
                <w:u w:val="single" w:color="auto"/>
              </w:rPr>
              <w:t>中选机构同意并承诺：若成都市隆</w:t>
            </w:r>
            <w:r>
              <w:rPr>
                <w:b/>
                <w:bCs/>
                <w:spacing w:val="1"/>
                <w:u w:val="single" w:color="auto"/>
              </w:rPr>
              <w:t>福食品有限责任公司未进入破产程序，相</w:t>
            </w:r>
            <w:r>
              <w:rPr>
                <w:b/>
                <w:bCs/>
                <w:spacing w:val="20"/>
                <w:u w:val="single" w:color="auto"/>
              </w:rPr>
              <w:t>关服务费将在预重整终止后由成都市隆</w:t>
            </w:r>
            <w:r>
              <w:rPr>
                <w:b/>
                <w:bCs/>
                <w:spacing w:val="1"/>
                <w:u w:val="single" w:color="auto"/>
              </w:rPr>
              <w:t>福食品有限责任公司支付；若成都市隆福食品有限责任公司进入破产程序，相关服</w:t>
            </w:r>
            <w:r>
              <w:rPr>
                <w:b/>
                <w:bCs/>
                <w:spacing w:val="20"/>
                <w:u w:val="single" w:color="auto"/>
              </w:rPr>
              <w:t>务费将在破产程序中与其他债权人一并</w:t>
            </w:r>
            <w:r>
              <w:rPr>
                <w:b/>
                <w:bCs/>
                <w:spacing w:val="10"/>
                <w:u w:val="single" w:color="auto"/>
              </w:rPr>
              <w:t>进行清偿。</w:t>
            </w:r>
          </w:p>
          <w:p w14:paraId="3F65E302">
            <w:pPr>
              <w:pStyle w:val="6"/>
              <w:spacing w:before="36"/>
              <w:ind w:left="126" w:right="109" w:firstLine="4"/>
            </w:pPr>
            <w:r>
              <w:rPr>
                <w:spacing w:val="13"/>
              </w:rPr>
              <w:t>（</w:t>
            </w:r>
            <w:r>
              <w:rPr>
                <w:rFonts w:ascii="Times New Roman" w:hAnsi="Times New Roman" w:eastAsia="Times New Roman" w:cs="Times New Roman"/>
                <w:spacing w:val="13"/>
              </w:rPr>
              <w:t>2</w:t>
            </w:r>
            <w:r>
              <w:rPr>
                <w:spacing w:val="13"/>
              </w:rPr>
              <w:t>）如中选机构存在不当行为（包括但</w:t>
            </w:r>
            <w:r>
              <w:rPr>
                <w:spacing w:val="4"/>
              </w:rPr>
              <w:t>不限于逾期完成工作任务、拒不整改、虽整改后仍不符合要求、违反保密义务、违</w:t>
            </w:r>
            <w:r>
              <w:rPr>
                <w:spacing w:val="5"/>
              </w:rPr>
              <w:t>反职业准则等</w:t>
            </w:r>
            <w:r>
              <w:rPr>
                <w:spacing w:val="2"/>
              </w:rPr>
              <w:t>），</w:t>
            </w:r>
            <w:r>
              <w:rPr>
                <w:spacing w:val="5"/>
              </w:rPr>
              <w:t>法院、临时管理人有权</w:t>
            </w:r>
          </w:p>
        </w:tc>
      </w:tr>
    </w:tbl>
    <w:p w14:paraId="664CAA79">
      <w:pPr>
        <w:rPr>
          <w:rFonts w:ascii="Arial"/>
          <w:sz w:val="21"/>
        </w:rPr>
      </w:pPr>
    </w:p>
    <w:p w14:paraId="178B9EAF">
      <w:pPr>
        <w:rPr>
          <w:rFonts w:ascii="Arial" w:hAnsi="Arial" w:eastAsia="Arial" w:cs="Arial"/>
          <w:sz w:val="21"/>
          <w:szCs w:val="21"/>
        </w:rPr>
        <w:sectPr>
          <w:pgSz w:w="11906" w:h="16839"/>
          <w:pgMar w:top="1431" w:right="1687" w:bottom="0" w:left="1687" w:header="0" w:footer="0" w:gutter="0"/>
          <w:cols w:space="720" w:num="1"/>
        </w:sectPr>
      </w:pPr>
    </w:p>
    <w:p w14:paraId="054025AC">
      <w:pPr>
        <w:spacing w:line="91" w:lineRule="auto"/>
        <w:rPr>
          <w:rFonts w:ascii="Arial"/>
          <w:sz w:val="2"/>
        </w:rPr>
      </w:pPr>
    </w:p>
    <w:tbl>
      <w:tblPr>
        <w:tblStyle w:val="5"/>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5"/>
        <w:gridCol w:w="1893"/>
        <w:gridCol w:w="5908"/>
      </w:tblGrid>
      <w:tr w14:paraId="787B65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4" w:hRule="atLeast"/>
        </w:trPr>
        <w:tc>
          <w:tcPr>
            <w:tcW w:w="725" w:type="dxa"/>
            <w:vAlign w:val="top"/>
          </w:tcPr>
          <w:p w14:paraId="07A15426">
            <w:pPr>
              <w:rPr>
                <w:rFonts w:ascii="Arial"/>
                <w:sz w:val="21"/>
              </w:rPr>
            </w:pPr>
          </w:p>
        </w:tc>
        <w:tc>
          <w:tcPr>
            <w:tcW w:w="1893" w:type="dxa"/>
            <w:vAlign w:val="top"/>
          </w:tcPr>
          <w:p w14:paraId="537BADF9">
            <w:pPr>
              <w:rPr>
                <w:rFonts w:ascii="Arial"/>
                <w:sz w:val="21"/>
              </w:rPr>
            </w:pPr>
          </w:p>
        </w:tc>
        <w:tc>
          <w:tcPr>
            <w:tcW w:w="5908" w:type="dxa"/>
            <w:vAlign w:val="top"/>
          </w:tcPr>
          <w:p w14:paraId="6A430EF9">
            <w:pPr>
              <w:pStyle w:val="6"/>
              <w:spacing w:before="55" w:line="236" w:lineRule="auto"/>
              <w:ind w:left="126" w:right="107" w:firstLine="1"/>
              <w:jc w:val="both"/>
            </w:pPr>
            <w:r>
              <w:rPr>
                <w:spacing w:val="4"/>
              </w:rPr>
              <w:t>终止其服务合同，并重新更换中选机构，</w:t>
            </w:r>
            <w:r>
              <w:rPr>
                <w:spacing w:val="23"/>
              </w:rPr>
              <w:t>因更换机构而产生的费用和损失由中选</w:t>
            </w:r>
            <w:r>
              <w:rPr>
                <w:spacing w:val="3"/>
              </w:rPr>
              <w:t>机构承担。</w:t>
            </w:r>
          </w:p>
        </w:tc>
      </w:tr>
    </w:tbl>
    <w:p w14:paraId="25E0437F">
      <w:pPr>
        <w:spacing w:line="336" w:lineRule="auto"/>
        <w:rPr>
          <w:rFonts w:ascii="Arial"/>
          <w:sz w:val="21"/>
        </w:rPr>
      </w:pPr>
    </w:p>
    <w:p w14:paraId="36E4B4BC">
      <w:pPr>
        <w:spacing w:line="337" w:lineRule="auto"/>
        <w:rPr>
          <w:rFonts w:ascii="Arial"/>
          <w:sz w:val="21"/>
        </w:rPr>
      </w:pPr>
    </w:p>
    <w:p w14:paraId="0B758496">
      <w:pPr>
        <w:rPr>
          <w:spacing w:val="-5"/>
        </w:rPr>
      </w:pPr>
      <w:r>
        <w:rPr>
          <w:spacing w:val="-5"/>
        </w:rPr>
        <w:br w:type="page"/>
      </w:r>
    </w:p>
    <w:p w14:paraId="792CF765">
      <w:pPr>
        <w:pStyle w:val="2"/>
        <w:spacing w:before="100" w:line="228" w:lineRule="auto"/>
        <w:ind w:left="147"/>
      </w:pPr>
      <w:bookmarkStart w:id="0" w:name="_GoBack"/>
      <w:bookmarkEnd w:id="0"/>
      <w:r>
        <w:rPr>
          <w:spacing w:val="-5"/>
        </w:rPr>
        <w:t>附件</w:t>
      </w:r>
      <w:r>
        <w:rPr>
          <w:spacing w:val="-67"/>
        </w:rPr>
        <w:t xml:space="preserve"> </w:t>
      </w:r>
      <w:r>
        <w:rPr>
          <w:rFonts w:ascii="Times New Roman" w:hAnsi="Times New Roman" w:eastAsia="Times New Roman" w:cs="Times New Roman"/>
          <w:spacing w:val="-5"/>
        </w:rPr>
        <w:t>2</w:t>
      </w:r>
      <w:r>
        <w:rPr>
          <w:spacing w:val="-5"/>
        </w:rPr>
        <w:t>：</w:t>
      </w:r>
    </w:p>
    <w:p w14:paraId="7F6754C7">
      <w:pPr>
        <w:spacing w:before="306" w:line="221" w:lineRule="auto"/>
        <w:ind w:left="3424"/>
        <w:outlineLvl w:val="0"/>
        <w:rPr>
          <w:rFonts w:ascii="宋体" w:hAnsi="宋体" w:eastAsia="宋体" w:cs="宋体"/>
          <w:sz w:val="43"/>
          <w:szCs w:val="43"/>
        </w:rPr>
      </w:pPr>
      <w:r>
        <w:rPr>
          <w:rFonts w:ascii="宋体" w:hAnsi="宋体" w:eastAsia="宋体" w:cs="宋体"/>
          <w:b/>
          <w:bCs/>
          <w:spacing w:val="-5"/>
          <w:sz w:val="43"/>
          <w:szCs w:val="43"/>
        </w:rPr>
        <w:t>比选规则</w:t>
      </w:r>
    </w:p>
    <w:p w14:paraId="30FAC7F3">
      <w:pPr>
        <w:spacing w:line="253" w:lineRule="auto"/>
        <w:rPr>
          <w:rFonts w:ascii="Arial"/>
          <w:sz w:val="21"/>
        </w:rPr>
      </w:pPr>
    </w:p>
    <w:p w14:paraId="1BAD0BF2">
      <w:pPr>
        <w:spacing w:before="101" w:line="227" w:lineRule="auto"/>
        <w:ind w:left="771"/>
        <w:rPr>
          <w:rFonts w:ascii="黑体" w:hAnsi="黑体" w:eastAsia="黑体" w:cs="黑体"/>
          <w:sz w:val="31"/>
          <w:szCs w:val="31"/>
        </w:rPr>
      </w:pPr>
      <w:r>
        <w:rPr>
          <w:rFonts w:ascii="黑体" w:hAnsi="黑体" w:eastAsia="黑体" w:cs="黑体"/>
          <w:spacing w:val="-16"/>
          <w:sz w:val="31"/>
          <w:szCs w:val="31"/>
        </w:rPr>
        <w:t>一</w:t>
      </w:r>
      <w:r>
        <w:rPr>
          <w:rFonts w:ascii="黑体" w:hAnsi="黑体" w:eastAsia="黑体" w:cs="黑体"/>
          <w:spacing w:val="-107"/>
          <w:sz w:val="31"/>
          <w:szCs w:val="31"/>
        </w:rPr>
        <w:t xml:space="preserve"> </w:t>
      </w:r>
      <w:r>
        <w:rPr>
          <w:rFonts w:ascii="黑体" w:hAnsi="黑体" w:eastAsia="黑体" w:cs="黑体"/>
          <w:spacing w:val="-16"/>
          <w:sz w:val="31"/>
          <w:szCs w:val="31"/>
        </w:rPr>
        <w:t>、</w:t>
      </w:r>
      <w:r>
        <w:rPr>
          <w:rFonts w:ascii="黑体" w:hAnsi="黑体" w:eastAsia="黑体" w:cs="黑体"/>
          <w:spacing w:val="-128"/>
          <w:sz w:val="31"/>
          <w:szCs w:val="31"/>
        </w:rPr>
        <w:t xml:space="preserve"> </w:t>
      </w:r>
      <w:r>
        <w:rPr>
          <w:rFonts w:ascii="黑体" w:hAnsi="黑体" w:eastAsia="黑体" w:cs="黑体"/>
          <w:spacing w:val="-16"/>
          <w:sz w:val="31"/>
          <w:szCs w:val="31"/>
        </w:rPr>
        <w:t>总</w:t>
      </w:r>
      <w:r>
        <w:rPr>
          <w:rFonts w:ascii="黑体" w:hAnsi="黑体" w:eastAsia="黑体" w:cs="黑体"/>
          <w:spacing w:val="8"/>
          <w:sz w:val="31"/>
          <w:szCs w:val="31"/>
        </w:rPr>
        <w:t xml:space="preserve">   </w:t>
      </w:r>
      <w:r>
        <w:rPr>
          <w:rFonts w:ascii="黑体" w:hAnsi="黑体" w:eastAsia="黑体" w:cs="黑体"/>
          <w:spacing w:val="-16"/>
          <w:sz w:val="31"/>
          <w:szCs w:val="31"/>
        </w:rPr>
        <w:t>则</w:t>
      </w:r>
    </w:p>
    <w:p w14:paraId="5F3382B0">
      <w:pPr>
        <w:pStyle w:val="2"/>
        <w:spacing w:before="243" w:line="229" w:lineRule="auto"/>
        <w:ind w:left="774"/>
      </w:pPr>
      <w:r>
        <w:rPr>
          <w:rFonts w:ascii="Times New Roman" w:hAnsi="Times New Roman" w:eastAsia="Times New Roman" w:cs="Times New Roman"/>
          <w:b/>
          <w:bCs/>
        </w:rPr>
        <w:t>1.</w:t>
      </w:r>
      <w:r>
        <w:rPr>
          <w:b/>
          <w:bCs/>
        </w:rPr>
        <w:t>说明</w:t>
      </w:r>
    </w:p>
    <w:p w14:paraId="28845BBC">
      <w:pPr>
        <w:pStyle w:val="2"/>
        <w:spacing w:before="236" w:line="372" w:lineRule="auto"/>
        <w:ind w:left="136" w:right="112" w:firstLine="639"/>
        <w:jc w:val="both"/>
      </w:pPr>
      <w:r>
        <w:rPr>
          <w:spacing w:val="22"/>
        </w:rPr>
        <w:t>本项目的比选人为成都市隆福食品有限责任公司临时</w:t>
      </w:r>
      <w:r>
        <w:rPr>
          <w:spacing w:val="8"/>
        </w:rPr>
        <w:t>临时管理人，比选人组建的比选小组负责比选工作，必要时可邀请债务人、债权人代表，法院工作人员参与监督比选过</w:t>
      </w:r>
      <w:r>
        <w:rPr>
          <w:spacing w:val="-8"/>
        </w:rPr>
        <w:t>程。</w:t>
      </w:r>
    </w:p>
    <w:p w14:paraId="12833530">
      <w:pPr>
        <w:pStyle w:val="2"/>
        <w:spacing w:before="1" w:line="225" w:lineRule="auto"/>
        <w:ind w:left="761"/>
      </w:pPr>
      <w:r>
        <w:rPr>
          <w:rFonts w:ascii="Times New Roman" w:hAnsi="Times New Roman" w:eastAsia="Times New Roman" w:cs="Times New Roman"/>
          <w:b/>
          <w:bCs/>
          <w:spacing w:val="6"/>
        </w:rPr>
        <w:t>2.</w:t>
      </w:r>
      <w:r>
        <w:rPr>
          <w:b/>
          <w:bCs/>
          <w:spacing w:val="6"/>
        </w:rPr>
        <w:t>服务范围及工作要求</w:t>
      </w:r>
    </w:p>
    <w:p w14:paraId="32465EE7">
      <w:pPr>
        <w:pStyle w:val="2"/>
        <w:spacing w:before="246" w:line="226" w:lineRule="auto"/>
        <w:ind w:left="775"/>
      </w:pPr>
      <w:r>
        <w:rPr>
          <w:spacing w:val="5"/>
        </w:rPr>
        <w:t>详见公告内容。</w:t>
      </w:r>
    </w:p>
    <w:p w14:paraId="4941CB1C">
      <w:pPr>
        <w:pStyle w:val="2"/>
        <w:spacing w:before="244" w:line="228" w:lineRule="auto"/>
        <w:ind w:left="758"/>
      </w:pPr>
      <w:r>
        <w:rPr>
          <w:rFonts w:ascii="Times New Roman" w:hAnsi="Times New Roman" w:eastAsia="Times New Roman" w:cs="Times New Roman"/>
          <w:b/>
          <w:bCs/>
          <w:spacing w:val="6"/>
        </w:rPr>
        <w:t>3.</w:t>
      </w:r>
      <w:r>
        <w:rPr>
          <w:b/>
          <w:bCs/>
          <w:spacing w:val="6"/>
        </w:rPr>
        <w:t>参选机构的资格要求</w:t>
      </w:r>
    </w:p>
    <w:p w14:paraId="17550F55">
      <w:pPr>
        <w:pStyle w:val="2"/>
        <w:spacing w:before="242" w:line="226" w:lineRule="auto"/>
        <w:ind w:left="775"/>
      </w:pPr>
      <w:r>
        <w:rPr>
          <w:spacing w:val="5"/>
        </w:rPr>
        <w:t>详见公告内容。</w:t>
      </w:r>
    </w:p>
    <w:p w14:paraId="4082896A">
      <w:pPr>
        <w:pStyle w:val="2"/>
        <w:spacing w:before="244" w:line="229" w:lineRule="auto"/>
        <w:ind w:left="761"/>
      </w:pPr>
      <w:r>
        <w:rPr>
          <w:rFonts w:ascii="Times New Roman" w:hAnsi="Times New Roman" w:eastAsia="Times New Roman" w:cs="Times New Roman"/>
          <w:b/>
          <w:bCs/>
          <w:spacing w:val="5"/>
        </w:rPr>
        <w:t>4.</w:t>
      </w:r>
      <w:r>
        <w:rPr>
          <w:b/>
          <w:bCs/>
          <w:spacing w:val="5"/>
        </w:rPr>
        <w:t>参选费用</w:t>
      </w:r>
    </w:p>
    <w:p w14:paraId="064BB7B4">
      <w:pPr>
        <w:pStyle w:val="2"/>
        <w:spacing w:before="237" w:line="372" w:lineRule="auto"/>
        <w:ind w:left="136" w:right="115" w:firstLine="639"/>
        <w:jc w:val="both"/>
      </w:pPr>
      <w:r>
        <w:rPr>
          <w:spacing w:val="8"/>
        </w:rPr>
        <w:t>本次比选，比选人不收取任何费用。但参选人应自行承担其编制参选文件及提交参选文件所涉及的一切费用。无论</w:t>
      </w:r>
      <w:r>
        <w:rPr>
          <w:spacing w:val="5"/>
        </w:rPr>
        <w:t>比选结果如何，</w:t>
      </w:r>
      <w:r>
        <w:rPr>
          <w:spacing w:val="-81"/>
        </w:rPr>
        <w:t xml:space="preserve"> </w:t>
      </w:r>
      <w:r>
        <w:rPr>
          <w:spacing w:val="5"/>
        </w:rPr>
        <w:t>比选人对上述费用不负任何责任。</w:t>
      </w:r>
    </w:p>
    <w:p w14:paraId="617469BE">
      <w:pPr>
        <w:pStyle w:val="2"/>
        <w:spacing w:before="2" w:line="227" w:lineRule="auto"/>
        <w:ind w:left="764"/>
      </w:pPr>
      <w:r>
        <w:rPr>
          <w:rFonts w:ascii="Times New Roman" w:hAnsi="Times New Roman" w:eastAsia="Times New Roman" w:cs="Times New Roman"/>
          <w:b/>
          <w:bCs/>
          <w:spacing w:val="5"/>
        </w:rPr>
        <w:t>5.</w:t>
      </w:r>
      <w:r>
        <w:rPr>
          <w:b/>
          <w:bCs/>
          <w:spacing w:val="5"/>
        </w:rPr>
        <w:t>备选机构接替条件</w:t>
      </w:r>
    </w:p>
    <w:p w14:paraId="40AD47DB">
      <w:pPr>
        <w:pStyle w:val="2"/>
        <w:spacing w:before="240" w:line="371" w:lineRule="auto"/>
        <w:ind w:left="132" w:right="112" w:firstLine="646"/>
      </w:pPr>
      <w:r>
        <w:rPr>
          <w:spacing w:val="11"/>
        </w:rPr>
        <w:t>（</w:t>
      </w:r>
      <w:r>
        <w:rPr>
          <w:rFonts w:ascii="Times New Roman" w:hAnsi="Times New Roman" w:eastAsia="Times New Roman" w:cs="Times New Roman"/>
          <w:spacing w:val="11"/>
        </w:rPr>
        <w:t>1</w:t>
      </w:r>
      <w:r>
        <w:rPr>
          <w:spacing w:val="11"/>
        </w:rPr>
        <w:t>）</w:t>
      </w:r>
      <w:r>
        <w:rPr>
          <w:spacing w:val="-68"/>
        </w:rPr>
        <w:t xml:space="preserve"> </w:t>
      </w:r>
      <w:r>
        <w:rPr>
          <w:spacing w:val="11"/>
        </w:rPr>
        <w:t>中选机构在比选有效期内撤回参选材料或中选机</w:t>
      </w:r>
      <w:r>
        <w:rPr>
          <w:spacing w:val="8"/>
        </w:rPr>
        <w:t>构在收到中选通知书后，由于自身原因未能在约定的时间内</w:t>
      </w:r>
    </w:p>
    <w:p w14:paraId="414B878B">
      <w:pPr>
        <w:spacing w:line="371" w:lineRule="auto"/>
        <w:sectPr>
          <w:pgSz w:w="11906" w:h="16839"/>
          <w:pgMar w:top="1431" w:right="1687" w:bottom="0" w:left="1687" w:header="0" w:footer="0" w:gutter="0"/>
          <w:cols w:space="720" w:num="1"/>
        </w:sectPr>
      </w:pPr>
    </w:p>
    <w:p w14:paraId="42B362EA">
      <w:pPr>
        <w:pStyle w:val="2"/>
        <w:spacing w:before="161" w:line="372" w:lineRule="auto"/>
        <w:ind w:left="35" w:right="250" w:firstLine="12"/>
      </w:pPr>
      <w:r>
        <w:rPr>
          <w:spacing w:val="8"/>
        </w:rPr>
        <w:t>与比选人签订服务合同的，其中选资格将被取消，并由备选</w:t>
      </w:r>
      <w:r>
        <w:rPr>
          <w:spacing w:val="3"/>
        </w:rPr>
        <w:t>机构接替。</w:t>
      </w:r>
    </w:p>
    <w:p w14:paraId="74179982">
      <w:pPr>
        <w:pStyle w:val="2"/>
        <w:spacing w:before="2" w:line="371" w:lineRule="auto"/>
        <w:ind w:left="36" w:right="248" w:firstLine="644"/>
        <w:jc w:val="both"/>
      </w:pPr>
      <w:r>
        <w:rPr>
          <w:spacing w:val="11"/>
        </w:rPr>
        <w:t>（</w:t>
      </w:r>
      <w:r>
        <w:rPr>
          <w:rFonts w:ascii="Times New Roman" w:hAnsi="Times New Roman" w:eastAsia="Times New Roman" w:cs="Times New Roman"/>
          <w:spacing w:val="11"/>
        </w:rPr>
        <w:t>2</w:t>
      </w:r>
      <w:r>
        <w:rPr>
          <w:spacing w:val="11"/>
        </w:rPr>
        <w:t>）</w:t>
      </w:r>
      <w:r>
        <w:rPr>
          <w:spacing w:val="-66"/>
        </w:rPr>
        <w:t xml:space="preserve"> </w:t>
      </w:r>
      <w:r>
        <w:rPr>
          <w:spacing w:val="11"/>
        </w:rPr>
        <w:t>中选机构如存在不当行为（包括但不限于逾期完</w:t>
      </w:r>
      <w:r>
        <w:rPr>
          <w:spacing w:val="8"/>
        </w:rPr>
        <w:t>成工作任务、拒不整改、虽整改后仍不符合要求、违反保密</w:t>
      </w:r>
      <w:r>
        <w:rPr>
          <w:spacing w:val="7"/>
        </w:rPr>
        <w:t>义务、违反职业准则等</w:t>
      </w:r>
      <w:r>
        <w:rPr>
          <w:spacing w:val="26"/>
        </w:rPr>
        <w:t>），</w:t>
      </w:r>
      <w:r>
        <w:rPr>
          <w:spacing w:val="7"/>
        </w:rPr>
        <w:t>法院、临时管理人有权终止与其的服务合同，并由备选机构接替。</w:t>
      </w:r>
    </w:p>
    <w:p w14:paraId="76E49F3F">
      <w:pPr>
        <w:spacing w:before="1" w:line="227" w:lineRule="auto"/>
        <w:ind w:left="672"/>
        <w:rPr>
          <w:rFonts w:ascii="黑体" w:hAnsi="黑体" w:eastAsia="黑体" w:cs="黑体"/>
          <w:sz w:val="31"/>
          <w:szCs w:val="31"/>
        </w:rPr>
      </w:pPr>
      <w:r>
        <w:rPr>
          <w:rFonts w:ascii="黑体" w:hAnsi="黑体" w:eastAsia="黑体" w:cs="黑体"/>
          <w:spacing w:val="7"/>
          <w:sz w:val="31"/>
          <w:szCs w:val="31"/>
        </w:rPr>
        <w:t>二、比选文件</w:t>
      </w:r>
    </w:p>
    <w:p w14:paraId="24E4EBA7">
      <w:pPr>
        <w:pStyle w:val="2"/>
        <w:spacing w:before="242" w:line="228" w:lineRule="auto"/>
        <w:ind w:left="666"/>
      </w:pPr>
      <w:r>
        <w:rPr>
          <w:rFonts w:ascii="Times New Roman" w:hAnsi="Times New Roman" w:eastAsia="Times New Roman" w:cs="Times New Roman"/>
          <w:b/>
          <w:bCs/>
          <w:spacing w:val="4"/>
        </w:rPr>
        <w:t>6.</w:t>
      </w:r>
      <w:r>
        <w:rPr>
          <w:b/>
          <w:bCs/>
          <w:spacing w:val="4"/>
        </w:rPr>
        <w:t>文件的组成</w:t>
      </w:r>
    </w:p>
    <w:p w14:paraId="6B45B9AB">
      <w:pPr>
        <w:pStyle w:val="2"/>
        <w:spacing w:before="240" w:line="300" w:lineRule="auto"/>
        <w:ind w:left="40" w:right="145" w:firstLine="640"/>
      </w:pPr>
      <w:r>
        <w:rPr>
          <w:spacing w:val="1"/>
        </w:rPr>
        <w:t>（</w:t>
      </w:r>
      <w:r>
        <w:rPr>
          <w:rFonts w:ascii="Times New Roman" w:hAnsi="Times New Roman" w:eastAsia="Times New Roman" w:cs="Times New Roman"/>
          <w:spacing w:val="1"/>
        </w:rPr>
        <w:t>1</w:t>
      </w:r>
      <w:r>
        <w:rPr>
          <w:spacing w:val="1"/>
        </w:rPr>
        <w:t>）</w:t>
      </w:r>
      <w:r>
        <w:rPr>
          <w:spacing w:val="-92"/>
        </w:rPr>
        <w:t xml:space="preserve"> </w:t>
      </w:r>
      <w:r>
        <w:rPr>
          <w:spacing w:val="1"/>
        </w:rPr>
        <w:t>比选文件包括：</w:t>
      </w:r>
      <w:r>
        <w:rPr>
          <w:spacing w:val="-91"/>
        </w:rPr>
        <w:t xml:space="preserve"> </w:t>
      </w:r>
      <w:r>
        <w:rPr>
          <w:spacing w:val="1"/>
        </w:rPr>
        <w:t>比选公告、比选须知</w:t>
      </w:r>
      <w:r>
        <w:t>、比选规则、</w:t>
      </w:r>
      <w:r>
        <w:rPr>
          <w:spacing w:val="4"/>
        </w:rPr>
        <w:t>参选文件格式。</w:t>
      </w:r>
    </w:p>
    <w:p w14:paraId="3095CC63">
      <w:pPr>
        <w:pStyle w:val="2"/>
        <w:spacing w:before="240" w:line="324" w:lineRule="auto"/>
        <w:ind w:left="35" w:firstLine="645"/>
      </w:pPr>
      <w:r>
        <w:rPr>
          <w:spacing w:val="8"/>
        </w:rPr>
        <w:t>（</w:t>
      </w:r>
      <w:r>
        <w:rPr>
          <w:rFonts w:ascii="Times New Roman" w:hAnsi="Times New Roman" w:eastAsia="Times New Roman" w:cs="Times New Roman"/>
          <w:spacing w:val="8"/>
        </w:rPr>
        <w:t>2</w:t>
      </w:r>
      <w:r>
        <w:rPr>
          <w:spacing w:val="8"/>
        </w:rPr>
        <w:t>）除（</w:t>
      </w:r>
      <w:r>
        <w:rPr>
          <w:rFonts w:ascii="Times New Roman" w:hAnsi="Times New Roman" w:eastAsia="Times New Roman" w:cs="Times New Roman"/>
          <w:spacing w:val="8"/>
        </w:rPr>
        <w:t>1</w:t>
      </w:r>
      <w:r>
        <w:rPr>
          <w:spacing w:val="8"/>
        </w:rPr>
        <w:t>）条列明的内容外，参选人在提交</w:t>
      </w:r>
      <w:r>
        <w:rPr>
          <w:spacing w:val="7"/>
        </w:rPr>
        <w:t>参选文件</w:t>
      </w:r>
      <w:r>
        <w:rPr>
          <w:spacing w:val="6"/>
        </w:rPr>
        <w:t>前，比选人以网络形式发出的对比选文件的澄清或修改内容，</w:t>
      </w:r>
      <w:r>
        <w:rPr>
          <w:spacing w:val="7"/>
        </w:rPr>
        <w:t>均视为比选文件的组成部分。</w:t>
      </w:r>
    </w:p>
    <w:p w14:paraId="627A3256">
      <w:pPr>
        <w:pStyle w:val="2"/>
        <w:spacing w:before="244" w:line="323" w:lineRule="auto"/>
        <w:ind w:left="37" w:right="248" w:firstLine="642"/>
      </w:pPr>
      <w:r>
        <w:rPr>
          <w:spacing w:val="14"/>
        </w:rPr>
        <w:t>（</w:t>
      </w:r>
      <w:r>
        <w:rPr>
          <w:rFonts w:ascii="Times New Roman" w:hAnsi="Times New Roman" w:eastAsia="Times New Roman" w:cs="Times New Roman"/>
          <w:spacing w:val="14"/>
        </w:rPr>
        <w:t>3</w:t>
      </w:r>
      <w:r>
        <w:rPr>
          <w:spacing w:val="14"/>
        </w:rPr>
        <w:t>）参选人应认真审阅比选文件中所有的比选须知及</w:t>
      </w:r>
      <w:r>
        <w:rPr>
          <w:spacing w:val="8"/>
        </w:rPr>
        <w:t>比选规则，如果参选人编制的参选文件不符合规定的要求，其参选文件将被视为不合格的参选文件。</w:t>
      </w:r>
    </w:p>
    <w:p w14:paraId="7E521ED9">
      <w:pPr>
        <w:pStyle w:val="2"/>
        <w:spacing w:before="241" w:line="300" w:lineRule="auto"/>
        <w:ind w:left="53" w:right="248" w:firstLine="626"/>
      </w:pPr>
      <w:r>
        <w:rPr>
          <w:spacing w:val="8"/>
        </w:rPr>
        <w:t>（</w:t>
      </w:r>
      <w:r>
        <w:rPr>
          <w:rFonts w:ascii="Times New Roman" w:hAnsi="Times New Roman" w:eastAsia="Times New Roman" w:cs="Times New Roman"/>
          <w:spacing w:val="8"/>
        </w:rPr>
        <w:t>4</w:t>
      </w:r>
      <w:r>
        <w:rPr>
          <w:spacing w:val="8"/>
        </w:rPr>
        <w:t>）</w:t>
      </w:r>
      <w:r>
        <w:rPr>
          <w:spacing w:val="-61"/>
        </w:rPr>
        <w:t xml:space="preserve"> </w:t>
      </w:r>
      <w:r>
        <w:rPr>
          <w:spacing w:val="8"/>
        </w:rPr>
        <w:t>比选文件及补充资料前后有矛盾的，</w:t>
      </w:r>
      <w:r>
        <w:rPr>
          <w:spacing w:val="-88"/>
        </w:rPr>
        <w:t xml:space="preserve"> </w:t>
      </w:r>
      <w:r>
        <w:rPr>
          <w:spacing w:val="8"/>
        </w:rPr>
        <w:t>以时间在后</w:t>
      </w:r>
      <w:r>
        <w:rPr>
          <w:spacing w:val="-3"/>
        </w:rPr>
        <w:t>的为准。</w:t>
      </w:r>
    </w:p>
    <w:p w14:paraId="1E8C98A3">
      <w:pPr>
        <w:pStyle w:val="2"/>
        <w:spacing w:before="242" w:line="228" w:lineRule="auto"/>
        <w:ind w:left="665"/>
      </w:pPr>
      <w:r>
        <w:rPr>
          <w:rFonts w:ascii="Times New Roman" w:hAnsi="Times New Roman" w:eastAsia="Times New Roman" w:cs="Times New Roman"/>
          <w:b/>
          <w:bCs/>
          <w:spacing w:val="-1"/>
        </w:rPr>
        <w:t>7.</w:t>
      </w:r>
      <w:r>
        <w:rPr>
          <w:rFonts w:ascii="Times New Roman" w:hAnsi="Times New Roman" w:eastAsia="Times New Roman" w:cs="Times New Roman"/>
          <w:b/>
          <w:bCs/>
          <w:spacing w:val="-20"/>
        </w:rPr>
        <w:t xml:space="preserve"> </w:t>
      </w:r>
      <w:r>
        <w:rPr>
          <w:b/>
          <w:bCs/>
          <w:spacing w:val="-1"/>
        </w:rPr>
        <w:t>比选文件的澄清</w:t>
      </w:r>
    </w:p>
    <w:p w14:paraId="560AECCC">
      <w:pPr>
        <w:pStyle w:val="2"/>
        <w:spacing w:before="240" w:line="300" w:lineRule="auto"/>
        <w:ind w:left="41" w:right="248" w:firstLine="638"/>
      </w:pPr>
      <w:r>
        <w:rPr>
          <w:spacing w:val="14"/>
        </w:rPr>
        <w:t>（</w:t>
      </w:r>
      <w:r>
        <w:rPr>
          <w:rFonts w:ascii="Times New Roman" w:hAnsi="Times New Roman" w:eastAsia="Times New Roman" w:cs="Times New Roman"/>
          <w:spacing w:val="14"/>
        </w:rPr>
        <w:t>1</w:t>
      </w:r>
      <w:r>
        <w:rPr>
          <w:spacing w:val="14"/>
        </w:rPr>
        <w:t>）任何要求对比选文件提出澄清的参选人，应以书</w:t>
      </w:r>
      <w:r>
        <w:rPr>
          <w:spacing w:val="7"/>
        </w:rPr>
        <w:t>面方式向比选人提出（须加盖公章）。</w:t>
      </w:r>
    </w:p>
    <w:p w14:paraId="73531CDB">
      <w:pPr>
        <w:pStyle w:val="2"/>
        <w:spacing w:before="241" w:line="228" w:lineRule="auto"/>
        <w:ind w:left="680"/>
      </w:pPr>
      <w:r>
        <w:rPr>
          <w:spacing w:val="7"/>
        </w:rPr>
        <w:t>（</w:t>
      </w:r>
      <w:r>
        <w:rPr>
          <w:rFonts w:ascii="Times New Roman" w:hAnsi="Times New Roman" w:eastAsia="Times New Roman" w:cs="Times New Roman"/>
          <w:spacing w:val="7"/>
        </w:rPr>
        <w:t>2</w:t>
      </w:r>
      <w:r>
        <w:rPr>
          <w:spacing w:val="7"/>
        </w:rPr>
        <w:t>）本比选文件由比选人负责解释。</w:t>
      </w:r>
    </w:p>
    <w:p w14:paraId="78B90B98">
      <w:pPr>
        <w:spacing w:line="228" w:lineRule="auto"/>
        <w:sectPr>
          <w:pgSz w:w="11906" w:h="16839"/>
          <w:pgMar w:top="1431" w:right="1551" w:bottom="0" w:left="1785" w:header="0" w:footer="0" w:gutter="0"/>
          <w:cols w:space="720" w:num="1"/>
        </w:sectPr>
      </w:pPr>
    </w:p>
    <w:p w14:paraId="331F17D6">
      <w:pPr>
        <w:spacing w:before="163" w:line="226" w:lineRule="auto"/>
        <w:ind w:left="673"/>
        <w:rPr>
          <w:rFonts w:ascii="黑体" w:hAnsi="黑体" w:eastAsia="黑体" w:cs="黑体"/>
          <w:sz w:val="31"/>
          <w:szCs w:val="31"/>
        </w:rPr>
      </w:pPr>
      <w:r>
        <w:rPr>
          <w:rFonts w:ascii="黑体" w:hAnsi="黑体" w:eastAsia="黑体" w:cs="黑体"/>
          <w:spacing w:val="7"/>
          <w:sz w:val="31"/>
          <w:szCs w:val="31"/>
        </w:rPr>
        <w:t>三、参选文件的编制</w:t>
      </w:r>
    </w:p>
    <w:p w14:paraId="3C2CD5C0">
      <w:pPr>
        <w:pStyle w:val="2"/>
        <w:spacing w:before="243" w:line="228" w:lineRule="auto"/>
        <w:ind w:left="666"/>
      </w:pPr>
      <w:r>
        <w:rPr>
          <w:rFonts w:ascii="Times New Roman" w:hAnsi="Times New Roman" w:eastAsia="Times New Roman" w:cs="Times New Roman"/>
          <w:b/>
          <w:bCs/>
          <w:spacing w:val="5"/>
        </w:rPr>
        <w:t>8.</w:t>
      </w:r>
      <w:r>
        <w:rPr>
          <w:b/>
          <w:bCs/>
          <w:spacing w:val="5"/>
        </w:rPr>
        <w:t>参选文件的语言</w:t>
      </w:r>
    </w:p>
    <w:p w14:paraId="024F7137">
      <w:pPr>
        <w:pStyle w:val="2"/>
        <w:spacing w:before="240" w:line="372" w:lineRule="auto"/>
        <w:ind w:left="35" w:right="111" w:firstLine="645"/>
      </w:pPr>
      <w:r>
        <w:rPr>
          <w:spacing w:val="22"/>
        </w:rPr>
        <w:t>参选文件及比选人与参选人之间与比选有关的函件和</w:t>
      </w:r>
      <w:r>
        <w:rPr>
          <w:spacing w:val="7"/>
        </w:rPr>
        <w:t>文件均应使用汉语言文字。</w:t>
      </w:r>
    </w:p>
    <w:p w14:paraId="1B745242">
      <w:pPr>
        <w:pStyle w:val="2"/>
        <w:spacing w:line="227" w:lineRule="auto"/>
        <w:ind w:left="664"/>
      </w:pPr>
      <w:r>
        <w:rPr>
          <w:rFonts w:ascii="Times New Roman" w:hAnsi="Times New Roman" w:eastAsia="Times New Roman" w:cs="Times New Roman"/>
          <w:b/>
          <w:bCs/>
          <w:spacing w:val="6"/>
        </w:rPr>
        <w:t>9.</w:t>
      </w:r>
      <w:r>
        <w:rPr>
          <w:b/>
          <w:bCs/>
          <w:spacing w:val="6"/>
        </w:rPr>
        <w:t>参选文件的组成及填制要求</w:t>
      </w:r>
    </w:p>
    <w:p w14:paraId="408677DF">
      <w:pPr>
        <w:pStyle w:val="2"/>
        <w:spacing w:before="243" w:line="298" w:lineRule="auto"/>
        <w:ind w:left="37" w:right="111" w:firstLine="642"/>
      </w:pPr>
      <w:r>
        <w:rPr>
          <w:spacing w:val="14"/>
        </w:rPr>
        <w:t>（</w:t>
      </w:r>
      <w:r>
        <w:rPr>
          <w:rFonts w:ascii="Times New Roman" w:hAnsi="Times New Roman" w:eastAsia="Times New Roman" w:cs="Times New Roman"/>
          <w:spacing w:val="14"/>
        </w:rPr>
        <w:t>1</w:t>
      </w:r>
      <w:r>
        <w:rPr>
          <w:spacing w:val="14"/>
        </w:rPr>
        <w:t>）参选文件由正本、副本各一份组成，参选文件须</w:t>
      </w:r>
      <w:r>
        <w:rPr>
          <w:spacing w:val="5"/>
        </w:rPr>
        <w:t>在截止日前提交。</w:t>
      </w:r>
    </w:p>
    <w:p w14:paraId="57EDFB9A">
      <w:pPr>
        <w:pStyle w:val="2"/>
        <w:spacing w:before="246" w:line="300" w:lineRule="auto"/>
        <w:ind w:left="42" w:right="111" w:firstLine="637"/>
      </w:pPr>
      <w:r>
        <w:rPr>
          <w:spacing w:val="11"/>
        </w:rPr>
        <w:t>（</w:t>
      </w:r>
      <w:r>
        <w:rPr>
          <w:rFonts w:ascii="Times New Roman" w:hAnsi="Times New Roman" w:eastAsia="Times New Roman" w:cs="Times New Roman"/>
          <w:spacing w:val="11"/>
        </w:rPr>
        <w:t>2</w:t>
      </w:r>
      <w:r>
        <w:rPr>
          <w:spacing w:val="11"/>
        </w:rPr>
        <w:t>）</w:t>
      </w:r>
      <w:r>
        <w:rPr>
          <w:spacing w:val="-66"/>
        </w:rPr>
        <w:t xml:space="preserve"> </w:t>
      </w:r>
      <w:r>
        <w:rPr>
          <w:spacing w:val="11"/>
        </w:rPr>
        <w:t>比选人的参选文件主要清单见附件《参选文件格</w:t>
      </w:r>
      <w:r>
        <w:rPr>
          <w:spacing w:val="-7"/>
        </w:rPr>
        <w:t>式》。</w:t>
      </w:r>
    </w:p>
    <w:p w14:paraId="26454184">
      <w:pPr>
        <w:pStyle w:val="2"/>
        <w:spacing w:before="240" w:line="323" w:lineRule="auto"/>
        <w:ind w:left="38" w:right="8" w:firstLine="641"/>
      </w:pPr>
      <w:r>
        <w:rPr>
          <w:spacing w:val="6"/>
        </w:rPr>
        <w:t>（</w:t>
      </w:r>
      <w:r>
        <w:rPr>
          <w:rFonts w:ascii="Times New Roman" w:hAnsi="Times New Roman" w:eastAsia="Times New Roman" w:cs="Times New Roman"/>
          <w:spacing w:val="6"/>
        </w:rPr>
        <w:t>3</w:t>
      </w:r>
      <w:r>
        <w:rPr>
          <w:spacing w:val="6"/>
        </w:rPr>
        <w:t>）参选文件应用不褪色的墨水（墨粉）书写</w:t>
      </w:r>
      <w:r>
        <w:rPr>
          <w:spacing w:val="5"/>
        </w:rPr>
        <w:t>或打印、</w:t>
      </w:r>
      <w:r>
        <w:rPr>
          <w:spacing w:val="8"/>
        </w:rPr>
        <w:t>复印，并按比选文件要求，由法定代表人或委托代理人签字</w:t>
      </w:r>
      <w:r>
        <w:rPr>
          <w:spacing w:val="5"/>
        </w:rPr>
        <w:t>并加盖机构公章。</w:t>
      </w:r>
    </w:p>
    <w:p w14:paraId="7FFEEABD">
      <w:pPr>
        <w:pStyle w:val="2"/>
        <w:spacing w:before="245" w:line="299" w:lineRule="auto"/>
        <w:ind w:left="31" w:right="111" w:firstLine="648"/>
      </w:pPr>
      <w:r>
        <w:rPr>
          <w:spacing w:val="14"/>
        </w:rPr>
        <w:t>（</w:t>
      </w:r>
      <w:r>
        <w:rPr>
          <w:rFonts w:ascii="Times New Roman" w:hAnsi="Times New Roman" w:eastAsia="Times New Roman" w:cs="Times New Roman"/>
          <w:spacing w:val="14"/>
        </w:rPr>
        <w:t>4</w:t>
      </w:r>
      <w:r>
        <w:rPr>
          <w:spacing w:val="14"/>
        </w:rPr>
        <w:t>）除参选人对错处作必要修改外，参选文件中不许</w:t>
      </w:r>
      <w:r>
        <w:rPr>
          <w:spacing w:val="7"/>
        </w:rPr>
        <w:t>有加行、涂抹或改写。</w:t>
      </w:r>
    </w:p>
    <w:p w14:paraId="3B165587">
      <w:pPr>
        <w:pStyle w:val="2"/>
        <w:spacing w:before="244" w:line="228" w:lineRule="auto"/>
        <w:jc w:val="right"/>
      </w:pPr>
      <w:r>
        <w:rPr>
          <w:spacing w:val="6"/>
        </w:rPr>
        <w:t>（</w:t>
      </w:r>
      <w:r>
        <w:rPr>
          <w:rFonts w:ascii="Times New Roman" w:hAnsi="Times New Roman" w:eastAsia="Times New Roman" w:cs="Times New Roman"/>
          <w:spacing w:val="6"/>
        </w:rPr>
        <w:t>5</w:t>
      </w:r>
      <w:r>
        <w:rPr>
          <w:spacing w:val="6"/>
        </w:rPr>
        <w:t>）无论比选结果如何，参选人的参选文件均不退回。</w:t>
      </w:r>
    </w:p>
    <w:p w14:paraId="0A4BD401">
      <w:pPr>
        <w:pStyle w:val="2"/>
        <w:spacing w:before="241" w:line="228" w:lineRule="auto"/>
        <w:ind w:left="675"/>
      </w:pPr>
      <w:r>
        <w:rPr>
          <w:rFonts w:ascii="Times New Roman" w:hAnsi="Times New Roman" w:eastAsia="Times New Roman" w:cs="Times New Roman"/>
          <w:b/>
          <w:bCs/>
          <w:spacing w:val="3"/>
        </w:rPr>
        <w:t>10.</w:t>
      </w:r>
      <w:r>
        <w:rPr>
          <w:b/>
          <w:bCs/>
          <w:spacing w:val="3"/>
        </w:rPr>
        <w:t>参选文件格式</w:t>
      </w:r>
    </w:p>
    <w:p w14:paraId="2C3E5E7B">
      <w:pPr>
        <w:pStyle w:val="2"/>
        <w:spacing w:before="240" w:line="372" w:lineRule="auto"/>
        <w:ind w:left="38" w:right="111" w:firstLine="642"/>
      </w:pPr>
      <w:r>
        <w:rPr>
          <w:spacing w:val="22"/>
        </w:rPr>
        <w:t>参选人提交的参选文件应当使用比选文件所提供的参</w:t>
      </w:r>
      <w:r>
        <w:rPr>
          <w:spacing w:val="6"/>
        </w:rPr>
        <w:t>选文件全部格式和顺序。</w:t>
      </w:r>
    </w:p>
    <w:p w14:paraId="289A2A19">
      <w:pPr>
        <w:spacing w:before="1" w:line="226" w:lineRule="auto"/>
        <w:ind w:left="686"/>
        <w:rPr>
          <w:rFonts w:ascii="黑体" w:hAnsi="黑体" w:eastAsia="黑体" w:cs="黑体"/>
          <w:sz w:val="31"/>
          <w:szCs w:val="31"/>
        </w:rPr>
      </w:pPr>
      <w:r>
        <w:rPr>
          <w:rFonts w:ascii="黑体" w:hAnsi="黑体" w:eastAsia="黑体" w:cs="黑体"/>
          <w:spacing w:val="6"/>
          <w:sz w:val="31"/>
          <w:szCs w:val="31"/>
        </w:rPr>
        <w:t>四、有关参选的特别说明</w:t>
      </w:r>
    </w:p>
    <w:p w14:paraId="05D0194B">
      <w:pPr>
        <w:pStyle w:val="2"/>
        <w:spacing w:before="243" w:line="228" w:lineRule="auto"/>
        <w:ind w:left="675"/>
      </w:pPr>
      <w:r>
        <w:rPr>
          <w:rFonts w:ascii="Times New Roman" w:hAnsi="Times New Roman" w:eastAsia="Times New Roman" w:cs="Times New Roman"/>
          <w:b/>
          <w:bCs/>
        </w:rPr>
        <w:t>11.</w:t>
      </w:r>
      <w:r>
        <w:rPr>
          <w:b/>
          <w:bCs/>
        </w:rPr>
        <w:t>参选报价</w:t>
      </w:r>
    </w:p>
    <w:p w14:paraId="39AFF8A3">
      <w:pPr>
        <w:pStyle w:val="2"/>
        <w:spacing w:before="242" w:line="371" w:lineRule="auto"/>
        <w:ind w:left="67" w:right="111" w:firstLine="612"/>
      </w:pPr>
      <w:r>
        <w:rPr>
          <w:spacing w:val="14"/>
        </w:rPr>
        <w:t>（</w:t>
      </w:r>
      <w:r>
        <w:rPr>
          <w:rFonts w:ascii="Times New Roman" w:hAnsi="Times New Roman" w:eastAsia="Times New Roman" w:cs="Times New Roman"/>
          <w:spacing w:val="14"/>
        </w:rPr>
        <w:t>1</w:t>
      </w:r>
      <w:r>
        <w:rPr>
          <w:spacing w:val="14"/>
        </w:rPr>
        <w:t>）参选人的参选报价应是比选文件所确定的服务范</w:t>
      </w:r>
      <w:r>
        <w:rPr>
          <w:spacing w:val="5"/>
        </w:rPr>
        <w:t>围内的全部工作内容的价格体现。</w:t>
      </w:r>
    </w:p>
    <w:p w14:paraId="7D60756B">
      <w:pPr>
        <w:spacing w:line="371" w:lineRule="auto"/>
        <w:sectPr>
          <w:pgSz w:w="11906" w:h="16839"/>
          <w:pgMar w:top="1431" w:right="1688" w:bottom="0" w:left="1785" w:header="0" w:footer="0" w:gutter="0"/>
          <w:cols w:space="720" w:num="1"/>
        </w:sectPr>
      </w:pPr>
    </w:p>
    <w:p w14:paraId="1F3E6E2A">
      <w:pPr>
        <w:pStyle w:val="2"/>
        <w:spacing w:before="164" w:line="371" w:lineRule="auto"/>
        <w:ind w:left="38" w:right="14" w:firstLine="641"/>
      </w:pPr>
      <w:r>
        <w:rPr>
          <w:spacing w:val="14"/>
        </w:rPr>
        <w:t>（</w:t>
      </w:r>
      <w:r>
        <w:rPr>
          <w:rFonts w:ascii="Times New Roman" w:hAnsi="Times New Roman" w:eastAsia="Times New Roman" w:cs="Times New Roman"/>
          <w:spacing w:val="14"/>
        </w:rPr>
        <w:t>2</w:t>
      </w:r>
      <w:r>
        <w:rPr>
          <w:spacing w:val="14"/>
        </w:rPr>
        <w:t>）参选人的参选报价应是完成所有工作的费用。参</w:t>
      </w:r>
      <w:r>
        <w:rPr>
          <w:spacing w:val="8"/>
        </w:rPr>
        <w:t>选人应充分考虑服务期间各种情况和风险。</w:t>
      </w:r>
    </w:p>
    <w:p w14:paraId="202FE76A">
      <w:pPr>
        <w:pStyle w:val="2"/>
        <w:spacing w:line="228" w:lineRule="auto"/>
        <w:ind w:left="675"/>
      </w:pPr>
      <w:r>
        <w:rPr>
          <w:rFonts w:ascii="Times New Roman" w:hAnsi="Times New Roman" w:eastAsia="Times New Roman" w:cs="Times New Roman"/>
          <w:b/>
          <w:bCs/>
          <w:spacing w:val="-6"/>
        </w:rPr>
        <w:t>12.</w:t>
      </w:r>
      <w:r>
        <w:rPr>
          <w:rFonts w:ascii="Times New Roman" w:hAnsi="Times New Roman" w:eastAsia="Times New Roman" w:cs="Times New Roman"/>
          <w:b/>
          <w:bCs/>
          <w:spacing w:val="-16"/>
        </w:rPr>
        <w:t xml:space="preserve"> </w:t>
      </w:r>
      <w:r>
        <w:rPr>
          <w:b/>
          <w:bCs/>
          <w:spacing w:val="-6"/>
        </w:rPr>
        <w:t>比选货币</w:t>
      </w:r>
    </w:p>
    <w:p w14:paraId="503CD2E2">
      <w:pPr>
        <w:pStyle w:val="2"/>
        <w:spacing w:before="242" w:line="226" w:lineRule="auto"/>
        <w:ind w:left="712"/>
      </w:pPr>
      <w:r>
        <w:rPr>
          <w:spacing w:val="5"/>
        </w:rPr>
        <w:t>比选报价采用的币种为人民币。</w:t>
      </w:r>
    </w:p>
    <w:p w14:paraId="7B26BFB7">
      <w:pPr>
        <w:pStyle w:val="2"/>
        <w:spacing w:before="243" w:line="228" w:lineRule="auto"/>
        <w:ind w:left="675"/>
      </w:pPr>
      <w:r>
        <w:rPr>
          <w:rFonts w:ascii="Times New Roman" w:hAnsi="Times New Roman" w:eastAsia="Times New Roman" w:cs="Times New Roman"/>
          <w:b/>
          <w:bCs/>
          <w:spacing w:val="-4"/>
        </w:rPr>
        <w:t>13.</w:t>
      </w:r>
      <w:r>
        <w:rPr>
          <w:rFonts w:ascii="Times New Roman" w:hAnsi="Times New Roman" w:eastAsia="Times New Roman" w:cs="Times New Roman"/>
          <w:b/>
          <w:bCs/>
          <w:spacing w:val="-20"/>
        </w:rPr>
        <w:t xml:space="preserve"> </w:t>
      </w:r>
      <w:r>
        <w:rPr>
          <w:b/>
          <w:bCs/>
          <w:spacing w:val="-4"/>
        </w:rPr>
        <w:t>比选有效期</w:t>
      </w:r>
    </w:p>
    <w:p w14:paraId="41D216E1">
      <w:pPr>
        <w:pStyle w:val="2"/>
        <w:spacing w:before="241" w:line="227" w:lineRule="auto"/>
        <w:ind w:left="681"/>
      </w:pPr>
      <w:r>
        <w:rPr>
          <w:spacing w:val="7"/>
        </w:rPr>
        <w:t>参选人提交参选文件截止日前有效。</w:t>
      </w:r>
    </w:p>
    <w:p w14:paraId="08E515F5">
      <w:pPr>
        <w:pStyle w:val="2"/>
        <w:spacing w:before="243" w:line="226" w:lineRule="auto"/>
        <w:ind w:left="675"/>
      </w:pPr>
      <w:r>
        <w:rPr>
          <w:rFonts w:ascii="Times New Roman" w:hAnsi="Times New Roman" w:eastAsia="Times New Roman" w:cs="Times New Roman"/>
          <w:b/>
          <w:bCs/>
          <w:spacing w:val="-4"/>
        </w:rPr>
        <w:t>14.</w:t>
      </w:r>
      <w:r>
        <w:rPr>
          <w:rFonts w:ascii="Times New Roman" w:hAnsi="Times New Roman" w:eastAsia="Times New Roman" w:cs="Times New Roman"/>
          <w:b/>
          <w:bCs/>
          <w:spacing w:val="-20"/>
        </w:rPr>
        <w:t xml:space="preserve"> </w:t>
      </w:r>
      <w:r>
        <w:rPr>
          <w:b/>
          <w:bCs/>
          <w:spacing w:val="-4"/>
        </w:rPr>
        <w:t>比选保证金</w:t>
      </w:r>
    </w:p>
    <w:p w14:paraId="70B421E4">
      <w:pPr>
        <w:pStyle w:val="2"/>
        <w:spacing w:before="243" w:line="231" w:lineRule="auto"/>
        <w:ind w:left="679"/>
      </w:pPr>
      <w:r>
        <w:rPr>
          <w:spacing w:val="-8"/>
        </w:rPr>
        <w:t>无。</w:t>
      </w:r>
    </w:p>
    <w:p w14:paraId="6E0BC1E9">
      <w:pPr>
        <w:spacing w:before="237" w:line="227" w:lineRule="auto"/>
        <w:ind w:left="675"/>
        <w:rPr>
          <w:rFonts w:ascii="黑体" w:hAnsi="黑体" w:eastAsia="黑体" w:cs="黑体"/>
          <w:sz w:val="31"/>
          <w:szCs w:val="31"/>
        </w:rPr>
      </w:pPr>
      <w:r>
        <w:rPr>
          <w:rFonts w:ascii="黑体" w:hAnsi="黑体" w:eastAsia="黑体" w:cs="黑体"/>
          <w:spacing w:val="7"/>
          <w:sz w:val="31"/>
          <w:szCs w:val="31"/>
        </w:rPr>
        <w:t>五、参选文件的提交</w:t>
      </w:r>
    </w:p>
    <w:p w14:paraId="31FDDBF8">
      <w:pPr>
        <w:pStyle w:val="2"/>
        <w:spacing w:before="243" w:line="226" w:lineRule="auto"/>
        <w:ind w:left="675"/>
      </w:pPr>
      <w:r>
        <w:rPr>
          <w:rFonts w:ascii="Times New Roman" w:hAnsi="Times New Roman" w:eastAsia="Times New Roman" w:cs="Times New Roman"/>
          <w:b/>
          <w:bCs/>
          <w:spacing w:val="4"/>
        </w:rPr>
        <w:t>15.</w:t>
      </w:r>
      <w:r>
        <w:rPr>
          <w:b/>
          <w:bCs/>
          <w:spacing w:val="4"/>
        </w:rPr>
        <w:t>参选文件的命名要求</w:t>
      </w:r>
    </w:p>
    <w:p w14:paraId="09D82E2A">
      <w:pPr>
        <w:pStyle w:val="2"/>
        <w:spacing w:before="245" w:line="226" w:lineRule="auto"/>
        <w:ind w:right="11"/>
        <w:jc w:val="right"/>
      </w:pPr>
      <w:r>
        <w:t>参选人应按“参选机构名称－参选文件－ 日期</w:t>
      </w:r>
      <w:r>
        <w:rPr>
          <w:spacing w:val="-109"/>
        </w:rPr>
        <w:t xml:space="preserve"> </w:t>
      </w:r>
      <w:r>
        <w:t>”命名。</w:t>
      </w:r>
    </w:p>
    <w:p w14:paraId="52E0072A">
      <w:pPr>
        <w:pStyle w:val="2"/>
        <w:spacing w:before="243" w:line="228" w:lineRule="auto"/>
        <w:ind w:left="675"/>
      </w:pPr>
      <w:r>
        <w:rPr>
          <w:rFonts w:ascii="Times New Roman" w:hAnsi="Times New Roman" w:eastAsia="Times New Roman" w:cs="Times New Roman"/>
          <w:b/>
          <w:bCs/>
          <w:spacing w:val="5"/>
        </w:rPr>
        <w:t>16.</w:t>
      </w:r>
      <w:r>
        <w:rPr>
          <w:b/>
          <w:bCs/>
          <w:spacing w:val="5"/>
        </w:rPr>
        <w:t>参选文件的提交和截止时间</w:t>
      </w:r>
    </w:p>
    <w:p w14:paraId="7A5BDB15">
      <w:pPr>
        <w:pStyle w:val="2"/>
        <w:spacing w:before="241" w:line="228" w:lineRule="auto"/>
        <w:ind w:left="680"/>
      </w:pPr>
      <w:r>
        <w:rPr>
          <w:spacing w:val="8"/>
        </w:rPr>
        <w:t>（</w:t>
      </w:r>
      <w:r>
        <w:rPr>
          <w:rFonts w:ascii="Times New Roman" w:hAnsi="Times New Roman" w:eastAsia="Times New Roman" w:cs="Times New Roman"/>
          <w:spacing w:val="8"/>
        </w:rPr>
        <w:t>1</w:t>
      </w:r>
      <w:r>
        <w:rPr>
          <w:spacing w:val="8"/>
        </w:rPr>
        <w:t>）参选文件提交的截止时间见比选公告的规定。</w:t>
      </w:r>
    </w:p>
    <w:p w14:paraId="009EB8F5">
      <w:pPr>
        <w:pStyle w:val="2"/>
        <w:spacing w:before="241" w:line="300" w:lineRule="auto"/>
        <w:ind w:left="35" w:right="84" w:firstLine="645"/>
      </w:pPr>
      <w:r>
        <w:rPr>
          <w:spacing w:val="8"/>
        </w:rPr>
        <w:t>（</w:t>
      </w:r>
      <w:r>
        <w:rPr>
          <w:rFonts w:ascii="Times New Roman" w:hAnsi="Times New Roman" w:eastAsia="Times New Roman" w:cs="Times New Roman"/>
          <w:spacing w:val="8"/>
        </w:rPr>
        <w:t>2</w:t>
      </w:r>
      <w:r>
        <w:rPr>
          <w:spacing w:val="8"/>
        </w:rPr>
        <w:t>）</w:t>
      </w:r>
      <w:r>
        <w:rPr>
          <w:spacing w:val="-64"/>
        </w:rPr>
        <w:t xml:space="preserve"> </w:t>
      </w:r>
      <w:r>
        <w:rPr>
          <w:spacing w:val="8"/>
        </w:rPr>
        <w:t>比选人可按照本规则的规定以补充通知的方式，酌情延长提交比选文件的截止时间。</w:t>
      </w:r>
    </w:p>
    <w:p w14:paraId="43351A28">
      <w:pPr>
        <w:pStyle w:val="2"/>
        <w:spacing w:before="240" w:line="300" w:lineRule="auto"/>
        <w:ind w:left="65" w:right="14" w:firstLine="615"/>
      </w:pPr>
      <w:r>
        <w:rPr>
          <w:spacing w:val="11"/>
        </w:rPr>
        <w:t>（</w:t>
      </w:r>
      <w:r>
        <w:rPr>
          <w:rFonts w:ascii="Times New Roman" w:hAnsi="Times New Roman" w:eastAsia="Times New Roman" w:cs="Times New Roman"/>
          <w:spacing w:val="11"/>
        </w:rPr>
        <w:t>3</w:t>
      </w:r>
      <w:r>
        <w:rPr>
          <w:spacing w:val="11"/>
        </w:rPr>
        <w:t>）</w:t>
      </w:r>
      <w:r>
        <w:rPr>
          <w:spacing w:val="-66"/>
        </w:rPr>
        <w:t xml:space="preserve"> </w:t>
      </w:r>
      <w:r>
        <w:rPr>
          <w:spacing w:val="11"/>
        </w:rPr>
        <w:t>比选人将拒绝接受任何晚于提交参选文件截止时</w:t>
      </w:r>
      <w:r>
        <w:rPr>
          <w:spacing w:val="3"/>
        </w:rPr>
        <w:t>间提交的参选文件。</w:t>
      </w:r>
    </w:p>
    <w:p w14:paraId="0E482327">
      <w:pPr>
        <w:pStyle w:val="2"/>
        <w:spacing w:before="241" w:line="300" w:lineRule="auto"/>
        <w:ind w:left="40" w:right="14" w:firstLine="640"/>
      </w:pPr>
      <w:r>
        <w:rPr>
          <w:spacing w:val="11"/>
        </w:rPr>
        <w:t>（</w:t>
      </w:r>
      <w:r>
        <w:rPr>
          <w:rFonts w:ascii="Times New Roman" w:hAnsi="Times New Roman" w:eastAsia="Times New Roman" w:cs="Times New Roman"/>
          <w:spacing w:val="11"/>
        </w:rPr>
        <w:t>4</w:t>
      </w:r>
      <w:r>
        <w:rPr>
          <w:spacing w:val="11"/>
        </w:rPr>
        <w:t>）</w:t>
      </w:r>
      <w:r>
        <w:rPr>
          <w:spacing w:val="-66"/>
        </w:rPr>
        <w:t xml:space="preserve"> </w:t>
      </w:r>
      <w:r>
        <w:rPr>
          <w:spacing w:val="11"/>
        </w:rPr>
        <w:t>比选人以收到参选文件的邮件时间为参选人提交</w:t>
      </w:r>
      <w:r>
        <w:rPr>
          <w:spacing w:val="5"/>
        </w:rPr>
        <w:t>参选文件的时间。</w:t>
      </w:r>
    </w:p>
    <w:p w14:paraId="54C6E163">
      <w:pPr>
        <w:spacing w:before="241" w:line="232" w:lineRule="auto"/>
        <w:ind w:left="677"/>
        <w:rPr>
          <w:rFonts w:ascii="黑体" w:hAnsi="黑体" w:eastAsia="黑体" w:cs="黑体"/>
          <w:sz w:val="31"/>
          <w:szCs w:val="31"/>
        </w:rPr>
      </w:pPr>
      <w:r>
        <w:rPr>
          <w:rFonts w:ascii="黑体" w:hAnsi="黑体" w:eastAsia="黑体" w:cs="黑体"/>
          <w:spacing w:val="4"/>
          <w:sz w:val="31"/>
          <w:szCs w:val="31"/>
        </w:rPr>
        <w:t>六、比选</w:t>
      </w:r>
    </w:p>
    <w:p w14:paraId="40578E0F">
      <w:pPr>
        <w:pStyle w:val="2"/>
        <w:spacing w:before="234" w:line="231" w:lineRule="auto"/>
        <w:ind w:left="675"/>
      </w:pPr>
      <w:r>
        <w:rPr>
          <w:rFonts w:ascii="Times New Roman" w:hAnsi="Times New Roman" w:eastAsia="Times New Roman" w:cs="Times New Roman"/>
          <w:b/>
          <w:bCs/>
          <w:spacing w:val="-2"/>
        </w:rPr>
        <w:t>17.</w:t>
      </w:r>
      <w:r>
        <w:rPr>
          <w:rFonts w:ascii="Times New Roman" w:hAnsi="Times New Roman" w:eastAsia="Times New Roman" w:cs="Times New Roman"/>
          <w:b/>
          <w:bCs/>
          <w:spacing w:val="-16"/>
        </w:rPr>
        <w:t xml:space="preserve"> </w:t>
      </w:r>
      <w:r>
        <w:rPr>
          <w:b/>
          <w:bCs/>
          <w:spacing w:val="-2"/>
        </w:rPr>
        <w:t>比选小组与比选</w:t>
      </w:r>
    </w:p>
    <w:p w14:paraId="6AEE5BDA">
      <w:pPr>
        <w:pStyle w:val="2"/>
        <w:spacing w:before="238" w:line="226" w:lineRule="auto"/>
        <w:jc w:val="right"/>
      </w:pPr>
      <w:r>
        <w:rPr>
          <w:spacing w:val="11"/>
        </w:rPr>
        <w:t>（</w:t>
      </w:r>
      <w:r>
        <w:rPr>
          <w:rFonts w:ascii="Times New Roman" w:hAnsi="Times New Roman" w:eastAsia="Times New Roman" w:cs="Times New Roman"/>
          <w:spacing w:val="11"/>
        </w:rPr>
        <w:t>1</w:t>
      </w:r>
      <w:r>
        <w:rPr>
          <w:spacing w:val="11"/>
        </w:rPr>
        <w:t>）</w:t>
      </w:r>
      <w:r>
        <w:rPr>
          <w:spacing w:val="-66"/>
        </w:rPr>
        <w:t xml:space="preserve"> </w:t>
      </w:r>
      <w:r>
        <w:rPr>
          <w:spacing w:val="11"/>
        </w:rPr>
        <w:t>比选小组由比选人自行组建，负责比选活动，必</w:t>
      </w:r>
    </w:p>
    <w:p w14:paraId="3D14FD2B">
      <w:pPr>
        <w:spacing w:line="226" w:lineRule="auto"/>
        <w:sectPr>
          <w:pgSz w:w="11906" w:h="16839"/>
          <w:pgMar w:top="1431" w:right="1785" w:bottom="0" w:left="1785" w:header="0" w:footer="0" w:gutter="0"/>
          <w:cols w:space="720" w:num="1"/>
        </w:sectPr>
      </w:pPr>
    </w:p>
    <w:p w14:paraId="3D6EFB0F">
      <w:pPr>
        <w:pStyle w:val="2"/>
        <w:spacing w:before="162" w:line="226" w:lineRule="auto"/>
        <w:ind w:left="41"/>
      </w:pPr>
      <w:r>
        <w:rPr>
          <w:spacing w:val="8"/>
        </w:rPr>
        <w:t>要时可邀请债务人、债权人代表，法院工作人员参与监督。</w:t>
      </w:r>
    </w:p>
    <w:p w14:paraId="7AF49F3A">
      <w:pPr>
        <w:pStyle w:val="2"/>
        <w:spacing w:before="245" w:line="226" w:lineRule="auto"/>
        <w:ind w:left="680"/>
      </w:pPr>
      <w:r>
        <w:rPr>
          <w:spacing w:val="7"/>
        </w:rPr>
        <w:t>（</w:t>
      </w:r>
      <w:r>
        <w:rPr>
          <w:rFonts w:ascii="Times New Roman" w:hAnsi="Times New Roman" w:eastAsia="Times New Roman" w:cs="Times New Roman"/>
          <w:spacing w:val="7"/>
        </w:rPr>
        <w:t>2</w:t>
      </w:r>
      <w:r>
        <w:rPr>
          <w:spacing w:val="7"/>
        </w:rPr>
        <w:t>）整个比选过程采用保密方式进行。</w:t>
      </w:r>
    </w:p>
    <w:p w14:paraId="407D12EA">
      <w:pPr>
        <w:pStyle w:val="2"/>
        <w:spacing w:before="243" w:line="229" w:lineRule="auto"/>
        <w:ind w:left="675"/>
      </w:pPr>
      <w:r>
        <w:rPr>
          <w:rFonts w:ascii="Times New Roman" w:hAnsi="Times New Roman" w:eastAsia="Times New Roman" w:cs="Times New Roman"/>
          <w:b/>
          <w:bCs/>
        </w:rPr>
        <w:t>18.</w:t>
      </w:r>
      <w:r>
        <w:rPr>
          <w:rFonts w:ascii="Times New Roman" w:hAnsi="Times New Roman" w:eastAsia="Times New Roman" w:cs="Times New Roman"/>
          <w:b/>
          <w:bCs/>
          <w:spacing w:val="-19"/>
        </w:rPr>
        <w:t xml:space="preserve"> </w:t>
      </w:r>
      <w:r>
        <w:rPr>
          <w:b/>
          <w:bCs/>
        </w:rPr>
        <w:t>比选过程的注意事项</w:t>
      </w:r>
    </w:p>
    <w:p w14:paraId="3B756902">
      <w:pPr>
        <w:pStyle w:val="2"/>
        <w:spacing w:before="241" w:line="323" w:lineRule="auto"/>
        <w:ind w:left="36" w:right="13" w:firstLine="644"/>
      </w:pPr>
      <w:r>
        <w:rPr>
          <w:spacing w:val="14"/>
        </w:rPr>
        <w:t>（</w:t>
      </w:r>
      <w:r>
        <w:rPr>
          <w:rFonts w:ascii="Times New Roman" w:hAnsi="Times New Roman" w:eastAsia="Times New Roman" w:cs="Times New Roman"/>
          <w:spacing w:val="14"/>
        </w:rPr>
        <w:t>1</w:t>
      </w:r>
      <w:r>
        <w:rPr>
          <w:spacing w:val="14"/>
        </w:rPr>
        <w:t>）开选后，直至与中选人签订服务合同止，凡涉及</w:t>
      </w:r>
      <w:r>
        <w:rPr>
          <w:spacing w:val="8"/>
        </w:rPr>
        <w:t>对参选文件的审查、澄清、评价和比较的有关资料，以及其他与比选有关的任何情况均应严格保密。</w:t>
      </w:r>
    </w:p>
    <w:p w14:paraId="38F90398">
      <w:pPr>
        <w:pStyle w:val="2"/>
        <w:spacing w:before="246" w:line="323" w:lineRule="auto"/>
        <w:ind w:left="36" w:right="14" w:firstLine="644"/>
      </w:pPr>
      <w:r>
        <w:rPr>
          <w:spacing w:val="14"/>
        </w:rPr>
        <w:t>（</w:t>
      </w:r>
      <w:r>
        <w:rPr>
          <w:rFonts w:ascii="Times New Roman" w:hAnsi="Times New Roman" w:eastAsia="Times New Roman" w:cs="Times New Roman"/>
          <w:spacing w:val="14"/>
        </w:rPr>
        <w:t>2</w:t>
      </w:r>
      <w:r>
        <w:rPr>
          <w:spacing w:val="14"/>
        </w:rPr>
        <w:t>）在参选文件的评审和比较以及服务合同签订的过</w:t>
      </w:r>
      <w:r>
        <w:rPr>
          <w:spacing w:val="8"/>
        </w:rPr>
        <w:t>程中，任何人向比选人和比选小组施加影响的任何行为，都</w:t>
      </w:r>
      <w:r>
        <w:rPr>
          <w:spacing w:val="6"/>
        </w:rPr>
        <w:t>将会导致其参选被拒绝。</w:t>
      </w:r>
    </w:p>
    <w:p w14:paraId="4BE9DC22">
      <w:pPr>
        <w:pStyle w:val="2"/>
        <w:spacing w:before="243" w:line="335" w:lineRule="auto"/>
        <w:ind w:left="36" w:right="13" w:firstLine="644"/>
      </w:pPr>
      <w:r>
        <w:rPr>
          <w:spacing w:val="8"/>
        </w:rPr>
        <w:t>（</w:t>
      </w:r>
      <w:r>
        <w:rPr>
          <w:rFonts w:ascii="Times New Roman" w:hAnsi="Times New Roman" w:eastAsia="Times New Roman" w:cs="Times New Roman"/>
          <w:spacing w:val="8"/>
        </w:rPr>
        <w:t>3</w:t>
      </w:r>
      <w:r>
        <w:rPr>
          <w:spacing w:val="8"/>
        </w:rPr>
        <w:t>）</w:t>
      </w:r>
      <w:r>
        <w:rPr>
          <w:spacing w:val="-65"/>
        </w:rPr>
        <w:t xml:space="preserve"> </w:t>
      </w:r>
      <w:r>
        <w:rPr>
          <w:spacing w:val="8"/>
        </w:rPr>
        <w:t>中选机构及备选机构确定后，</w:t>
      </w:r>
      <w:r>
        <w:rPr>
          <w:spacing w:val="-84"/>
        </w:rPr>
        <w:t xml:space="preserve"> </w:t>
      </w:r>
      <w:r>
        <w:rPr>
          <w:spacing w:val="8"/>
        </w:rPr>
        <w:t>比选人不对未中选人就比选过程以及未能中选原因作出任何解释。未中选人不</w:t>
      </w:r>
      <w:r>
        <w:rPr>
          <w:spacing w:val="21"/>
        </w:rPr>
        <w:t>得向比选小组组成人员或其他有关人员询问比选过程的情</w:t>
      </w:r>
      <w:r>
        <w:rPr>
          <w:spacing w:val="5"/>
        </w:rPr>
        <w:t>况和索取资料。</w:t>
      </w:r>
    </w:p>
    <w:p w14:paraId="14755429">
      <w:pPr>
        <w:pStyle w:val="2"/>
        <w:spacing w:before="244" w:line="228" w:lineRule="auto"/>
        <w:ind w:left="675"/>
      </w:pPr>
      <w:r>
        <w:rPr>
          <w:rFonts w:ascii="Times New Roman" w:hAnsi="Times New Roman" w:eastAsia="Times New Roman" w:cs="Times New Roman"/>
          <w:b/>
          <w:bCs/>
          <w:spacing w:val="4"/>
        </w:rPr>
        <w:t>19.</w:t>
      </w:r>
      <w:r>
        <w:rPr>
          <w:b/>
          <w:bCs/>
          <w:spacing w:val="4"/>
        </w:rPr>
        <w:t>参选文件的澄清</w:t>
      </w:r>
    </w:p>
    <w:p w14:paraId="2D7C421B">
      <w:pPr>
        <w:pStyle w:val="2"/>
        <w:spacing w:before="243" w:line="371" w:lineRule="auto"/>
        <w:ind w:left="34" w:right="16" w:firstLine="653"/>
        <w:jc w:val="both"/>
      </w:pPr>
      <w:r>
        <w:rPr>
          <w:spacing w:val="8"/>
        </w:rPr>
        <w:t>为了有助于参选文件的审查、评价和比较，比选</w:t>
      </w:r>
      <w:r>
        <w:rPr>
          <w:spacing w:val="7"/>
        </w:rPr>
        <w:t>小组有</w:t>
      </w:r>
      <w:r>
        <w:rPr>
          <w:spacing w:val="21"/>
        </w:rPr>
        <w:t>权要求参选人对参选文件中含义不明确的内容等问题作出</w:t>
      </w:r>
      <w:r>
        <w:rPr>
          <w:spacing w:val="8"/>
        </w:rPr>
        <w:t>澄清。澄清问题的答复将作为参选文件的组成部分。</w:t>
      </w:r>
    </w:p>
    <w:p w14:paraId="33A96F82">
      <w:pPr>
        <w:pStyle w:val="2"/>
        <w:spacing w:before="2" w:line="228" w:lineRule="auto"/>
        <w:ind w:left="662"/>
      </w:pPr>
      <w:r>
        <w:rPr>
          <w:rFonts w:ascii="Times New Roman" w:hAnsi="Times New Roman" w:eastAsia="Times New Roman" w:cs="Times New Roman"/>
          <w:b/>
          <w:bCs/>
          <w:spacing w:val="6"/>
        </w:rPr>
        <w:t>20.</w:t>
      </w:r>
      <w:r>
        <w:rPr>
          <w:b/>
          <w:bCs/>
          <w:spacing w:val="6"/>
        </w:rPr>
        <w:t>参选文件的初步审查</w:t>
      </w:r>
    </w:p>
    <w:p w14:paraId="7B24C963">
      <w:pPr>
        <w:pStyle w:val="2"/>
        <w:spacing w:before="239" w:line="372" w:lineRule="auto"/>
        <w:ind w:left="53" w:right="16" w:firstLine="621"/>
        <w:jc w:val="both"/>
      </w:pPr>
      <w:r>
        <w:rPr>
          <w:spacing w:val="8"/>
        </w:rPr>
        <w:t>初评主要是对参选文件的形式审查，注重评审是否满足比选条件、材料是否齐备等程序性要件，只有</w:t>
      </w:r>
      <w:r>
        <w:rPr>
          <w:spacing w:val="7"/>
        </w:rPr>
        <w:t>通过形式审查的参选文件，才能进入下一阶段的评审。</w:t>
      </w:r>
    </w:p>
    <w:p w14:paraId="054DC17C">
      <w:pPr>
        <w:pStyle w:val="2"/>
        <w:spacing w:before="1" w:line="227" w:lineRule="auto"/>
        <w:ind w:left="662"/>
      </w:pPr>
      <w:r>
        <w:rPr>
          <w:rFonts w:ascii="Times New Roman" w:hAnsi="Times New Roman" w:eastAsia="Times New Roman" w:cs="Times New Roman"/>
          <w:b/>
          <w:bCs/>
          <w:spacing w:val="-1"/>
        </w:rPr>
        <w:t>21.</w:t>
      </w:r>
      <w:r>
        <w:rPr>
          <w:rFonts w:ascii="Times New Roman" w:hAnsi="Times New Roman" w:eastAsia="Times New Roman" w:cs="Times New Roman"/>
          <w:b/>
          <w:bCs/>
          <w:spacing w:val="-12"/>
        </w:rPr>
        <w:t xml:space="preserve"> </w:t>
      </w:r>
      <w:r>
        <w:rPr>
          <w:b/>
          <w:bCs/>
          <w:spacing w:val="-1"/>
        </w:rPr>
        <w:t>比选方法和标准</w:t>
      </w:r>
    </w:p>
    <w:p w14:paraId="2B49FB31">
      <w:pPr>
        <w:spacing w:line="227" w:lineRule="auto"/>
        <w:sectPr>
          <w:pgSz w:w="11906" w:h="16839"/>
          <w:pgMar w:top="1431" w:right="1785" w:bottom="0" w:left="1785" w:header="0" w:footer="0" w:gutter="0"/>
          <w:cols w:space="720" w:num="1"/>
        </w:sectPr>
      </w:pPr>
    </w:p>
    <w:p w14:paraId="4491FCBC">
      <w:pPr>
        <w:pStyle w:val="2"/>
        <w:spacing w:before="163" w:line="226" w:lineRule="auto"/>
        <w:ind w:left="779"/>
      </w:pPr>
      <w:r>
        <w:rPr>
          <w:b/>
          <w:bCs/>
          <w:spacing w:val="6"/>
        </w:rPr>
        <w:t>（</w:t>
      </w:r>
      <w:r>
        <w:rPr>
          <w:rFonts w:ascii="Times New Roman" w:hAnsi="Times New Roman" w:eastAsia="Times New Roman" w:cs="Times New Roman"/>
          <w:b/>
          <w:bCs/>
          <w:spacing w:val="6"/>
        </w:rPr>
        <w:t>1</w:t>
      </w:r>
      <w:r>
        <w:rPr>
          <w:b/>
          <w:bCs/>
          <w:spacing w:val="6"/>
        </w:rPr>
        <w:t>）本项目采用综合评审法进行比选</w:t>
      </w:r>
    </w:p>
    <w:p w14:paraId="26DD8BEB">
      <w:pPr>
        <w:pStyle w:val="2"/>
        <w:spacing w:before="245" w:line="371" w:lineRule="auto"/>
        <w:ind w:left="136" w:right="115" w:firstLine="674"/>
      </w:pPr>
      <w:r>
        <w:rPr>
          <w:spacing w:val="7"/>
        </w:rPr>
        <w:t>比选分为形式审查、详细评审两部分。只有通</w:t>
      </w:r>
      <w:r>
        <w:rPr>
          <w:spacing w:val="6"/>
        </w:rPr>
        <w:t>过形式审</w:t>
      </w:r>
      <w:r>
        <w:rPr>
          <w:spacing w:val="8"/>
        </w:rPr>
        <w:t>查的参选人才能进入详细评审的综合评审。</w:t>
      </w:r>
    </w:p>
    <w:p w14:paraId="30F3051D">
      <w:pPr>
        <w:pStyle w:val="2"/>
        <w:spacing w:before="6" w:line="371" w:lineRule="auto"/>
        <w:ind w:left="133" w:right="112" w:firstLine="642"/>
        <w:jc w:val="both"/>
      </w:pPr>
      <w:r>
        <w:rPr>
          <w:spacing w:val="8"/>
        </w:rPr>
        <w:t>本项目比选以百分制计分，比选人员对各项目逐项评定</w:t>
      </w:r>
      <w:r>
        <w:rPr>
          <w:spacing w:val="6"/>
        </w:rPr>
        <w:t>计分，满分</w:t>
      </w:r>
      <w:r>
        <w:rPr>
          <w:spacing w:val="-36"/>
        </w:rPr>
        <w:t xml:space="preserve"> </w:t>
      </w:r>
      <w:r>
        <w:rPr>
          <w:rFonts w:ascii="Times New Roman" w:hAnsi="Times New Roman" w:eastAsia="Times New Roman" w:cs="Times New Roman"/>
          <w:spacing w:val="6"/>
        </w:rPr>
        <w:t>100</w:t>
      </w:r>
      <w:r>
        <w:rPr>
          <w:rFonts w:ascii="Times New Roman" w:hAnsi="Times New Roman" w:eastAsia="Times New Roman" w:cs="Times New Roman"/>
          <w:spacing w:val="26"/>
        </w:rPr>
        <w:t xml:space="preserve"> </w:t>
      </w:r>
      <w:r>
        <w:rPr>
          <w:spacing w:val="6"/>
        </w:rPr>
        <w:t>分。比选工作由比选人组</w:t>
      </w:r>
      <w:r>
        <w:rPr>
          <w:spacing w:val="5"/>
        </w:rPr>
        <w:t>织进行。本次比选小组成员人数由</w:t>
      </w:r>
      <w:r>
        <w:rPr>
          <w:spacing w:val="-60"/>
        </w:rPr>
        <w:t xml:space="preserve"> </w:t>
      </w:r>
      <w:r>
        <w:rPr>
          <w:rFonts w:ascii="Times New Roman" w:hAnsi="Times New Roman" w:eastAsia="Times New Roman" w:cs="Times New Roman"/>
          <w:spacing w:val="5"/>
        </w:rPr>
        <w:t>3</w:t>
      </w:r>
      <w:r>
        <w:rPr>
          <w:rFonts w:ascii="Times New Roman" w:hAnsi="Times New Roman" w:eastAsia="Times New Roman" w:cs="Times New Roman"/>
          <w:spacing w:val="29"/>
        </w:rPr>
        <w:t xml:space="preserve"> </w:t>
      </w:r>
      <w:r>
        <w:rPr>
          <w:spacing w:val="5"/>
        </w:rPr>
        <w:t>人以上（含</w:t>
      </w:r>
      <w:r>
        <w:rPr>
          <w:spacing w:val="-60"/>
        </w:rPr>
        <w:t xml:space="preserve"> </w:t>
      </w:r>
      <w:r>
        <w:rPr>
          <w:rFonts w:ascii="Times New Roman" w:hAnsi="Times New Roman" w:eastAsia="Times New Roman" w:cs="Times New Roman"/>
          <w:spacing w:val="5"/>
        </w:rPr>
        <w:t>3</w:t>
      </w:r>
      <w:r>
        <w:rPr>
          <w:rFonts w:ascii="Times New Roman" w:hAnsi="Times New Roman" w:eastAsia="Times New Roman" w:cs="Times New Roman"/>
          <w:spacing w:val="29"/>
        </w:rPr>
        <w:t xml:space="preserve"> </w:t>
      </w:r>
      <w:r>
        <w:rPr>
          <w:spacing w:val="5"/>
        </w:rPr>
        <w:t>人）单数组成，比选小</w:t>
      </w:r>
      <w:r>
        <w:rPr>
          <w:spacing w:val="4"/>
        </w:rPr>
        <w:t>组组</w:t>
      </w:r>
      <w:r>
        <w:rPr>
          <w:spacing w:val="8"/>
        </w:rPr>
        <w:t>长由比选小组成员推举产生，主持整个比选工作，与比选小</w:t>
      </w:r>
      <w:r>
        <w:rPr>
          <w:spacing w:val="7"/>
        </w:rPr>
        <w:t>组其他成员有同等的表决权。</w:t>
      </w:r>
    </w:p>
    <w:p w14:paraId="14689195">
      <w:pPr>
        <w:pStyle w:val="2"/>
        <w:spacing w:before="17" w:line="223" w:lineRule="auto"/>
        <w:ind w:left="716"/>
        <w:rPr>
          <w:sz w:val="28"/>
          <w:szCs w:val="28"/>
        </w:rPr>
      </w:pPr>
      <w:r>
        <w:rPr>
          <w:b/>
          <w:bCs/>
          <w:spacing w:val="-3"/>
          <w:sz w:val="28"/>
          <w:szCs w:val="28"/>
        </w:rPr>
        <w:t>A.形式审查标准</w:t>
      </w:r>
    </w:p>
    <w:p w14:paraId="7A5B7314">
      <w:pPr>
        <w:spacing w:line="113" w:lineRule="exact"/>
      </w:pPr>
    </w:p>
    <w:tbl>
      <w:tblPr>
        <w:tblStyle w:val="5"/>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0"/>
        <w:gridCol w:w="5372"/>
        <w:gridCol w:w="2224"/>
      </w:tblGrid>
      <w:tr w14:paraId="06EF7E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3" w:hRule="atLeast"/>
        </w:trPr>
        <w:tc>
          <w:tcPr>
            <w:tcW w:w="930" w:type="dxa"/>
            <w:vAlign w:val="top"/>
          </w:tcPr>
          <w:p w14:paraId="27C9D852">
            <w:pPr>
              <w:pStyle w:val="6"/>
              <w:spacing w:before="176" w:line="223" w:lineRule="auto"/>
              <w:ind w:left="126"/>
              <w:rPr>
                <w:sz w:val="28"/>
                <w:szCs w:val="28"/>
              </w:rPr>
            </w:pPr>
            <w:r>
              <w:rPr>
                <w:b/>
                <w:bCs/>
                <w:spacing w:val="-12"/>
                <w:sz w:val="28"/>
                <w:szCs w:val="28"/>
              </w:rPr>
              <w:t>序号</w:t>
            </w:r>
          </w:p>
        </w:tc>
        <w:tc>
          <w:tcPr>
            <w:tcW w:w="5372" w:type="dxa"/>
            <w:vAlign w:val="top"/>
          </w:tcPr>
          <w:p w14:paraId="1D8FC264">
            <w:pPr>
              <w:pStyle w:val="6"/>
              <w:spacing w:before="176" w:line="223" w:lineRule="auto"/>
              <w:ind w:left="2160"/>
              <w:rPr>
                <w:sz w:val="28"/>
                <w:szCs w:val="28"/>
              </w:rPr>
            </w:pPr>
            <w:r>
              <w:rPr>
                <w:b/>
                <w:bCs/>
                <w:spacing w:val="-13"/>
                <w:sz w:val="28"/>
                <w:szCs w:val="28"/>
              </w:rPr>
              <w:t>审查内容</w:t>
            </w:r>
          </w:p>
        </w:tc>
        <w:tc>
          <w:tcPr>
            <w:tcW w:w="2224" w:type="dxa"/>
            <w:vAlign w:val="top"/>
          </w:tcPr>
          <w:p w14:paraId="21205CE2">
            <w:pPr>
              <w:pStyle w:val="6"/>
              <w:spacing w:before="176" w:line="223" w:lineRule="auto"/>
              <w:ind w:left="125"/>
              <w:rPr>
                <w:sz w:val="28"/>
                <w:szCs w:val="28"/>
              </w:rPr>
            </w:pPr>
            <w:r>
              <w:rPr>
                <w:b/>
                <w:bCs/>
                <w:spacing w:val="-5"/>
                <w:sz w:val="28"/>
                <w:szCs w:val="28"/>
              </w:rPr>
              <w:t>是否满足要求</w:t>
            </w:r>
          </w:p>
        </w:tc>
      </w:tr>
      <w:tr w14:paraId="495889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30" w:type="dxa"/>
            <w:vAlign w:val="top"/>
          </w:tcPr>
          <w:p w14:paraId="78833E2B">
            <w:pPr>
              <w:pStyle w:val="6"/>
              <w:spacing w:before="172" w:line="369" w:lineRule="exact"/>
              <w:ind w:left="138"/>
              <w:rPr>
                <w:sz w:val="28"/>
                <w:szCs w:val="28"/>
              </w:rPr>
            </w:pPr>
            <w:r>
              <w:rPr>
                <w:position w:val="2"/>
                <w:sz w:val="28"/>
                <w:szCs w:val="28"/>
              </w:rPr>
              <w:t>1</w:t>
            </w:r>
          </w:p>
        </w:tc>
        <w:tc>
          <w:tcPr>
            <w:tcW w:w="5372" w:type="dxa"/>
            <w:vAlign w:val="top"/>
          </w:tcPr>
          <w:p w14:paraId="37452E49">
            <w:pPr>
              <w:pStyle w:val="6"/>
              <w:spacing w:before="172" w:line="223" w:lineRule="auto"/>
              <w:ind w:left="130"/>
              <w:rPr>
                <w:sz w:val="28"/>
                <w:szCs w:val="28"/>
              </w:rPr>
            </w:pPr>
            <w:r>
              <w:rPr>
                <w:spacing w:val="-4"/>
                <w:sz w:val="28"/>
                <w:szCs w:val="28"/>
              </w:rPr>
              <w:t>营业执照合法有效</w:t>
            </w:r>
          </w:p>
        </w:tc>
        <w:tc>
          <w:tcPr>
            <w:tcW w:w="2224" w:type="dxa"/>
            <w:vAlign w:val="top"/>
          </w:tcPr>
          <w:p w14:paraId="74B52B86">
            <w:pPr>
              <w:rPr>
                <w:rFonts w:ascii="Arial"/>
                <w:sz w:val="21"/>
              </w:rPr>
            </w:pPr>
          </w:p>
        </w:tc>
      </w:tr>
      <w:tr w14:paraId="75856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30" w:type="dxa"/>
            <w:vAlign w:val="top"/>
          </w:tcPr>
          <w:p w14:paraId="7540EA70">
            <w:pPr>
              <w:pStyle w:val="6"/>
              <w:spacing w:before="173" w:line="369" w:lineRule="exact"/>
              <w:ind w:left="121"/>
              <w:rPr>
                <w:sz w:val="28"/>
                <w:szCs w:val="28"/>
              </w:rPr>
            </w:pPr>
            <w:r>
              <w:rPr>
                <w:position w:val="2"/>
                <w:sz w:val="28"/>
                <w:szCs w:val="28"/>
              </w:rPr>
              <w:t>2</w:t>
            </w:r>
          </w:p>
        </w:tc>
        <w:tc>
          <w:tcPr>
            <w:tcW w:w="5372" w:type="dxa"/>
            <w:vAlign w:val="top"/>
          </w:tcPr>
          <w:p w14:paraId="4583812E">
            <w:pPr>
              <w:pStyle w:val="6"/>
              <w:spacing w:before="173" w:line="223" w:lineRule="auto"/>
              <w:ind w:left="127"/>
              <w:rPr>
                <w:sz w:val="28"/>
                <w:szCs w:val="28"/>
              </w:rPr>
            </w:pPr>
            <w:r>
              <w:rPr>
                <w:spacing w:val="-2"/>
                <w:sz w:val="28"/>
                <w:szCs w:val="28"/>
              </w:rPr>
              <w:t>参选机构资质是否满足要求</w:t>
            </w:r>
          </w:p>
        </w:tc>
        <w:tc>
          <w:tcPr>
            <w:tcW w:w="2224" w:type="dxa"/>
            <w:vAlign w:val="top"/>
          </w:tcPr>
          <w:p w14:paraId="59622FF6">
            <w:pPr>
              <w:rPr>
                <w:rFonts w:ascii="Arial"/>
                <w:sz w:val="21"/>
              </w:rPr>
            </w:pPr>
          </w:p>
        </w:tc>
      </w:tr>
      <w:tr w14:paraId="3215E2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30" w:type="dxa"/>
            <w:vAlign w:val="top"/>
          </w:tcPr>
          <w:p w14:paraId="6AC322BD">
            <w:pPr>
              <w:pStyle w:val="6"/>
              <w:spacing w:before="173" w:line="242" w:lineRule="auto"/>
              <w:ind w:left="123"/>
              <w:rPr>
                <w:sz w:val="28"/>
                <w:szCs w:val="28"/>
              </w:rPr>
            </w:pPr>
            <w:r>
              <w:rPr>
                <w:sz w:val="28"/>
                <w:szCs w:val="28"/>
              </w:rPr>
              <w:t>3</w:t>
            </w:r>
          </w:p>
        </w:tc>
        <w:tc>
          <w:tcPr>
            <w:tcW w:w="5372" w:type="dxa"/>
            <w:vAlign w:val="top"/>
          </w:tcPr>
          <w:p w14:paraId="1BBAD2AE">
            <w:pPr>
              <w:pStyle w:val="6"/>
              <w:spacing w:before="173" w:line="223" w:lineRule="auto"/>
              <w:ind w:left="127"/>
              <w:rPr>
                <w:sz w:val="28"/>
                <w:szCs w:val="28"/>
              </w:rPr>
            </w:pPr>
            <w:r>
              <w:rPr>
                <w:spacing w:val="-2"/>
                <w:sz w:val="28"/>
                <w:szCs w:val="28"/>
              </w:rPr>
              <w:t>参选文件盖章及签字的情况</w:t>
            </w:r>
          </w:p>
        </w:tc>
        <w:tc>
          <w:tcPr>
            <w:tcW w:w="2224" w:type="dxa"/>
            <w:vAlign w:val="top"/>
          </w:tcPr>
          <w:p w14:paraId="1F3AFF77">
            <w:pPr>
              <w:rPr>
                <w:rFonts w:ascii="Arial"/>
                <w:sz w:val="21"/>
              </w:rPr>
            </w:pPr>
          </w:p>
        </w:tc>
      </w:tr>
      <w:tr w14:paraId="31FA43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930" w:type="dxa"/>
            <w:vAlign w:val="top"/>
          </w:tcPr>
          <w:p w14:paraId="67EC0FCA">
            <w:pPr>
              <w:pStyle w:val="6"/>
              <w:spacing w:before="174" w:line="369" w:lineRule="exact"/>
              <w:ind w:left="116"/>
              <w:rPr>
                <w:sz w:val="28"/>
                <w:szCs w:val="28"/>
              </w:rPr>
            </w:pPr>
            <w:r>
              <w:rPr>
                <w:position w:val="2"/>
                <w:sz w:val="28"/>
                <w:szCs w:val="28"/>
              </w:rPr>
              <w:t>4</w:t>
            </w:r>
          </w:p>
        </w:tc>
        <w:tc>
          <w:tcPr>
            <w:tcW w:w="5372" w:type="dxa"/>
            <w:vAlign w:val="top"/>
          </w:tcPr>
          <w:p w14:paraId="289A01AD">
            <w:pPr>
              <w:pStyle w:val="6"/>
              <w:spacing w:before="174" w:line="223" w:lineRule="auto"/>
              <w:ind w:left="122"/>
              <w:rPr>
                <w:sz w:val="28"/>
                <w:szCs w:val="28"/>
              </w:rPr>
            </w:pPr>
            <w:r>
              <w:rPr>
                <w:spacing w:val="-3"/>
                <w:sz w:val="28"/>
                <w:szCs w:val="28"/>
              </w:rPr>
              <w:t>授权书是否有效</w:t>
            </w:r>
          </w:p>
        </w:tc>
        <w:tc>
          <w:tcPr>
            <w:tcW w:w="2224" w:type="dxa"/>
            <w:vAlign w:val="top"/>
          </w:tcPr>
          <w:p w14:paraId="23A86B56">
            <w:pPr>
              <w:rPr>
                <w:rFonts w:ascii="Arial"/>
                <w:sz w:val="21"/>
              </w:rPr>
            </w:pPr>
          </w:p>
        </w:tc>
      </w:tr>
      <w:tr w14:paraId="07D9A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30" w:type="dxa"/>
            <w:vAlign w:val="top"/>
          </w:tcPr>
          <w:p w14:paraId="43B39D71">
            <w:pPr>
              <w:pStyle w:val="6"/>
              <w:spacing w:before="176" w:line="242" w:lineRule="auto"/>
              <w:ind w:left="123"/>
              <w:rPr>
                <w:sz w:val="28"/>
                <w:szCs w:val="28"/>
              </w:rPr>
            </w:pPr>
            <w:r>
              <w:rPr>
                <w:sz w:val="28"/>
                <w:szCs w:val="28"/>
              </w:rPr>
              <w:t>5</w:t>
            </w:r>
          </w:p>
        </w:tc>
        <w:tc>
          <w:tcPr>
            <w:tcW w:w="5372" w:type="dxa"/>
            <w:vAlign w:val="top"/>
          </w:tcPr>
          <w:p w14:paraId="6E4B782F">
            <w:pPr>
              <w:pStyle w:val="6"/>
              <w:spacing w:before="176" w:line="221" w:lineRule="auto"/>
              <w:ind w:left="123"/>
              <w:rPr>
                <w:sz w:val="28"/>
                <w:szCs w:val="28"/>
              </w:rPr>
            </w:pPr>
            <w:r>
              <w:rPr>
                <w:spacing w:val="-2"/>
                <w:sz w:val="28"/>
                <w:szCs w:val="28"/>
              </w:rPr>
              <w:t>是否实质性响应比选文件</w:t>
            </w:r>
          </w:p>
        </w:tc>
        <w:tc>
          <w:tcPr>
            <w:tcW w:w="2224" w:type="dxa"/>
            <w:vAlign w:val="top"/>
          </w:tcPr>
          <w:p w14:paraId="57A0C314">
            <w:pPr>
              <w:rPr>
                <w:rFonts w:ascii="Arial"/>
                <w:sz w:val="21"/>
              </w:rPr>
            </w:pPr>
          </w:p>
        </w:tc>
      </w:tr>
      <w:tr w14:paraId="7C17D8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930" w:type="dxa"/>
            <w:vAlign w:val="top"/>
          </w:tcPr>
          <w:p w14:paraId="242D1E50">
            <w:pPr>
              <w:pStyle w:val="6"/>
              <w:spacing w:before="176" w:line="242" w:lineRule="auto"/>
              <w:ind w:left="119"/>
              <w:rPr>
                <w:sz w:val="28"/>
                <w:szCs w:val="28"/>
              </w:rPr>
            </w:pPr>
            <w:r>
              <w:rPr>
                <w:sz w:val="28"/>
                <w:szCs w:val="28"/>
              </w:rPr>
              <w:t>6</w:t>
            </w:r>
          </w:p>
        </w:tc>
        <w:tc>
          <w:tcPr>
            <w:tcW w:w="5372" w:type="dxa"/>
            <w:vAlign w:val="top"/>
          </w:tcPr>
          <w:p w14:paraId="4344EB72">
            <w:pPr>
              <w:pStyle w:val="6"/>
              <w:spacing w:before="177" w:line="224" w:lineRule="auto"/>
              <w:ind w:left="128"/>
              <w:rPr>
                <w:sz w:val="28"/>
                <w:szCs w:val="28"/>
              </w:rPr>
            </w:pPr>
            <w:r>
              <w:rPr>
                <w:spacing w:val="-12"/>
                <w:sz w:val="28"/>
                <w:szCs w:val="28"/>
              </w:rPr>
              <w:t>结论</w:t>
            </w:r>
          </w:p>
        </w:tc>
        <w:tc>
          <w:tcPr>
            <w:tcW w:w="2224" w:type="dxa"/>
            <w:vAlign w:val="top"/>
          </w:tcPr>
          <w:p w14:paraId="2FFFC719">
            <w:pPr>
              <w:rPr>
                <w:rFonts w:ascii="Arial"/>
                <w:sz w:val="21"/>
              </w:rPr>
            </w:pPr>
          </w:p>
        </w:tc>
      </w:tr>
    </w:tbl>
    <w:p w14:paraId="0ED99B52">
      <w:pPr>
        <w:pStyle w:val="2"/>
        <w:spacing w:before="173" w:line="411" w:lineRule="auto"/>
        <w:ind w:left="102" w:right="10" w:firstLine="596"/>
        <w:rPr>
          <w:sz w:val="28"/>
          <w:szCs w:val="28"/>
        </w:rPr>
      </w:pPr>
      <w:r>
        <w:rPr>
          <w:spacing w:val="-7"/>
          <w:sz w:val="28"/>
          <w:szCs w:val="28"/>
        </w:rPr>
        <w:t>注：1、表格中打“</w:t>
      </w:r>
      <w:r>
        <w:rPr>
          <w:spacing w:val="-56"/>
          <w:sz w:val="28"/>
          <w:szCs w:val="28"/>
        </w:rPr>
        <w:t xml:space="preserve"> </w:t>
      </w:r>
      <w:r>
        <w:rPr>
          <w:spacing w:val="-7"/>
          <w:sz w:val="28"/>
          <w:szCs w:val="28"/>
        </w:rPr>
        <w:t>√</w:t>
      </w:r>
      <w:r>
        <w:rPr>
          <w:spacing w:val="-101"/>
          <w:sz w:val="28"/>
          <w:szCs w:val="28"/>
        </w:rPr>
        <w:t xml:space="preserve"> </w:t>
      </w:r>
      <w:r>
        <w:rPr>
          <w:spacing w:val="-7"/>
          <w:sz w:val="28"/>
          <w:szCs w:val="28"/>
        </w:rPr>
        <w:t>”表示满足，“</w:t>
      </w:r>
      <w:r>
        <w:rPr>
          <w:spacing w:val="-87"/>
          <w:sz w:val="28"/>
          <w:szCs w:val="28"/>
        </w:rPr>
        <w:t xml:space="preserve"> </w:t>
      </w:r>
      <w:r>
        <w:rPr>
          <w:spacing w:val="-7"/>
          <w:sz w:val="28"/>
          <w:szCs w:val="28"/>
        </w:rPr>
        <w:t>×</w:t>
      </w:r>
      <w:r>
        <w:rPr>
          <w:spacing w:val="-101"/>
          <w:sz w:val="28"/>
          <w:szCs w:val="28"/>
        </w:rPr>
        <w:t xml:space="preserve"> </w:t>
      </w:r>
      <w:r>
        <w:rPr>
          <w:spacing w:val="-7"/>
          <w:sz w:val="28"/>
          <w:szCs w:val="28"/>
        </w:rPr>
        <w:t>”表示不满足，结论填</w:t>
      </w:r>
      <w:r>
        <w:rPr>
          <w:spacing w:val="-13"/>
          <w:sz w:val="28"/>
          <w:szCs w:val="28"/>
        </w:rPr>
        <w:t>“通过</w:t>
      </w:r>
      <w:r>
        <w:rPr>
          <w:spacing w:val="-93"/>
          <w:sz w:val="28"/>
          <w:szCs w:val="28"/>
        </w:rPr>
        <w:t xml:space="preserve"> </w:t>
      </w:r>
      <w:r>
        <w:rPr>
          <w:spacing w:val="-13"/>
          <w:sz w:val="28"/>
          <w:szCs w:val="28"/>
        </w:rPr>
        <w:t>”和“不通过</w:t>
      </w:r>
      <w:r>
        <w:rPr>
          <w:spacing w:val="-103"/>
          <w:sz w:val="28"/>
          <w:szCs w:val="28"/>
        </w:rPr>
        <w:t xml:space="preserve"> </w:t>
      </w:r>
      <w:r>
        <w:rPr>
          <w:spacing w:val="-13"/>
          <w:sz w:val="28"/>
          <w:szCs w:val="28"/>
        </w:rPr>
        <w:t>”；2、有任意一个“</w:t>
      </w:r>
      <w:r>
        <w:rPr>
          <w:spacing w:val="-87"/>
          <w:sz w:val="28"/>
          <w:szCs w:val="28"/>
        </w:rPr>
        <w:t xml:space="preserve"> </w:t>
      </w:r>
      <w:r>
        <w:rPr>
          <w:spacing w:val="-13"/>
          <w:sz w:val="28"/>
          <w:szCs w:val="28"/>
        </w:rPr>
        <w:t>×</w:t>
      </w:r>
      <w:r>
        <w:rPr>
          <w:spacing w:val="-105"/>
          <w:sz w:val="28"/>
          <w:szCs w:val="28"/>
        </w:rPr>
        <w:t xml:space="preserve"> </w:t>
      </w:r>
      <w:r>
        <w:rPr>
          <w:spacing w:val="-13"/>
          <w:sz w:val="28"/>
          <w:szCs w:val="28"/>
        </w:rPr>
        <w:t>”,</w:t>
      </w:r>
      <w:r>
        <w:rPr>
          <w:spacing w:val="71"/>
          <w:sz w:val="28"/>
          <w:szCs w:val="28"/>
        </w:rPr>
        <w:t xml:space="preserve"> </w:t>
      </w:r>
      <w:r>
        <w:rPr>
          <w:spacing w:val="-13"/>
          <w:sz w:val="28"/>
          <w:szCs w:val="28"/>
        </w:rPr>
        <w:t>则结论“不通过</w:t>
      </w:r>
      <w:r>
        <w:rPr>
          <w:spacing w:val="-103"/>
          <w:sz w:val="28"/>
          <w:szCs w:val="28"/>
        </w:rPr>
        <w:t xml:space="preserve"> </w:t>
      </w:r>
      <w:r>
        <w:rPr>
          <w:spacing w:val="-13"/>
          <w:sz w:val="28"/>
          <w:szCs w:val="28"/>
        </w:rPr>
        <w:t>”。</w:t>
      </w:r>
    </w:p>
    <w:p w14:paraId="604D7540">
      <w:pPr>
        <w:pStyle w:val="2"/>
        <w:spacing w:before="1" w:line="221" w:lineRule="auto"/>
        <w:ind w:left="675"/>
        <w:rPr>
          <w:sz w:val="28"/>
          <w:szCs w:val="28"/>
        </w:rPr>
      </w:pPr>
      <w:r>
        <w:rPr>
          <w:b/>
          <w:bCs/>
          <w:spacing w:val="-3"/>
          <w:sz w:val="28"/>
          <w:szCs w:val="28"/>
        </w:rPr>
        <w:t>B.详细评审标准、评分依据</w:t>
      </w:r>
    </w:p>
    <w:p w14:paraId="7AEA7119">
      <w:pPr>
        <w:spacing w:line="116" w:lineRule="exact"/>
      </w:pPr>
    </w:p>
    <w:tbl>
      <w:tblPr>
        <w:tblStyle w:val="5"/>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5"/>
        <w:gridCol w:w="1610"/>
        <w:gridCol w:w="4767"/>
        <w:gridCol w:w="1104"/>
      </w:tblGrid>
      <w:tr w14:paraId="7A9649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1045" w:type="dxa"/>
            <w:vAlign w:val="top"/>
          </w:tcPr>
          <w:p w14:paraId="0EDA9DD1">
            <w:pPr>
              <w:pStyle w:val="6"/>
              <w:spacing w:before="176" w:line="223" w:lineRule="auto"/>
              <w:ind w:left="258"/>
              <w:rPr>
                <w:sz w:val="28"/>
                <w:szCs w:val="28"/>
              </w:rPr>
            </w:pPr>
            <w:r>
              <w:rPr>
                <w:spacing w:val="-9"/>
                <w:sz w:val="28"/>
                <w:szCs w:val="28"/>
              </w:rPr>
              <w:t>序号</w:t>
            </w:r>
          </w:p>
        </w:tc>
        <w:tc>
          <w:tcPr>
            <w:tcW w:w="1610" w:type="dxa"/>
            <w:vAlign w:val="top"/>
          </w:tcPr>
          <w:p w14:paraId="20C7B51E">
            <w:pPr>
              <w:pStyle w:val="6"/>
              <w:spacing w:before="176" w:line="223" w:lineRule="auto"/>
              <w:ind w:left="260"/>
              <w:rPr>
                <w:sz w:val="28"/>
                <w:szCs w:val="28"/>
              </w:rPr>
            </w:pPr>
            <w:r>
              <w:rPr>
                <w:spacing w:val="-5"/>
                <w:sz w:val="28"/>
                <w:szCs w:val="28"/>
              </w:rPr>
              <w:t>评审内容</w:t>
            </w:r>
          </w:p>
        </w:tc>
        <w:tc>
          <w:tcPr>
            <w:tcW w:w="4767" w:type="dxa"/>
            <w:vAlign w:val="top"/>
          </w:tcPr>
          <w:p w14:paraId="0238611A">
            <w:pPr>
              <w:pStyle w:val="6"/>
              <w:spacing w:before="176" w:line="223" w:lineRule="auto"/>
              <w:ind w:left="1840"/>
              <w:rPr>
                <w:sz w:val="28"/>
                <w:szCs w:val="28"/>
              </w:rPr>
            </w:pPr>
            <w:r>
              <w:rPr>
                <w:spacing w:val="-5"/>
                <w:sz w:val="28"/>
                <w:szCs w:val="28"/>
              </w:rPr>
              <w:t>评审标准</w:t>
            </w:r>
          </w:p>
        </w:tc>
        <w:tc>
          <w:tcPr>
            <w:tcW w:w="1104" w:type="dxa"/>
            <w:vAlign w:val="top"/>
          </w:tcPr>
          <w:p w14:paraId="5543F03F">
            <w:pPr>
              <w:pStyle w:val="6"/>
              <w:spacing w:before="175" w:line="224" w:lineRule="auto"/>
              <w:ind w:left="291"/>
              <w:rPr>
                <w:sz w:val="28"/>
                <w:szCs w:val="28"/>
              </w:rPr>
            </w:pPr>
            <w:r>
              <w:rPr>
                <w:spacing w:val="-11"/>
                <w:sz w:val="28"/>
                <w:szCs w:val="28"/>
              </w:rPr>
              <w:t>分值</w:t>
            </w:r>
          </w:p>
        </w:tc>
      </w:tr>
      <w:tr w14:paraId="4E3490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0" w:hRule="atLeast"/>
        </w:trPr>
        <w:tc>
          <w:tcPr>
            <w:tcW w:w="1045" w:type="dxa"/>
            <w:vAlign w:val="top"/>
          </w:tcPr>
          <w:p w14:paraId="3CEEDD18">
            <w:pPr>
              <w:spacing w:line="400" w:lineRule="auto"/>
              <w:rPr>
                <w:rFonts w:ascii="Arial"/>
                <w:sz w:val="21"/>
              </w:rPr>
            </w:pPr>
          </w:p>
          <w:p w14:paraId="4A29D7DD">
            <w:pPr>
              <w:pStyle w:val="6"/>
              <w:spacing w:before="91" w:line="369" w:lineRule="exact"/>
              <w:ind w:left="138"/>
              <w:rPr>
                <w:sz w:val="28"/>
                <w:szCs w:val="28"/>
              </w:rPr>
            </w:pPr>
            <w:r>
              <w:rPr>
                <w:position w:val="2"/>
                <w:sz w:val="28"/>
                <w:szCs w:val="28"/>
              </w:rPr>
              <w:t>1</w:t>
            </w:r>
          </w:p>
        </w:tc>
        <w:tc>
          <w:tcPr>
            <w:tcW w:w="1610" w:type="dxa"/>
            <w:vAlign w:val="top"/>
          </w:tcPr>
          <w:p w14:paraId="5357D85A">
            <w:pPr>
              <w:spacing w:line="400" w:lineRule="auto"/>
              <w:rPr>
                <w:rFonts w:ascii="Arial"/>
                <w:sz w:val="21"/>
              </w:rPr>
            </w:pPr>
          </w:p>
          <w:p w14:paraId="2A4D138A">
            <w:pPr>
              <w:pStyle w:val="6"/>
              <w:spacing w:before="91" w:line="223" w:lineRule="auto"/>
              <w:ind w:left="122"/>
              <w:rPr>
                <w:sz w:val="28"/>
                <w:szCs w:val="28"/>
              </w:rPr>
            </w:pPr>
            <w:r>
              <w:rPr>
                <w:spacing w:val="-9"/>
                <w:sz w:val="28"/>
                <w:szCs w:val="28"/>
              </w:rPr>
              <w:t>报价</w:t>
            </w:r>
          </w:p>
        </w:tc>
        <w:tc>
          <w:tcPr>
            <w:tcW w:w="4767" w:type="dxa"/>
            <w:vAlign w:val="top"/>
          </w:tcPr>
          <w:p w14:paraId="23A8367E">
            <w:pPr>
              <w:pStyle w:val="6"/>
              <w:spacing w:before="183" w:line="355" w:lineRule="auto"/>
              <w:ind w:left="126" w:right="101" w:firstLine="1"/>
              <w:rPr>
                <w:sz w:val="28"/>
                <w:szCs w:val="28"/>
              </w:rPr>
            </w:pPr>
            <w:r>
              <w:rPr>
                <w:spacing w:val="3"/>
                <w:sz w:val="28"/>
                <w:szCs w:val="28"/>
              </w:rPr>
              <w:t>参选机构应充分考虑自身实力、信誉及市场情况进行自主报价，本报价应</w:t>
            </w:r>
          </w:p>
        </w:tc>
        <w:tc>
          <w:tcPr>
            <w:tcW w:w="1104" w:type="dxa"/>
            <w:vAlign w:val="top"/>
          </w:tcPr>
          <w:p w14:paraId="24C9F88E">
            <w:pPr>
              <w:spacing w:line="401" w:lineRule="auto"/>
              <w:rPr>
                <w:rFonts w:ascii="Arial"/>
                <w:sz w:val="21"/>
              </w:rPr>
            </w:pPr>
          </w:p>
          <w:p w14:paraId="789D0777">
            <w:pPr>
              <w:pStyle w:val="6"/>
              <w:spacing w:before="91" w:line="224" w:lineRule="auto"/>
              <w:ind w:left="119"/>
              <w:rPr>
                <w:sz w:val="28"/>
                <w:szCs w:val="28"/>
              </w:rPr>
            </w:pPr>
            <w:r>
              <w:rPr>
                <w:spacing w:val="-4"/>
                <w:sz w:val="28"/>
                <w:szCs w:val="28"/>
              </w:rPr>
              <w:t>20</w:t>
            </w:r>
            <w:r>
              <w:rPr>
                <w:spacing w:val="-50"/>
                <w:sz w:val="28"/>
                <w:szCs w:val="28"/>
              </w:rPr>
              <w:t xml:space="preserve"> </w:t>
            </w:r>
            <w:r>
              <w:rPr>
                <w:spacing w:val="-4"/>
                <w:sz w:val="28"/>
                <w:szCs w:val="28"/>
              </w:rPr>
              <w:t>分</w:t>
            </w:r>
          </w:p>
        </w:tc>
      </w:tr>
    </w:tbl>
    <w:p w14:paraId="4F75B321">
      <w:pPr>
        <w:rPr>
          <w:rFonts w:ascii="Arial"/>
          <w:sz w:val="21"/>
        </w:rPr>
      </w:pPr>
    </w:p>
    <w:p w14:paraId="39D17AD7">
      <w:pPr>
        <w:rPr>
          <w:rFonts w:ascii="Arial" w:hAnsi="Arial" w:eastAsia="Arial" w:cs="Arial"/>
          <w:sz w:val="21"/>
          <w:szCs w:val="21"/>
        </w:rPr>
        <w:sectPr>
          <w:pgSz w:w="11906" w:h="16839"/>
          <w:pgMar w:top="1431" w:right="1687" w:bottom="0" w:left="1687" w:header="0" w:footer="0" w:gutter="0"/>
          <w:cols w:space="720" w:num="1"/>
        </w:sectPr>
      </w:pPr>
    </w:p>
    <w:p w14:paraId="79E9C134">
      <w:pPr>
        <w:spacing w:line="91" w:lineRule="auto"/>
        <w:rPr>
          <w:rFonts w:ascii="Arial"/>
          <w:sz w:val="2"/>
        </w:rPr>
      </w:pPr>
    </w:p>
    <w:tbl>
      <w:tblPr>
        <w:tblStyle w:val="5"/>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5"/>
        <w:gridCol w:w="1610"/>
        <w:gridCol w:w="4767"/>
        <w:gridCol w:w="1104"/>
      </w:tblGrid>
      <w:tr w14:paraId="167D7D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8" w:hRule="atLeast"/>
        </w:trPr>
        <w:tc>
          <w:tcPr>
            <w:tcW w:w="1045" w:type="dxa"/>
            <w:vAlign w:val="top"/>
          </w:tcPr>
          <w:p w14:paraId="3F6799C6">
            <w:pPr>
              <w:rPr>
                <w:rFonts w:ascii="Arial"/>
                <w:sz w:val="21"/>
              </w:rPr>
            </w:pPr>
          </w:p>
        </w:tc>
        <w:tc>
          <w:tcPr>
            <w:tcW w:w="1610" w:type="dxa"/>
            <w:vAlign w:val="top"/>
          </w:tcPr>
          <w:p w14:paraId="00DE75AD">
            <w:pPr>
              <w:rPr>
                <w:rFonts w:ascii="Arial"/>
                <w:sz w:val="21"/>
              </w:rPr>
            </w:pPr>
          </w:p>
        </w:tc>
        <w:tc>
          <w:tcPr>
            <w:tcW w:w="4767" w:type="dxa"/>
            <w:vAlign w:val="top"/>
          </w:tcPr>
          <w:p w14:paraId="57FEF549">
            <w:pPr>
              <w:pStyle w:val="6"/>
              <w:spacing w:before="177" w:line="223" w:lineRule="auto"/>
              <w:ind w:left="124"/>
              <w:rPr>
                <w:sz w:val="28"/>
                <w:szCs w:val="28"/>
              </w:rPr>
            </w:pPr>
            <w:r>
              <w:rPr>
                <w:spacing w:val="-2"/>
                <w:sz w:val="28"/>
                <w:szCs w:val="28"/>
              </w:rPr>
              <w:t>是全费用包干费报价。</w:t>
            </w:r>
          </w:p>
          <w:p w14:paraId="239EFF1F">
            <w:pPr>
              <w:pStyle w:val="6"/>
              <w:spacing w:before="285" w:line="382" w:lineRule="auto"/>
              <w:ind w:left="122" w:right="26" w:firstLine="29"/>
              <w:rPr>
                <w:sz w:val="28"/>
                <w:szCs w:val="28"/>
              </w:rPr>
            </w:pPr>
            <w:r>
              <w:rPr>
                <w:spacing w:val="20"/>
                <w:sz w:val="28"/>
                <w:szCs w:val="28"/>
              </w:rPr>
              <w:t>以有效报价中合理最低价作为基准</w:t>
            </w:r>
            <w:r>
              <w:rPr>
                <w:spacing w:val="-2"/>
                <w:sz w:val="28"/>
                <w:szCs w:val="28"/>
              </w:rPr>
              <w:t>值，得满分20</w:t>
            </w:r>
            <w:r>
              <w:rPr>
                <w:spacing w:val="-50"/>
                <w:sz w:val="28"/>
                <w:szCs w:val="28"/>
              </w:rPr>
              <w:t xml:space="preserve"> </w:t>
            </w:r>
            <w:r>
              <w:rPr>
                <w:spacing w:val="-2"/>
                <w:sz w:val="28"/>
                <w:szCs w:val="28"/>
              </w:rPr>
              <w:t>分，其余报价与基准值</w:t>
            </w:r>
            <w:r>
              <w:rPr>
                <w:spacing w:val="-8"/>
                <w:sz w:val="28"/>
                <w:szCs w:val="28"/>
              </w:rPr>
              <w:t>相比，每上浮</w:t>
            </w:r>
            <w:r>
              <w:rPr>
                <w:spacing w:val="-34"/>
                <w:sz w:val="28"/>
                <w:szCs w:val="28"/>
              </w:rPr>
              <w:t xml:space="preserve"> </w:t>
            </w:r>
            <w:r>
              <w:rPr>
                <w:spacing w:val="-8"/>
                <w:sz w:val="28"/>
                <w:szCs w:val="28"/>
              </w:rPr>
              <w:t>1%—10%的报价扣</w:t>
            </w:r>
            <w:r>
              <w:rPr>
                <w:spacing w:val="-55"/>
                <w:sz w:val="28"/>
                <w:szCs w:val="28"/>
              </w:rPr>
              <w:t xml:space="preserve"> </w:t>
            </w:r>
            <w:r>
              <w:rPr>
                <w:spacing w:val="-8"/>
                <w:sz w:val="28"/>
                <w:szCs w:val="28"/>
              </w:rPr>
              <w:t>5</w:t>
            </w:r>
            <w:r>
              <w:rPr>
                <w:spacing w:val="-47"/>
                <w:sz w:val="28"/>
                <w:szCs w:val="28"/>
              </w:rPr>
              <w:t xml:space="preserve"> </w:t>
            </w:r>
            <w:r>
              <w:rPr>
                <w:spacing w:val="-8"/>
                <w:sz w:val="28"/>
                <w:szCs w:val="28"/>
              </w:rPr>
              <w:t>分，</w:t>
            </w:r>
            <w:r>
              <w:rPr>
                <w:spacing w:val="-4"/>
                <w:sz w:val="28"/>
                <w:szCs w:val="28"/>
              </w:rPr>
              <w:t>扣完为止。</w:t>
            </w:r>
          </w:p>
        </w:tc>
        <w:tc>
          <w:tcPr>
            <w:tcW w:w="1104" w:type="dxa"/>
            <w:vAlign w:val="top"/>
          </w:tcPr>
          <w:p w14:paraId="6C6E948F">
            <w:pPr>
              <w:rPr>
                <w:rFonts w:ascii="Arial"/>
                <w:sz w:val="21"/>
              </w:rPr>
            </w:pPr>
          </w:p>
        </w:tc>
      </w:tr>
      <w:tr w14:paraId="460C1E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045" w:type="dxa"/>
            <w:vAlign w:val="top"/>
          </w:tcPr>
          <w:p w14:paraId="4ED4F245">
            <w:pPr>
              <w:spacing w:line="351" w:lineRule="auto"/>
              <w:rPr>
                <w:rFonts w:ascii="Arial"/>
                <w:sz w:val="21"/>
              </w:rPr>
            </w:pPr>
          </w:p>
          <w:p w14:paraId="725938A3">
            <w:pPr>
              <w:spacing w:line="351" w:lineRule="auto"/>
              <w:rPr>
                <w:rFonts w:ascii="Arial"/>
                <w:sz w:val="21"/>
              </w:rPr>
            </w:pPr>
          </w:p>
          <w:p w14:paraId="67C06765">
            <w:pPr>
              <w:pStyle w:val="6"/>
              <w:spacing w:before="91" w:line="369" w:lineRule="exact"/>
              <w:ind w:left="121"/>
              <w:rPr>
                <w:sz w:val="28"/>
                <w:szCs w:val="28"/>
              </w:rPr>
            </w:pPr>
            <w:r>
              <w:rPr>
                <w:position w:val="2"/>
                <w:sz w:val="28"/>
                <w:szCs w:val="28"/>
              </w:rPr>
              <w:t>2</w:t>
            </w:r>
          </w:p>
        </w:tc>
        <w:tc>
          <w:tcPr>
            <w:tcW w:w="1610" w:type="dxa"/>
            <w:vAlign w:val="top"/>
          </w:tcPr>
          <w:p w14:paraId="1186E2C4">
            <w:pPr>
              <w:spacing w:line="350" w:lineRule="auto"/>
              <w:rPr>
                <w:rFonts w:ascii="Arial"/>
                <w:sz w:val="21"/>
              </w:rPr>
            </w:pPr>
          </w:p>
          <w:p w14:paraId="0C984AF0">
            <w:pPr>
              <w:spacing w:line="351" w:lineRule="auto"/>
              <w:rPr>
                <w:rFonts w:ascii="Arial"/>
                <w:sz w:val="21"/>
              </w:rPr>
            </w:pPr>
          </w:p>
          <w:p w14:paraId="1F166FD3">
            <w:pPr>
              <w:pStyle w:val="6"/>
              <w:spacing w:before="91" w:line="224" w:lineRule="auto"/>
              <w:ind w:left="122"/>
              <w:rPr>
                <w:sz w:val="28"/>
                <w:szCs w:val="28"/>
              </w:rPr>
            </w:pPr>
            <w:r>
              <w:rPr>
                <w:spacing w:val="-9"/>
                <w:sz w:val="28"/>
                <w:szCs w:val="28"/>
              </w:rPr>
              <w:t>业绩</w:t>
            </w:r>
          </w:p>
        </w:tc>
        <w:tc>
          <w:tcPr>
            <w:tcW w:w="4767" w:type="dxa"/>
            <w:vAlign w:val="top"/>
          </w:tcPr>
          <w:p w14:paraId="5FC5CF6B">
            <w:pPr>
              <w:pStyle w:val="6"/>
              <w:spacing w:before="173" w:line="372" w:lineRule="auto"/>
              <w:ind w:left="124" w:right="101" w:firstLine="3"/>
              <w:jc w:val="both"/>
              <w:rPr>
                <w:sz w:val="28"/>
                <w:szCs w:val="28"/>
              </w:rPr>
            </w:pPr>
            <w:r>
              <w:rPr>
                <w:spacing w:val="-10"/>
                <w:sz w:val="28"/>
                <w:szCs w:val="28"/>
              </w:rPr>
              <w:t>参选机构自</w:t>
            </w:r>
            <w:r>
              <w:rPr>
                <w:spacing w:val="-52"/>
                <w:sz w:val="28"/>
                <w:szCs w:val="28"/>
              </w:rPr>
              <w:t xml:space="preserve"> </w:t>
            </w:r>
            <w:r>
              <w:rPr>
                <w:spacing w:val="-10"/>
                <w:sz w:val="28"/>
                <w:szCs w:val="28"/>
              </w:rPr>
              <w:t>2019</w:t>
            </w:r>
            <w:r>
              <w:rPr>
                <w:spacing w:val="-45"/>
                <w:sz w:val="28"/>
                <w:szCs w:val="28"/>
              </w:rPr>
              <w:t xml:space="preserve"> </w:t>
            </w:r>
            <w:r>
              <w:rPr>
                <w:spacing w:val="-10"/>
                <w:sz w:val="28"/>
                <w:szCs w:val="28"/>
              </w:rPr>
              <w:t>年以来，有</w:t>
            </w:r>
            <w:r>
              <w:rPr>
                <w:spacing w:val="-40"/>
                <w:sz w:val="28"/>
                <w:szCs w:val="28"/>
              </w:rPr>
              <w:t xml:space="preserve"> </w:t>
            </w:r>
            <w:r>
              <w:rPr>
                <w:spacing w:val="-10"/>
                <w:sz w:val="28"/>
                <w:szCs w:val="28"/>
              </w:rPr>
              <w:t>1</w:t>
            </w:r>
            <w:r>
              <w:rPr>
                <w:spacing w:val="-52"/>
                <w:sz w:val="28"/>
                <w:szCs w:val="28"/>
              </w:rPr>
              <w:t xml:space="preserve"> </w:t>
            </w:r>
            <w:r>
              <w:rPr>
                <w:spacing w:val="-10"/>
                <w:sz w:val="28"/>
                <w:szCs w:val="28"/>
              </w:rPr>
              <w:t>个资产</w:t>
            </w:r>
            <w:r>
              <w:rPr>
                <w:spacing w:val="-1"/>
                <w:sz w:val="28"/>
                <w:szCs w:val="28"/>
              </w:rPr>
              <w:t>评估服务的得</w:t>
            </w:r>
            <w:r>
              <w:rPr>
                <w:spacing w:val="-53"/>
                <w:sz w:val="28"/>
                <w:szCs w:val="28"/>
              </w:rPr>
              <w:t xml:space="preserve"> </w:t>
            </w:r>
            <w:r>
              <w:rPr>
                <w:spacing w:val="-1"/>
                <w:sz w:val="28"/>
                <w:szCs w:val="28"/>
              </w:rPr>
              <w:t>4</w:t>
            </w:r>
            <w:r>
              <w:rPr>
                <w:spacing w:val="-37"/>
                <w:sz w:val="28"/>
                <w:szCs w:val="28"/>
              </w:rPr>
              <w:t xml:space="preserve"> </w:t>
            </w:r>
            <w:r>
              <w:rPr>
                <w:spacing w:val="-1"/>
                <w:sz w:val="28"/>
                <w:szCs w:val="28"/>
              </w:rPr>
              <w:t>分，每增加</w:t>
            </w:r>
            <w:r>
              <w:rPr>
                <w:spacing w:val="-33"/>
                <w:sz w:val="28"/>
                <w:szCs w:val="28"/>
              </w:rPr>
              <w:t xml:space="preserve"> </w:t>
            </w:r>
            <w:r>
              <w:rPr>
                <w:spacing w:val="-1"/>
                <w:sz w:val="28"/>
                <w:szCs w:val="28"/>
              </w:rPr>
              <w:t>1</w:t>
            </w:r>
            <w:r>
              <w:rPr>
                <w:spacing w:val="-43"/>
                <w:sz w:val="28"/>
                <w:szCs w:val="28"/>
              </w:rPr>
              <w:t xml:space="preserve"> </w:t>
            </w:r>
            <w:r>
              <w:rPr>
                <w:spacing w:val="-1"/>
                <w:sz w:val="28"/>
                <w:szCs w:val="28"/>
              </w:rPr>
              <w:t>个加</w:t>
            </w:r>
            <w:r>
              <w:rPr>
                <w:spacing w:val="-45"/>
                <w:sz w:val="28"/>
                <w:szCs w:val="28"/>
              </w:rPr>
              <w:t xml:space="preserve"> </w:t>
            </w:r>
            <w:r>
              <w:rPr>
                <w:spacing w:val="-1"/>
                <w:sz w:val="28"/>
                <w:szCs w:val="28"/>
              </w:rPr>
              <w:t>3</w:t>
            </w:r>
            <w:r>
              <w:rPr>
                <w:spacing w:val="2"/>
                <w:sz w:val="28"/>
                <w:szCs w:val="28"/>
              </w:rPr>
              <w:t>分，本项最高得分25</w:t>
            </w:r>
            <w:r>
              <w:rPr>
                <w:spacing w:val="-45"/>
                <w:sz w:val="28"/>
                <w:szCs w:val="28"/>
              </w:rPr>
              <w:t xml:space="preserve"> </w:t>
            </w:r>
            <w:r>
              <w:rPr>
                <w:spacing w:val="2"/>
                <w:sz w:val="28"/>
                <w:szCs w:val="28"/>
              </w:rPr>
              <w:t>分。</w:t>
            </w:r>
          </w:p>
        </w:tc>
        <w:tc>
          <w:tcPr>
            <w:tcW w:w="1104" w:type="dxa"/>
            <w:vAlign w:val="top"/>
          </w:tcPr>
          <w:p w14:paraId="5CA016BC">
            <w:pPr>
              <w:spacing w:line="351" w:lineRule="auto"/>
              <w:rPr>
                <w:rFonts w:ascii="Arial"/>
                <w:sz w:val="21"/>
              </w:rPr>
            </w:pPr>
          </w:p>
          <w:p w14:paraId="4E98E7F5">
            <w:pPr>
              <w:spacing w:line="351" w:lineRule="auto"/>
              <w:rPr>
                <w:rFonts w:ascii="Arial"/>
                <w:sz w:val="21"/>
              </w:rPr>
            </w:pPr>
          </w:p>
          <w:p w14:paraId="157F45D4">
            <w:pPr>
              <w:pStyle w:val="6"/>
              <w:spacing w:before="91" w:line="224" w:lineRule="auto"/>
              <w:ind w:left="119"/>
              <w:rPr>
                <w:sz w:val="28"/>
                <w:szCs w:val="28"/>
              </w:rPr>
            </w:pPr>
            <w:r>
              <w:rPr>
                <w:spacing w:val="-4"/>
                <w:sz w:val="28"/>
                <w:szCs w:val="28"/>
              </w:rPr>
              <w:t>25</w:t>
            </w:r>
            <w:r>
              <w:rPr>
                <w:spacing w:val="-50"/>
                <w:sz w:val="28"/>
                <w:szCs w:val="28"/>
              </w:rPr>
              <w:t xml:space="preserve"> </w:t>
            </w:r>
            <w:r>
              <w:rPr>
                <w:spacing w:val="-4"/>
                <w:sz w:val="28"/>
                <w:szCs w:val="28"/>
              </w:rPr>
              <w:t>分</w:t>
            </w:r>
          </w:p>
        </w:tc>
      </w:tr>
      <w:tr w14:paraId="7105E3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0" w:hRule="atLeast"/>
        </w:trPr>
        <w:tc>
          <w:tcPr>
            <w:tcW w:w="1045" w:type="dxa"/>
            <w:vAlign w:val="top"/>
          </w:tcPr>
          <w:p w14:paraId="39A1A1CD">
            <w:pPr>
              <w:spacing w:line="253" w:lineRule="auto"/>
              <w:rPr>
                <w:rFonts w:ascii="Arial"/>
                <w:sz w:val="21"/>
              </w:rPr>
            </w:pPr>
          </w:p>
          <w:p w14:paraId="104B3E89">
            <w:pPr>
              <w:spacing w:line="253" w:lineRule="auto"/>
              <w:rPr>
                <w:rFonts w:ascii="Arial"/>
                <w:sz w:val="21"/>
              </w:rPr>
            </w:pPr>
          </w:p>
          <w:p w14:paraId="4EBD2B5F">
            <w:pPr>
              <w:spacing w:line="253" w:lineRule="auto"/>
              <w:rPr>
                <w:rFonts w:ascii="Arial"/>
                <w:sz w:val="21"/>
              </w:rPr>
            </w:pPr>
          </w:p>
          <w:p w14:paraId="4BE01EAD">
            <w:pPr>
              <w:spacing w:line="253" w:lineRule="auto"/>
              <w:rPr>
                <w:rFonts w:ascii="Arial"/>
                <w:sz w:val="21"/>
              </w:rPr>
            </w:pPr>
          </w:p>
          <w:p w14:paraId="5572FD52">
            <w:pPr>
              <w:pStyle w:val="6"/>
              <w:spacing w:before="91" w:line="242" w:lineRule="auto"/>
              <w:ind w:left="123"/>
              <w:rPr>
                <w:sz w:val="28"/>
                <w:szCs w:val="28"/>
              </w:rPr>
            </w:pPr>
            <w:r>
              <w:rPr>
                <w:sz w:val="28"/>
                <w:szCs w:val="28"/>
              </w:rPr>
              <w:t>3</w:t>
            </w:r>
          </w:p>
        </w:tc>
        <w:tc>
          <w:tcPr>
            <w:tcW w:w="1610" w:type="dxa"/>
            <w:vAlign w:val="top"/>
          </w:tcPr>
          <w:p w14:paraId="158309DC">
            <w:pPr>
              <w:spacing w:line="253" w:lineRule="auto"/>
              <w:rPr>
                <w:rFonts w:ascii="Arial"/>
                <w:sz w:val="21"/>
              </w:rPr>
            </w:pPr>
          </w:p>
          <w:p w14:paraId="760AA6DF">
            <w:pPr>
              <w:spacing w:line="253" w:lineRule="auto"/>
              <w:rPr>
                <w:rFonts w:ascii="Arial"/>
                <w:sz w:val="21"/>
              </w:rPr>
            </w:pPr>
          </w:p>
          <w:p w14:paraId="255C3A3B">
            <w:pPr>
              <w:spacing w:line="253" w:lineRule="auto"/>
              <w:rPr>
                <w:rFonts w:ascii="Arial"/>
                <w:sz w:val="21"/>
              </w:rPr>
            </w:pPr>
          </w:p>
          <w:p w14:paraId="1C46C037">
            <w:pPr>
              <w:spacing w:line="254" w:lineRule="auto"/>
              <w:rPr>
                <w:rFonts w:ascii="Arial"/>
                <w:sz w:val="21"/>
              </w:rPr>
            </w:pPr>
          </w:p>
          <w:p w14:paraId="51E08F84">
            <w:pPr>
              <w:pStyle w:val="6"/>
              <w:spacing w:before="91" w:line="225" w:lineRule="auto"/>
              <w:ind w:left="127"/>
              <w:rPr>
                <w:sz w:val="28"/>
                <w:szCs w:val="28"/>
              </w:rPr>
            </w:pPr>
            <w:r>
              <w:rPr>
                <w:spacing w:val="-6"/>
                <w:sz w:val="28"/>
                <w:szCs w:val="28"/>
              </w:rPr>
              <w:t>人员配置</w:t>
            </w:r>
          </w:p>
        </w:tc>
        <w:tc>
          <w:tcPr>
            <w:tcW w:w="4767" w:type="dxa"/>
            <w:vAlign w:val="top"/>
          </w:tcPr>
          <w:p w14:paraId="1F1F2AD0">
            <w:pPr>
              <w:pStyle w:val="6"/>
              <w:spacing w:before="172" w:line="382" w:lineRule="auto"/>
              <w:ind w:left="126" w:firstLine="1"/>
              <w:jc w:val="both"/>
              <w:rPr>
                <w:sz w:val="28"/>
                <w:szCs w:val="28"/>
              </w:rPr>
            </w:pPr>
            <w:r>
              <w:rPr>
                <w:spacing w:val="16"/>
                <w:sz w:val="28"/>
                <w:szCs w:val="28"/>
              </w:rPr>
              <w:t>参选机构是否为本项</w:t>
            </w:r>
            <w:r>
              <w:rPr>
                <w:spacing w:val="-49"/>
                <w:sz w:val="28"/>
                <w:szCs w:val="28"/>
              </w:rPr>
              <w:t xml:space="preserve"> </w:t>
            </w:r>
            <w:r>
              <w:rPr>
                <w:spacing w:val="16"/>
                <w:sz w:val="28"/>
                <w:szCs w:val="28"/>
              </w:rPr>
              <w:t>目配置优质团</w:t>
            </w:r>
            <w:r>
              <w:rPr>
                <w:spacing w:val="3"/>
                <w:sz w:val="28"/>
                <w:szCs w:val="28"/>
              </w:rPr>
              <w:t>队，参考配备人员的人数、资历、资</w:t>
            </w:r>
            <w:r>
              <w:rPr>
                <w:spacing w:val="-8"/>
                <w:sz w:val="28"/>
                <w:szCs w:val="28"/>
              </w:rPr>
              <w:t>质情况。优质</w:t>
            </w:r>
            <w:r>
              <w:rPr>
                <w:spacing w:val="-31"/>
                <w:sz w:val="28"/>
                <w:szCs w:val="28"/>
              </w:rPr>
              <w:t xml:space="preserve"> </w:t>
            </w:r>
            <w:r>
              <w:rPr>
                <w:spacing w:val="-8"/>
                <w:sz w:val="28"/>
                <w:szCs w:val="28"/>
              </w:rPr>
              <w:t>15—20</w:t>
            </w:r>
            <w:r>
              <w:rPr>
                <w:spacing w:val="-50"/>
                <w:sz w:val="28"/>
                <w:szCs w:val="28"/>
              </w:rPr>
              <w:t xml:space="preserve"> </w:t>
            </w:r>
            <w:r>
              <w:rPr>
                <w:spacing w:val="-8"/>
                <w:sz w:val="28"/>
                <w:szCs w:val="28"/>
              </w:rPr>
              <w:t>分；</w:t>
            </w:r>
            <w:r>
              <w:rPr>
                <w:spacing w:val="-79"/>
                <w:sz w:val="28"/>
                <w:szCs w:val="28"/>
              </w:rPr>
              <w:t xml:space="preserve"> </w:t>
            </w:r>
            <w:r>
              <w:rPr>
                <w:spacing w:val="-8"/>
                <w:sz w:val="28"/>
                <w:szCs w:val="28"/>
              </w:rPr>
              <w:t>良好</w:t>
            </w:r>
            <w:r>
              <w:rPr>
                <w:spacing w:val="-62"/>
                <w:sz w:val="28"/>
                <w:szCs w:val="28"/>
              </w:rPr>
              <w:t xml:space="preserve"> </w:t>
            </w:r>
            <w:r>
              <w:rPr>
                <w:spacing w:val="-8"/>
                <w:sz w:val="28"/>
                <w:szCs w:val="28"/>
              </w:rPr>
              <w:t>9—14</w:t>
            </w:r>
            <w:r>
              <w:rPr>
                <w:spacing w:val="-17"/>
                <w:sz w:val="28"/>
                <w:szCs w:val="28"/>
              </w:rPr>
              <w:t>分；基本合理</w:t>
            </w:r>
            <w:r>
              <w:rPr>
                <w:spacing w:val="-53"/>
                <w:sz w:val="28"/>
                <w:szCs w:val="28"/>
              </w:rPr>
              <w:t xml:space="preserve"> </w:t>
            </w:r>
            <w:r>
              <w:rPr>
                <w:spacing w:val="-17"/>
                <w:sz w:val="28"/>
                <w:szCs w:val="28"/>
              </w:rPr>
              <w:t>3—8</w:t>
            </w:r>
            <w:r>
              <w:rPr>
                <w:spacing w:val="-48"/>
                <w:sz w:val="28"/>
                <w:szCs w:val="28"/>
              </w:rPr>
              <w:t xml:space="preserve"> </w:t>
            </w:r>
            <w:r>
              <w:rPr>
                <w:spacing w:val="-17"/>
                <w:sz w:val="28"/>
                <w:szCs w:val="28"/>
              </w:rPr>
              <w:t>分；不合理不得分。</w:t>
            </w:r>
          </w:p>
        </w:tc>
        <w:tc>
          <w:tcPr>
            <w:tcW w:w="1104" w:type="dxa"/>
            <w:vAlign w:val="top"/>
          </w:tcPr>
          <w:p w14:paraId="401E91D5">
            <w:pPr>
              <w:spacing w:line="253" w:lineRule="auto"/>
              <w:rPr>
                <w:rFonts w:ascii="Arial"/>
                <w:sz w:val="21"/>
              </w:rPr>
            </w:pPr>
          </w:p>
          <w:p w14:paraId="6162A483">
            <w:pPr>
              <w:spacing w:line="253" w:lineRule="auto"/>
              <w:rPr>
                <w:rFonts w:ascii="Arial"/>
                <w:sz w:val="21"/>
              </w:rPr>
            </w:pPr>
          </w:p>
          <w:p w14:paraId="2DC1D19A">
            <w:pPr>
              <w:spacing w:line="253" w:lineRule="auto"/>
              <w:rPr>
                <w:rFonts w:ascii="Arial"/>
                <w:sz w:val="21"/>
              </w:rPr>
            </w:pPr>
          </w:p>
          <w:p w14:paraId="11A8B3A5">
            <w:pPr>
              <w:spacing w:line="254" w:lineRule="auto"/>
              <w:rPr>
                <w:rFonts w:ascii="Arial"/>
                <w:sz w:val="21"/>
              </w:rPr>
            </w:pPr>
          </w:p>
          <w:p w14:paraId="5CF0E3E6">
            <w:pPr>
              <w:pStyle w:val="6"/>
              <w:spacing w:before="91" w:line="224" w:lineRule="auto"/>
              <w:ind w:left="119"/>
              <w:rPr>
                <w:sz w:val="28"/>
                <w:szCs w:val="28"/>
              </w:rPr>
            </w:pPr>
            <w:r>
              <w:rPr>
                <w:spacing w:val="-4"/>
                <w:sz w:val="28"/>
                <w:szCs w:val="28"/>
              </w:rPr>
              <w:t>20</w:t>
            </w:r>
            <w:r>
              <w:rPr>
                <w:spacing w:val="-50"/>
                <w:sz w:val="28"/>
                <w:szCs w:val="28"/>
              </w:rPr>
              <w:t xml:space="preserve"> </w:t>
            </w:r>
            <w:r>
              <w:rPr>
                <w:spacing w:val="-4"/>
                <w:sz w:val="28"/>
                <w:szCs w:val="28"/>
              </w:rPr>
              <w:t>分</w:t>
            </w:r>
          </w:p>
        </w:tc>
      </w:tr>
      <w:tr w14:paraId="645966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1045" w:type="dxa"/>
            <w:vAlign w:val="top"/>
          </w:tcPr>
          <w:p w14:paraId="0ED7608D">
            <w:pPr>
              <w:spacing w:line="393" w:lineRule="auto"/>
              <w:rPr>
                <w:rFonts w:ascii="Arial"/>
                <w:sz w:val="21"/>
              </w:rPr>
            </w:pPr>
          </w:p>
          <w:p w14:paraId="683C4BD6">
            <w:pPr>
              <w:pStyle w:val="6"/>
              <w:spacing w:before="91" w:line="369" w:lineRule="exact"/>
              <w:ind w:left="116"/>
              <w:rPr>
                <w:sz w:val="28"/>
                <w:szCs w:val="28"/>
              </w:rPr>
            </w:pPr>
            <w:r>
              <w:rPr>
                <w:position w:val="2"/>
                <w:sz w:val="28"/>
                <w:szCs w:val="28"/>
              </w:rPr>
              <w:t>4</w:t>
            </w:r>
          </w:p>
        </w:tc>
        <w:tc>
          <w:tcPr>
            <w:tcW w:w="1610" w:type="dxa"/>
            <w:vAlign w:val="top"/>
          </w:tcPr>
          <w:p w14:paraId="556690A2">
            <w:pPr>
              <w:spacing w:line="393" w:lineRule="auto"/>
              <w:rPr>
                <w:rFonts w:ascii="Arial"/>
                <w:sz w:val="21"/>
              </w:rPr>
            </w:pPr>
          </w:p>
          <w:p w14:paraId="2BA2CB5C">
            <w:pPr>
              <w:pStyle w:val="6"/>
              <w:spacing w:before="91" w:line="223" w:lineRule="auto"/>
              <w:ind w:left="122"/>
              <w:rPr>
                <w:sz w:val="28"/>
                <w:szCs w:val="28"/>
              </w:rPr>
            </w:pPr>
            <w:r>
              <w:rPr>
                <w:spacing w:val="-5"/>
                <w:sz w:val="28"/>
                <w:szCs w:val="28"/>
              </w:rPr>
              <w:t>承诺内容</w:t>
            </w:r>
          </w:p>
        </w:tc>
        <w:tc>
          <w:tcPr>
            <w:tcW w:w="4767" w:type="dxa"/>
            <w:vAlign w:val="top"/>
          </w:tcPr>
          <w:p w14:paraId="68E9262F">
            <w:pPr>
              <w:pStyle w:val="6"/>
              <w:spacing w:before="174" w:line="352" w:lineRule="auto"/>
              <w:ind w:left="122" w:right="176"/>
              <w:rPr>
                <w:sz w:val="28"/>
                <w:szCs w:val="28"/>
              </w:rPr>
            </w:pPr>
            <w:r>
              <w:rPr>
                <w:spacing w:val="-4"/>
                <w:sz w:val="28"/>
                <w:szCs w:val="28"/>
              </w:rPr>
              <w:t>承诺全部响应比选内容，得</w:t>
            </w:r>
            <w:r>
              <w:rPr>
                <w:spacing w:val="-48"/>
                <w:sz w:val="28"/>
                <w:szCs w:val="28"/>
              </w:rPr>
              <w:t xml:space="preserve"> </w:t>
            </w:r>
            <w:r>
              <w:rPr>
                <w:spacing w:val="-4"/>
                <w:sz w:val="28"/>
                <w:szCs w:val="28"/>
              </w:rPr>
              <w:t>5</w:t>
            </w:r>
            <w:r>
              <w:rPr>
                <w:spacing w:val="-47"/>
                <w:sz w:val="28"/>
                <w:szCs w:val="28"/>
              </w:rPr>
              <w:t xml:space="preserve"> </w:t>
            </w:r>
            <w:r>
              <w:rPr>
                <w:spacing w:val="-4"/>
                <w:sz w:val="28"/>
                <w:szCs w:val="28"/>
              </w:rPr>
              <w:t>分，承</w:t>
            </w:r>
            <w:r>
              <w:rPr>
                <w:spacing w:val="-2"/>
                <w:sz w:val="28"/>
                <w:szCs w:val="28"/>
              </w:rPr>
              <w:t>诺内容有偏离的不得分。</w:t>
            </w:r>
          </w:p>
        </w:tc>
        <w:tc>
          <w:tcPr>
            <w:tcW w:w="1104" w:type="dxa"/>
            <w:vAlign w:val="top"/>
          </w:tcPr>
          <w:p w14:paraId="4ED4CF7D">
            <w:pPr>
              <w:spacing w:line="394" w:lineRule="auto"/>
              <w:rPr>
                <w:rFonts w:ascii="Arial"/>
                <w:sz w:val="21"/>
              </w:rPr>
            </w:pPr>
          </w:p>
          <w:p w14:paraId="7CFBBC8C">
            <w:pPr>
              <w:pStyle w:val="6"/>
              <w:spacing w:before="91" w:line="224" w:lineRule="auto"/>
              <w:ind w:left="122"/>
              <w:rPr>
                <w:sz w:val="28"/>
                <w:szCs w:val="28"/>
              </w:rPr>
            </w:pPr>
            <w:r>
              <w:rPr>
                <w:spacing w:val="-8"/>
                <w:sz w:val="28"/>
                <w:szCs w:val="28"/>
              </w:rPr>
              <w:t>5</w:t>
            </w:r>
            <w:r>
              <w:rPr>
                <w:spacing w:val="-48"/>
                <w:sz w:val="28"/>
                <w:szCs w:val="28"/>
              </w:rPr>
              <w:t xml:space="preserve"> </w:t>
            </w:r>
            <w:r>
              <w:rPr>
                <w:spacing w:val="-8"/>
                <w:sz w:val="28"/>
                <w:szCs w:val="28"/>
              </w:rPr>
              <w:t>分</w:t>
            </w:r>
          </w:p>
        </w:tc>
      </w:tr>
      <w:tr w14:paraId="7D4C00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045" w:type="dxa"/>
            <w:vAlign w:val="top"/>
          </w:tcPr>
          <w:p w14:paraId="45DB7E5C">
            <w:pPr>
              <w:spacing w:line="351" w:lineRule="auto"/>
              <w:rPr>
                <w:rFonts w:ascii="Arial"/>
                <w:sz w:val="21"/>
              </w:rPr>
            </w:pPr>
          </w:p>
          <w:p w14:paraId="4C3FF133">
            <w:pPr>
              <w:spacing w:line="352" w:lineRule="auto"/>
              <w:rPr>
                <w:rFonts w:ascii="Arial"/>
                <w:sz w:val="21"/>
              </w:rPr>
            </w:pPr>
          </w:p>
          <w:p w14:paraId="2D2373C3">
            <w:pPr>
              <w:pStyle w:val="6"/>
              <w:spacing w:before="91" w:line="242" w:lineRule="auto"/>
              <w:ind w:left="123"/>
              <w:rPr>
                <w:sz w:val="28"/>
                <w:szCs w:val="28"/>
              </w:rPr>
            </w:pPr>
            <w:r>
              <w:rPr>
                <w:sz w:val="28"/>
                <w:szCs w:val="28"/>
              </w:rPr>
              <w:t>5</w:t>
            </w:r>
          </w:p>
        </w:tc>
        <w:tc>
          <w:tcPr>
            <w:tcW w:w="1610" w:type="dxa"/>
            <w:vAlign w:val="top"/>
          </w:tcPr>
          <w:p w14:paraId="788F31EB">
            <w:pPr>
              <w:spacing w:line="352" w:lineRule="auto"/>
              <w:rPr>
                <w:rFonts w:ascii="Arial"/>
                <w:sz w:val="21"/>
              </w:rPr>
            </w:pPr>
          </w:p>
          <w:p w14:paraId="706091A9">
            <w:pPr>
              <w:spacing w:line="352" w:lineRule="auto"/>
              <w:rPr>
                <w:rFonts w:ascii="Arial"/>
                <w:sz w:val="21"/>
              </w:rPr>
            </w:pPr>
          </w:p>
          <w:p w14:paraId="4F7B3D50">
            <w:pPr>
              <w:pStyle w:val="6"/>
              <w:spacing w:before="91" w:line="223" w:lineRule="auto"/>
              <w:ind w:left="122"/>
              <w:rPr>
                <w:sz w:val="28"/>
                <w:szCs w:val="28"/>
              </w:rPr>
            </w:pPr>
            <w:r>
              <w:rPr>
                <w:spacing w:val="-5"/>
                <w:sz w:val="28"/>
                <w:szCs w:val="28"/>
              </w:rPr>
              <w:t>服务方案</w:t>
            </w:r>
          </w:p>
        </w:tc>
        <w:tc>
          <w:tcPr>
            <w:tcW w:w="4767" w:type="dxa"/>
            <w:vAlign w:val="top"/>
          </w:tcPr>
          <w:p w14:paraId="106229BA">
            <w:pPr>
              <w:pStyle w:val="6"/>
              <w:spacing w:before="173" w:line="372" w:lineRule="auto"/>
              <w:ind w:left="127" w:right="101" w:hanging="5"/>
              <w:jc w:val="both"/>
              <w:rPr>
                <w:sz w:val="28"/>
                <w:szCs w:val="28"/>
              </w:rPr>
            </w:pPr>
            <w:r>
              <w:rPr>
                <w:spacing w:val="-2"/>
                <w:sz w:val="28"/>
                <w:szCs w:val="28"/>
              </w:rPr>
              <w:t>针对本项目债务企业的情况制定针对</w:t>
            </w:r>
            <w:r>
              <w:rPr>
                <w:spacing w:val="-8"/>
                <w:sz w:val="28"/>
                <w:szCs w:val="28"/>
              </w:rPr>
              <w:t>可行的方案得</w:t>
            </w:r>
            <w:r>
              <w:rPr>
                <w:spacing w:val="-35"/>
                <w:sz w:val="28"/>
                <w:szCs w:val="28"/>
              </w:rPr>
              <w:t xml:space="preserve"> </w:t>
            </w:r>
            <w:r>
              <w:rPr>
                <w:spacing w:val="-8"/>
                <w:sz w:val="28"/>
                <w:szCs w:val="28"/>
              </w:rPr>
              <w:t>15—30</w:t>
            </w:r>
            <w:r>
              <w:rPr>
                <w:spacing w:val="-50"/>
                <w:sz w:val="28"/>
                <w:szCs w:val="28"/>
              </w:rPr>
              <w:t xml:space="preserve"> </w:t>
            </w:r>
            <w:r>
              <w:rPr>
                <w:spacing w:val="-8"/>
                <w:sz w:val="28"/>
                <w:szCs w:val="28"/>
              </w:rPr>
              <w:t>分，方案仅基本</w:t>
            </w:r>
            <w:r>
              <w:rPr>
                <w:spacing w:val="-4"/>
                <w:sz w:val="28"/>
                <w:szCs w:val="28"/>
              </w:rPr>
              <w:t>可行得</w:t>
            </w:r>
            <w:r>
              <w:rPr>
                <w:spacing w:val="-47"/>
                <w:sz w:val="28"/>
                <w:szCs w:val="28"/>
              </w:rPr>
              <w:t xml:space="preserve"> </w:t>
            </w:r>
            <w:r>
              <w:rPr>
                <w:spacing w:val="-4"/>
                <w:sz w:val="28"/>
                <w:szCs w:val="28"/>
              </w:rPr>
              <w:t>5—14</w:t>
            </w:r>
            <w:r>
              <w:rPr>
                <w:spacing w:val="-49"/>
                <w:sz w:val="28"/>
                <w:szCs w:val="28"/>
              </w:rPr>
              <w:t xml:space="preserve"> </w:t>
            </w:r>
            <w:r>
              <w:rPr>
                <w:spacing w:val="-4"/>
                <w:sz w:val="28"/>
                <w:szCs w:val="28"/>
              </w:rPr>
              <w:t>分，不可行的不得分。</w:t>
            </w:r>
          </w:p>
        </w:tc>
        <w:tc>
          <w:tcPr>
            <w:tcW w:w="1104" w:type="dxa"/>
            <w:vAlign w:val="top"/>
          </w:tcPr>
          <w:p w14:paraId="25E98206">
            <w:pPr>
              <w:spacing w:line="352" w:lineRule="auto"/>
              <w:rPr>
                <w:rFonts w:ascii="Arial"/>
                <w:sz w:val="21"/>
              </w:rPr>
            </w:pPr>
          </w:p>
          <w:p w14:paraId="7AD0B3B7">
            <w:pPr>
              <w:spacing w:line="352" w:lineRule="auto"/>
              <w:rPr>
                <w:rFonts w:ascii="Arial"/>
                <w:sz w:val="21"/>
              </w:rPr>
            </w:pPr>
          </w:p>
          <w:p w14:paraId="192BA950">
            <w:pPr>
              <w:pStyle w:val="6"/>
              <w:spacing w:before="91" w:line="224" w:lineRule="auto"/>
              <w:ind w:left="122"/>
              <w:rPr>
                <w:sz w:val="28"/>
                <w:szCs w:val="28"/>
              </w:rPr>
            </w:pPr>
            <w:r>
              <w:rPr>
                <w:spacing w:val="-5"/>
                <w:sz w:val="28"/>
                <w:szCs w:val="28"/>
              </w:rPr>
              <w:t>30</w:t>
            </w:r>
            <w:r>
              <w:rPr>
                <w:spacing w:val="-50"/>
                <w:sz w:val="28"/>
                <w:szCs w:val="28"/>
              </w:rPr>
              <w:t xml:space="preserve"> </w:t>
            </w:r>
            <w:r>
              <w:rPr>
                <w:spacing w:val="-5"/>
                <w:sz w:val="28"/>
                <w:szCs w:val="28"/>
              </w:rPr>
              <w:t>分</w:t>
            </w:r>
          </w:p>
        </w:tc>
      </w:tr>
      <w:tr w14:paraId="51481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trPr>
        <w:tc>
          <w:tcPr>
            <w:tcW w:w="1045" w:type="dxa"/>
            <w:vAlign w:val="top"/>
          </w:tcPr>
          <w:p w14:paraId="448FECC6">
            <w:pPr>
              <w:pStyle w:val="6"/>
              <w:spacing w:before="178" w:line="242" w:lineRule="auto"/>
              <w:ind w:left="119"/>
              <w:rPr>
                <w:sz w:val="28"/>
                <w:szCs w:val="28"/>
              </w:rPr>
            </w:pPr>
            <w:r>
              <w:rPr>
                <w:sz w:val="28"/>
                <w:szCs w:val="28"/>
              </w:rPr>
              <w:t>6</w:t>
            </w:r>
          </w:p>
        </w:tc>
        <w:tc>
          <w:tcPr>
            <w:tcW w:w="6377" w:type="dxa"/>
            <w:gridSpan w:val="2"/>
            <w:vAlign w:val="top"/>
          </w:tcPr>
          <w:p w14:paraId="30803D58">
            <w:pPr>
              <w:pStyle w:val="6"/>
              <w:spacing w:before="178" w:line="223" w:lineRule="auto"/>
              <w:ind w:left="124"/>
              <w:rPr>
                <w:sz w:val="28"/>
                <w:szCs w:val="28"/>
              </w:rPr>
            </w:pPr>
            <w:r>
              <w:rPr>
                <w:spacing w:val="-9"/>
                <w:sz w:val="28"/>
                <w:szCs w:val="28"/>
              </w:rPr>
              <w:t>满分</w:t>
            </w:r>
          </w:p>
        </w:tc>
        <w:tc>
          <w:tcPr>
            <w:tcW w:w="1104" w:type="dxa"/>
            <w:vAlign w:val="top"/>
          </w:tcPr>
          <w:p w14:paraId="3B6D669E">
            <w:pPr>
              <w:pStyle w:val="6"/>
              <w:spacing w:before="179" w:line="224" w:lineRule="auto"/>
              <w:ind w:left="137"/>
              <w:rPr>
                <w:sz w:val="28"/>
                <w:szCs w:val="28"/>
              </w:rPr>
            </w:pPr>
            <w:r>
              <w:rPr>
                <w:spacing w:val="-8"/>
                <w:sz w:val="28"/>
                <w:szCs w:val="28"/>
              </w:rPr>
              <w:t>100</w:t>
            </w:r>
            <w:r>
              <w:rPr>
                <w:spacing w:val="-46"/>
                <w:sz w:val="28"/>
                <w:szCs w:val="28"/>
              </w:rPr>
              <w:t xml:space="preserve"> </w:t>
            </w:r>
            <w:r>
              <w:rPr>
                <w:spacing w:val="-8"/>
                <w:sz w:val="28"/>
                <w:szCs w:val="28"/>
              </w:rPr>
              <w:t>分</w:t>
            </w:r>
          </w:p>
        </w:tc>
      </w:tr>
    </w:tbl>
    <w:p w14:paraId="15973CD9">
      <w:pPr>
        <w:spacing w:line="336" w:lineRule="auto"/>
        <w:rPr>
          <w:rFonts w:ascii="Arial"/>
          <w:sz w:val="21"/>
        </w:rPr>
      </w:pPr>
    </w:p>
    <w:p w14:paraId="206FA661">
      <w:pPr>
        <w:spacing w:line="336" w:lineRule="auto"/>
        <w:rPr>
          <w:rFonts w:ascii="Arial"/>
          <w:sz w:val="21"/>
        </w:rPr>
      </w:pPr>
    </w:p>
    <w:p w14:paraId="67AA8BC3">
      <w:pPr>
        <w:pStyle w:val="2"/>
        <w:spacing w:before="101" w:line="228" w:lineRule="auto"/>
        <w:ind w:left="779"/>
      </w:pPr>
      <w:r>
        <w:rPr>
          <w:b/>
          <w:bCs/>
          <w:spacing w:val="5"/>
        </w:rPr>
        <w:t>（</w:t>
      </w:r>
      <w:r>
        <w:rPr>
          <w:rFonts w:ascii="Times New Roman" w:hAnsi="Times New Roman" w:eastAsia="Times New Roman" w:cs="Times New Roman"/>
          <w:b/>
          <w:bCs/>
          <w:spacing w:val="5"/>
        </w:rPr>
        <w:t>2</w:t>
      </w:r>
      <w:r>
        <w:rPr>
          <w:b/>
          <w:bCs/>
          <w:spacing w:val="5"/>
        </w:rPr>
        <w:t>）本项目比选结果的确定</w:t>
      </w:r>
    </w:p>
    <w:p w14:paraId="47B01078">
      <w:pPr>
        <w:pStyle w:val="2"/>
        <w:spacing w:before="241" w:line="372" w:lineRule="auto"/>
        <w:ind w:left="147" w:firstLine="628"/>
      </w:pPr>
      <w:r>
        <w:rPr>
          <w:spacing w:val="5"/>
        </w:rPr>
        <w:t>根据比选组的评审结果，综合得分第一名的为中选机构，</w:t>
      </w:r>
      <w:r>
        <w:rPr>
          <w:spacing w:val="4"/>
        </w:rPr>
        <w:t>第二名为备选机构。</w:t>
      </w:r>
    </w:p>
    <w:p w14:paraId="43F2499E">
      <w:pPr>
        <w:spacing w:line="372" w:lineRule="auto"/>
        <w:sectPr>
          <w:pgSz w:w="11906" w:h="16839"/>
          <w:pgMar w:top="1431" w:right="1553" w:bottom="0" w:left="1687" w:header="0" w:footer="0" w:gutter="0"/>
          <w:cols w:space="720" w:num="1"/>
        </w:sectPr>
      </w:pPr>
    </w:p>
    <w:p w14:paraId="739A5D0E">
      <w:pPr>
        <w:pStyle w:val="2"/>
        <w:spacing w:before="160" w:line="372" w:lineRule="auto"/>
        <w:ind w:left="57" w:right="14" w:firstLine="659"/>
        <w:jc w:val="both"/>
      </w:pPr>
      <w:r>
        <w:rPr>
          <w:spacing w:val="20"/>
        </w:rPr>
        <w:t>中选机构撤回参选材料或由于自身原因未能在约定的</w:t>
      </w:r>
      <w:r>
        <w:rPr>
          <w:spacing w:val="7"/>
        </w:rPr>
        <w:t>时间内与比选人签订服务合同的，其中选资格将被取消，并</w:t>
      </w:r>
      <w:r>
        <w:rPr>
          <w:spacing w:val="3"/>
        </w:rPr>
        <w:t>由备选机构接替。</w:t>
      </w:r>
    </w:p>
    <w:p w14:paraId="5EA89D4D">
      <w:pPr>
        <w:pStyle w:val="2"/>
        <w:spacing w:before="5" w:line="371" w:lineRule="auto"/>
        <w:ind w:left="35" w:right="14" w:firstLine="681"/>
        <w:jc w:val="both"/>
      </w:pPr>
      <w:r>
        <w:rPr>
          <w:spacing w:val="6"/>
        </w:rPr>
        <w:t>中选机构如存在不当行为（包括但不限于逾期完成工作</w:t>
      </w:r>
      <w:r>
        <w:rPr>
          <w:spacing w:val="8"/>
        </w:rPr>
        <w:t>任务、服务不符合本项目要求拒不整改、虽整改后仍不符合</w:t>
      </w:r>
      <w:r>
        <w:rPr>
          <w:spacing w:val="7"/>
        </w:rPr>
        <w:t>要求、违反保密义务、违反职业准则等</w:t>
      </w:r>
      <w:r>
        <w:rPr>
          <w:spacing w:val="26"/>
        </w:rPr>
        <w:t>），</w:t>
      </w:r>
      <w:r>
        <w:rPr>
          <w:spacing w:val="7"/>
        </w:rPr>
        <w:t>临时管理人有权</w:t>
      </w:r>
      <w:r>
        <w:rPr>
          <w:spacing w:val="8"/>
        </w:rPr>
        <w:t>终止与其的服务合同，并由备选机构接替。因更换机构而产</w:t>
      </w:r>
      <w:r>
        <w:rPr>
          <w:spacing w:val="6"/>
        </w:rPr>
        <w:t>生的费用和损失由原机构承担，</w:t>
      </w:r>
      <w:r>
        <w:rPr>
          <w:spacing w:val="-84"/>
        </w:rPr>
        <w:t xml:space="preserve"> </w:t>
      </w:r>
      <w:r>
        <w:rPr>
          <w:spacing w:val="6"/>
        </w:rPr>
        <w:t>已经收取的费用</w:t>
      </w:r>
      <w:r>
        <w:rPr>
          <w:spacing w:val="5"/>
        </w:rPr>
        <w:t>应退还。</w:t>
      </w:r>
    </w:p>
    <w:p w14:paraId="1ACF901F">
      <w:pPr>
        <w:pStyle w:val="2"/>
        <w:spacing w:before="2" w:line="371" w:lineRule="auto"/>
        <w:ind w:left="36" w:right="16" w:firstLine="642"/>
      </w:pPr>
      <w:r>
        <w:rPr>
          <w:spacing w:val="8"/>
        </w:rPr>
        <w:t>备选机构接替后，重新签署服务合同，其工作内容及具体服务范围以最终签署的服务合同为准。</w:t>
      </w:r>
    </w:p>
    <w:p w14:paraId="7FCD5C37">
      <w:pPr>
        <w:pStyle w:val="2"/>
        <w:spacing w:before="1" w:line="227" w:lineRule="auto"/>
        <w:ind w:left="684"/>
      </w:pPr>
      <w:r>
        <w:rPr>
          <w:b/>
          <w:bCs/>
          <w:spacing w:val="4"/>
        </w:rPr>
        <w:t>注：本次比选程序不收取费用。</w:t>
      </w:r>
    </w:p>
    <w:p w14:paraId="7CA515CB">
      <w:pPr>
        <w:spacing w:before="241" w:line="226" w:lineRule="auto"/>
        <w:ind w:left="666"/>
        <w:rPr>
          <w:rFonts w:ascii="黑体" w:hAnsi="黑体" w:eastAsia="黑体" w:cs="黑体"/>
          <w:sz w:val="31"/>
          <w:szCs w:val="31"/>
        </w:rPr>
      </w:pPr>
      <w:r>
        <w:rPr>
          <w:rFonts w:ascii="黑体" w:hAnsi="黑体" w:eastAsia="黑体" w:cs="黑体"/>
          <w:spacing w:val="7"/>
          <w:sz w:val="31"/>
          <w:szCs w:val="31"/>
        </w:rPr>
        <w:t>七、特别说明</w:t>
      </w:r>
    </w:p>
    <w:p w14:paraId="7CF08B4D">
      <w:pPr>
        <w:pStyle w:val="2"/>
        <w:spacing w:before="244" w:line="225" w:lineRule="auto"/>
        <w:ind w:right="11"/>
        <w:jc w:val="right"/>
      </w:pPr>
      <w:r>
        <w:rPr>
          <w:spacing w:val="8"/>
        </w:rPr>
        <w:t>（一）评估机构的报酬支付时间将在合同中予以确定。</w:t>
      </w:r>
    </w:p>
    <w:p w14:paraId="18C47593">
      <w:pPr>
        <w:pStyle w:val="2"/>
        <w:spacing w:before="245" w:line="300" w:lineRule="auto"/>
        <w:ind w:left="75" w:right="16" w:firstLine="605"/>
      </w:pPr>
      <w:r>
        <w:rPr>
          <w:spacing w:val="8"/>
        </w:rPr>
        <w:t>（二）若对本公告相关内容有疑问，可联系临时管理人</w:t>
      </w:r>
      <w:r>
        <w:rPr>
          <w:spacing w:val="-5"/>
        </w:rPr>
        <w:t>了解情况。</w:t>
      </w:r>
    </w:p>
    <w:p w14:paraId="08516005">
      <w:pPr>
        <w:pStyle w:val="2"/>
        <w:spacing w:before="241" w:line="228" w:lineRule="auto"/>
        <w:ind w:left="680"/>
      </w:pPr>
      <w:r>
        <w:rPr>
          <w:spacing w:val="8"/>
        </w:rPr>
        <w:t>（三）临时管理人对本次比选拥有最终解释权。</w:t>
      </w:r>
    </w:p>
    <w:p w14:paraId="0D72DCE6">
      <w:pPr>
        <w:spacing w:line="228" w:lineRule="auto"/>
        <w:sectPr>
          <w:pgSz w:w="11906" w:h="16839"/>
          <w:pgMar w:top="1431" w:right="1785" w:bottom="0" w:left="1785" w:header="0" w:footer="0" w:gutter="0"/>
          <w:cols w:space="720" w:num="1"/>
        </w:sectPr>
      </w:pPr>
    </w:p>
    <w:p w14:paraId="0EF4C56C">
      <w:pPr>
        <w:pStyle w:val="2"/>
        <w:spacing w:before="162" w:line="228" w:lineRule="auto"/>
        <w:ind w:left="48"/>
      </w:pPr>
      <w:r>
        <w:rPr>
          <w:spacing w:val="-7"/>
        </w:rPr>
        <w:t>附件</w:t>
      </w:r>
      <w:r>
        <w:rPr>
          <w:spacing w:val="-59"/>
        </w:rPr>
        <w:t xml:space="preserve"> </w:t>
      </w:r>
      <w:r>
        <w:rPr>
          <w:rFonts w:ascii="Times New Roman" w:hAnsi="Times New Roman" w:eastAsia="Times New Roman" w:cs="Times New Roman"/>
          <w:spacing w:val="-7"/>
        </w:rPr>
        <w:t>3</w:t>
      </w:r>
      <w:r>
        <w:rPr>
          <w:spacing w:val="-7"/>
        </w:rPr>
        <w:t>：</w:t>
      </w:r>
    </w:p>
    <w:p w14:paraId="3963EE59">
      <w:pPr>
        <w:spacing w:before="307" w:line="220" w:lineRule="auto"/>
        <w:ind w:left="2854"/>
        <w:outlineLvl w:val="0"/>
        <w:rPr>
          <w:rFonts w:ascii="宋体" w:hAnsi="宋体" w:eastAsia="宋体" w:cs="宋体"/>
          <w:sz w:val="43"/>
          <w:szCs w:val="43"/>
        </w:rPr>
      </w:pPr>
      <w:r>
        <w:rPr>
          <w:rFonts w:ascii="宋体" w:hAnsi="宋体" w:eastAsia="宋体" w:cs="宋体"/>
          <w:b/>
          <w:bCs/>
          <w:spacing w:val="3"/>
          <w:sz w:val="43"/>
          <w:szCs w:val="43"/>
        </w:rPr>
        <w:t>参选文件格式</w:t>
      </w:r>
    </w:p>
    <w:p w14:paraId="2CEC97E2">
      <w:pPr>
        <w:spacing w:line="291" w:lineRule="auto"/>
        <w:rPr>
          <w:rFonts w:ascii="Arial"/>
          <w:sz w:val="21"/>
        </w:rPr>
      </w:pPr>
    </w:p>
    <w:p w14:paraId="0A399823">
      <w:pPr>
        <w:spacing w:line="292" w:lineRule="auto"/>
        <w:rPr>
          <w:rFonts w:ascii="Arial"/>
          <w:sz w:val="21"/>
        </w:rPr>
      </w:pPr>
    </w:p>
    <w:p w14:paraId="4679E069">
      <w:pPr>
        <w:spacing w:line="292" w:lineRule="auto"/>
        <w:rPr>
          <w:rFonts w:ascii="Arial"/>
          <w:sz w:val="21"/>
        </w:rPr>
      </w:pPr>
    </w:p>
    <w:p w14:paraId="64015519">
      <w:pPr>
        <w:spacing w:before="101" w:line="227" w:lineRule="auto"/>
        <w:ind w:left="3587"/>
        <w:rPr>
          <w:rFonts w:ascii="黑体" w:hAnsi="黑体" w:eastAsia="黑体" w:cs="黑体"/>
          <w:sz w:val="31"/>
          <w:szCs w:val="31"/>
        </w:rPr>
      </w:pPr>
      <w:r>
        <w:rPr>
          <w:rFonts w:ascii="黑体" w:hAnsi="黑体" w:eastAsia="黑体" w:cs="黑体"/>
          <w:spacing w:val="-22"/>
          <w:sz w:val="31"/>
          <w:szCs w:val="31"/>
        </w:rPr>
        <w:t>目</w:t>
      </w:r>
      <w:r>
        <w:rPr>
          <w:rFonts w:ascii="黑体" w:hAnsi="黑体" w:eastAsia="黑体" w:cs="黑体"/>
          <w:spacing w:val="8"/>
          <w:sz w:val="31"/>
          <w:szCs w:val="31"/>
        </w:rPr>
        <w:t xml:space="preserve">    </w:t>
      </w:r>
      <w:r>
        <w:rPr>
          <w:rFonts w:ascii="黑体" w:hAnsi="黑体" w:eastAsia="黑体" w:cs="黑体"/>
          <w:spacing w:val="-22"/>
          <w:sz w:val="31"/>
          <w:szCs w:val="31"/>
        </w:rPr>
        <w:t>录</w:t>
      </w:r>
    </w:p>
    <w:p w14:paraId="17103E86">
      <w:pPr>
        <w:spacing w:line="253" w:lineRule="auto"/>
        <w:rPr>
          <w:rFonts w:ascii="Arial"/>
          <w:sz w:val="21"/>
        </w:rPr>
      </w:pPr>
    </w:p>
    <w:p w14:paraId="1002F51A">
      <w:pPr>
        <w:spacing w:line="254" w:lineRule="auto"/>
        <w:rPr>
          <w:rFonts w:ascii="Arial"/>
          <w:sz w:val="21"/>
        </w:rPr>
      </w:pPr>
    </w:p>
    <w:p w14:paraId="611C9416">
      <w:pPr>
        <w:spacing w:line="254" w:lineRule="auto"/>
        <w:rPr>
          <w:rFonts w:ascii="Arial"/>
          <w:sz w:val="21"/>
        </w:rPr>
      </w:pPr>
    </w:p>
    <w:p w14:paraId="0517AC8B">
      <w:pPr>
        <w:pStyle w:val="2"/>
        <w:spacing w:before="100" w:line="228" w:lineRule="auto"/>
        <w:ind w:left="681"/>
      </w:pPr>
      <w:r>
        <w:rPr>
          <w:spacing w:val="7"/>
        </w:rPr>
        <w:t>一、法定代表人身份证明书</w:t>
      </w:r>
    </w:p>
    <w:p w14:paraId="529D37F9">
      <w:pPr>
        <w:pStyle w:val="2"/>
        <w:spacing w:before="241" w:line="228" w:lineRule="auto"/>
        <w:ind w:left="686"/>
      </w:pPr>
      <w:r>
        <w:rPr>
          <w:spacing w:val="7"/>
        </w:rPr>
        <w:t>二、法定代表人授权委托书</w:t>
      </w:r>
    </w:p>
    <w:p w14:paraId="4A9998B9">
      <w:pPr>
        <w:pStyle w:val="2"/>
        <w:spacing w:before="240" w:line="229" w:lineRule="auto"/>
        <w:ind w:left="684"/>
      </w:pPr>
      <w:r>
        <w:rPr>
          <w:spacing w:val="6"/>
        </w:rPr>
        <w:t>三、参选函及承诺书</w:t>
      </w:r>
    </w:p>
    <w:p w14:paraId="077F8001">
      <w:pPr>
        <w:pStyle w:val="2"/>
        <w:spacing w:before="241" w:line="226" w:lineRule="auto"/>
        <w:ind w:left="713"/>
      </w:pPr>
      <w:r>
        <w:rPr>
          <w:spacing w:val="1"/>
        </w:rPr>
        <w:t>四、保密承诺书</w:t>
      </w:r>
    </w:p>
    <w:p w14:paraId="675A9C0A">
      <w:pPr>
        <w:pStyle w:val="2"/>
        <w:spacing w:before="244" w:line="227" w:lineRule="auto"/>
        <w:ind w:left="681"/>
      </w:pPr>
      <w:r>
        <w:rPr>
          <w:spacing w:val="7"/>
        </w:rPr>
        <w:t>五、参选机构资格信息</w:t>
      </w:r>
    </w:p>
    <w:p w14:paraId="7454BB74">
      <w:pPr>
        <w:pStyle w:val="2"/>
        <w:spacing w:before="242" w:line="226" w:lineRule="auto"/>
        <w:ind w:left="678"/>
      </w:pPr>
      <w:r>
        <w:rPr>
          <w:spacing w:val="8"/>
        </w:rPr>
        <w:t>六、公司拟派本项目工作人员名单</w:t>
      </w:r>
    </w:p>
    <w:p w14:paraId="7565FEBD">
      <w:pPr>
        <w:pStyle w:val="2"/>
        <w:spacing w:before="245" w:line="229" w:lineRule="auto"/>
        <w:ind w:left="682"/>
      </w:pPr>
      <w:r>
        <w:rPr>
          <w:spacing w:val="7"/>
        </w:rPr>
        <w:t>七、类似项目业绩一览表</w:t>
      </w:r>
    </w:p>
    <w:p w14:paraId="1783302A">
      <w:pPr>
        <w:pStyle w:val="2"/>
        <w:spacing w:before="240" w:line="228" w:lineRule="auto"/>
        <w:ind w:left="674"/>
      </w:pPr>
      <w:r>
        <w:rPr>
          <w:spacing w:val="6"/>
        </w:rPr>
        <w:t>八、服务方案</w:t>
      </w:r>
    </w:p>
    <w:p w14:paraId="3EA8CE91">
      <w:pPr>
        <w:spacing w:line="228" w:lineRule="auto"/>
        <w:sectPr>
          <w:pgSz w:w="11906" w:h="16839"/>
          <w:pgMar w:top="1431" w:right="1785" w:bottom="0" w:left="1785" w:header="0" w:footer="0" w:gutter="0"/>
          <w:cols w:space="720" w:num="1"/>
        </w:sectPr>
      </w:pPr>
    </w:p>
    <w:p w14:paraId="7462B8DF">
      <w:pPr>
        <w:spacing w:line="341" w:lineRule="auto"/>
        <w:rPr>
          <w:rFonts w:ascii="Arial"/>
          <w:sz w:val="21"/>
        </w:rPr>
      </w:pPr>
    </w:p>
    <w:p w14:paraId="0C1CACD2">
      <w:pPr>
        <w:spacing w:line="341" w:lineRule="auto"/>
        <w:rPr>
          <w:rFonts w:ascii="Arial"/>
          <w:sz w:val="21"/>
        </w:rPr>
      </w:pPr>
    </w:p>
    <w:p w14:paraId="38E94DF0">
      <w:pPr>
        <w:spacing w:before="101" w:line="226" w:lineRule="auto"/>
        <w:ind w:left="2184"/>
        <w:outlineLvl w:val="1"/>
        <w:rPr>
          <w:rFonts w:ascii="黑体" w:hAnsi="黑体" w:eastAsia="黑体" w:cs="黑体"/>
          <w:sz w:val="31"/>
          <w:szCs w:val="31"/>
        </w:rPr>
      </w:pPr>
      <w:r>
        <w:rPr>
          <w:rFonts w:ascii="黑体" w:hAnsi="黑体" w:eastAsia="黑体" w:cs="黑体"/>
          <w:spacing w:val="8"/>
          <w:sz w:val="31"/>
          <w:szCs w:val="31"/>
        </w:rPr>
        <w:t>一、 法定代表人身份证明书</w:t>
      </w:r>
    </w:p>
    <w:p w14:paraId="67A37FA3">
      <w:pPr>
        <w:spacing w:line="254" w:lineRule="auto"/>
        <w:rPr>
          <w:rFonts w:ascii="Arial"/>
          <w:sz w:val="21"/>
        </w:rPr>
      </w:pPr>
    </w:p>
    <w:p w14:paraId="4CACDF6C">
      <w:pPr>
        <w:spacing w:line="254" w:lineRule="auto"/>
        <w:rPr>
          <w:rFonts w:ascii="Arial"/>
          <w:sz w:val="21"/>
        </w:rPr>
      </w:pPr>
    </w:p>
    <w:p w14:paraId="6185281D">
      <w:pPr>
        <w:spacing w:line="255" w:lineRule="auto"/>
        <w:rPr>
          <w:rFonts w:ascii="Arial"/>
          <w:sz w:val="21"/>
        </w:rPr>
      </w:pPr>
    </w:p>
    <w:p w14:paraId="42B41052">
      <w:pPr>
        <w:pStyle w:val="2"/>
        <w:spacing w:before="100" w:line="226" w:lineRule="auto"/>
        <w:ind w:left="682"/>
      </w:pPr>
      <w:r>
        <w:rPr>
          <w:spacing w:val="10"/>
        </w:rPr>
        <w:t>单位名称</w:t>
      </w:r>
      <w:r>
        <w:rPr>
          <w:spacing w:val="-13"/>
        </w:rPr>
        <w:t>：</w:t>
      </w:r>
      <w:r>
        <w:rPr>
          <w:spacing w:val="5"/>
          <w:u w:val="single" w:color="auto"/>
        </w:rPr>
        <w:t xml:space="preserve">           </w:t>
      </w:r>
      <w:r>
        <w:rPr>
          <w:spacing w:val="-13"/>
          <w:u w:val="single" w:color="auto"/>
        </w:rPr>
        <w:t>（</w:t>
      </w:r>
      <w:r>
        <w:rPr>
          <w:spacing w:val="10"/>
          <w:u w:val="single" w:color="auto"/>
        </w:rPr>
        <w:t>参选人全称）</w:t>
      </w:r>
      <w:r>
        <w:rPr>
          <w:u w:val="single" w:color="auto"/>
        </w:rPr>
        <w:t xml:space="preserve">             </w:t>
      </w:r>
    </w:p>
    <w:p w14:paraId="53DE9B89">
      <w:pPr>
        <w:pStyle w:val="2"/>
        <w:spacing w:before="243" w:line="226" w:lineRule="auto"/>
        <w:ind w:left="682"/>
      </w:pPr>
      <w:r>
        <w:rPr>
          <w:spacing w:val="1"/>
        </w:rPr>
        <w:t>单位性质：</w:t>
      </w:r>
      <w:r>
        <w:rPr>
          <w:spacing w:val="1"/>
          <w:u w:val="single" w:color="auto"/>
        </w:rPr>
        <w:t xml:space="preserve">                                    </w:t>
      </w:r>
      <w:r>
        <w:rPr>
          <w:u w:val="single" w:color="auto"/>
        </w:rPr>
        <w:t xml:space="preserve">   </w:t>
      </w:r>
    </w:p>
    <w:p w14:paraId="5D241579">
      <w:pPr>
        <w:pStyle w:val="2"/>
        <w:spacing w:before="245" w:line="237" w:lineRule="auto"/>
        <w:ind w:left="677"/>
      </w:pPr>
      <w:r>
        <w:rPr>
          <w:spacing w:val="-25"/>
        </w:rPr>
        <w:t>地</w:t>
      </w:r>
      <w:r>
        <w:rPr>
          <w:spacing w:val="12"/>
        </w:rPr>
        <w:t xml:space="preserve">    </w:t>
      </w:r>
      <w:r>
        <w:rPr>
          <w:spacing w:val="-25"/>
        </w:rPr>
        <w:t>址</w:t>
      </w:r>
      <w:r>
        <w:rPr>
          <w:spacing w:val="-110"/>
        </w:rPr>
        <w:t xml:space="preserve"> </w:t>
      </w:r>
      <w:r>
        <w:rPr>
          <w:spacing w:val="-25"/>
        </w:rPr>
        <w:t>：</w:t>
      </w:r>
      <w:r>
        <w:rPr>
          <w:spacing w:val="12"/>
        </w:rPr>
        <w:t xml:space="preserve"> </w:t>
      </w:r>
      <w:r>
        <w:rPr>
          <w:u w:val="single" w:color="auto"/>
        </w:rPr>
        <w:t xml:space="preserve">                                       </w:t>
      </w:r>
    </w:p>
    <w:p w14:paraId="7A4260C4">
      <w:pPr>
        <w:pStyle w:val="2"/>
        <w:spacing w:before="225" w:line="228" w:lineRule="auto"/>
        <w:ind w:left="681"/>
      </w:pPr>
      <w:r>
        <w:rPr>
          <w:spacing w:val="-3"/>
        </w:rPr>
        <w:t>成立时间：</w:t>
      </w:r>
      <w:r>
        <w:rPr>
          <w:spacing w:val="5"/>
          <w:u w:val="single" w:color="auto"/>
        </w:rPr>
        <w:t xml:space="preserve">       </w:t>
      </w:r>
      <w:r>
        <w:rPr>
          <w:spacing w:val="-128"/>
        </w:rPr>
        <w:t xml:space="preserve"> </w:t>
      </w:r>
      <w:r>
        <w:rPr>
          <w:spacing w:val="-3"/>
        </w:rPr>
        <w:t>年</w:t>
      </w:r>
      <w:r>
        <w:rPr>
          <w:spacing w:val="5"/>
          <w:u w:val="single" w:color="auto"/>
        </w:rPr>
        <w:t xml:space="preserve">          </w:t>
      </w:r>
      <w:r>
        <w:rPr>
          <w:spacing w:val="-117"/>
        </w:rPr>
        <w:t xml:space="preserve"> </w:t>
      </w:r>
      <w:r>
        <w:rPr>
          <w:spacing w:val="-3"/>
        </w:rPr>
        <w:t>月</w:t>
      </w:r>
      <w:r>
        <w:rPr>
          <w:spacing w:val="5"/>
          <w:u w:val="single" w:color="auto"/>
        </w:rPr>
        <w:t xml:space="preserve">           </w:t>
      </w:r>
      <w:r>
        <w:rPr>
          <w:spacing w:val="-65"/>
        </w:rPr>
        <w:t xml:space="preserve"> </w:t>
      </w:r>
      <w:r>
        <w:rPr>
          <w:spacing w:val="-3"/>
        </w:rPr>
        <w:t>日</w:t>
      </w:r>
    </w:p>
    <w:p w14:paraId="5AAA6A46">
      <w:pPr>
        <w:pStyle w:val="2"/>
        <w:spacing w:before="241" w:line="228" w:lineRule="auto"/>
        <w:ind w:left="675"/>
      </w:pPr>
      <w:r>
        <w:rPr>
          <w:spacing w:val="5"/>
        </w:rPr>
        <w:t>经营期限：</w:t>
      </w:r>
      <w:r>
        <w:rPr>
          <w:u w:val="single" w:color="auto"/>
        </w:rPr>
        <w:t xml:space="preserve">                                        </w:t>
      </w:r>
    </w:p>
    <w:p w14:paraId="559C731F">
      <w:pPr>
        <w:pStyle w:val="2"/>
        <w:spacing w:before="242" w:line="364" w:lineRule="auto"/>
        <w:ind w:left="47" w:right="21" w:firstLine="628"/>
      </w:pPr>
      <w:r>
        <w:rPr>
          <w:spacing w:val="3"/>
        </w:rPr>
        <w:t>姓名：</w:t>
      </w:r>
      <w:r>
        <w:rPr>
          <w:spacing w:val="3"/>
          <w:u w:val="single" w:color="auto"/>
        </w:rPr>
        <w:t xml:space="preserve">      </w:t>
      </w:r>
      <w:r>
        <w:rPr>
          <w:spacing w:val="-122"/>
        </w:rPr>
        <w:t xml:space="preserve"> </w:t>
      </w:r>
      <w:r>
        <w:rPr>
          <w:spacing w:val="3"/>
        </w:rPr>
        <w:t>性别：</w:t>
      </w:r>
      <w:r>
        <w:rPr>
          <w:spacing w:val="3"/>
          <w:u w:val="single" w:color="auto"/>
        </w:rPr>
        <w:t xml:space="preserve">      </w:t>
      </w:r>
      <w:r>
        <w:rPr>
          <w:spacing w:val="-127"/>
        </w:rPr>
        <w:t xml:space="preserve"> </w:t>
      </w:r>
      <w:r>
        <w:rPr>
          <w:spacing w:val="3"/>
        </w:rPr>
        <w:t>年龄：</w:t>
      </w:r>
      <w:r>
        <w:rPr>
          <w:spacing w:val="5"/>
          <w:u w:val="single" w:color="auto"/>
        </w:rPr>
        <w:t xml:space="preserve">       </w:t>
      </w:r>
      <w:r>
        <w:rPr>
          <w:spacing w:val="-133"/>
        </w:rPr>
        <w:t xml:space="preserve"> </w:t>
      </w:r>
      <w:r>
        <w:rPr>
          <w:spacing w:val="3"/>
        </w:rPr>
        <w:t>职务：</w:t>
      </w:r>
      <w:r>
        <w:rPr>
          <w:rFonts w:ascii="Times New Roman" w:hAnsi="Times New Roman" w:eastAsia="Times New Roman" w:cs="Times New Roman"/>
          <w:spacing w:val="3"/>
        </w:rPr>
        <w:t>_____</w:t>
      </w:r>
      <w:r>
        <w:t>系</w:t>
      </w:r>
      <w:r>
        <w:rPr>
          <w:spacing w:val="15"/>
          <w:u w:val="single" w:color="auto"/>
        </w:rPr>
        <w:t xml:space="preserve">         </w:t>
      </w:r>
      <w:r>
        <w:rPr>
          <w:u w:val="single" w:color="auto"/>
        </w:rPr>
        <w:t>（参选人全称）</w:t>
      </w:r>
      <w:r>
        <w:rPr>
          <w:spacing w:val="12"/>
          <w:u w:val="single" w:color="auto"/>
        </w:rPr>
        <w:t xml:space="preserve">            </w:t>
      </w:r>
      <w:r>
        <w:rPr>
          <w:spacing w:val="-111"/>
        </w:rPr>
        <w:t xml:space="preserve"> </w:t>
      </w:r>
      <w:r>
        <w:t>的法定代表人 。</w:t>
      </w:r>
    </w:p>
    <w:p w14:paraId="661A0BE5">
      <w:pPr>
        <w:spacing w:line="272" w:lineRule="auto"/>
        <w:rPr>
          <w:rFonts w:ascii="Arial"/>
          <w:sz w:val="21"/>
        </w:rPr>
      </w:pPr>
    </w:p>
    <w:p w14:paraId="11631848">
      <w:pPr>
        <w:spacing w:line="273" w:lineRule="auto"/>
        <w:rPr>
          <w:rFonts w:ascii="Arial"/>
          <w:sz w:val="21"/>
        </w:rPr>
      </w:pPr>
    </w:p>
    <w:p w14:paraId="02C33394">
      <w:pPr>
        <w:pStyle w:val="2"/>
        <w:spacing w:before="101" w:line="229" w:lineRule="auto"/>
        <w:ind w:left="674"/>
      </w:pPr>
      <w:r>
        <w:rPr>
          <w:spacing w:val="3"/>
        </w:rPr>
        <w:t>特此证明。</w:t>
      </w:r>
    </w:p>
    <w:p w14:paraId="08205735">
      <w:pPr>
        <w:spacing w:line="252" w:lineRule="auto"/>
        <w:rPr>
          <w:rFonts w:ascii="Arial"/>
          <w:sz w:val="21"/>
        </w:rPr>
      </w:pPr>
    </w:p>
    <w:p w14:paraId="67687FCC">
      <w:pPr>
        <w:spacing w:line="253" w:lineRule="auto"/>
        <w:rPr>
          <w:rFonts w:ascii="Arial"/>
          <w:sz w:val="21"/>
        </w:rPr>
      </w:pPr>
    </w:p>
    <w:p w14:paraId="41493BF5">
      <w:pPr>
        <w:spacing w:line="253" w:lineRule="auto"/>
        <w:rPr>
          <w:rFonts w:ascii="Arial"/>
          <w:sz w:val="21"/>
        </w:rPr>
      </w:pPr>
    </w:p>
    <w:p w14:paraId="78C6161D">
      <w:pPr>
        <w:pStyle w:val="2"/>
        <w:spacing w:before="101" w:line="226" w:lineRule="auto"/>
        <w:jc w:val="right"/>
      </w:pPr>
      <w:r>
        <w:rPr>
          <w:spacing w:val="9"/>
        </w:rPr>
        <w:t>参选人（盖公章</w:t>
      </w:r>
      <w:r>
        <w:rPr>
          <w:spacing w:val="-9"/>
        </w:rPr>
        <w:t>）：</w:t>
      </w:r>
      <w:r>
        <w:rPr>
          <w:spacing w:val="7"/>
          <w:u w:val="single" w:color="auto"/>
        </w:rPr>
        <w:t xml:space="preserve"> </w:t>
      </w:r>
      <w:r>
        <w:rPr>
          <w:spacing w:val="-9"/>
          <w:u w:val="single" w:color="auto"/>
        </w:rPr>
        <w:t>（</w:t>
      </w:r>
      <w:r>
        <w:rPr>
          <w:spacing w:val="9"/>
          <w:u w:val="single" w:color="auto"/>
        </w:rPr>
        <w:t>参选人全称）</w:t>
      </w:r>
    </w:p>
    <w:p w14:paraId="71A3602B">
      <w:pPr>
        <w:spacing w:line="254" w:lineRule="auto"/>
        <w:rPr>
          <w:rFonts w:ascii="Arial"/>
          <w:sz w:val="21"/>
        </w:rPr>
      </w:pPr>
    </w:p>
    <w:p w14:paraId="7B3F72FB">
      <w:pPr>
        <w:spacing w:line="254" w:lineRule="auto"/>
        <w:rPr>
          <w:rFonts w:ascii="Arial"/>
          <w:sz w:val="21"/>
        </w:rPr>
      </w:pPr>
    </w:p>
    <w:p w14:paraId="49A3E3BA">
      <w:pPr>
        <w:spacing w:line="254" w:lineRule="auto"/>
        <w:rPr>
          <w:rFonts w:ascii="Arial"/>
          <w:sz w:val="21"/>
        </w:rPr>
      </w:pPr>
    </w:p>
    <w:p w14:paraId="4809C5C2">
      <w:pPr>
        <w:pStyle w:val="2"/>
        <w:spacing w:before="101" w:line="228" w:lineRule="auto"/>
        <w:ind w:left="3781"/>
      </w:pPr>
      <w:r>
        <w:rPr>
          <w:spacing w:val="-23"/>
        </w:rPr>
        <w:t>日</w:t>
      </w:r>
      <w:r>
        <w:rPr>
          <w:spacing w:val="17"/>
        </w:rPr>
        <w:t xml:space="preserve">  </w:t>
      </w:r>
      <w:r>
        <w:rPr>
          <w:spacing w:val="-23"/>
        </w:rPr>
        <w:t>期：</w:t>
      </w:r>
      <w:r>
        <w:rPr>
          <w:spacing w:val="17"/>
        </w:rPr>
        <w:t xml:space="preserve">   </w:t>
      </w:r>
      <w:r>
        <w:rPr>
          <w:spacing w:val="-23"/>
        </w:rPr>
        <w:t>年</w:t>
      </w:r>
      <w:r>
        <w:rPr>
          <w:spacing w:val="11"/>
        </w:rPr>
        <w:t xml:space="preserve">      </w:t>
      </w:r>
      <w:r>
        <w:rPr>
          <w:spacing w:val="-23"/>
        </w:rPr>
        <w:t>月</w:t>
      </w:r>
      <w:r>
        <w:rPr>
          <w:spacing w:val="23"/>
        </w:rPr>
        <w:t xml:space="preserve">     </w:t>
      </w:r>
      <w:r>
        <w:rPr>
          <w:spacing w:val="-23"/>
        </w:rPr>
        <w:t>日</w:t>
      </w:r>
    </w:p>
    <w:p w14:paraId="6D18F0C8">
      <w:pPr>
        <w:spacing w:line="228" w:lineRule="auto"/>
        <w:sectPr>
          <w:pgSz w:w="11906" w:h="16839"/>
          <w:pgMar w:top="1431" w:right="1666" w:bottom="0" w:left="1785" w:header="0" w:footer="0" w:gutter="0"/>
          <w:cols w:space="720" w:num="1"/>
        </w:sectPr>
      </w:pPr>
    </w:p>
    <w:p w14:paraId="7A92730D">
      <w:pPr>
        <w:spacing w:before="162" w:line="228" w:lineRule="auto"/>
        <w:ind w:left="2263"/>
        <w:outlineLvl w:val="1"/>
        <w:rPr>
          <w:rFonts w:ascii="黑体" w:hAnsi="黑体" w:eastAsia="黑体" w:cs="黑体"/>
          <w:sz w:val="31"/>
          <w:szCs w:val="31"/>
        </w:rPr>
      </w:pPr>
      <w:r>
        <w:rPr>
          <w:rFonts w:ascii="黑体" w:hAnsi="黑体" w:eastAsia="黑体" w:cs="黑体"/>
          <w:spacing w:val="8"/>
          <w:sz w:val="31"/>
          <w:szCs w:val="31"/>
        </w:rPr>
        <w:t>二、法定代表人授权委托书</w:t>
      </w:r>
    </w:p>
    <w:p w14:paraId="1F670ED5">
      <w:pPr>
        <w:spacing w:line="253" w:lineRule="auto"/>
        <w:rPr>
          <w:rFonts w:ascii="Arial"/>
          <w:sz w:val="21"/>
        </w:rPr>
      </w:pPr>
    </w:p>
    <w:p w14:paraId="184D8973">
      <w:pPr>
        <w:spacing w:line="253" w:lineRule="auto"/>
        <w:rPr>
          <w:rFonts w:ascii="Arial"/>
          <w:sz w:val="21"/>
        </w:rPr>
      </w:pPr>
    </w:p>
    <w:p w14:paraId="48BFD24C">
      <w:pPr>
        <w:spacing w:line="254" w:lineRule="auto"/>
        <w:rPr>
          <w:rFonts w:ascii="Arial"/>
          <w:sz w:val="21"/>
        </w:rPr>
      </w:pPr>
    </w:p>
    <w:p w14:paraId="01ECE3D0">
      <w:pPr>
        <w:pStyle w:val="2"/>
        <w:spacing w:before="101" w:line="227" w:lineRule="auto"/>
        <w:ind w:left="38"/>
      </w:pPr>
      <w:r>
        <w:rPr>
          <w:b/>
          <w:bCs/>
          <w:spacing w:val="6"/>
        </w:rPr>
        <w:t>致：成都市隆福食品有限责任公司临时管理人：</w:t>
      </w:r>
    </w:p>
    <w:p w14:paraId="47A10F49">
      <w:pPr>
        <w:spacing w:line="252" w:lineRule="auto"/>
        <w:rPr>
          <w:rFonts w:ascii="Arial"/>
          <w:sz w:val="21"/>
        </w:rPr>
      </w:pPr>
    </w:p>
    <w:p w14:paraId="32CDED16">
      <w:pPr>
        <w:spacing w:line="253" w:lineRule="auto"/>
        <w:rPr>
          <w:rFonts w:ascii="Arial"/>
          <w:sz w:val="21"/>
        </w:rPr>
      </w:pPr>
    </w:p>
    <w:p w14:paraId="56D89408">
      <w:pPr>
        <w:spacing w:line="253" w:lineRule="auto"/>
        <w:rPr>
          <w:rFonts w:ascii="Arial"/>
          <w:sz w:val="21"/>
        </w:rPr>
      </w:pPr>
    </w:p>
    <w:p w14:paraId="217BEE51">
      <w:pPr>
        <w:pStyle w:val="2"/>
        <w:tabs>
          <w:tab w:val="left" w:pos="8320"/>
        </w:tabs>
        <w:spacing w:before="101" w:line="372" w:lineRule="auto"/>
        <w:ind w:left="37" w:right="14" w:firstLine="639"/>
        <w:jc w:val="both"/>
      </w:pPr>
      <w:r>
        <w:rPr>
          <w:spacing w:val="-3"/>
        </w:rPr>
        <w:t>本人</w:t>
      </w:r>
      <w:r>
        <w:rPr>
          <w:spacing w:val="-137"/>
        </w:rPr>
        <w:t xml:space="preserve"> </w:t>
      </w:r>
      <w:r>
        <w:rPr>
          <w:spacing w:val="15"/>
          <w:u w:val="single" w:color="auto"/>
        </w:rPr>
        <w:t xml:space="preserve">       </w:t>
      </w:r>
      <w:r>
        <w:rPr>
          <w:spacing w:val="-3"/>
          <w:u w:val="single" w:color="auto"/>
        </w:rPr>
        <w:t>（姓名）</w:t>
      </w:r>
      <w:r>
        <w:rPr>
          <w:spacing w:val="20"/>
          <w:u w:val="single" w:color="auto"/>
        </w:rPr>
        <w:t xml:space="preserve">      </w:t>
      </w:r>
      <w:r>
        <w:rPr>
          <w:spacing w:val="-117"/>
        </w:rPr>
        <w:t xml:space="preserve"> </w:t>
      </w:r>
      <w:r>
        <w:rPr>
          <w:spacing w:val="-3"/>
        </w:rPr>
        <w:t>系</w:t>
      </w:r>
      <w:r>
        <w:rPr>
          <w:spacing w:val="-143"/>
        </w:rPr>
        <w:t xml:space="preserve"> </w:t>
      </w:r>
      <w:r>
        <w:rPr>
          <w:spacing w:val="15"/>
          <w:u w:val="single" w:color="auto"/>
        </w:rPr>
        <w:t xml:space="preserve">     </w:t>
      </w:r>
      <w:r>
        <w:rPr>
          <w:spacing w:val="-3"/>
          <w:u w:val="single" w:color="auto"/>
        </w:rPr>
        <w:t>（参选人全称）</w:t>
      </w:r>
      <w:r>
        <w:rPr>
          <w:u w:val="single" w:color="auto"/>
        </w:rPr>
        <w:tab/>
      </w:r>
      <w:r>
        <w:t xml:space="preserve"> 的法定代表人，现授权委托</w:t>
      </w:r>
      <w:r>
        <w:rPr>
          <w:spacing w:val="33"/>
          <w:u w:val="single" w:color="auto"/>
        </w:rPr>
        <w:t xml:space="preserve">   </w:t>
      </w:r>
      <w:r>
        <w:rPr>
          <w:u w:val="single" w:color="auto"/>
        </w:rPr>
        <w:t>（被委托人姓名</w:t>
      </w:r>
      <w:r>
        <w:rPr>
          <w:spacing w:val="-1"/>
          <w:u w:val="single" w:color="auto"/>
        </w:rPr>
        <w:t>、职务）</w:t>
      </w:r>
      <w:r>
        <w:rPr>
          <w:spacing w:val="91"/>
          <w:u w:val="single" w:color="auto"/>
        </w:rPr>
        <w:t xml:space="preserve"> </w:t>
      </w:r>
      <w:r>
        <w:rPr>
          <w:spacing w:val="-121"/>
        </w:rPr>
        <w:t xml:space="preserve"> </w:t>
      </w:r>
      <w:r>
        <w:rPr>
          <w:spacing w:val="-1"/>
        </w:rPr>
        <w:t>为</w:t>
      </w:r>
      <w:r>
        <w:rPr>
          <w:spacing w:val="4"/>
        </w:rPr>
        <w:t>我公司代理人，以本公司的名义参加</w:t>
      </w:r>
      <w:r>
        <w:rPr>
          <w:spacing w:val="41"/>
          <w:u w:val="single" w:color="auto"/>
        </w:rPr>
        <w:t xml:space="preserve">   </w:t>
      </w:r>
      <w:r>
        <w:rPr>
          <w:spacing w:val="4"/>
          <w:u w:val="single" w:color="auto"/>
        </w:rPr>
        <w:t>（项目名</w:t>
      </w:r>
      <w:r>
        <w:rPr>
          <w:spacing w:val="3"/>
          <w:u w:val="single" w:color="auto"/>
        </w:rPr>
        <w:t>称）</w:t>
      </w:r>
      <w:r>
        <w:rPr>
          <w:spacing w:val="60"/>
          <w:u w:val="single" w:color="auto"/>
        </w:rPr>
        <w:t xml:space="preserve">  </w:t>
      </w:r>
      <w:r>
        <w:rPr>
          <w:spacing w:val="-113"/>
        </w:rPr>
        <w:t xml:space="preserve"> </w:t>
      </w:r>
      <w:r>
        <w:rPr>
          <w:spacing w:val="3"/>
        </w:rPr>
        <w:t>的</w:t>
      </w:r>
      <w:r>
        <w:rPr>
          <w:spacing w:val="8"/>
        </w:rPr>
        <w:t>比选活动。代理人在比选活动过程中所签署的一切文件和处理与之有关的一切事务，均为代表本公司的行为，与本人的行为具有同等的法律效力。本公司将承担代理人行为的一切</w:t>
      </w:r>
      <w:r>
        <w:rPr>
          <w:spacing w:val="5"/>
        </w:rPr>
        <w:t>法律责任和后果。</w:t>
      </w:r>
    </w:p>
    <w:p w14:paraId="49E5D31A">
      <w:pPr>
        <w:spacing w:line="259" w:lineRule="auto"/>
        <w:rPr>
          <w:rFonts w:ascii="Arial"/>
          <w:sz w:val="21"/>
        </w:rPr>
      </w:pPr>
    </w:p>
    <w:p w14:paraId="1CA91A8E">
      <w:pPr>
        <w:spacing w:line="259" w:lineRule="auto"/>
        <w:rPr>
          <w:rFonts w:ascii="Arial"/>
          <w:sz w:val="21"/>
        </w:rPr>
      </w:pPr>
    </w:p>
    <w:p w14:paraId="75266C05">
      <w:pPr>
        <w:pStyle w:val="2"/>
        <w:spacing w:before="101" w:line="224" w:lineRule="auto"/>
        <w:ind w:left="682"/>
      </w:pPr>
      <w:r>
        <w:rPr>
          <w:spacing w:val="7"/>
        </w:rPr>
        <w:t>代理人无转委托权，特此委托。</w:t>
      </w:r>
    </w:p>
    <w:p w14:paraId="00D5F9AC">
      <w:pPr>
        <w:spacing w:line="255" w:lineRule="auto"/>
        <w:rPr>
          <w:rFonts w:ascii="Arial"/>
          <w:sz w:val="21"/>
        </w:rPr>
      </w:pPr>
    </w:p>
    <w:p w14:paraId="4EF9C948">
      <w:pPr>
        <w:spacing w:line="255" w:lineRule="auto"/>
        <w:rPr>
          <w:rFonts w:ascii="Arial"/>
          <w:sz w:val="21"/>
        </w:rPr>
      </w:pPr>
    </w:p>
    <w:p w14:paraId="04CD4E70">
      <w:pPr>
        <w:spacing w:line="255" w:lineRule="auto"/>
        <w:rPr>
          <w:rFonts w:ascii="Arial"/>
          <w:sz w:val="21"/>
        </w:rPr>
      </w:pPr>
    </w:p>
    <w:p w14:paraId="52E18744">
      <w:pPr>
        <w:pStyle w:val="2"/>
        <w:spacing w:before="101" w:line="226" w:lineRule="auto"/>
        <w:ind w:left="3240"/>
      </w:pPr>
      <w:r>
        <w:rPr>
          <w:spacing w:val="7"/>
        </w:rPr>
        <w:t>代理人</w:t>
      </w:r>
      <w:r>
        <w:rPr>
          <w:spacing w:val="-12"/>
        </w:rPr>
        <w:t>：（</w:t>
      </w:r>
      <w:r>
        <w:rPr>
          <w:spacing w:val="7"/>
        </w:rPr>
        <w:t>签字）性别：</w:t>
      </w:r>
      <w:r>
        <w:rPr>
          <w:spacing w:val="18"/>
        </w:rPr>
        <w:t xml:space="preserve">   </w:t>
      </w:r>
      <w:r>
        <w:rPr>
          <w:spacing w:val="7"/>
        </w:rPr>
        <w:t>年龄：</w:t>
      </w:r>
    </w:p>
    <w:p w14:paraId="318DC736">
      <w:pPr>
        <w:pStyle w:val="2"/>
        <w:spacing w:before="244" w:line="228" w:lineRule="auto"/>
        <w:ind w:left="3234"/>
      </w:pPr>
      <w:r>
        <w:rPr>
          <w:spacing w:val="4"/>
        </w:rPr>
        <w:t>身份证号码：</w:t>
      </w:r>
    </w:p>
    <w:p w14:paraId="492B28EF">
      <w:pPr>
        <w:pStyle w:val="2"/>
        <w:spacing w:before="241" w:line="228" w:lineRule="auto"/>
        <w:ind w:left="3239"/>
      </w:pPr>
      <w:r>
        <w:rPr>
          <w:spacing w:val="11"/>
        </w:rPr>
        <w:t>参选人</w:t>
      </w:r>
      <w:r>
        <w:rPr>
          <w:spacing w:val="-20"/>
        </w:rPr>
        <w:t>：</w:t>
      </w:r>
      <w:r>
        <w:rPr>
          <w:spacing w:val="13"/>
        </w:rPr>
        <w:t xml:space="preserve">  </w:t>
      </w:r>
      <w:r>
        <w:rPr>
          <w:spacing w:val="-20"/>
        </w:rPr>
        <w:t>（</w:t>
      </w:r>
      <w:r>
        <w:rPr>
          <w:spacing w:val="11"/>
        </w:rPr>
        <w:t>盖章）</w:t>
      </w:r>
    </w:p>
    <w:p w14:paraId="6E148B35">
      <w:pPr>
        <w:pStyle w:val="2"/>
        <w:spacing w:before="241" w:line="228" w:lineRule="auto"/>
        <w:ind w:left="3244"/>
      </w:pPr>
      <w:r>
        <w:rPr>
          <w:spacing w:val="10"/>
        </w:rPr>
        <w:t>法定代表人</w:t>
      </w:r>
      <w:r>
        <w:rPr>
          <w:spacing w:val="-20"/>
        </w:rPr>
        <w:t>：</w:t>
      </w:r>
      <w:r>
        <w:rPr>
          <w:spacing w:val="10"/>
        </w:rPr>
        <w:t xml:space="preserve">   </w:t>
      </w:r>
      <w:r>
        <w:rPr>
          <w:spacing w:val="-20"/>
        </w:rPr>
        <w:t>（</w:t>
      </w:r>
      <w:r>
        <w:rPr>
          <w:spacing w:val="10"/>
        </w:rPr>
        <w:t>签字或盖章）</w:t>
      </w:r>
    </w:p>
    <w:p w14:paraId="450B4E24">
      <w:pPr>
        <w:pStyle w:val="2"/>
        <w:spacing w:before="241" w:line="228" w:lineRule="auto"/>
        <w:ind w:left="3234"/>
      </w:pPr>
      <w:r>
        <w:rPr>
          <w:spacing w:val="-1"/>
        </w:rPr>
        <w:t>授权委托日期：</w:t>
      </w:r>
      <w:r>
        <w:rPr>
          <w:spacing w:val="14"/>
        </w:rPr>
        <w:t xml:space="preserve">    </w:t>
      </w:r>
      <w:r>
        <w:rPr>
          <w:spacing w:val="-1"/>
        </w:rPr>
        <w:t>年</w:t>
      </w:r>
      <w:r>
        <w:rPr>
          <w:spacing w:val="19"/>
        </w:rPr>
        <w:t xml:space="preserve">   </w:t>
      </w:r>
      <w:r>
        <w:rPr>
          <w:spacing w:val="-1"/>
        </w:rPr>
        <w:t>月</w:t>
      </w:r>
      <w:r>
        <w:rPr>
          <w:spacing w:val="27"/>
        </w:rPr>
        <w:t xml:space="preserve">    </w:t>
      </w:r>
      <w:r>
        <w:rPr>
          <w:spacing w:val="-1"/>
        </w:rPr>
        <w:t>日</w:t>
      </w:r>
    </w:p>
    <w:p w14:paraId="28182519">
      <w:pPr>
        <w:spacing w:line="276" w:lineRule="auto"/>
        <w:rPr>
          <w:rFonts w:ascii="Arial"/>
          <w:sz w:val="21"/>
        </w:rPr>
      </w:pPr>
    </w:p>
    <w:p w14:paraId="7DC36BD5">
      <w:pPr>
        <w:spacing w:line="276" w:lineRule="auto"/>
        <w:rPr>
          <w:rFonts w:ascii="Arial"/>
          <w:sz w:val="21"/>
        </w:rPr>
      </w:pPr>
    </w:p>
    <w:p w14:paraId="41DAA3F0">
      <w:pPr>
        <w:spacing w:line="276" w:lineRule="auto"/>
        <w:rPr>
          <w:rFonts w:ascii="Arial"/>
          <w:sz w:val="21"/>
        </w:rPr>
      </w:pPr>
    </w:p>
    <w:p w14:paraId="0520433D">
      <w:pPr>
        <w:spacing w:line="276" w:lineRule="auto"/>
        <w:rPr>
          <w:rFonts w:ascii="Arial"/>
          <w:sz w:val="21"/>
        </w:rPr>
      </w:pPr>
    </w:p>
    <w:p w14:paraId="457560E3">
      <w:pPr>
        <w:spacing w:line="276" w:lineRule="auto"/>
        <w:rPr>
          <w:rFonts w:ascii="Arial"/>
          <w:sz w:val="21"/>
        </w:rPr>
      </w:pPr>
    </w:p>
    <w:p w14:paraId="1AB3B76B">
      <w:pPr>
        <w:pStyle w:val="2"/>
        <w:spacing w:before="101" w:line="227" w:lineRule="auto"/>
        <w:ind w:left="48"/>
      </w:pPr>
      <w:r>
        <w:rPr>
          <w:spacing w:val="7"/>
        </w:rPr>
        <w:t>附：法定代表人和委托代理人身份证复印件。</w:t>
      </w:r>
    </w:p>
    <w:p w14:paraId="2DD8D003">
      <w:pPr>
        <w:spacing w:line="227" w:lineRule="auto"/>
        <w:sectPr>
          <w:pgSz w:w="11906" w:h="16839"/>
          <w:pgMar w:top="1431" w:right="1785" w:bottom="0" w:left="1785" w:header="0" w:footer="0" w:gutter="0"/>
          <w:cols w:space="720" w:num="1"/>
        </w:sectPr>
      </w:pPr>
    </w:p>
    <w:p w14:paraId="241917E7">
      <w:pPr>
        <w:spacing w:before="162" w:line="228" w:lineRule="auto"/>
        <w:ind w:left="2744"/>
        <w:rPr>
          <w:rFonts w:ascii="黑体" w:hAnsi="黑体" w:eastAsia="黑体" w:cs="黑体"/>
          <w:sz w:val="31"/>
          <w:szCs w:val="31"/>
        </w:rPr>
      </w:pPr>
      <w:r>
        <w:rPr>
          <w:rFonts w:ascii="黑体" w:hAnsi="黑体" w:eastAsia="黑体" w:cs="黑体"/>
          <w:spacing w:val="7"/>
          <w:sz w:val="31"/>
          <w:szCs w:val="31"/>
        </w:rPr>
        <w:t>三、参选函及承诺书</w:t>
      </w:r>
    </w:p>
    <w:p w14:paraId="52159B51">
      <w:pPr>
        <w:spacing w:line="253" w:lineRule="auto"/>
        <w:rPr>
          <w:rFonts w:ascii="Arial"/>
          <w:sz w:val="21"/>
        </w:rPr>
      </w:pPr>
    </w:p>
    <w:p w14:paraId="0129DE1B">
      <w:pPr>
        <w:spacing w:line="253" w:lineRule="auto"/>
        <w:rPr>
          <w:rFonts w:ascii="Arial"/>
          <w:sz w:val="21"/>
        </w:rPr>
      </w:pPr>
    </w:p>
    <w:p w14:paraId="7E9DDBF0">
      <w:pPr>
        <w:spacing w:line="254" w:lineRule="auto"/>
        <w:rPr>
          <w:rFonts w:ascii="Arial"/>
          <w:sz w:val="21"/>
        </w:rPr>
      </w:pPr>
    </w:p>
    <w:p w14:paraId="5DD5B519">
      <w:pPr>
        <w:pStyle w:val="2"/>
        <w:spacing w:before="101" w:line="227" w:lineRule="auto"/>
        <w:ind w:left="679"/>
      </w:pPr>
      <w:r>
        <w:rPr>
          <w:b/>
          <w:bCs/>
          <w:spacing w:val="6"/>
        </w:rPr>
        <w:t>致：成都市隆福食品有限责任公司临时管理人</w:t>
      </w:r>
    </w:p>
    <w:p w14:paraId="333781EE">
      <w:pPr>
        <w:pStyle w:val="2"/>
        <w:spacing w:before="242" w:line="371" w:lineRule="auto"/>
        <w:ind w:left="36" w:right="274" w:firstLine="639"/>
      </w:pPr>
      <w:r>
        <w:rPr>
          <w:spacing w:val="8"/>
        </w:rPr>
        <w:t>贵单位发布的《成都市隆福食品有限责任公司预重整案</w:t>
      </w:r>
      <w:r>
        <w:rPr>
          <w:spacing w:val="6"/>
        </w:rPr>
        <w:t>评估机构比选公告》，我方有意参选该项目，并承诺如下：</w:t>
      </w:r>
    </w:p>
    <w:p w14:paraId="63FC8ED6">
      <w:pPr>
        <w:pStyle w:val="2"/>
        <w:spacing w:before="1" w:line="323" w:lineRule="auto"/>
        <w:ind w:left="52" w:right="272" w:firstLine="627"/>
      </w:pPr>
      <w:r>
        <w:rPr>
          <w:spacing w:val="14"/>
        </w:rPr>
        <w:t>（</w:t>
      </w:r>
      <w:r>
        <w:rPr>
          <w:rFonts w:ascii="Times New Roman" w:hAnsi="Times New Roman" w:eastAsia="Times New Roman" w:cs="Times New Roman"/>
          <w:spacing w:val="14"/>
        </w:rPr>
        <w:t>1</w:t>
      </w:r>
      <w:r>
        <w:rPr>
          <w:spacing w:val="14"/>
        </w:rPr>
        <w:t>）我方已详细阅读和审查了全部比选文件，包括修</w:t>
      </w:r>
      <w:r>
        <w:rPr>
          <w:spacing w:val="8"/>
        </w:rPr>
        <w:t>改文件（如有）以及全部参考资料和有关附件，对</w:t>
      </w:r>
      <w:r>
        <w:rPr>
          <w:spacing w:val="7"/>
        </w:rPr>
        <w:t>比选文件</w:t>
      </w:r>
      <w:r>
        <w:rPr>
          <w:spacing w:val="6"/>
        </w:rPr>
        <w:t>的条款和内容没有异议并接受。</w:t>
      </w:r>
    </w:p>
    <w:p w14:paraId="18EA3204">
      <w:pPr>
        <w:pStyle w:val="2"/>
        <w:spacing w:before="248" w:line="335" w:lineRule="auto"/>
        <w:ind w:left="37" w:right="272" w:firstLine="642"/>
      </w:pPr>
      <w:r>
        <w:rPr>
          <w:spacing w:val="14"/>
        </w:rPr>
        <w:t>（</w:t>
      </w:r>
      <w:r>
        <w:rPr>
          <w:rFonts w:ascii="Times New Roman" w:hAnsi="Times New Roman" w:eastAsia="Times New Roman" w:cs="Times New Roman"/>
          <w:spacing w:val="14"/>
        </w:rPr>
        <w:t>2</w:t>
      </w:r>
      <w:r>
        <w:rPr>
          <w:spacing w:val="14"/>
        </w:rPr>
        <w:t>）我方根据本项目的实际，仔细研究了比选文件的</w:t>
      </w:r>
      <w:r>
        <w:rPr>
          <w:spacing w:val="8"/>
        </w:rPr>
        <w:t>比选规则、咨询服务需完成的内容和所有其他相关的内容，</w:t>
      </w:r>
      <w:r>
        <w:rPr>
          <w:spacing w:val="5"/>
        </w:rPr>
        <w:t>对于评估服务费用为：</w:t>
      </w:r>
      <w:r>
        <w:rPr>
          <w:spacing w:val="5"/>
          <w:u w:val="single" w:color="auto"/>
        </w:rPr>
        <w:t xml:space="preserve">            </w:t>
      </w:r>
      <w:r>
        <w:rPr>
          <w:spacing w:val="-94"/>
        </w:rPr>
        <w:t xml:space="preserve"> </w:t>
      </w:r>
      <w:r>
        <w:rPr>
          <w:spacing w:val="5"/>
        </w:rPr>
        <w:t>。同时我方承诺不会通</w:t>
      </w:r>
      <w:r>
        <w:rPr>
          <w:spacing w:val="7"/>
        </w:rPr>
        <w:t>过新增项目来增加或变相增加服务费。</w:t>
      </w:r>
    </w:p>
    <w:p w14:paraId="5FFDB6A9">
      <w:pPr>
        <w:pStyle w:val="2"/>
        <w:spacing w:before="242" w:line="335" w:lineRule="auto"/>
        <w:ind w:left="37" w:right="272" w:firstLine="642"/>
      </w:pPr>
      <w:r>
        <w:rPr>
          <w:spacing w:val="14"/>
        </w:rPr>
        <w:t>（</w:t>
      </w:r>
      <w:r>
        <w:rPr>
          <w:rFonts w:ascii="Times New Roman" w:hAnsi="Times New Roman" w:eastAsia="Times New Roman" w:cs="Times New Roman"/>
          <w:spacing w:val="14"/>
        </w:rPr>
        <w:t>3</w:t>
      </w:r>
      <w:r>
        <w:rPr>
          <w:spacing w:val="14"/>
        </w:rPr>
        <w:t>）我方承诺将按临时管理人要求的时间完成资产评</w:t>
      </w:r>
      <w:r>
        <w:rPr>
          <w:spacing w:val="8"/>
        </w:rPr>
        <w:t>估工作，并遵循上述比选文件的要求，完成所有评估须完成的内容，出具工作成果报告，并对结果负责。若在工作中存在不当行为或工作不敬业，临时管理人有权予以更换。</w:t>
      </w:r>
    </w:p>
    <w:p w14:paraId="220AFBCE">
      <w:pPr>
        <w:pStyle w:val="2"/>
        <w:spacing w:before="247" w:line="323" w:lineRule="auto"/>
        <w:ind w:left="41" w:firstLine="638"/>
      </w:pPr>
      <w:r>
        <w:rPr>
          <w:spacing w:val="14"/>
        </w:rPr>
        <w:t>（</w:t>
      </w:r>
      <w:r>
        <w:rPr>
          <w:rFonts w:ascii="Times New Roman" w:hAnsi="Times New Roman" w:eastAsia="Times New Roman" w:cs="Times New Roman"/>
          <w:spacing w:val="14"/>
        </w:rPr>
        <w:t>4</w:t>
      </w:r>
      <w:r>
        <w:rPr>
          <w:spacing w:val="14"/>
        </w:rPr>
        <w:t>）我方同意在比选截止日期后，在比选有效期内撤</w:t>
      </w:r>
      <w:r>
        <w:rPr>
          <w:spacing w:val="8"/>
        </w:rPr>
        <w:t>回比选或我方在收到中选通知书后，由于自身原因未能在约</w:t>
      </w:r>
      <w:r>
        <w:rPr>
          <w:spacing w:val="6"/>
        </w:rPr>
        <w:t>定的时间内与比选人进行合同谈判，我方中选资格将被取消。</w:t>
      </w:r>
    </w:p>
    <w:p w14:paraId="5BEDDFD6">
      <w:pPr>
        <w:pStyle w:val="2"/>
        <w:spacing w:before="247" w:line="323" w:lineRule="auto"/>
        <w:ind w:left="53" w:right="274" w:firstLine="626"/>
      </w:pPr>
      <w:r>
        <w:rPr>
          <w:spacing w:val="14"/>
        </w:rPr>
        <w:t>（</w:t>
      </w:r>
      <w:r>
        <w:rPr>
          <w:rFonts w:ascii="Times New Roman" w:hAnsi="Times New Roman" w:eastAsia="Times New Roman" w:cs="Times New Roman"/>
          <w:spacing w:val="14"/>
        </w:rPr>
        <w:t>5</w:t>
      </w:r>
      <w:r>
        <w:rPr>
          <w:spacing w:val="14"/>
        </w:rPr>
        <w:t>）我方同意并承诺：若成都市隆福食品有限责任公</w:t>
      </w:r>
      <w:r>
        <w:rPr>
          <w:spacing w:val="8"/>
        </w:rPr>
        <w:t>司未进入破产程序，相关服务费将在预重整终</w:t>
      </w:r>
      <w:r>
        <w:rPr>
          <w:spacing w:val="7"/>
        </w:rPr>
        <w:t>止后由成都市</w:t>
      </w:r>
      <w:r>
        <w:rPr>
          <w:spacing w:val="8"/>
        </w:rPr>
        <w:t>隆福食品有限责任公司支付；若成都市隆福食</w:t>
      </w:r>
      <w:r>
        <w:rPr>
          <w:spacing w:val="7"/>
        </w:rPr>
        <w:t>品有限责任公</w:t>
      </w:r>
    </w:p>
    <w:p w14:paraId="25C2D77D">
      <w:pPr>
        <w:spacing w:line="323" w:lineRule="auto"/>
        <w:sectPr>
          <w:pgSz w:w="11906" w:h="16839"/>
          <w:pgMar w:top="1431" w:right="1527" w:bottom="0" w:left="1785" w:header="0" w:footer="0" w:gutter="0"/>
          <w:cols w:space="720" w:num="1"/>
        </w:sectPr>
      </w:pPr>
    </w:p>
    <w:p w14:paraId="10ED668C">
      <w:pPr>
        <w:pStyle w:val="2"/>
        <w:spacing w:before="163" w:line="371" w:lineRule="auto"/>
        <w:ind w:left="40" w:right="263" w:firstLine="20"/>
      </w:pPr>
      <w:r>
        <w:rPr>
          <w:spacing w:val="7"/>
        </w:rPr>
        <w:t>司进入破产程序，相关服务费将在破产程序中与其他债权人</w:t>
      </w:r>
      <w:r>
        <w:rPr>
          <w:spacing w:val="4"/>
        </w:rPr>
        <w:t>一并进行清偿。</w:t>
      </w:r>
    </w:p>
    <w:p w14:paraId="284EC302">
      <w:pPr>
        <w:pStyle w:val="2"/>
        <w:spacing w:line="299" w:lineRule="auto"/>
        <w:ind w:left="35" w:right="263" w:firstLine="645"/>
      </w:pPr>
      <w:r>
        <w:rPr>
          <w:spacing w:val="14"/>
        </w:rPr>
        <w:t>（</w:t>
      </w:r>
      <w:r>
        <w:rPr>
          <w:rFonts w:ascii="Times New Roman" w:hAnsi="Times New Roman" w:eastAsia="Times New Roman" w:cs="Times New Roman"/>
          <w:spacing w:val="14"/>
        </w:rPr>
        <w:t>6</w:t>
      </w:r>
      <w:r>
        <w:rPr>
          <w:spacing w:val="14"/>
        </w:rPr>
        <w:t>）我方同意提供比选人可能要求的与比选有关的任</w:t>
      </w:r>
      <w:r>
        <w:rPr>
          <w:spacing w:val="6"/>
        </w:rPr>
        <w:t>何其他资料或数据。</w:t>
      </w:r>
    </w:p>
    <w:p w14:paraId="791FB2B9">
      <w:pPr>
        <w:pStyle w:val="2"/>
        <w:spacing w:before="245" w:line="226" w:lineRule="auto"/>
        <w:ind w:left="680"/>
      </w:pPr>
      <w:r>
        <w:rPr>
          <w:spacing w:val="14"/>
        </w:rPr>
        <w:t>（</w:t>
      </w:r>
      <w:r>
        <w:rPr>
          <w:rFonts w:ascii="Times New Roman" w:hAnsi="Times New Roman" w:eastAsia="Times New Roman" w:cs="Times New Roman"/>
          <w:spacing w:val="14"/>
        </w:rPr>
        <w:t>7</w:t>
      </w:r>
      <w:r>
        <w:rPr>
          <w:spacing w:val="14"/>
        </w:rPr>
        <w:t>）我方将按比选文件的规定履行合同责任和义务，</w:t>
      </w:r>
    </w:p>
    <w:p w14:paraId="50F01E72">
      <w:pPr>
        <w:pStyle w:val="2"/>
        <w:spacing w:before="242" w:line="324" w:lineRule="auto"/>
        <w:ind w:left="40" w:hanging="2"/>
      </w:pPr>
      <w:r>
        <w:rPr>
          <w:spacing w:val="6"/>
        </w:rPr>
        <w:t>并对提交的材料中的所有陈述和申明以及承诺的真实、合法、</w:t>
      </w:r>
      <w:r>
        <w:rPr>
          <w:spacing w:val="8"/>
        </w:rPr>
        <w:t>完整性负责。若比选人发现我方提交的资料中有与事实不符</w:t>
      </w:r>
      <w:r>
        <w:rPr>
          <w:spacing w:val="7"/>
        </w:rPr>
        <w:t>的情况，有权拒绝接受我方参选。</w:t>
      </w:r>
    </w:p>
    <w:p w14:paraId="6178E2DF">
      <w:pPr>
        <w:spacing w:line="253" w:lineRule="auto"/>
        <w:rPr>
          <w:rFonts w:ascii="Arial"/>
          <w:sz w:val="21"/>
        </w:rPr>
      </w:pPr>
    </w:p>
    <w:p w14:paraId="66F96C9B">
      <w:pPr>
        <w:spacing w:line="253" w:lineRule="auto"/>
        <w:rPr>
          <w:rFonts w:ascii="Arial"/>
          <w:sz w:val="21"/>
        </w:rPr>
      </w:pPr>
    </w:p>
    <w:p w14:paraId="57661A52">
      <w:pPr>
        <w:spacing w:line="253" w:lineRule="auto"/>
        <w:rPr>
          <w:rFonts w:ascii="Arial"/>
          <w:sz w:val="21"/>
        </w:rPr>
      </w:pPr>
    </w:p>
    <w:p w14:paraId="074E5C91">
      <w:pPr>
        <w:pStyle w:val="2"/>
        <w:spacing w:before="101" w:line="228" w:lineRule="auto"/>
        <w:ind w:left="1161"/>
      </w:pPr>
      <w:r>
        <w:rPr>
          <w:spacing w:val="11"/>
        </w:rPr>
        <w:t>参选人</w:t>
      </w:r>
      <w:r>
        <w:rPr>
          <w:spacing w:val="-20"/>
        </w:rPr>
        <w:t>：</w:t>
      </w:r>
      <w:r>
        <w:t xml:space="preserve">                              </w:t>
      </w:r>
      <w:r>
        <w:rPr>
          <w:spacing w:val="-20"/>
        </w:rPr>
        <w:t>（</w:t>
      </w:r>
      <w:r>
        <w:rPr>
          <w:spacing w:val="11"/>
        </w:rPr>
        <w:t>盖章）</w:t>
      </w:r>
    </w:p>
    <w:p w14:paraId="53D22E8A">
      <w:pPr>
        <w:pStyle w:val="2"/>
        <w:spacing w:before="240" w:line="229" w:lineRule="auto"/>
        <w:ind w:left="1166"/>
      </w:pPr>
      <w:r>
        <w:rPr>
          <w:spacing w:val="10"/>
        </w:rPr>
        <w:t>法定代表人或其委托代理人</w:t>
      </w:r>
      <w:r>
        <w:rPr>
          <w:spacing w:val="-19"/>
        </w:rPr>
        <w:t>：</w:t>
      </w:r>
      <w:r>
        <w:rPr>
          <w:spacing w:val="6"/>
        </w:rPr>
        <w:t xml:space="preserve">           </w:t>
      </w:r>
      <w:r>
        <w:rPr>
          <w:spacing w:val="-19"/>
        </w:rPr>
        <w:t>（</w:t>
      </w:r>
      <w:r>
        <w:rPr>
          <w:spacing w:val="10"/>
        </w:rPr>
        <w:t>签字）</w:t>
      </w:r>
    </w:p>
    <w:p w14:paraId="59AA1263">
      <w:pPr>
        <w:pStyle w:val="2"/>
        <w:spacing w:before="240" w:line="229" w:lineRule="auto"/>
        <w:ind w:left="1223"/>
      </w:pPr>
      <w:r>
        <w:rPr>
          <w:spacing w:val="-31"/>
        </w:rPr>
        <w:t>日</w:t>
      </w:r>
      <w:r>
        <w:rPr>
          <w:spacing w:val="15"/>
        </w:rPr>
        <w:t xml:space="preserve">  </w:t>
      </w:r>
      <w:r>
        <w:rPr>
          <w:spacing w:val="-31"/>
        </w:rPr>
        <w:t>期：</w:t>
      </w:r>
    </w:p>
    <w:p w14:paraId="20706D0B">
      <w:pPr>
        <w:spacing w:line="229" w:lineRule="auto"/>
        <w:sectPr>
          <w:pgSz w:w="11906" w:h="16839"/>
          <w:pgMar w:top="1431" w:right="1536" w:bottom="0" w:left="1785" w:header="0" w:footer="0" w:gutter="0"/>
          <w:cols w:space="720" w:num="1"/>
        </w:sectPr>
      </w:pPr>
    </w:p>
    <w:p w14:paraId="07947403">
      <w:pPr>
        <w:spacing w:before="163" w:line="226" w:lineRule="auto"/>
        <w:ind w:left="3078"/>
        <w:outlineLvl w:val="1"/>
        <w:rPr>
          <w:rFonts w:ascii="黑体" w:hAnsi="黑体" w:eastAsia="黑体" w:cs="黑体"/>
          <w:sz w:val="31"/>
          <w:szCs w:val="31"/>
        </w:rPr>
      </w:pPr>
      <w:r>
        <w:rPr>
          <w:rFonts w:ascii="黑体" w:hAnsi="黑体" w:eastAsia="黑体" w:cs="黑体"/>
          <w:spacing w:val="5"/>
          <w:sz w:val="31"/>
          <w:szCs w:val="31"/>
        </w:rPr>
        <w:t>四、保密承诺书</w:t>
      </w:r>
    </w:p>
    <w:p w14:paraId="3FCA39AA">
      <w:pPr>
        <w:pStyle w:val="2"/>
        <w:spacing w:before="268" w:line="333" w:lineRule="auto"/>
        <w:ind w:left="6" w:right="16" w:firstLine="671"/>
        <w:jc w:val="both"/>
      </w:pPr>
      <w:r>
        <w:rPr>
          <w:spacing w:val="8"/>
        </w:rPr>
        <w:t>根据成都市隆福食品有限责任公司预重整案（以下简称“本项目</w:t>
      </w:r>
      <w:r>
        <w:rPr>
          <w:spacing w:val="-113"/>
        </w:rPr>
        <w:t xml:space="preserve"> </w:t>
      </w:r>
      <w:r>
        <w:rPr>
          <w:spacing w:val="8"/>
        </w:rPr>
        <w:t>”）临时管理人规章制度、尽职敬业要求及相关法</w:t>
      </w:r>
      <w:r>
        <w:rPr>
          <w:spacing w:val="9"/>
        </w:rPr>
        <w:t>律规定，为保证债务人项目的合法顺利进行，保护临时管理人、合作方及项目参与人员的合法利益，本公司作为本案资产评估的比选机构，了解有关保密的法规制度、知悉应当承担的保密义务和法律责任，庄重承诺：</w:t>
      </w:r>
    </w:p>
    <w:p w14:paraId="285EB97B">
      <w:pPr>
        <w:pStyle w:val="2"/>
        <w:spacing w:before="4" w:line="298" w:lineRule="auto"/>
        <w:ind w:left="42" w:right="13" w:firstLine="649"/>
      </w:pPr>
      <w:r>
        <w:rPr>
          <w:rFonts w:ascii="Times New Roman" w:hAnsi="Times New Roman" w:eastAsia="Times New Roman" w:cs="Times New Roman"/>
          <w:spacing w:val="10"/>
        </w:rPr>
        <w:t>1.</w:t>
      </w:r>
      <w:r>
        <w:rPr>
          <w:spacing w:val="10"/>
        </w:rPr>
        <w:t>认真遵守有关保密的法律、法规、规章、本项目破产</w:t>
      </w:r>
      <w:r>
        <w:rPr>
          <w:spacing w:val="8"/>
        </w:rPr>
        <w:t>临时管理人团队的保密制度，履行保密义务，不向任何第三</w:t>
      </w:r>
      <w:r>
        <w:t>方泄露。</w:t>
      </w:r>
    </w:p>
    <w:p w14:paraId="61F6E802">
      <w:pPr>
        <w:pStyle w:val="2"/>
        <w:spacing w:before="175" w:line="280" w:lineRule="auto"/>
        <w:ind w:left="51" w:right="16" w:firstLine="610"/>
      </w:pPr>
      <w:r>
        <w:rPr>
          <w:rFonts w:ascii="Times New Roman" w:hAnsi="Times New Roman" w:eastAsia="Times New Roman" w:cs="Times New Roman"/>
          <w:spacing w:val="11"/>
        </w:rPr>
        <w:t>2.</w:t>
      </w:r>
      <w:r>
        <w:rPr>
          <w:spacing w:val="11"/>
        </w:rPr>
        <w:t>对获取、接触、知悉到的本项目所涉的所有资料、信</w:t>
      </w:r>
      <w:r>
        <w:rPr>
          <w:spacing w:val="7"/>
        </w:rPr>
        <w:t>息，负有保密责任，不向外界和任何第三方披露。</w:t>
      </w:r>
    </w:p>
    <w:p w14:paraId="05F947E5">
      <w:pPr>
        <w:pStyle w:val="2"/>
        <w:spacing w:before="177" w:line="298" w:lineRule="auto"/>
        <w:ind w:left="27" w:right="13" w:firstLine="640"/>
      </w:pPr>
      <w:r>
        <w:rPr>
          <w:rFonts w:ascii="Times New Roman" w:hAnsi="Times New Roman" w:eastAsia="Times New Roman" w:cs="Times New Roman"/>
          <w:spacing w:val="9"/>
        </w:rPr>
        <w:t>3.</w:t>
      </w:r>
      <w:r>
        <w:rPr>
          <w:spacing w:val="9"/>
        </w:rPr>
        <w:t>如因工作需要或其他原因不再参与本项目，</w:t>
      </w:r>
      <w:r>
        <w:rPr>
          <w:spacing w:val="8"/>
        </w:rPr>
        <w:t>在离开前</w:t>
      </w:r>
      <w:r>
        <w:rPr>
          <w:rFonts w:ascii="Times New Roman" w:hAnsi="Times New Roman" w:eastAsia="Times New Roman" w:cs="Times New Roman"/>
          <w:spacing w:val="5"/>
        </w:rPr>
        <w:t>30</w:t>
      </w:r>
      <w:r>
        <w:rPr>
          <w:rFonts w:ascii="Times New Roman" w:hAnsi="Times New Roman" w:eastAsia="Times New Roman" w:cs="Times New Roman"/>
          <w:spacing w:val="25"/>
        </w:rPr>
        <w:t xml:space="preserve"> </w:t>
      </w:r>
      <w:r>
        <w:rPr>
          <w:spacing w:val="5"/>
        </w:rPr>
        <w:t>天内，将本公司所有的与本项目相关的全部</w:t>
      </w:r>
      <w:r>
        <w:rPr>
          <w:spacing w:val="4"/>
        </w:rPr>
        <w:t>信息、数据及</w:t>
      </w:r>
      <w:r>
        <w:rPr>
          <w:spacing w:val="8"/>
        </w:rPr>
        <w:t>资料，如数移交给临时管理人指定的接受人员。</w:t>
      </w:r>
    </w:p>
    <w:p w14:paraId="2E4769D4">
      <w:pPr>
        <w:pStyle w:val="2"/>
        <w:spacing w:before="182" w:line="280" w:lineRule="auto"/>
        <w:ind w:left="55" w:right="16" w:firstLine="604"/>
      </w:pPr>
      <w:r>
        <w:rPr>
          <w:rFonts w:ascii="Times New Roman" w:hAnsi="Times New Roman" w:eastAsia="Times New Roman" w:cs="Times New Roman"/>
          <w:spacing w:val="10"/>
        </w:rPr>
        <w:t>4.</w:t>
      </w:r>
      <w:r>
        <w:rPr>
          <w:spacing w:val="10"/>
        </w:rPr>
        <w:t>保密期限为今日起至本项目结束后</w:t>
      </w:r>
      <w:r>
        <w:rPr>
          <w:spacing w:val="-61"/>
        </w:rPr>
        <w:t xml:space="preserve"> </w:t>
      </w:r>
      <w:r>
        <w:rPr>
          <w:rFonts w:ascii="Times New Roman" w:hAnsi="Times New Roman" w:eastAsia="Times New Roman" w:cs="Times New Roman"/>
          <w:spacing w:val="10"/>
        </w:rPr>
        <w:t>2</w:t>
      </w:r>
      <w:r>
        <w:rPr>
          <w:rFonts w:ascii="Times New Roman" w:hAnsi="Times New Roman" w:eastAsia="Times New Roman" w:cs="Times New Roman"/>
          <w:spacing w:val="32"/>
          <w:w w:val="101"/>
        </w:rPr>
        <w:t xml:space="preserve"> </w:t>
      </w:r>
      <w:r>
        <w:rPr>
          <w:spacing w:val="10"/>
        </w:rPr>
        <w:t>年或</w:t>
      </w:r>
      <w:r>
        <w:rPr>
          <w:spacing w:val="9"/>
        </w:rPr>
        <w:t>临时管理人</w:t>
      </w:r>
      <w:r>
        <w:rPr>
          <w:spacing w:val="5"/>
        </w:rPr>
        <w:t>明确要求的保密期限止。</w:t>
      </w:r>
    </w:p>
    <w:p w14:paraId="767524CD">
      <w:pPr>
        <w:pStyle w:val="2"/>
        <w:spacing w:before="179" w:line="227" w:lineRule="auto"/>
        <w:ind w:left="670"/>
      </w:pPr>
      <w:r>
        <w:rPr>
          <w:rFonts w:ascii="Times New Roman" w:hAnsi="Times New Roman" w:eastAsia="Times New Roman" w:cs="Times New Roman"/>
          <w:spacing w:val="8"/>
        </w:rPr>
        <w:t>5.</w:t>
      </w:r>
      <w:r>
        <w:rPr>
          <w:spacing w:val="8"/>
        </w:rPr>
        <w:t>若违反上述条款，本公司愿承担相关责任。</w:t>
      </w:r>
    </w:p>
    <w:p w14:paraId="05E3AC76">
      <w:pPr>
        <w:spacing w:line="317" w:lineRule="auto"/>
        <w:rPr>
          <w:rFonts w:ascii="Arial"/>
          <w:sz w:val="21"/>
        </w:rPr>
      </w:pPr>
    </w:p>
    <w:p w14:paraId="7BC85983">
      <w:pPr>
        <w:spacing w:line="317" w:lineRule="auto"/>
        <w:rPr>
          <w:rFonts w:ascii="Arial"/>
          <w:sz w:val="21"/>
        </w:rPr>
      </w:pPr>
    </w:p>
    <w:p w14:paraId="1B601B0C">
      <w:pPr>
        <w:pStyle w:val="2"/>
        <w:spacing w:before="101" w:line="228" w:lineRule="auto"/>
        <w:ind w:left="4827"/>
      </w:pPr>
      <w:r>
        <w:rPr>
          <w:spacing w:val="4"/>
        </w:rPr>
        <w:t>公司（签章</w:t>
      </w:r>
      <w:r>
        <w:t>）：</w:t>
      </w:r>
    </w:p>
    <w:p w14:paraId="0FB1F389">
      <w:pPr>
        <w:pStyle w:val="2"/>
        <w:spacing w:before="177" w:line="227" w:lineRule="auto"/>
        <w:ind w:right="34"/>
        <w:jc w:val="right"/>
      </w:pPr>
      <w:r>
        <w:rPr>
          <w:spacing w:val="7"/>
        </w:rPr>
        <w:t>经办人（签字、捺印</w:t>
      </w:r>
      <w:r>
        <w:rPr>
          <w:spacing w:val="2"/>
        </w:rPr>
        <w:t>）：</w:t>
      </w:r>
    </w:p>
    <w:p w14:paraId="5B9FFDA6">
      <w:pPr>
        <w:pStyle w:val="2"/>
        <w:spacing w:before="178" w:line="228" w:lineRule="auto"/>
        <w:jc w:val="right"/>
      </w:pPr>
      <w:r>
        <w:rPr>
          <w:spacing w:val="-35"/>
        </w:rPr>
        <w:t>二</w:t>
      </w:r>
      <w:r>
        <w:rPr>
          <w:spacing w:val="-120"/>
        </w:rPr>
        <w:t xml:space="preserve"> </w:t>
      </w:r>
      <w:r>
        <w:rPr>
          <w:spacing w:val="-35"/>
        </w:rPr>
        <w:t>〇</w:t>
      </w:r>
      <w:r>
        <w:rPr>
          <w:spacing w:val="20"/>
        </w:rPr>
        <w:t xml:space="preserve">  </w:t>
      </w:r>
      <w:r>
        <w:rPr>
          <w:spacing w:val="-35"/>
        </w:rPr>
        <w:t>年</w:t>
      </w:r>
      <w:r>
        <w:rPr>
          <w:spacing w:val="17"/>
        </w:rPr>
        <w:t xml:space="preserve">   </w:t>
      </w:r>
      <w:r>
        <w:rPr>
          <w:spacing w:val="-35"/>
        </w:rPr>
        <w:t>月</w:t>
      </w:r>
      <w:r>
        <w:rPr>
          <w:spacing w:val="50"/>
        </w:rPr>
        <w:t xml:space="preserve">  </w:t>
      </w:r>
      <w:r>
        <w:rPr>
          <w:spacing w:val="-35"/>
        </w:rPr>
        <w:t>日</w:t>
      </w:r>
    </w:p>
    <w:p w14:paraId="25BD948D">
      <w:pPr>
        <w:spacing w:line="228" w:lineRule="auto"/>
        <w:sectPr>
          <w:pgSz w:w="11906" w:h="16839"/>
          <w:pgMar w:top="1431" w:right="1785" w:bottom="0" w:left="1785" w:header="0" w:footer="0" w:gutter="0"/>
          <w:cols w:space="720" w:num="1"/>
        </w:sectPr>
      </w:pPr>
    </w:p>
    <w:p w14:paraId="6E82976B">
      <w:pPr>
        <w:spacing w:line="308" w:lineRule="auto"/>
        <w:rPr>
          <w:rFonts w:ascii="Arial"/>
          <w:sz w:val="21"/>
        </w:rPr>
      </w:pPr>
    </w:p>
    <w:p w14:paraId="2CF685E3">
      <w:pPr>
        <w:spacing w:line="309" w:lineRule="auto"/>
        <w:rPr>
          <w:rFonts w:ascii="Arial"/>
          <w:sz w:val="21"/>
        </w:rPr>
      </w:pPr>
    </w:p>
    <w:p w14:paraId="2A76A6E8">
      <w:pPr>
        <w:spacing w:before="101" w:line="227" w:lineRule="auto"/>
        <w:ind w:left="2687"/>
        <w:outlineLvl w:val="1"/>
        <w:rPr>
          <w:rFonts w:ascii="黑体" w:hAnsi="黑体" w:eastAsia="黑体" w:cs="黑体"/>
          <w:sz w:val="31"/>
          <w:szCs w:val="31"/>
        </w:rPr>
      </w:pPr>
      <w:r>
        <w:rPr>
          <w:rFonts w:ascii="黑体" w:hAnsi="黑体" w:eastAsia="黑体" w:cs="黑体"/>
          <w:spacing w:val="7"/>
          <w:sz w:val="31"/>
          <w:szCs w:val="31"/>
        </w:rPr>
        <w:t>五、参选机构资格信息</w:t>
      </w:r>
    </w:p>
    <w:p w14:paraId="1357E9AA">
      <w:pPr>
        <w:spacing w:line="89" w:lineRule="exact"/>
      </w:pPr>
    </w:p>
    <w:tbl>
      <w:tblPr>
        <w:tblStyle w:val="5"/>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96"/>
        <w:gridCol w:w="1270"/>
        <w:gridCol w:w="1618"/>
        <w:gridCol w:w="2042"/>
      </w:tblGrid>
      <w:tr w14:paraId="59F9D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3596" w:type="dxa"/>
            <w:vAlign w:val="top"/>
          </w:tcPr>
          <w:p w14:paraId="666A92E0">
            <w:pPr>
              <w:pStyle w:val="6"/>
              <w:spacing w:before="158" w:line="226" w:lineRule="auto"/>
              <w:ind w:left="130"/>
            </w:pPr>
            <w:r>
              <w:rPr>
                <w:spacing w:val="6"/>
              </w:rPr>
              <w:t>企业法人名称</w:t>
            </w:r>
          </w:p>
        </w:tc>
        <w:tc>
          <w:tcPr>
            <w:tcW w:w="4930" w:type="dxa"/>
            <w:gridSpan w:val="3"/>
            <w:vAlign w:val="top"/>
          </w:tcPr>
          <w:p w14:paraId="1446BA74">
            <w:pPr>
              <w:rPr>
                <w:rFonts w:ascii="Arial"/>
                <w:sz w:val="21"/>
              </w:rPr>
            </w:pPr>
          </w:p>
        </w:tc>
      </w:tr>
      <w:tr w14:paraId="6F3702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3596" w:type="dxa"/>
            <w:vAlign w:val="top"/>
          </w:tcPr>
          <w:p w14:paraId="2AA2169F">
            <w:pPr>
              <w:pStyle w:val="6"/>
              <w:spacing w:before="156" w:line="227" w:lineRule="auto"/>
              <w:ind w:left="128"/>
            </w:pPr>
            <w:r>
              <w:rPr>
                <w:spacing w:val="-7"/>
              </w:rPr>
              <w:t>住</w:t>
            </w:r>
            <w:r>
              <w:rPr>
                <w:spacing w:val="17"/>
              </w:rPr>
              <w:t xml:space="preserve">  </w:t>
            </w:r>
            <w:r>
              <w:rPr>
                <w:spacing w:val="-7"/>
              </w:rPr>
              <w:t>所</w:t>
            </w:r>
          </w:p>
        </w:tc>
        <w:tc>
          <w:tcPr>
            <w:tcW w:w="4930" w:type="dxa"/>
            <w:gridSpan w:val="3"/>
            <w:vAlign w:val="top"/>
          </w:tcPr>
          <w:p w14:paraId="49475A1D">
            <w:pPr>
              <w:rPr>
                <w:rFonts w:ascii="Arial"/>
                <w:sz w:val="21"/>
              </w:rPr>
            </w:pPr>
          </w:p>
        </w:tc>
      </w:tr>
      <w:tr w14:paraId="58266A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596" w:type="dxa"/>
            <w:vAlign w:val="top"/>
          </w:tcPr>
          <w:p w14:paraId="5CB073D0">
            <w:pPr>
              <w:pStyle w:val="6"/>
              <w:spacing w:before="155" w:line="229" w:lineRule="auto"/>
              <w:ind w:left="139"/>
            </w:pPr>
            <w:r>
              <w:rPr>
                <w:spacing w:val="3"/>
              </w:rPr>
              <w:t>法定代表人</w:t>
            </w:r>
          </w:p>
        </w:tc>
        <w:tc>
          <w:tcPr>
            <w:tcW w:w="4930" w:type="dxa"/>
            <w:gridSpan w:val="3"/>
            <w:vAlign w:val="top"/>
          </w:tcPr>
          <w:p w14:paraId="0A61C217">
            <w:pPr>
              <w:rPr>
                <w:rFonts w:ascii="Arial"/>
                <w:sz w:val="21"/>
              </w:rPr>
            </w:pPr>
          </w:p>
        </w:tc>
      </w:tr>
      <w:tr w14:paraId="336BB7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3596" w:type="dxa"/>
            <w:vAlign w:val="top"/>
          </w:tcPr>
          <w:p w14:paraId="7BD02611">
            <w:pPr>
              <w:pStyle w:val="6"/>
              <w:spacing w:before="156" w:line="230" w:lineRule="auto"/>
              <w:ind w:left="130"/>
            </w:pPr>
            <w:r>
              <w:rPr>
                <w:spacing w:val="4"/>
              </w:rPr>
              <w:t>企业类型</w:t>
            </w:r>
          </w:p>
        </w:tc>
        <w:tc>
          <w:tcPr>
            <w:tcW w:w="4930" w:type="dxa"/>
            <w:gridSpan w:val="3"/>
            <w:vAlign w:val="top"/>
          </w:tcPr>
          <w:p w14:paraId="402526B6">
            <w:pPr>
              <w:rPr>
                <w:rFonts w:ascii="Arial"/>
                <w:sz w:val="21"/>
              </w:rPr>
            </w:pPr>
          </w:p>
        </w:tc>
      </w:tr>
      <w:tr w14:paraId="471655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9" w:hRule="atLeast"/>
        </w:trPr>
        <w:tc>
          <w:tcPr>
            <w:tcW w:w="3596" w:type="dxa"/>
            <w:vAlign w:val="top"/>
          </w:tcPr>
          <w:p w14:paraId="709FE08F">
            <w:pPr>
              <w:spacing w:line="263" w:lineRule="auto"/>
              <w:rPr>
                <w:rFonts w:ascii="Arial"/>
                <w:sz w:val="21"/>
              </w:rPr>
            </w:pPr>
          </w:p>
          <w:p w14:paraId="3F588FC0">
            <w:pPr>
              <w:spacing w:line="264" w:lineRule="auto"/>
              <w:rPr>
                <w:rFonts w:ascii="Arial"/>
                <w:sz w:val="21"/>
              </w:rPr>
            </w:pPr>
          </w:p>
          <w:p w14:paraId="3F77C3C5">
            <w:pPr>
              <w:pStyle w:val="6"/>
              <w:spacing w:before="100" w:line="229" w:lineRule="auto"/>
              <w:ind w:left="128"/>
            </w:pPr>
            <w:r>
              <w:rPr>
                <w:spacing w:val="4"/>
              </w:rPr>
              <w:t>经营范围</w:t>
            </w:r>
          </w:p>
        </w:tc>
        <w:tc>
          <w:tcPr>
            <w:tcW w:w="4930" w:type="dxa"/>
            <w:gridSpan w:val="3"/>
            <w:vAlign w:val="top"/>
          </w:tcPr>
          <w:p w14:paraId="35EE0E7C">
            <w:pPr>
              <w:rPr>
                <w:rFonts w:ascii="Arial"/>
                <w:sz w:val="21"/>
              </w:rPr>
            </w:pPr>
          </w:p>
        </w:tc>
      </w:tr>
      <w:tr w14:paraId="5B1622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596" w:type="dxa"/>
            <w:vAlign w:val="top"/>
          </w:tcPr>
          <w:p w14:paraId="1C71B6F7">
            <w:pPr>
              <w:pStyle w:val="6"/>
              <w:spacing w:before="157" w:line="229" w:lineRule="auto"/>
              <w:ind w:left="137"/>
            </w:pPr>
            <w:r>
              <w:rPr>
                <w:spacing w:val="2"/>
              </w:rPr>
              <w:t>注册资金</w:t>
            </w:r>
          </w:p>
        </w:tc>
        <w:tc>
          <w:tcPr>
            <w:tcW w:w="1270" w:type="dxa"/>
            <w:vAlign w:val="top"/>
          </w:tcPr>
          <w:p w14:paraId="73D3468B">
            <w:pPr>
              <w:rPr>
                <w:rFonts w:ascii="Arial"/>
                <w:sz w:val="21"/>
              </w:rPr>
            </w:pPr>
          </w:p>
        </w:tc>
        <w:tc>
          <w:tcPr>
            <w:tcW w:w="1618" w:type="dxa"/>
            <w:vAlign w:val="top"/>
          </w:tcPr>
          <w:p w14:paraId="0FD73A7A">
            <w:pPr>
              <w:pStyle w:val="6"/>
              <w:spacing w:before="156" w:line="227" w:lineRule="auto"/>
              <w:ind w:left="151"/>
            </w:pPr>
            <w:r>
              <w:rPr>
                <w:spacing w:val="-2"/>
              </w:rPr>
              <w:t>邮政编码</w:t>
            </w:r>
          </w:p>
        </w:tc>
        <w:tc>
          <w:tcPr>
            <w:tcW w:w="2042" w:type="dxa"/>
            <w:vAlign w:val="top"/>
          </w:tcPr>
          <w:p w14:paraId="185A34EF">
            <w:pPr>
              <w:rPr>
                <w:rFonts w:ascii="Arial"/>
                <w:sz w:val="21"/>
              </w:rPr>
            </w:pPr>
          </w:p>
        </w:tc>
      </w:tr>
      <w:tr w14:paraId="5E0F17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3596" w:type="dxa"/>
            <w:vAlign w:val="top"/>
          </w:tcPr>
          <w:p w14:paraId="6DC53A01">
            <w:pPr>
              <w:pStyle w:val="6"/>
              <w:spacing w:before="158" w:line="228" w:lineRule="auto"/>
              <w:ind w:left="137"/>
            </w:pPr>
            <w:r>
              <w:rPr>
                <w:spacing w:val="2"/>
              </w:rPr>
              <w:t>营业期限</w:t>
            </w:r>
          </w:p>
        </w:tc>
        <w:tc>
          <w:tcPr>
            <w:tcW w:w="4930" w:type="dxa"/>
            <w:gridSpan w:val="3"/>
            <w:vAlign w:val="top"/>
          </w:tcPr>
          <w:p w14:paraId="710F548D">
            <w:pPr>
              <w:rPr>
                <w:rFonts w:ascii="Arial"/>
                <w:sz w:val="21"/>
              </w:rPr>
            </w:pPr>
          </w:p>
        </w:tc>
      </w:tr>
      <w:tr w14:paraId="6BB50C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8526" w:type="dxa"/>
            <w:gridSpan w:val="4"/>
            <w:vAlign w:val="top"/>
          </w:tcPr>
          <w:p w14:paraId="60AFD2EC">
            <w:pPr>
              <w:pStyle w:val="6"/>
              <w:spacing w:before="159" w:line="228" w:lineRule="auto"/>
              <w:ind w:left="145"/>
            </w:pPr>
            <w:r>
              <w:rPr>
                <w:spacing w:val="-10"/>
              </w:rPr>
              <w:t>资格</w:t>
            </w:r>
          </w:p>
        </w:tc>
      </w:tr>
      <w:tr w14:paraId="5444A2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596" w:type="dxa"/>
            <w:vAlign w:val="top"/>
          </w:tcPr>
          <w:p w14:paraId="4B5F8471">
            <w:pPr>
              <w:pStyle w:val="6"/>
              <w:spacing w:before="158" w:line="228" w:lineRule="auto"/>
              <w:ind w:left="145"/>
            </w:pPr>
            <w:r>
              <w:t>资格等级</w:t>
            </w:r>
          </w:p>
        </w:tc>
        <w:tc>
          <w:tcPr>
            <w:tcW w:w="4930" w:type="dxa"/>
            <w:gridSpan w:val="3"/>
            <w:vAlign w:val="top"/>
          </w:tcPr>
          <w:p w14:paraId="1254D9DE">
            <w:pPr>
              <w:rPr>
                <w:rFonts w:ascii="Arial"/>
                <w:sz w:val="21"/>
              </w:rPr>
            </w:pPr>
          </w:p>
        </w:tc>
      </w:tr>
      <w:tr w14:paraId="46FFD2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596" w:type="dxa"/>
            <w:vAlign w:val="top"/>
          </w:tcPr>
          <w:p w14:paraId="652BA7BE">
            <w:pPr>
              <w:pStyle w:val="6"/>
              <w:spacing w:before="158" w:line="229" w:lineRule="auto"/>
              <w:ind w:left="127"/>
            </w:pPr>
            <w:r>
              <w:rPr>
                <w:spacing w:val="4"/>
              </w:rPr>
              <w:t>证书编号</w:t>
            </w:r>
          </w:p>
        </w:tc>
        <w:tc>
          <w:tcPr>
            <w:tcW w:w="4930" w:type="dxa"/>
            <w:gridSpan w:val="3"/>
            <w:vAlign w:val="top"/>
          </w:tcPr>
          <w:p w14:paraId="1F807437">
            <w:pPr>
              <w:rPr>
                <w:rFonts w:ascii="Arial"/>
                <w:sz w:val="21"/>
              </w:rPr>
            </w:pPr>
          </w:p>
        </w:tc>
      </w:tr>
      <w:tr w14:paraId="43B275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3596" w:type="dxa"/>
            <w:vAlign w:val="top"/>
          </w:tcPr>
          <w:p w14:paraId="684DB6CE">
            <w:pPr>
              <w:pStyle w:val="6"/>
              <w:spacing w:before="157" w:line="228" w:lineRule="auto"/>
              <w:ind w:left="137"/>
            </w:pPr>
            <w:r>
              <w:rPr>
                <w:spacing w:val="2"/>
              </w:rPr>
              <w:t>发证机关</w:t>
            </w:r>
          </w:p>
        </w:tc>
        <w:tc>
          <w:tcPr>
            <w:tcW w:w="1270" w:type="dxa"/>
            <w:vAlign w:val="top"/>
          </w:tcPr>
          <w:p w14:paraId="032BE1CF">
            <w:pPr>
              <w:rPr>
                <w:rFonts w:ascii="Arial"/>
                <w:sz w:val="21"/>
              </w:rPr>
            </w:pPr>
          </w:p>
        </w:tc>
        <w:tc>
          <w:tcPr>
            <w:tcW w:w="1618" w:type="dxa"/>
            <w:vAlign w:val="top"/>
          </w:tcPr>
          <w:p w14:paraId="697922CE">
            <w:pPr>
              <w:pStyle w:val="6"/>
              <w:spacing w:before="157" w:line="228" w:lineRule="auto"/>
              <w:ind w:left="124"/>
            </w:pPr>
            <w:r>
              <w:rPr>
                <w:spacing w:val="4"/>
              </w:rPr>
              <w:t>有效期</w:t>
            </w:r>
          </w:p>
        </w:tc>
        <w:tc>
          <w:tcPr>
            <w:tcW w:w="2042" w:type="dxa"/>
            <w:vAlign w:val="top"/>
          </w:tcPr>
          <w:p w14:paraId="692C3EC1">
            <w:pPr>
              <w:rPr>
                <w:rFonts w:ascii="Arial"/>
                <w:sz w:val="21"/>
              </w:rPr>
            </w:pPr>
          </w:p>
        </w:tc>
      </w:tr>
    </w:tbl>
    <w:p w14:paraId="06F6D971">
      <w:pPr>
        <w:spacing w:line="336" w:lineRule="auto"/>
        <w:rPr>
          <w:rFonts w:ascii="Arial"/>
          <w:sz w:val="21"/>
        </w:rPr>
      </w:pPr>
    </w:p>
    <w:p w14:paraId="43F70696">
      <w:pPr>
        <w:spacing w:line="336" w:lineRule="auto"/>
        <w:rPr>
          <w:rFonts w:ascii="Arial"/>
          <w:sz w:val="21"/>
        </w:rPr>
      </w:pPr>
    </w:p>
    <w:p w14:paraId="080D0A40">
      <w:pPr>
        <w:pStyle w:val="2"/>
        <w:spacing w:before="101" w:line="227" w:lineRule="auto"/>
        <w:ind w:left="142"/>
        <w:outlineLvl w:val="1"/>
      </w:pPr>
      <w:r>
        <w:rPr>
          <w:spacing w:val="8"/>
        </w:rPr>
        <w:t>注：附营业执照副本、资质证书复印件、入库证明等。</w:t>
      </w:r>
    </w:p>
    <w:p w14:paraId="68382103">
      <w:pPr>
        <w:spacing w:line="227" w:lineRule="auto"/>
        <w:sectPr>
          <w:pgSz w:w="11906" w:h="16839"/>
          <w:pgMar w:top="1431" w:right="1687" w:bottom="0" w:left="1687" w:header="0" w:footer="0" w:gutter="0"/>
          <w:cols w:space="720" w:num="1"/>
        </w:sectPr>
      </w:pPr>
    </w:p>
    <w:p w14:paraId="7D96693A">
      <w:pPr>
        <w:spacing w:before="163" w:line="226" w:lineRule="auto"/>
        <w:ind w:left="2194"/>
        <w:rPr>
          <w:rFonts w:ascii="黑体" w:hAnsi="黑体" w:eastAsia="黑体" w:cs="黑体"/>
          <w:sz w:val="31"/>
          <w:szCs w:val="31"/>
        </w:rPr>
      </w:pPr>
      <w:r>
        <w:rPr>
          <w:rFonts w:ascii="宋体" w:hAnsi="宋体" w:eastAsia="宋体" w:cs="宋体"/>
          <w:spacing w:val="8"/>
          <w:sz w:val="31"/>
          <w:szCs w:val="31"/>
        </w:rPr>
        <w:t>六、</w:t>
      </w:r>
      <w:r>
        <w:rPr>
          <w:rFonts w:ascii="黑体" w:hAnsi="黑体" w:eastAsia="黑体" w:cs="黑体"/>
          <w:spacing w:val="8"/>
          <w:sz w:val="31"/>
          <w:szCs w:val="31"/>
        </w:rPr>
        <w:t>拟派本项目工作人员名单</w:t>
      </w:r>
    </w:p>
    <w:p w14:paraId="0CE394AB">
      <w:pPr>
        <w:spacing w:line="89" w:lineRule="exact"/>
      </w:pPr>
    </w:p>
    <w:tbl>
      <w:tblPr>
        <w:tblStyle w:val="5"/>
        <w:tblW w:w="851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66"/>
        <w:gridCol w:w="749"/>
        <w:gridCol w:w="1375"/>
        <w:gridCol w:w="984"/>
        <w:gridCol w:w="2267"/>
        <w:gridCol w:w="432"/>
        <w:gridCol w:w="1138"/>
      </w:tblGrid>
      <w:tr w14:paraId="037A1F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566" w:type="dxa"/>
            <w:vAlign w:val="top"/>
          </w:tcPr>
          <w:p w14:paraId="03C962CE">
            <w:pPr>
              <w:pStyle w:val="6"/>
              <w:spacing w:before="158" w:line="230" w:lineRule="auto"/>
              <w:ind w:left="129"/>
            </w:pPr>
            <w:r>
              <w:rPr>
                <w:spacing w:val="-7"/>
              </w:rPr>
              <w:t>姓</w:t>
            </w:r>
            <w:r>
              <w:rPr>
                <w:spacing w:val="17"/>
              </w:rPr>
              <w:t xml:space="preserve">  </w:t>
            </w:r>
            <w:r>
              <w:rPr>
                <w:spacing w:val="-7"/>
              </w:rPr>
              <w:t>名</w:t>
            </w:r>
          </w:p>
        </w:tc>
        <w:tc>
          <w:tcPr>
            <w:tcW w:w="749" w:type="dxa"/>
            <w:vAlign w:val="top"/>
          </w:tcPr>
          <w:p w14:paraId="0C57ED96">
            <w:pPr>
              <w:rPr>
                <w:rFonts w:ascii="Arial"/>
                <w:sz w:val="21"/>
              </w:rPr>
            </w:pPr>
          </w:p>
        </w:tc>
        <w:tc>
          <w:tcPr>
            <w:tcW w:w="1375" w:type="dxa"/>
            <w:vAlign w:val="top"/>
          </w:tcPr>
          <w:p w14:paraId="235E6B8F">
            <w:pPr>
              <w:pStyle w:val="6"/>
              <w:spacing w:before="158" w:line="228" w:lineRule="auto"/>
              <w:ind w:left="131"/>
            </w:pPr>
            <w:r>
              <w:rPr>
                <w:spacing w:val="-10"/>
              </w:rPr>
              <w:t>年</w:t>
            </w:r>
            <w:r>
              <w:rPr>
                <w:spacing w:val="26"/>
              </w:rPr>
              <w:t xml:space="preserve"> </w:t>
            </w:r>
            <w:r>
              <w:rPr>
                <w:spacing w:val="-10"/>
              </w:rPr>
              <w:t>龄</w:t>
            </w:r>
          </w:p>
        </w:tc>
        <w:tc>
          <w:tcPr>
            <w:tcW w:w="984" w:type="dxa"/>
            <w:vAlign w:val="top"/>
          </w:tcPr>
          <w:p w14:paraId="57C513AA">
            <w:pPr>
              <w:rPr>
                <w:rFonts w:ascii="Arial"/>
                <w:sz w:val="21"/>
              </w:rPr>
            </w:pPr>
          </w:p>
        </w:tc>
        <w:tc>
          <w:tcPr>
            <w:tcW w:w="2699" w:type="dxa"/>
            <w:gridSpan w:val="2"/>
            <w:vAlign w:val="top"/>
          </w:tcPr>
          <w:p w14:paraId="24255FF9">
            <w:pPr>
              <w:pStyle w:val="6"/>
              <w:spacing w:before="158" w:line="226" w:lineRule="auto"/>
              <w:ind w:left="132"/>
            </w:pPr>
            <w:r>
              <w:rPr>
                <w:spacing w:val="-4"/>
              </w:rPr>
              <w:t>性别</w:t>
            </w:r>
          </w:p>
        </w:tc>
        <w:tc>
          <w:tcPr>
            <w:tcW w:w="1138" w:type="dxa"/>
            <w:vAlign w:val="top"/>
          </w:tcPr>
          <w:p w14:paraId="1CC58B77">
            <w:pPr>
              <w:rPr>
                <w:rFonts w:ascii="Arial"/>
                <w:sz w:val="21"/>
              </w:rPr>
            </w:pPr>
          </w:p>
        </w:tc>
      </w:tr>
      <w:tr w14:paraId="2A9BF1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566" w:type="dxa"/>
            <w:vAlign w:val="top"/>
          </w:tcPr>
          <w:p w14:paraId="1CF09D5A">
            <w:pPr>
              <w:pStyle w:val="6"/>
              <w:spacing w:before="154" w:line="226" w:lineRule="auto"/>
              <w:ind w:left="128"/>
            </w:pPr>
            <w:r>
              <w:rPr>
                <w:spacing w:val="-6"/>
              </w:rPr>
              <w:t>职</w:t>
            </w:r>
            <w:r>
              <w:rPr>
                <w:spacing w:val="16"/>
              </w:rPr>
              <w:t xml:space="preserve">  </w:t>
            </w:r>
            <w:r>
              <w:rPr>
                <w:spacing w:val="-6"/>
              </w:rPr>
              <w:t>称</w:t>
            </w:r>
          </w:p>
        </w:tc>
        <w:tc>
          <w:tcPr>
            <w:tcW w:w="749" w:type="dxa"/>
            <w:vAlign w:val="top"/>
          </w:tcPr>
          <w:p w14:paraId="7177D4C8">
            <w:pPr>
              <w:rPr>
                <w:rFonts w:ascii="Arial"/>
                <w:sz w:val="21"/>
              </w:rPr>
            </w:pPr>
          </w:p>
        </w:tc>
        <w:tc>
          <w:tcPr>
            <w:tcW w:w="1375" w:type="dxa"/>
            <w:vAlign w:val="top"/>
          </w:tcPr>
          <w:p w14:paraId="53B31E00">
            <w:pPr>
              <w:pStyle w:val="6"/>
              <w:spacing w:before="153" w:line="229" w:lineRule="auto"/>
              <w:ind w:left="124"/>
            </w:pPr>
            <w:r>
              <w:rPr>
                <w:spacing w:val="-6"/>
              </w:rPr>
              <w:t>职</w:t>
            </w:r>
            <w:r>
              <w:rPr>
                <w:spacing w:val="35"/>
              </w:rPr>
              <w:t xml:space="preserve"> </w:t>
            </w:r>
            <w:r>
              <w:rPr>
                <w:spacing w:val="-6"/>
              </w:rPr>
              <w:t>务</w:t>
            </w:r>
          </w:p>
        </w:tc>
        <w:tc>
          <w:tcPr>
            <w:tcW w:w="984" w:type="dxa"/>
            <w:vAlign w:val="top"/>
          </w:tcPr>
          <w:p w14:paraId="4B3CA1F5">
            <w:pPr>
              <w:rPr>
                <w:rFonts w:ascii="Arial"/>
                <w:sz w:val="21"/>
              </w:rPr>
            </w:pPr>
          </w:p>
        </w:tc>
        <w:tc>
          <w:tcPr>
            <w:tcW w:w="2699" w:type="dxa"/>
            <w:gridSpan w:val="2"/>
            <w:vAlign w:val="top"/>
          </w:tcPr>
          <w:p w14:paraId="5EABEBA6">
            <w:pPr>
              <w:pStyle w:val="6"/>
              <w:spacing w:before="153" w:line="229" w:lineRule="auto"/>
              <w:ind w:left="141"/>
            </w:pPr>
            <w:r>
              <w:rPr>
                <w:spacing w:val="-9"/>
              </w:rPr>
              <w:t>学历</w:t>
            </w:r>
          </w:p>
        </w:tc>
        <w:tc>
          <w:tcPr>
            <w:tcW w:w="1138" w:type="dxa"/>
            <w:vAlign w:val="top"/>
          </w:tcPr>
          <w:p w14:paraId="4EE28643">
            <w:pPr>
              <w:rPr>
                <w:rFonts w:ascii="Arial"/>
                <w:sz w:val="21"/>
              </w:rPr>
            </w:pPr>
          </w:p>
        </w:tc>
      </w:tr>
      <w:tr w14:paraId="7E3361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566" w:type="dxa"/>
            <w:vAlign w:val="top"/>
          </w:tcPr>
          <w:p w14:paraId="57A747CF">
            <w:pPr>
              <w:pStyle w:val="6"/>
              <w:spacing w:before="153" w:line="228" w:lineRule="auto"/>
              <w:ind w:left="128"/>
            </w:pPr>
            <w:r>
              <w:rPr>
                <w:spacing w:val="4"/>
              </w:rPr>
              <w:t>执业资格</w:t>
            </w:r>
          </w:p>
        </w:tc>
        <w:tc>
          <w:tcPr>
            <w:tcW w:w="749" w:type="dxa"/>
            <w:vAlign w:val="top"/>
          </w:tcPr>
          <w:p w14:paraId="775D83E8">
            <w:pPr>
              <w:rPr>
                <w:rFonts w:ascii="Arial"/>
                <w:sz w:val="21"/>
              </w:rPr>
            </w:pPr>
          </w:p>
        </w:tc>
        <w:tc>
          <w:tcPr>
            <w:tcW w:w="1375" w:type="dxa"/>
            <w:vAlign w:val="top"/>
          </w:tcPr>
          <w:p w14:paraId="0D0050F1">
            <w:pPr>
              <w:pStyle w:val="6"/>
              <w:spacing w:before="154" w:line="229" w:lineRule="auto"/>
              <w:ind w:left="124"/>
            </w:pPr>
            <w:r>
              <w:rPr>
                <w:spacing w:val="3"/>
              </w:rPr>
              <w:t>证书号</w:t>
            </w:r>
          </w:p>
        </w:tc>
        <w:tc>
          <w:tcPr>
            <w:tcW w:w="984" w:type="dxa"/>
            <w:vAlign w:val="top"/>
          </w:tcPr>
          <w:p w14:paraId="0FD1C698">
            <w:pPr>
              <w:rPr>
                <w:rFonts w:ascii="Arial"/>
                <w:sz w:val="21"/>
              </w:rPr>
            </w:pPr>
          </w:p>
        </w:tc>
        <w:tc>
          <w:tcPr>
            <w:tcW w:w="2699" w:type="dxa"/>
            <w:gridSpan w:val="2"/>
            <w:vAlign w:val="top"/>
          </w:tcPr>
          <w:p w14:paraId="278EF240">
            <w:pPr>
              <w:pStyle w:val="6"/>
              <w:spacing w:before="153" w:line="225" w:lineRule="auto"/>
              <w:ind w:left="127"/>
            </w:pPr>
            <w:r>
              <w:rPr>
                <w:spacing w:val="6"/>
              </w:rPr>
              <w:t>拟在本项目任职</w:t>
            </w:r>
          </w:p>
        </w:tc>
        <w:tc>
          <w:tcPr>
            <w:tcW w:w="1138" w:type="dxa"/>
            <w:vAlign w:val="top"/>
          </w:tcPr>
          <w:p w14:paraId="2EDAE3F4">
            <w:pPr>
              <w:rPr>
                <w:rFonts w:ascii="Arial"/>
                <w:sz w:val="21"/>
              </w:rPr>
            </w:pPr>
          </w:p>
        </w:tc>
      </w:tr>
      <w:tr w14:paraId="567293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8511" w:type="dxa"/>
            <w:gridSpan w:val="7"/>
            <w:vAlign w:val="top"/>
          </w:tcPr>
          <w:p w14:paraId="15865D92">
            <w:pPr>
              <w:pStyle w:val="6"/>
              <w:spacing w:before="155" w:line="226" w:lineRule="auto"/>
              <w:ind w:left="137"/>
            </w:pPr>
            <w:r>
              <w:rPr>
                <w:spacing w:val="4"/>
              </w:rPr>
              <w:t>主要工作经历</w:t>
            </w:r>
          </w:p>
        </w:tc>
      </w:tr>
      <w:tr w14:paraId="4D3A10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566" w:type="dxa"/>
            <w:vAlign w:val="top"/>
          </w:tcPr>
          <w:p w14:paraId="58DB10D4">
            <w:pPr>
              <w:pStyle w:val="6"/>
              <w:spacing w:before="154" w:line="229" w:lineRule="auto"/>
              <w:ind w:left="151"/>
            </w:pPr>
            <w:r>
              <w:rPr>
                <w:spacing w:val="-18"/>
              </w:rPr>
              <w:t>时</w:t>
            </w:r>
            <w:r>
              <w:rPr>
                <w:spacing w:val="31"/>
              </w:rPr>
              <w:t xml:space="preserve">  </w:t>
            </w:r>
            <w:r>
              <w:rPr>
                <w:spacing w:val="-18"/>
              </w:rPr>
              <w:t>间</w:t>
            </w:r>
          </w:p>
        </w:tc>
        <w:tc>
          <w:tcPr>
            <w:tcW w:w="3108" w:type="dxa"/>
            <w:gridSpan w:val="3"/>
            <w:vAlign w:val="top"/>
          </w:tcPr>
          <w:p w14:paraId="083473F7">
            <w:pPr>
              <w:pStyle w:val="6"/>
              <w:spacing w:before="154" w:line="229" w:lineRule="auto"/>
              <w:ind w:left="130"/>
            </w:pPr>
            <w:r>
              <w:rPr>
                <w:spacing w:val="6"/>
              </w:rPr>
              <w:t>参加过的类似项目</w:t>
            </w:r>
          </w:p>
        </w:tc>
        <w:tc>
          <w:tcPr>
            <w:tcW w:w="2267" w:type="dxa"/>
            <w:vAlign w:val="top"/>
          </w:tcPr>
          <w:p w14:paraId="1E7E903A">
            <w:pPr>
              <w:pStyle w:val="6"/>
              <w:spacing w:before="154" w:line="229" w:lineRule="auto"/>
              <w:ind w:left="130"/>
            </w:pPr>
            <w:r>
              <w:rPr>
                <w:spacing w:val="3"/>
              </w:rPr>
              <w:t>担任职务</w:t>
            </w:r>
          </w:p>
        </w:tc>
        <w:tc>
          <w:tcPr>
            <w:tcW w:w="1570" w:type="dxa"/>
            <w:gridSpan w:val="2"/>
            <w:vAlign w:val="top"/>
          </w:tcPr>
          <w:p w14:paraId="303E0C9B">
            <w:pPr>
              <w:pStyle w:val="6"/>
              <w:spacing w:before="154" w:line="229" w:lineRule="auto"/>
              <w:ind w:left="125"/>
            </w:pPr>
            <w:r>
              <w:rPr>
                <w:spacing w:val="5"/>
              </w:rPr>
              <w:t>联系电话</w:t>
            </w:r>
          </w:p>
        </w:tc>
      </w:tr>
      <w:tr w14:paraId="70CD92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trPr>
        <w:tc>
          <w:tcPr>
            <w:tcW w:w="1566" w:type="dxa"/>
            <w:vAlign w:val="top"/>
          </w:tcPr>
          <w:p w14:paraId="74D36431">
            <w:pPr>
              <w:rPr>
                <w:rFonts w:ascii="Arial"/>
                <w:sz w:val="21"/>
              </w:rPr>
            </w:pPr>
          </w:p>
        </w:tc>
        <w:tc>
          <w:tcPr>
            <w:tcW w:w="3108" w:type="dxa"/>
            <w:gridSpan w:val="3"/>
            <w:vAlign w:val="top"/>
          </w:tcPr>
          <w:p w14:paraId="030BE374">
            <w:pPr>
              <w:rPr>
                <w:rFonts w:ascii="Arial"/>
                <w:sz w:val="21"/>
              </w:rPr>
            </w:pPr>
          </w:p>
        </w:tc>
        <w:tc>
          <w:tcPr>
            <w:tcW w:w="2267" w:type="dxa"/>
            <w:vAlign w:val="top"/>
          </w:tcPr>
          <w:p w14:paraId="3E92BB8F">
            <w:pPr>
              <w:rPr>
                <w:rFonts w:ascii="Arial"/>
                <w:sz w:val="21"/>
              </w:rPr>
            </w:pPr>
          </w:p>
        </w:tc>
        <w:tc>
          <w:tcPr>
            <w:tcW w:w="1570" w:type="dxa"/>
            <w:gridSpan w:val="2"/>
            <w:vAlign w:val="top"/>
          </w:tcPr>
          <w:p w14:paraId="7A096489">
            <w:pPr>
              <w:rPr>
                <w:rFonts w:ascii="Arial"/>
                <w:sz w:val="21"/>
              </w:rPr>
            </w:pPr>
          </w:p>
        </w:tc>
      </w:tr>
      <w:tr w14:paraId="0C1CF0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trPr>
        <w:tc>
          <w:tcPr>
            <w:tcW w:w="1566" w:type="dxa"/>
            <w:vAlign w:val="top"/>
          </w:tcPr>
          <w:p w14:paraId="47849124">
            <w:pPr>
              <w:rPr>
                <w:rFonts w:ascii="Arial"/>
                <w:sz w:val="21"/>
              </w:rPr>
            </w:pPr>
          </w:p>
        </w:tc>
        <w:tc>
          <w:tcPr>
            <w:tcW w:w="3108" w:type="dxa"/>
            <w:gridSpan w:val="3"/>
            <w:vAlign w:val="top"/>
          </w:tcPr>
          <w:p w14:paraId="2CFC6F36">
            <w:pPr>
              <w:rPr>
                <w:rFonts w:ascii="Arial"/>
                <w:sz w:val="21"/>
              </w:rPr>
            </w:pPr>
          </w:p>
        </w:tc>
        <w:tc>
          <w:tcPr>
            <w:tcW w:w="2267" w:type="dxa"/>
            <w:vAlign w:val="top"/>
          </w:tcPr>
          <w:p w14:paraId="216B6AA0">
            <w:pPr>
              <w:rPr>
                <w:rFonts w:ascii="Arial"/>
                <w:sz w:val="21"/>
              </w:rPr>
            </w:pPr>
          </w:p>
        </w:tc>
        <w:tc>
          <w:tcPr>
            <w:tcW w:w="1570" w:type="dxa"/>
            <w:gridSpan w:val="2"/>
            <w:vAlign w:val="top"/>
          </w:tcPr>
          <w:p w14:paraId="59FC7D71">
            <w:pPr>
              <w:rPr>
                <w:rFonts w:ascii="Arial"/>
                <w:sz w:val="21"/>
              </w:rPr>
            </w:pPr>
          </w:p>
        </w:tc>
      </w:tr>
      <w:tr w14:paraId="2B2C29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trPr>
        <w:tc>
          <w:tcPr>
            <w:tcW w:w="1566" w:type="dxa"/>
            <w:vAlign w:val="top"/>
          </w:tcPr>
          <w:p w14:paraId="08495851">
            <w:pPr>
              <w:rPr>
                <w:rFonts w:ascii="Arial"/>
                <w:sz w:val="21"/>
              </w:rPr>
            </w:pPr>
          </w:p>
        </w:tc>
        <w:tc>
          <w:tcPr>
            <w:tcW w:w="3108" w:type="dxa"/>
            <w:gridSpan w:val="3"/>
            <w:vAlign w:val="top"/>
          </w:tcPr>
          <w:p w14:paraId="05133ED3">
            <w:pPr>
              <w:rPr>
                <w:rFonts w:ascii="Arial"/>
                <w:sz w:val="21"/>
              </w:rPr>
            </w:pPr>
          </w:p>
        </w:tc>
        <w:tc>
          <w:tcPr>
            <w:tcW w:w="2267" w:type="dxa"/>
            <w:vAlign w:val="top"/>
          </w:tcPr>
          <w:p w14:paraId="1E18BE58">
            <w:pPr>
              <w:rPr>
                <w:rFonts w:ascii="Arial"/>
                <w:sz w:val="21"/>
              </w:rPr>
            </w:pPr>
          </w:p>
        </w:tc>
        <w:tc>
          <w:tcPr>
            <w:tcW w:w="1570" w:type="dxa"/>
            <w:gridSpan w:val="2"/>
            <w:vAlign w:val="top"/>
          </w:tcPr>
          <w:p w14:paraId="66525CED">
            <w:pPr>
              <w:rPr>
                <w:rFonts w:ascii="Arial"/>
                <w:sz w:val="21"/>
              </w:rPr>
            </w:pPr>
          </w:p>
        </w:tc>
      </w:tr>
      <w:tr w14:paraId="64BE20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trPr>
        <w:tc>
          <w:tcPr>
            <w:tcW w:w="1566" w:type="dxa"/>
            <w:vAlign w:val="top"/>
          </w:tcPr>
          <w:p w14:paraId="340B8386">
            <w:pPr>
              <w:rPr>
                <w:rFonts w:ascii="Arial"/>
                <w:sz w:val="21"/>
              </w:rPr>
            </w:pPr>
          </w:p>
        </w:tc>
        <w:tc>
          <w:tcPr>
            <w:tcW w:w="3108" w:type="dxa"/>
            <w:gridSpan w:val="3"/>
            <w:vAlign w:val="top"/>
          </w:tcPr>
          <w:p w14:paraId="4EE28BCA">
            <w:pPr>
              <w:rPr>
                <w:rFonts w:ascii="Arial"/>
                <w:sz w:val="21"/>
              </w:rPr>
            </w:pPr>
          </w:p>
        </w:tc>
        <w:tc>
          <w:tcPr>
            <w:tcW w:w="2267" w:type="dxa"/>
            <w:vAlign w:val="top"/>
          </w:tcPr>
          <w:p w14:paraId="22E69A54">
            <w:pPr>
              <w:rPr>
                <w:rFonts w:ascii="Arial"/>
                <w:sz w:val="21"/>
              </w:rPr>
            </w:pPr>
          </w:p>
        </w:tc>
        <w:tc>
          <w:tcPr>
            <w:tcW w:w="1570" w:type="dxa"/>
            <w:gridSpan w:val="2"/>
            <w:vAlign w:val="top"/>
          </w:tcPr>
          <w:p w14:paraId="60DEC785">
            <w:pPr>
              <w:rPr>
                <w:rFonts w:ascii="Arial"/>
                <w:sz w:val="21"/>
              </w:rPr>
            </w:pPr>
          </w:p>
        </w:tc>
      </w:tr>
      <w:tr w14:paraId="255D54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trPr>
        <w:tc>
          <w:tcPr>
            <w:tcW w:w="1566" w:type="dxa"/>
            <w:vAlign w:val="top"/>
          </w:tcPr>
          <w:p w14:paraId="11A2867B">
            <w:pPr>
              <w:rPr>
                <w:rFonts w:ascii="Arial"/>
                <w:sz w:val="21"/>
              </w:rPr>
            </w:pPr>
          </w:p>
        </w:tc>
        <w:tc>
          <w:tcPr>
            <w:tcW w:w="3108" w:type="dxa"/>
            <w:gridSpan w:val="3"/>
            <w:vAlign w:val="top"/>
          </w:tcPr>
          <w:p w14:paraId="6663E269">
            <w:pPr>
              <w:rPr>
                <w:rFonts w:ascii="Arial"/>
                <w:sz w:val="21"/>
              </w:rPr>
            </w:pPr>
          </w:p>
        </w:tc>
        <w:tc>
          <w:tcPr>
            <w:tcW w:w="2267" w:type="dxa"/>
            <w:vAlign w:val="top"/>
          </w:tcPr>
          <w:p w14:paraId="37C05D24">
            <w:pPr>
              <w:rPr>
                <w:rFonts w:ascii="Arial"/>
                <w:sz w:val="21"/>
              </w:rPr>
            </w:pPr>
          </w:p>
        </w:tc>
        <w:tc>
          <w:tcPr>
            <w:tcW w:w="1570" w:type="dxa"/>
            <w:gridSpan w:val="2"/>
            <w:vAlign w:val="top"/>
          </w:tcPr>
          <w:p w14:paraId="6D979A08">
            <w:pPr>
              <w:rPr>
                <w:rFonts w:ascii="Arial"/>
                <w:sz w:val="21"/>
              </w:rPr>
            </w:pPr>
          </w:p>
        </w:tc>
      </w:tr>
      <w:tr w14:paraId="22C482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trPr>
        <w:tc>
          <w:tcPr>
            <w:tcW w:w="1566" w:type="dxa"/>
            <w:vAlign w:val="top"/>
          </w:tcPr>
          <w:p w14:paraId="61BA29E1">
            <w:pPr>
              <w:rPr>
                <w:rFonts w:ascii="Arial"/>
                <w:sz w:val="21"/>
              </w:rPr>
            </w:pPr>
          </w:p>
        </w:tc>
        <w:tc>
          <w:tcPr>
            <w:tcW w:w="3108" w:type="dxa"/>
            <w:gridSpan w:val="3"/>
            <w:vAlign w:val="top"/>
          </w:tcPr>
          <w:p w14:paraId="5885C7F3">
            <w:pPr>
              <w:rPr>
                <w:rFonts w:ascii="Arial"/>
                <w:sz w:val="21"/>
              </w:rPr>
            </w:pPr>
          </w:p>
        </w:tc>
        <w:tc>
          <w:tcPr>
            <w:tcW w:w="2267" w:type="dxa"/>
            <w:vAlign w:val="top"/>
          </w:tcPr>
          <w:p w14:paraId="450A00CC">
            <w:pPr>
              <w:rPr>
                <w:rFonts w:ascii="Arial"/>
                <w:sz w:val="21"/>
              </w:rPr>
            </w:pPr>
          </w:p>
        </w:tc>
        <w:tc>
          <w:tcPr>
            <w:tcW w:w="1570" w:type="dxa"/>
            <w:gridSpan w:val="2"/>
            <w:vAlign w:val="top"/>
          </w:tcPr>
          <w:p w14:paraId="2E8D0A83">
            <w:pPr>
              <w:rPr>
                <w:rFonts w:ascii="Arial"/>
                <w:sz w:val="21"/>
              </w:rPr>
            </w:pPr>
          </w:p>
        </w:tc>
      </w:tr>
      <w:tr w14:paraId="3A940E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trPr>
        <w:tc>
          <w:tcPr>
            <w:tcW w:w="1566" w:type="dxa"/>
            <w:vAlign w:val="top"/>
          </w:tcPr>
          <w:p w14:paraId="3F5F6005">
            <w:pPr>
              <w:rPr>
                <w:rFonts w:ascii="Arial"/>
                <w:sz w:val="21"/>
              </w:rPr>
            </w:pPr>
          </w:p>
        </w:tc>
        <w:tc>
          <w:tcPr>
            <w:tcW w:w="3108" w:type="dxa"/>
            <w:gridSpan w:val="3"/>
            <w:vAlign w:val="top"/>
          </w:tcPr>
          <w:p w14:paraId="4325A8F2">
            <w:pPr>
              <w:rPr>
                <w:rFonts w:ascii="Arial"/>
                <w:sz w:val="21"/>
              </w:rPr>
            </w:pPr>
          </w:p>
        </w:tc>
        <w:tc>
          <w:tcPr>
            <w:tcW w:w="2267" w:type="dxa"/>
            <w:vAlign w:val="top"/>
          </w:tcPr>
          <w:p w14:paraId="778D44F1">
            <w:pPr>
              <w:rPr>
                <w:rFonts w:ascii="Arial"/>
                <w:sz w:val="21"/>
              </w:rPr>
            </w:pPr>
          </w:p>
        </w:tc>
        <w:tc>
          <w:tcPr>
            <w:tcW w:w="1570" w:type="dxa"/>
            <w:gridSpan w:val="2"/>
            <w:vAlign w:val="top"/>
          </w:tcPr>
          <w:p w14:paraId="3A69AE68">
            <w:pPr>
              <w:rPr>
                <w:rFonts w:ascii="Arial"/>
                <w:sz w:val="21"/>
              </w:rPr>
            </w:pPr>
          </w:p>
        </w:tc>
      </w:tr>
      <w:tr w14:paraId="0F29CC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trPr>
        <w:tc>
          <w:tcPr>
            <w:tcW w:w="1566" w:type="dxa"/>
            <w:vAlign w:val="top"/>
          </w:tcPr>
          <w:p w14:paraId="0DB778FC">
            <w:pPr>
              <w:rPr>
                <w:rFonts w:ascii="Arial"/>
                <w:sz w:val="21"/>
              </w:rPr>
            </w:pPr>
          </w:p>
        </w:tc>
        <w:tc>
          <w:tcPr>
            <w:tcW w:w="3108" w:type="dxa"/>
            <w:gridSpan w:val="3"/>
            <w:vAlign w:val="top"/>
          </w:tcPr>
          <w:p w14:paraId="45B9FF79">
            <w:pPr>
              <w:rPr>
                <w:rFonts w:ascii="Arial"/>
                <w:sz w:val="21"/>
              </w:rPr>
            </w:pPr>
          </w:p>
        </w:tc>
        <w:tc>
          <w:tcPr>
            <w:tcW w:w="2267" w:type="dxa"/>
            <w:vAlign w:val="top"/>
          </w:tcPr>
          <w:p w14:paraId="4D83C3E6">
            <w:pPr>
              <w:rPr>
                <w:rFonts w:ascii="Arial"/>
                <w:sz w:val="21"/>
              </w:rPr>
            </w:pPr>
          </w:p>
        </w:tc>
        <w:tc>
          <w:tcPr>
            <w:tcW w:w="1570" w:type="dxa"/>
            <w:gridSpan w:val="2"/>
            <w:vAlign w:val="top"/>
          </w:tcPr>
          <w:p w14:paraId="6AA521CA">
            <w:pPr>
              <w:rPr>
                <w:rFonts w:ascii="Arial"/>
                <w:sz w:val="21"/>
              </w:rPr>
            </w:pPr>
          </w:p>
        </w:tc>
      </w:tr>
      <w:tr w14:paraId="6C7C14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9" w:hRule="atLeast"/>
        </w:trPr>
        <w:tc>
          <w:tcPr>
            <w:tcW w:w="1566" w:type="dxa"/>
            <w:vAlign w:val="top"/>
          </w:tcPr>
          <w:p w14:paraId="79C2D935">
            <w:pPr>
              <w:rPr>
                <w:rFonts w:ascii="Arial"/>
                <w:sz w:val="21"/>
              </w:rPr>
            </w:pPr>
          </w:p>
        </w:tc>
        <w:tc>
          <w:tcPr>
            <w:tcW w:w="3108" w:type="dxa"/>
            <w:gridSpan w:val="3"/>
            <w:vAlign w:val="top"/>
          </w:tcPr>
          <w:p w14:paraId="33BD600A">
            <w:pPr>
              <w:rPr>
                <w:rFonts w:ascii="Arial"/>
                <w:sz w:val="21"/>
              </w:rPr>
            </w:pPr>
          </w:p>
        </w:tc>
        <w:tc>
          <w:tcPr>
            <w:tcW w:w="2267" w:type="dxa"/>
            <w:vAlign w:val="top"/>
          </w:tcPr>
          <w:p w14:paraId="04B8994C">
            <w:pPr>
              <w:rPr>
                <w:rFonts w:ascii="Arial"/>
                <w:sz w:val="21"/>
              </w:rPr>
            </w:pPr>
          </w:p>
        </w:tc>
        <w:tc>
          <w:tcPr>
            <w:tcW w:w="1570" w:type="dxa"/>
            <w:gridSpan w:val="2"/>
            <w:vAlign w:val="top"/>
          </w:tcPr>
          <w:p w14:paraId="0BB01F3D">
            <w:pPr>
              <w:rPr>
                <w:rFonts w:ascii="Arial"/>
                <w:sz w:val="21"/>
              </w:rPr>
            </w:pPr>
          </w:p>
        </w:tc>
      </w:tr>
    </w:tbl>
    <w:p w14:paraId="5678F743">
      <w:pPr>
        <w:spacing w:line="336" w:lineRule="auto"/>
        <w:rPr>
          <w:rFonts w:ascii="Arial"/>
          <w:sz w:val="21"/>
        </w:rPr>
      </w:pPr>
    </w:p>
    <w:p w14:paraId="11BD8D9E">
      <w:pPr>
        <w:spacing w:line="337" w:lineRule="auto"/>
        <w:rPr>
          <w:rFonts w:ascii="Arial"/>
          <w:sz w:val="21"/>
        </w:rPr>
      </w:pPr>
    </w:p>
    <w:p w14:paraId="423F6E82">
      <w:pPr>
        <w:pStyle w:val="2"/>
        <w:spacing w:before="101" w:line="228" w:lineRule="auto"/>
        <w:ind w:left="3011"/>
      </w:pPr>
      <w:r>
        <w:rPr>
          <w:spacing w:val="11"/>
        </w:rPr>
        <w:t>参选人</w:t>
      </w:r>
      <w:r>
        <w:rPr>
          <w:spacing w:val="-13"/>
        </w:rPr>
        <w:t>：（</w:t>
      </w:r>
      <w:r>
        <w:rPr>
          <w:spacing w:val="11"/>
        </w:rPr>
        <w:t>盖章）</w:t>
      </w:r>
    </w:p>
    <w:p w14:paraId="30BB7DB0">
      <w:pPr>
        <w:pStyle w:val="2"/>
        <w:spacing w:before="239" w:line="373" w:lineRule="auto"/>
        <w:ind w:left="3073" w:right="132" w:hanging="71"/>
      </w:pPr>
      <w:r>
        <w:rPr>
          <w:spacing w:val="9"/>
        </w:rPr>
        <w:t>法定代表人或其委托代理人</w:t>
      </w:r>
      <w:r>
        <w:rPr>
          <w:spacing w:val="-13"/>
        </w:rPr>
        <w:t>：（</w:t>
      </w:r>
      <w:r>
        <w:rPr>
          <w:spacing w:val="9"/>
        </w:rPr>
        <w:t>签字）</w:t>
      </w:r>
      <w:r>
        <w:rPr>
          <w:spacing w:val="-31"/>
        </w:rPr>
        <w:t>日</w:t>
      </w:r>
      <w:r>
        <w:rPr>
          <w:spacing w:val="10"/>
        </w:rPr>
        <w:t xml:space="preserve">    </w:t>
      </w:r>
      <w:r>
        <w:rPr>
          <w:spacing w:val="-31"/>
        </w:rPr>
        <w:t>期：</w:t>
      </w:r>
    </w:p>
    <w:p w14:paraId="11ED4613">
      <w:pPr>
        <w:spacing w:line="258" w:lineRule="auto"/>
        <w:rPr>
          <w:rFonts w:ascii="Arial"/>
          <w:sz w:val="21"/>
        </w:rPr>
      </w:pPr>
    </w:p>
    <w:p w14:paraId="4FF07166">
      <w:pPr>
        <w:spacing w:line="259" w:lineRule="auto"/>
        <w:rPr>
          <w:rFonts w:ascii="Arial"/>
          <w:sz w:val="21"/>
        </w:rPr>
      </w:pPr>
    </w:p>
    <w:p w14:paraId="3D3F96BD">
      <w:pPr>
        <w:pStyle w:val="2"/>
        <w:spacing w:before="101" w:line="226" w:lineRule="auto"/>
        <w:ind w:left="140"/>
        <w:outlineLvl w:val="1"/>
      </w:pPr>
      <w:r>
        <w:rPr>
          <w:spacing w:val="3"/>
        </w:rPr>
        <w:t>附：</w:t>
      </w:r>
      <w:r>
        <w:rPr>
          <w:spacing w:val="-80"/>
        </w:rPr>
        <w:t xml:space="preserve"> </w:t>
      </w:r>
      <w:r>
        <w:rPr>
          <w:spacing w:val="3"/>
        </w:rPr>
        <w:t>以上人员的资质证书、职称证等</w:t>
      </w:r>
    </w:p>
    <w:p w14:paraId="1FA28753">
      <w:pPr>
        <w:spacing w:line="226" w:lineRule="auto"/>
        <w:sectPr>
          <w:pgSz w:w="11906" w:h="16839"/>
          <w:pgMar w:top="1431" w:right="1695" w:bottom="0" w:left="1694" w:header="0" w:footer="0" w:gutter="0"/>
          <w:cols w:space="720" w:num="1"/>
        </w:sectPr>
      </w:pPr>
    </w:p>
    <w:p w14:paraId="06192422">
      <w:pPr>
        <w:spacing w:before="163" w:line="226" w:lineRule="auto"/>
        <w:ind w:left="2516"/>
        <w:rPr>
          <w:rFonts w:ascii="黑体" w:hAnsi="黑体" w:eastAsia="黑体" w:cs="黑体"/>
          <w:sz w:val="31"/>
          <w:szCs w:val="31"/>
        </w:rPr>
      </w:pPr>
      <w:r>
        <w:rPr>
          <w:rFonts w:ascii="黑体" w:hAnsi="黑体" w:eastAsia="黑体" w:cs="黑体"/>
          <w:spacing w:val="8"/>
          <w:sz w:val="31"/>
          <w:szCs w:val="31"/>
        </w:rPr>
        <w:t>七、类似项目业绩一览表</w:t>
      </w:r>
    </w:p>
    <w:p w14:paraId="1C825BA0">
      <w:pPr>
        <w:spacing w:line="89" w:lineRule="exact"/>
      </w:pPr>
    </w:p>
    <w:tbl>
      <w:tblPr>
        <w:tblStyle w:val="5"/>
        <w:tblW w:w="92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5"/>
        <w:gridCol w:w="2345"/>
        <w:gridCol w:w="2510"/>
        <w:gridCol w:w="3376"/>
      </w:tblGrid>
      <w:tr w14:paraId="531443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995" w:type="dxa"/>
            <w:vAlign w:val="top"/>
          </w:tcPr>
          <w:p w14:paraId="5BAE9361">
            <w:pPr>
              <w:pStyle w:val="6"/>
              <w:spacing w:before="160" w:line="228" w:lineRule="auto"/>
              <w:ind w:left="128"/>
            </w:pPr>
            <w:r>
              <w:rPr>
                <w:spacing w:val="-2"/>
              </w:rPr>
              <w:t>序号</w:t>
            </w:r>
          </w:p>
        </w:tc>
        <w:tc>
          <w:tcPr>
            <w:tcW w:w="2345" w:type="dxa"/>
            <w:vAlign w:val="top"/>
          </w:tcPr>
          <w:p w14:paraId="4531B0F7">
            <w:pPr>
              <w:pStyle w:val="6"/>
              <w:spacing w:before="161" w:line="226" w:lineRule="auto"/>
              <w:ind w:left="137"/>
            </w:pPr>
            <w:r>
              <w:rPr>
                <w:spacing w:val="2"/>
              </w:rPr>
              <w:t>委托人名称</w:t>
            </w:r>
          </w:p>
        </w:tc>
        <w:tc>
          <w:tcPr>
            <w:tcW w:w="2510" w:type="dxa"/>
            <w:vAlign w:val="top"/>
          </w:tcPr>
          <w:p w14:paraId="15C139A9">
            <w:pPr>
              <w:pStyle w:val="6"/>
              <w:spacing w:before="161" w:line="226" w:lineRule="auto"/>
              <w:ind w:left="126"/>
            </w:pPr>
            <w:r>
              <w:rPr>
                <w:spacing w:val="4"/>
              </w:rPr>
              <w:t>项目名称</w:t>
            </w:r>
          </w:p>
        </w:tc>
        <w:tc>
          <w:tcPr>
            <w:tcW w:w="3376" w:type="dxa"/>
            <w:vAlign w:val="top"/>
          </w:tcPr>
          <w:p w14:paraId="3F1759FC">
            <w:pPr>
              <w:pStyle w:val="6"/>
              <w:spacing w:before="160" w:line="229" w:lineRule="auto"/>
              <w:ind w:left="128"/>
            </w:pPr>
            <w:r>
              <w:rPr>
                <w:spacing w:val="4"/>
              </w:rPr>
              <w:t>项目描述</w:t>
            </w:r>
          </w:p>
        </w:tc>
      </w:tr>
      <w:tr w14:paraId="3DEF6D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95" w:type="dxa"/>
            <w:vAlign w:val="top"/>
          </w:tcPr>
          <w:p w14:paraId="328ECEE1">
            <w:pPr>
              <w:spacing w:before="209" w:line="192" w:lineRule="auto"/>
              <w:ind w:left="145"/>
              <w:rPr>
                <w:rFonts w:ascii="Times New Roman" w:hAnsi="Times New Roman" w:eastAsia="Times New Roman" w:cs="Times New Roman"/>
                <w:sz w:val="31"/>
                <w:szCs w:val="31"/>
              </w:rPr>
            </w:pPr>
            <w:r>
              <w:rPr>
                <w:rFonts w:ascii="Times New Roman" w:hAnsi="Times New Roman" w:eastAsia="Times New Roman" w:cs="Times New Roman"/>
                <w:sz w:val="31"/>
                <w:szCs w:val="31"/>
              </w:rPr>
              <w:t>1</w:t>
            </w:r>
          </w:p>
        </w:tc>
        <w:tc>
          <w:tcPr>
            <w:tcW w:w="2345" w:type="dxa"/>
            <w:vAlign w:val="top"/>
          </w:tcPr>
          <w:p w14:paraId="157C080D">
            <w:pPr>
              <w:rPr>
                <w:rFonts w:ascii="Arial"/>
                <w:sz w:val="21"/>
              </w:rPr>
            </w:pPr>
          </w:p>
        </w:tc>
        <w:tc>
          <w:tcPr>
            <w:tcW w:w="2510" w:type="dxa"/>
            <w:vAlign w:val="top"/>
          </w:tcPr>
          <w:p w14:paraId="1AE3EF34">
            <w:pPr>
              <w:rPr>
                <w:rFonts w:ascii="Arial"/>
                <w:sz w:val="21"/>
              </w:rPr>
            </w:pPr>
          </w:p>
        </w:tc>
        <w:tc>
          <w:tcPr>
            <w:tcW w:w="3376" w:type="dxa"/>
            <w:vAlign w:val="top"/>
          </w:tcPr>
          <w:p w14:paraId="7C7CC8FF">
            <w:pPr>
              <w:rPr>
                <w:rFonts w:ascii="Arial"/>
                <w:sz w:val="21"/>
              </w:rPr>
            </w:pPr>
          </w:p>
        </w:tc>
      </w:tr>
      <w:tr w14:paraId="3888E3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95" w:type="dxa"/>
            <w:vAlign w:val="top"/>
          </w:tcPr>
          <w:p w14:paraId="24F6C522">
            <w:pPr>
              <w:spacing w:before="209" w:line="192" w:lineRule="auto"/>
              <w:ind w:left="114"/>
              <w:rPr>
                <w:rFonts w:ascii="Times New Roman" w:hAnsi="Times New Roman" w:eastAsia="Times New Roman" w:cs="Times New Roman"/>
                <w:sz w:val="31"/>
                <w:szCs w:val="31"/>
              </w:rPr>
            </w:pPr>
            <w:r>
              <w:rPr>
                <w:rFonts w:ascii="Times New Roman" w:hAnsi="Times New Roman" w:eastAsia="Times New Roman" w:cs="Times New Roman"/>
                <w:sz w:val="31"/>
                <w:szCs w:val="31"/>
              </w:rPr>
              <w:t>2</w:t>
            </w:r>
          </w:p>
        </w:tc>
        <w:tc>
          <w:tcPr>
            <w:tcW w:w="2345" w:type="dxa"/>
            <w:vAlign w:val="top"/>
          </w:tcPr>
          <w:p w14:paraId="5E038C5C">
            <w:pPr>
              <w:rPr>
                <w:rFonts w:ascii="Arial"/>
                <w:sz w:val="21"/>
              </w:rPr>
            </w:pPr>
          </w:p>
        </w:tc>
        <w:tc>
          <w:tcPr>
            <w:tcW w:w="2510" w:type="dxa"/>
            <w:vAlign w:val="top"/>
          </w:tcPr>
          <w:p w14:paraId="08BC5E3F">
            <w:pPr>
              <w:rPr>
                <w:rFonts w:ascii="Arial"/>
                <w:sz w:val="21"/>
              </w:rPr>
            </w:pPr>
          </w:p>
        </w:tc>
        <w:tc>
          <w:tcPr>
            <w:tcW w:w="3376" w:type="dxa"/>
            <w:vAlign w:val="top"/>
          </w:tcPr>
          <w:p w14:paraId="31613140">
            <w:pPr>
              <w:rPr>
                <w:rFonts w:ascii="Arial"/>
                <w:sz w:val="21"/>
              </w:rPr>
            </w:pPr>
          </w:p>
        </w:tc>
      </w:tr>
      <w:tr w14:paraId="44DC2D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995" w:type="dxa"/>
            <w:vAlign w:val="top"/>
          </w:tcPr>
          <w:p w14:paraId="6AA715E4">
            <w:pPr>
              <w:spacing w:before="212" w:line="192" w:lineRule="auto"/>
              <w:ind w:left="120"/>
              <w:rPr>
                <w:rFonts w:ascii="Times New Roman" w:hAnsi="Times New Roman" w:eastAsia="Times New Roman" w:cs="Times New Roman"/>
                <w:sz w:val="31"/>
                <w:szCs w:val="31"/>
              </w:rPr>
            </w:pPr>
            <w:r>
              <w:rPr>
                <w:rFonts w:ascii="Times New Roman" w:hAnsi="Times New Roman" w:eastAsia="Times New Roman" w:cs="Times New Roman"/>
                <w:sz w:val="31"/>
                <w:szCs w:val="31"/>
              </w:rPr>
              <w:t>3</w:t>
            </w:r>
          </w:p>
        </w:tc>
        <w:tc>
          <w:tcPr>
            <w:tcW w:w="2345" w:type="dxa"/>
            <w:vAlign w:val="top"/>
          </w:tcPr>
          <w:p w14:paraId="29EA1742">
            <w:pPr>
              <w:rPr>
                <w:rFonts w:ascii="Arial"/>
                <w:sz w:val="21"/>
              </w:rPr>
            </w:pPr>
          </w:p>
        </w:tc>
        <w:tc>
          <w:tcPr>
            <w:tcW w:w="2510" w:type="dxa"/>
            <w:vAlign w:val="top"/>
          </w:tcPr>
          <w:p w14:paraId="3E02D285">
            <w:pPr>
              <w:rPr>
                <w:rFonts w:ascii="Arial"/>
                <w:sz w:val="21"/>
              </w:rPr>
            </w:pPr>
          </w:p>
        </w:tc>
        <w:tc>
          <w:tcPr>
            <w:tcW w:w="3376" w:type="dxa"/>
            <w:vAlign w:val="top"/>
          </w:tcPr>
          <w:p w14:paraId="7C6FAA17">
            <w:pPr>
              <w:rPr>
                <w:rFonts w:ascii="Arial"/>
                <w:sz w:val="21"/>
              </w:rPr>
            </w:pPr>
          </w:p>
        </w:tc>
      </w:tr>
      <w:tr w14:paraId="55DC8D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95" w:type="dxa"/>
            <w:vAlign w:val="top"/>
          </w:tcPr>
          <w:p w14:paraId="14E54E22">
            <w:pPr>
              <w:spacing w:before="212" w:line="192" w:lineRule="auto"/>
              <w:ind w:left="112"/>
              <w:rPr>
                <w:rFonts w:ascii="Times New Roman" w:hAnsi="Times New Roman" w:eastAsia="Times New Roman" w:cs="Times New Roman"/>
                <w:sz w:val="31"/>
                <w:szCs w:val="31"/>
              </w:rPr>
            </w:pPr>
            <w:r>
              <w:rPr>
                <w:rFonts w:ascii="Times New Roman" w:hAnsi="Times New Roman" w:eastAsia="Times New Roman" w:cs="Times New Roman"/>
                <w:sz w:val="31"/>
                <w:szCs w:val="31"/>
              </w:rPr>
              <w:t>4</w:t>
            </w:r>
          </w:p>
        </w:tc>
        <w:tc>
          <w:tcPr>
            <w:tcW w:w="2345" w:type="dxa"/>
            <w:vAlign w:val="top"/>
          </w:tcPr>
          <w:p w14:paraId="3C9168D1">
            <w:pPr>
              <w:rPr>
                <w:rFonts w:ascii="Arial"/>
                <w:sz w:val="21"/>
              </w:rPr>
            </w:pPr>
          </w:p>
        </w:tc>
        <w:tc>
          <w:tcPr>
            <w:tcW w:w="2510" w:type="dxa"/>
            <w:vAlign w:val="top"/>
          </w:tcPr>
          <w:p w14:paraId="58AD00B8">
            <w:pPr>
              <w:rPr>
                <w:rFonts w:ascii="Arial"/>
                <w:sz w:val="21"/>
              </w:rPr>
            </w:pPr>
          </w:p>
        </w:tc>
        <w:tc>
          <w:tcPr>
            <w:tcW w:w="3376" w:type="dxa"/>
            <w:vAlign w:val="top"/>
          </w:tcPr>
          <w:p w14:paraId="07ECF842">
            <w:pPr>
              <w:rPr>
                <w:rFonts w:ascii="Arial"/>
                <w:sz w:val="21"/>
              </w:rPr>
            </w:pPr>
          </w:p>
        </w:tc>
      </w:tr>
      <w:tr w14:paraId="77C382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95" w:type="dxa"/>
            <w:vAlign w:val="top"/>
          </w:tcPr>
          <w:p w14:paraId="25118CED">
            <w:pPr>
              <w:spacing w:before="217" w:line="189" w:lineRule="auto"/>
              <w:ind w:left="123"/>
              <w:rPr>
                <w:rFonts w:ascii="Times New Roman" w:hAnsi="Times New Roman" w:eastAsia="Times New Roman" w:cs="Times New Roman"/>
                <w:sz w:val="31"/>
                <w:szCs w:val="31"/>
              </w:rPr>
            </w:pPr>
            <w:r>
              <w:rPr>
                <w:rFonts w:ascii="Times New Roman" w:hAnsi="Times New Roman" w:eastAsia="Times New Roman" w:cs="Times New Roman"/>
                <w:sz w:val="31"/>
                <w:szCs w:val="31"/>
              </w:rPr>
              <w:t>5</w:t>
            </w:r>
          </w:p>
        </w:tc>
        <w:tc>
          <w:tcPr>
            <w:tcW w:w="2345" w:type="dxa"/>
            <w:vAlign w:val="top"/>
          </w:tcPr>
          <w:p w14:paraId="43423A68">
            <w:pPr>
              <w:rPr>
                <w:rFonts w:ascii="Arial"/>
                <w:sz w:val="21"/>
              </w:rPr>
            </w:pPr>
          </w:p>
        </w:tc>
        <w:tc>
          <w:tcPr>
            <w:tcW w:w="2510" w:type="dxa"/>
            <w:vAlign w:val="top"/>
          </w:tcPr>
          <w:p w14:paraId="45FBD5C9">
            <w:pPr>
              <w:rPr>
                <w:rFonts w:ascii="Arial"/>
                <w:sz w:val="21"/>
              </w:rPr>
            </w:pPr>
          </w:p>
        </w:tc>
        <w:tc>
          <w:tcPr>
            <w:tcW w:w="3376" w:type="dxa"/>
            <w:vAlign w:val="top"/>
          </w:tcPr>
          <w:p w14:paraId="10034884">
            <w:pPr>
              <w:rPr>
                <w:rFonts w:ascii="Arial"/>
                <w:sz w:val="21"/>
              </w:rPr>
            </w:pPr>
          </w:p>
        </w:tc>
      </w:tr>
      <w:tr w14:paraId="1A3B48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995" w:type="dxa"/>
            <w:vAlign w:val="top"/>
          </w:tcPr>
          <w:p w14:paraId="66FB573C">
            <w:pPr>
              <w:pStyle w:val="6"/>
              <w:spacing w:before="159" w:line="464" w:lineRule="exact"/>
              <w:ind w:left="141"/>
            </w:pPr>
            <w:r>
              <w:rPr>
                <w:position w:val="3"/>
              </w:rPr>
              <w:t>…</w:t>
            </w:r>
          </w:p>
        </w:tc>
        <w:tc>
          <w:tcPr>
            <w:tcW w:w="2345" w:type="dxa"/>
            <w:vAlign w:val="top"/>
          </w:tcPr>
          <w:p w14:paraId="1629705D">
            <w:pPr>
              <w:rPr>
                <w:rFonts w:ascii="Arial"/>
                <w:sz w:val="21"/>
              </w:rPr>
            </w:pPr>
          </w:p>
        </w:tc>
        <w:tc>
          <w:tcPr>
            <w:tcW w:w="2510" w:type="dxa"/>
            <w:vAlign w:val="top"/>
          </w:tcPr>
          <w:p w14:paraId="7A41142E">
            <w:pPr>
              <w:rPr>
                <w:rFonts w:ascii="Arial"/>
                <w:sz w:val="21"/>
              </w:rPr>
            </w:pPr>
          </w:p>
        </w:tc>
        <w:tc>
          <w:tcPr>
            <w:tcW w:w="3376" w:type="dxa"/>
            <w:vAlign w:val="top"/>
          </w:tcPr>
          <w:p w14:paraId="42814B3C">
            <w:pPr>
              <w:rPr>
                <w:rFonts w:ascii="Arial"/>
                <w:sz w:val="21"/>
              </w:rPr>
            </w:pPr>
          </w:p>
        </w:tc>
      </w:tr>
    </w:tbl>
    <w:p w14:paraId="5F83DA2F">
      <w:pPr>
        <w:spacing w:line="336" w:lineRule="auto"/>
        <w:rPr>
          <w:rFonts w:ascii="Arial"/>
          <w:sz w:val="21"/>
        </w:rPr>
      </w:pPr>
    </w:p>
    <w:p w14:paraId="322CFCFF">
      <w:pPr>
        <w:spacing w:line="337" w:lineRule="auto"/>
        <w:rPr>
          <w:rFonts w:ascii="Arial"/>
          <w:sz w:val="21"/>
        </w:rPr>
      </w:pPr>
    </w:p>
    <w:p w14:paraId="29FA2E71">
      <w:pPr>
        <w:pStyle w:val="2"/>
        <w:spacing w:before="101" w:line="228" w:lineRule="auto"/>
        <w:ind w:left="3018"/>
      </w:pPr>
      <w:r>
        <w:rPr>
          <w:spacing w:val="11"/>
        </w:rPr>
        <w:t>参选人</w:t>
      </w:r>
      <w:r>
        <w:rPr>
          <w:spacing w:val="-13"/>
        </w:rPr>
        <w:t>：（</w:t>
      </w:r>
      <w:r>
        <w:rPr>
          <w:spacing w:val="11"/>
        </w:rPr>
        <w:t>盖章）</w:t>
      </w:r>
    </w:p>
    <w:p w14:paraId="5E19FFD5">
      <w:pPr>
        <w:pStyle w:val="2"/>
        <w:spacing w:before="239" w:line="373" w:lineRule="auto"/>
        <w:ind w:left="3080" w:right="840" w:hanging="71"/>
      </w:pPr>
      <w:r>
        <w:rPr>
          <w:spacing w:val="9"/>
        </w:rPr>
        <w:t>法定代表人或其委托代理人</w:t>
      </w:r>
      <w:r>
        <w:rPr>
          <w:spacing w:val="-13"/>
        </w:rPr>
        <w:t>：（</w:t>
      </w:r>
      <w:r>
        <w:rPr>
          <w:spacing w:val="9"/>
        </w:rPr>
        <w:t>签字）</w:t>
      </w:r>
      <w:r>
        <w:rPr>
          <w:spacing w:val="-31"/>
        </w:rPr>
        <w:t>日</w:t>
      </w:r>
      <w:r>
        <w:rPr>
          <w:spacing w:val="10"/>
        </w:rPr>
        <w:t xml:space="preserve">    </w:t>
      </w:r>
      <w:r>
        <w:rPr>
          <w:spacing w:val="-31"/>
        </w:rPr>
        <w:t>期：</w:t>
      </w:r>
    </w:p>
    <w:p w14:paraId="25626157">
      <w:pPr>
        <w:spacing w:line="284" w:lineRule="auto"/>
        <w:rPr>
          <w:rFonts w:ascii="Arial"/>
          <w:sz w:val="21"/>
        </w:rPr>
      </w:pPr>
    </w:p>
    <w:p w14:paraId="70B5CBE8">
      <w:pPr>
        <w:spacing w:line="284" w:lineRule="auto"/>
        <w:rPr>
          <w:rFonts w:ascii="Arial"/>
          <w:sz w:val="21"/>
        </w:rPr>
      </w:pPr>
    </w:p>
    <w:p w14:paraId="4E2A2D4B">
      <w:pPr>
        <w:spacing w:line="284" w:lineRule="auto"/>
        <w:rPr>
          <w:rFonts w:ascii="Arial"/>
          <w:sz w:val="21"/>
        </w:rPr>
      </w:pPr>
    </w:p>
    <w:p w14:paraId="536C5E6E">
      <w:pPr>
        <w:spacing w:line="284" w:lineRule="auto"/>
        <w:rPr>
          <w:rFonts w:ascii="Arial"/>
          <w:sz w:val="21"/>
        </w:rPr>
      </w:pPr>
    </w:p>
    <w:p w14:paraId="2DCC8502">
      <w:pPr>
        <w:pStyle w:val="2"/>
        <w:spacing w:before="102" w:line="373" w:lineRule="auto"/>
        <w:ind w:left="144" w:right="872" w:firstLine="3"/>
      </w:pPr>
      <w:r>
        <w:rPr>
          <w:spacing w:val="6"/>
        </w:rPr>
        <w:t>附：类似业绩的合同</w:t>
      </w:r>
      <w:r>
        <w:rPr>
          <w:rFonts w:ascii="Times New Roman" w:hAnsi="Times New Roman" w:eastAsia="Times New Roman" w:cs="Times New Roman"/>
          <w:spacing w:val="6"/>
        </w:rPr>
        <w:t>/</w:t>
      </w:r>
      <w:r>
        <w:rPr>
          <w:spacing w:val="6"/>
        </w:rPr>
        <w:t>协议复印件（类似业绩时限为</w:t>
      </w:r>
      <w:r>
        <w:rPr>
          <w:spacing w:val="-55"/>
        </w:rPr>
        <w:t xml:space="preserve"> </w:t>
      </w:r>
      <w:r>
        <w:rPr>
          <w:rFonts w:ascii="Times New Roman" w:hAnsi="Times New Roman" w:eastAsia="Times New Roman" w:cs="Times New Roman"/>
          <w:spacing w:val="6"/>
        </w:rPr>
        <w:t>2023</w:t>
      </w:r>
      <w:r>
        <w:rPr>
          <w:rFonts w:ascii="Times New Roman" w:hAnsi="Times New Roman" w:eastAsia="Times New Roman" w:cs="Times New Roman"/>
          <w:spacing w:val="28"/>
          <w:w w:val="101"/>
        </w:rPr>
        <w:t xml:space="preserve"> </w:t>
      </w:r>
      <w:r>
        <w:rPr>
          <w:spacing w:val="6"/>
        </w:rPr>
        <w:t>年</w:t>
      </w:r>
      <w:r>
        <w:rPr>
          <w:spacing w:val="-5"/>
        </w:rPr>
        <w:t>至今）</w:t>
      </w:r>
    </w:p>
    <w:p w14:paraId="2702AA93">
      <w:pPr>
        <w:spacing w:line="373" w:lineRule="auto"/>
        <w:sectPr>
          <w:pgSz w:w="11906" w:h="16839"/>
          <w:pgMar w:top="1431" w:right="987" w:bottom="0" w:left="1687" w:header="0" w:footer="0" w:gutter="0"/>
          <w:cols w:space="720" w:num="1"/>
        </w:sectPr>
      </w:pPr>
    </w:p>
    <w:p w14:paraId="76CEF3A8">
      <w:pPr>
        <w:spacing w:before="163" w:line="226" w:lineRule="auto"/>
        <w:ind w:left="3218"/>
        <w:outlineLvl w:val="1"/>
        <w:rPr>
          <w:rFonts w:ascii="黑体" w:hAnsi="黑体" w:eastAsia="黑体" w:cs="黑体"/>
          <w:sz w:val="31"/>
          <w:szCs w:val="31"/>
        </w:rPr>
      </w:pPr>
      <w:r>
        <w:rPr>
          <w:rFonts w:ascii="黑体" w:hAnsi="黑体" w:eastAsia="黑体" w:cs="黑体"/>
          <w:spacing w:val="7"/>
          <w:sz w:val="31"/>
          <w:szCs w:val="31"/>
        </w:rPr>
        <w:t>八、服务方案</w:t>
      </w:r>
    </w:p>
    <w:sectPr>
      <w:pgSz w:w="11906" w:h="16839"/>
      <w:pgMar w:top="1431" w:right="1785"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6B271D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31"/>
      <w:szCs w:val="3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4972</Words>
  <Characters>5045</Characters>
  <TotalTime>0</TotalTime>
  <ScaleCrop>false</ScaleCrop>
  <LinksUpToDate>false</LinksUpToDate>
  <CharactersWithSpaces>5519</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2026-01-08T10:46:00Z</dcterms:created>
  <dc:creator>nana</dc:creator>
  <cp:lastModifiedBy>浩洋</cp:lastModifiedBy>
  <dcterms:modified xsi:type="dcterms:W3CDTF">2026-01-08T03:00:41Z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2026-01-08T11:00:09Z</vt:filetime>
  </property>
  <property fmtid="{D5CDD505-2E9C-101B-9397-08002B2CF9AE}" pid="4" name="KSOTemplateDocerSaveRecord">
    <vt:lpwstr>eyJoZGlkIjoiNGRmYjc0NDVjMzZhMjg2NzA5OTg1ZjEyZjVmNDcwODIiLCJ1c2VySWQiOiIyNzcyMTk4NzcifQ==</vt:lpwstr>
  </property>
  <property fmtid="{D5CDD505-2E9C-101B-9397-08002B2CF9AE}" pid="5" name="KSOProductBuildVer">
    <vt:lpwstr>2052-12.1.0.24657</vt:lpwstr>
  </property>
  <property fmtid="{D5CDD505-2E9C-101B-9397-08002B2CF9AE}" pid="6" name="ICV">
    <vt:lpwstr>F527BB4491D6491F8FB66C560D5585F4_12</vt:lpwstr>
  </property>
</Properties>
</file>