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C2E0E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450" w:after="0" w:afterLines="150" w:line="188" w:lineRule="auto"/>
        <w:jc w:val="center"/>
        <w:textAlignment w:val="baseline"/>
        <w:outlineLvl w:val="0"/>
        <w:rPr>
          <w:rFonts w:hint="eastAsia" w:ascii="黑体" w:hAnsi="黑体" w:eastAsia="黑体" w:cs="黑体"/>
          <w:b w:val="0"/>
          <w:bCs w:val="0"/>
          <w:sz w:val="48"/>
          <w:szCs w:val="48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pacing w:val="16"/>
          <w:sz w:val="48"/>
          <w:szCs w:val="48"/>
        </w:rPr>
        <w:t>债权申报承诺书</w:t>
      </w:r>
    </w:p>
    <w:p w14:paraId="3454A709">
      <w:pPr>
        <w:pStyle w:val="2"/>
        <w:spacing w:line="244" w:lineRule="auto"/>
      </w:pPr>
    </w:p>
    <w:p w14:paraId="07E97F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ind w:left="0" w:firstLine="62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我（我单位）为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  <w:u w:val="single" w:color="auto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</w:rPr>
        <w:t>耒阳市碧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>湘</w:t>
      </w:r>
      <w:r>
        <w:rPr>
          <w:rFonts w:hint="eastAsia" w:ascii="仿宋_GB2312" w:hAnsi="宋体" w:eastAsia="仿宋_GB2312"/>
          <w:sz w:val="32"/>
          <w:szCs w:val="32"/>
          <w:u w:val="single"/>
        </w:rPr>
        <w:t>园房地产开发有限公司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-118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债权人，我（我单位）在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此承诺：向管理人所申报的债权是真实、合法的债权，且所提供的证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据为真实、客观的资料，如有伪造证据、虚假申报债权，</w:t>
      </w:r>
      <w:r>
        <w:rPr>
          <w:rFonts w:hint="eastAsia" w:ascii="仿宋_GB2312" w:hAnsi="仿宋_GB2312" w:eastAsia="仿宋_GB2312" w:cs="仿宋_GB2312"/>
          <w:spacing w:val="-53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自愿承担不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利的法律后果。</w:t>
      </w:r>
    </w:p>
    <w:p w14:paraId="6E593D3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B4D89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ind w:left="0" w:firstLine="612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承诺人（签字/捺印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）：</w:t>
      </w:r>
    </w:p>
    <w:p w14:paraId="26F98CB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ind w:left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0E610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ind w:left="0" w:firstLine="5112" w:firstLineChars="18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8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31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31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18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18"/>
          <w:sz w:val="32"/>
          <w:szCs w:val="32"/>
        </w:rPr>
        <w:t>日</w:t>
      </w:r>
    </w:p>
    <w:p w14:paraId="34608CB3">
      <w:pPr>
        <w:pStyle w:val="2"/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ind w:left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A47D9FD">
      <w:pPr>
        <w:pStyle w:val="2"/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ind w:left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B4F8A07"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textAlignment w:val="baseline"/>
        <w:rPr>
          <w:rFonts w:hint="eastAsia" w:ascii="仿宋_GB2312" w:hAnsi="仿宋_GB2312" w:eastAsia="仿宋_GB2312" w:cs="仿宋_GB2312"/>
          <w:spacing w:val="-7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说明：</w:t>
      </w:r>
    </w:p>
    <w:p w14:paraId="27CC78C2"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ind w:firstLine="612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7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承诺人为自然人的，要求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  <w:lang w:val="en-US" w:eastAsia="zh-CN"/>
        </w:rPr>
        <w:t>承诺人或代理人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签字并捺印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  <w:lang w:eastAsia="zh-CN"/>
        </w:rPr>
        <w:t>；</w:t>
      </w:r>
    </w:p>
    <w:p w14:paraId="70EEB8B7"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ind w:left="0" w:firstLine="632" w:firstLineChars="200"/>
        <w:textAlignment w:val="baseline"/>
        <w:rPr>
          <w:rFonts w:hint="eastAsia" w:ascii="仿宋_GB2312" w:hAnsi="仿宋_GB2312" w:eastAsia="仿宋_GB2312" w:cs="仿宋_GB2312"/>
          <w:spacing w:val="-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承诺人为单位的，要求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  <w:lang w:val="en-US" w:eastAsia="zh-CN"/>
        </w:rPr>
        <w:t>承诺人加盖公章或代理人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签字并捺印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  <w:lang w:eastAsia="zh-CN"/>
        </w:rPr>
        <w:t>。</w:t>
      </w:r>
    </w:p>
    <w:sectPr>
      <w:headerReference r:id="rId5" w:type="default"/>
      <w:pgSz w:w="11906" w:h="16840"/>
      <w:pgMar w:top="1485" w:right="1474" w:bottom="1474" w:left="1616" w:header="1020" w:footer="153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03298E">
    <w:pPr>
      <w:pStyle w:val="4"/>
      <w:pBdr>
        <w:bottom w:val="single" w:color="auto" w:sz="4" w:space="1"/>
      </w:pBdr>
      <w:wordWrap w:val="0"/>
      <w:jc w:val="right"/>
      <w:rPr>
        <w:rFonts w:hint="default"/>
        <w:lang w:val="en-US"/>
      </w:rPr>
    </w:pPr>
    <w:r>
      <w:rPr>
        <w:rFonts w:hint="eastAsia"/>
        <w:b/>
        <w:bCs/>
        <w:lang w:val="en-US" w:eastAsia="zh-CN"/>
      </w:rPr>
      <w:t>耒阳市碧湘园房地产开发有限公司破产重整案 债权申报材料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CC7EDC9"/>
    <w:rsid w:val="77FBFEF7"/>
    <w:rsid w:val="BF2C41EE"/>
    <w:rsid w:val="DFDE9BF0"/>
    <w:rsid w:val="F9B6E367"/>
    <w:rsid w:val="FFEFAE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1</TotalTime>
  <ScaleCrop>false</ScaleCrop>
  <LinksUpToDate>false</LinksUpToDate>
  <Application>WPS Office_6.15.2.8936_F1E327BC-269C-435d-A152-05C5408002CA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2026-01-24T07:31:00Z</dcterms:created>
  <dc:creator>Data</dc:creator>
  <cp:lastModifiedBy>吴律</cp:lastModifiedBy>
  <dcterms:modified xsi:type="dcterms:W3CDTF">2026-01-23T12:47:58Z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2026-01-05T16:55:33Z</vt:filetime>
  </property>
  <property fmtid="{D5CDD505-2E9C-101B-9397-08002B2CF9AE}" pid="4" name="KSOProductBuildVer">
    <vt:lpwstr>2052-6.15.2.8936</vt:lpwstr>
  </property>
  <property fmtid="{D5CDD505-2E9C-101B-9397-08002B2CF9AE}" pid="5" name="ICV">
    <vt:lpwstr>EBD7C73ADD7EE6C0514C7269B23861DF_43</vt:lpwstr>
  </property>
</Properties>
</file>