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406283">
      <w:pPr>
        <w:spacing w:before="168" w:line="226" w:lineRule="auto"/>
        <w:jc w:val="center"/>
        <w:outlineLvl w:val="0"/>
        <w:rPr>
          <w:rFonts w:hint="eastAsia" w:ascii="黑体" w:hAnsi="黑体" w:eastAsia="黑体" w:cs="黑体"/>
          <w:b w:val="0"/>
          <w:bCs w:val="0"/>
          <w:spacing w:val="8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pacing w:val="8"/>
          <w:sz w:val="48"/>
          <w:szCs w:val="48"/>
          <w:lang w:val="en-US" w:eastAsia="zh-CN"/>
        </w:rPr>
        <w:t>债权人</w:t>
      </w:r>
      <w:r>
        <w:rPr>
          <w:rFonts w:hint="eastAsia" w:ascii="黑体" w:hAnsi="黑体" w:eastAsia="黑体" w:cs="黑体"/>
          <w:b w:val="0"/>
          <w:bCs w:val="0"/>
          <w:spacing w:val="8"/>
          <w:sz w:val="48"/>
          <w:szCs w:val="48"/>
        </w:rPr>
        <w:t>地址确认书</w:t>
      </w:r>
    </w:p>
    <w:p w14:paraId="615A3B7F">
      <w:pPr>
        <w:spacing w:before="168" w:line="226" w:lineRule="auto"/>
        <w:jc w:val="center"/>
        <w:outlineLvl w:val="0"/>
        <w:rPr>
          <w:rFonts w:hint="eastAsia" w:ascii="黑体" w:hAnsi="黑体" w:eastAsia="黑体" w:cs="黑体"/>
          <w:b w:val="0"/>
          <w:bCs w:val="0"/>
          <w:spacing w:val="8"/>
          <w:sz w:val="21"/>
          <w:szCs w:val="21"/>
        </w:rPr>
      </w:pPr>
    </w:p>
    <w:tbl>
      <w:tblPr>
        <w:tblStyle w:val="6"/>
        <w:tblW w:w="90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1923"/>
        <w:gridCol w:w="2312"/>
        <w:gridCol w:w="1459"/>
        <w:gridCol w:w="2003"/>
      </w:tblGrid>
      <w:tr w14:paraId="6ED613BF">
        <w:trPr>
          <w:trHeight w:val="588" w:hRule="atLeast"/>
          <w:jc w:val="center"/>
        </w:trPr>
        <w:tc>
          <w:tcPr>
            <w:tcW w:w="1389" w:type="dxa"/>
            <w:vAlign w:val="center"/>
          </w:tcPr>
          <w:p w14:paraId="14BA634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lang w:eastAsia="zh-CN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名称</w:t>
            </w:r>
          </w:p>
          <w:p w14:paraId="477742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/姓名</w:t>
            </w:r>
          </w:p>
        </w:tc>
        <w:tc>
          <w:tcPr>
            <w:tcW w:w="7697" w:type="dxa"/>
            <w:gridSpan w:val="4"/>
            <w:vAlign w:val="center"/>
          </w:tcPr>
          <w:p w14:paraId="6A50F4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FB4BDCB">
        <w:trPr>
          <w:trHeight w:val="4401" w:hRule="atLeast"/>
          <w:jc w:val="center"/>
        </w:trPr>
        <w:tc>
          <w:tcPr>
            <w:tcW w:w="1389" w:type="dxa"/>
            <w:vAlign w:val="center"/>
          </w:tcPr>
          <w:p w14:paraId="2FAB21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69FE5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C1B2B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90974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1FBBE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3DCD33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DDC36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3F34C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5E390D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1"/>
              </w:rPr>
              <w:t>告知事项</w:t>
            </w:r>
          </w:p>
        </w:tc>
        <w:tc>
          <w:tcPr>
            <w:tcW w:w="7697" w:type="dxa"/>
            <w:gridSpan w:val="4"/>
            <w:vAlign w:val="center"/>
          </w:tcPr>
          <w:p w14:paraId="34BA0C5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12" w:rightChars="0" w:firstLine="48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</w:rPr>
              <w:t>为便于管理人及时向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送达与案件有关的材料、通知，保证管理人在破产案件过程中能够顺利与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取得联系，请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提供如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下确切的送达地址和联系方式。</w:t>
            </w:r>
          </w:p>
          <w:p w14:paraId="71E85D8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12" w:rightChars="0" w:firstLine="464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“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送达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地址”，应填写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债权人（代理人）（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代理人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能收到文件资料的地址，该地址将作为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确认的法定收件地址，管理人按上述地址向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发送相关文件时，若发生无人签收、拒收或被退回等送达不能情形的，则该文书退回之日即视为送达之日。</w:t>
            </w:r>
          </w:p>
          <w:p w14:paraId="1CD5EED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12" w:rightChars="0" w:firstLine="464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“联系电话”，管理人通过手机短信的形式向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发送相关通知的，视为有效通知。如电话变更，未书面通知管理人的，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自行承担无法接收相关通知及登陆网络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会议的后果。</w:t>
            </w:r>
          </w:p>
          <w:p w14:paraId="292F59B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31" w:right="112" w:firstLine="47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2"/>
              </w:rPr>
            </w:pPr>
            <w:r>
              <w:rPr>
                <w:rFonts w:hint="eastAsia" w:ascii="仿宋_GB2312" w:hAnsi="仿宋_GB2312" w:eastAsia="仿宋_GB2312" w:cs="仿宋_GB2312"/>
              </w:rPr>
              <w:t>如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所提供的地址和联系方式不准确，或者变更后不及时通知管理人，导致管理人无法与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取得联系，进而导致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错失案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件有关的信息、程序等，由此产生的法律风险由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自行承担。</w:t>
            </w:r>
          </w:p>
          <w:p w14:paraId="4D21443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48" w:right="158" w:firstLine="452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43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</w:rPr>
              <w:t>3.为确保信息传递的高效性，管理人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lang w:val="en-US" w:eastAsia="zh-CN"/>
              </w:rPr>
              <w:t>或债权人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</w:rPr>
              <w:t>可选择如下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lang w:val="en-US" w:eastAsia="zh-CN"/>
              </w:rPr>
              <w:t>任一种或多种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9"/>
              </w:rPr>
              <w:t>送达方式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43"/>
              </w:rPr>
              <w:t>：</w:t>
            </w:r>
          </w:p>
          <w:p w14:paraId="520A624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58" w:firstLine="465" w:firstLineChars="3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3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9"/>
              </w:rPr>
              <w:t>1）电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子邮件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（2）短信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（3）电话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（4）邮寄送达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</w:p>
        </w:tc>
      </w:tr>
      <w:tr w14:paraId="7B8C6574">
        <w:trPr>
          <w:trHeight w:val="727" w:hRule="atLeast"/>
          <w:jc w:val="center"/>
        </w:trPr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65868D0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</w:rPr>
              <w:t>送达地址</w:t>
            </w:r>
          </w:p>
        </w:tc>
        <w:tc>
          <w:tcPr>
            <w:tcW w:w="192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4666EF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</w:rPr>
              <w:t>收件人名称</w:t>
            </w:r>
          </w:p>
        </w:tc>
        <w:tc>
          <w:tcPr>
            <w:tcW w:w="5774" w:type="dxa"/>
            <w:gridSpan w:val="3"/>
            <w:tcBorders>
              <w:left w:val="single" w:color="auto" w:sz="4" w:space="0"/>
            </w:tcBorders>
            <w:vAlign w:val="center"/>
          </w:tcPr>
          <w:p w14:paraId="6D57B7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96662D0">
        <w:trPr>
          <w:trHeight w:val="769" w:hRule="atLeast"/>
          <w:jc w:val="center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7D4E0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23" w:type="dxa"/>
            <w:tcBorders>
              <w:right w:val="single" w:color="auto" w:sz="4" w:space="0"/>
            </w:tcBorders>
            <w:vAlign w:val="center"/>
          </w:tcPr>
          <w:p w14:paraId="505AC8A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收件地址</w:t>
            </w:r>
          </w:p>
        </w:tc>
        <w:tc>
          <w:tcPr>
            <w:tcW w:w="5774" w:type="dxa"/>
            <w:gridSpan w:val="3"/>
            <w:tcBorders>
              <w:left w:val="single" w:color="auto" w:sz="4" w:space="0"/>
            </w:tcBorders>
            <w:vAlign w:val="center"/>
          </w:tcPr>
          <w:p w14:paraId="3DD62F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6BF64D11">
        <w:trPr>
          <w:trHeight w:val="780" w:hRule="atLeast"/>
          <w:jc w:val="center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1C64F6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2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4EB6D4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</w:rPr>
              <w:t>电子邮箱</w:t>
            </w:r>
          </w:p>
        </w:tc>
        <w:tc>
          <w:tcPr>
            <w:tcW w:w="2312" w:type="dxa"/>
            <w:tcBorders>
              <w:left w:val="single" w:color="auto" w:sz="4" w:space="0"/>
            </w:tcBorders>
            <w:vAlign w:val="center"/>
          </w:tcPr>
          <w:p w14:paraId="1056FE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59" w:type="dxa"/>
            <w:vAlign w:val="center"/>
          </w:tcPr>
          <w:p w14:paraId="44CCC5C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</w:rPr>
              <w:t>联系电话</w:t>
            </w:r>
          </w:p>
        </w:tc>
        <w:tc>
          <w:tcPr>
            <w:tcW w:w="2003" w:type="dxa"/>
            <w:vAlign w:val="center"/>
          </w:tcPr>
          <w:p w14:paraId="2D31C6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75E00F6">
        <w:trPr>
          <w:trHeight w:val="2950" w:hRule="atLeast"/>
          <w:jc w:val="center"/>
        </w:trPr>
        <w:tc>
          <w:tcPr>
            <w:tcW w:w="1389" w:type="dxa"/>
            <w:vAlign w:val="center"/>
          </w:tcPr>
          <w:p w14:paraId="7620D59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受送达人</w:t>
            </w:r>
          </w:p>
          <w:p w14:paraId="3860BAF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确认</w:t>
            </w:r>
          </w:p>
        </w:tc>
        <w:tc>
          <w:tcPr>
            <w:tcW w:w="7697" w:type="dxa"/>
            <w:gridSpan w:val="4"/>
            <w:vAlign w:val="center"/>
          </w:tcPr>
          <w:p w14:paraId="20E9816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46" w:firstLine="47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我已阅读并理解本确认书的告知事项，提供并确认了送达地址，并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保证所提供的送达地址各项内容是正确的、有效的</w:t>
            </w: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确认的送达地址适用于重整工作的各个阶段及各项事宜，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如送达地址发生变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化将及时通知管理人。</w:t>
            </w:r>
          </w:p>
          <w:p w14:paraId="75583B7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firstLine="456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lang w:eastAsia="zh-CN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6"/>
                <w:lang w:eastAsia="zh-CN"/>
              </w:rPr>
              <w:t>代理人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（签章/捺印</w:t>
            </w:r>
            <w:r>
              <w:rPr>
                <w:rFonts w:hint="eastAsia" w:ascii="仿宋_GB2312" w:hAnsi="仿宋_GB2312" w:eastAsia="仿宋_GB2312" w:cs="仿宋_GB2312"/>
                <w:spacing w:val="-19"/>
              </w:rPr>
              <w:t>）：</w:t>
            </w:r>
          </w:p>
          <w:p w14:paraId="1B1A84E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214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16"/>
              </w:rPr>
            </w:pPr>
          </w:p>
          <w:p w14:paraId="6F8AC98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214"/>
              <w:jc w:val="both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>日</w:t>
            </w:r>
          </w:p>
        </w:tc>
      </w:tr>
    </w:tbl>
    <w:p w14:paraId="79462AF1">
      <w:pPr>
        <w:rPr>
          <w:rFonts w:ascii="Arial"/>
          <w:sz w:val="21"/>
        </w:rPr>
      </w:pPr>
    </w:p>
    <w:sectPr>
      <w:headerReference r:id="rId5" w:type="default"/>
      <w:pgSz w:w="11906" w:h="16840"/>
      <w:pgMar w:top="1431" w:right="1202" w:bottom="0" w:left="1400" w:header="1020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D7850">
    <w:pPr>
      <w:pStyle w:val="3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DE0DAA"/>
    <w:multiLevelType w:val="singleLevel"/>
    <w:tmpl w:val="FEDE0DA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C6D9C47"/>
    <w:rsid w:val="3EFF07FB"/>
    <w:rsid w:val="45522CE6"/>
    <w:rsid w:val="5B2804F5"/>
    <w:rsid w:val="5FFFE04D"/>
    <w:rsid w:val="6E043B43"/>
    <w:rsid w:val="7D6F8D20"/>
    <w:rsid w:val="9FFEDC94"/>
    <w:rsid w:val="AFFBC722"/>
    <w:rsid w:val="EF2F829E"/>
    <w:rsid w:val="FD7DA2D6"/>
    <w:rsid w:val="FF8EAF29"/>
    <w:rsid w:val="FFBAAD93"/>
    <w:rsid w:val="FFDBE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669</Words>
  <Characters>672</Characters>
  <TotalTime>0</TotalTime>
  <ScaleCrop>false</ScaleCrop>
  <LinksUpToDate>false</LinksUpToDate>
  <CharactersWithSpaces>695</CharactersWithSpaces>
  <Application>WPS Office_6.15.2.8936_F1E327BC-269C-435d-A152-05C5408002CA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2026-01-08T01:37:00Z</dcterms:created>
  <dc:creator>11634</dc:creator>
  <cp:lastModifiedBy>吴律</cp:lastModifiedBy>
  <cp:lastPrinted>2026-01-09T17:42:00Z</cp:lastPrinted>
  <dcterms:modified xsi:type="dcterms:W3CDTF">2026-01-23T12:48:00Z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2026-01-05T16:54:13Z</vt:filetime>
  </property>
  <property fmtid="{D5CDD505-2E9C-101B-9397-08002B2CF9AE}" pid="4" name="KSOTemplateDocerSaveRecord">
    <vt:lpwstr>eyJoZGlkIjoiNGU5YTk2NWU3OTRhNTU0YjZlNWE0ODExMjY4YzM0MTgiLCJ1c2VySWQiOiIyNzU0OTc0NjgifQ==</vt:lpwstr>
  </property>
  <property fmtid="{D5CDD505-2E9C-101B-9397-08002B2CF9AE}" pid="5" name="KSOProductBuildVer">
    <vt:lpwstr>2052-6.15.2.8936</vt:lpwstr>
  </property>
  <property fmtid="{D5CDD505-2E9C-101B-9397-08002B2CF9AE}" pid="6" name="ICV">
    <vt:lpwstr>2F094AA0F868D40EB74C7269AA4E1935_43</vt:lpwstr>
  </property>
</Properties>
</file>