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7456C">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附件4:</w:t>
      </w:r>
    </w:p>
    <w:p w14:paraId="22F597C0">
      <w:pPr>
        <w:numPr>
          <w:ilvl w:val="0"/>
          <w:numId w:val="0"/>
        </w:numPr>
        <w:spacing w:line="360" w:lineRule="auto"/>
        <w:jc w:val="center"/>
        <w:rPr>
          <w:rFonts w:hint="eastAsia" w:ascii="宋体" w:hAnsi="宋体" w:eastAsia="宋体" w:cs="宋体"/>
          <w:color w:val="auto"/>
          <w:sz w:val="24"/>
          <w:szCs w:val="24"/>
          <w:lang w:val="en-US" w:eastAsia="zh-CN"/>
        </w:rPr>
      </w:pPr>
      <w:bookmarkStart w:id="0" w:name="_GoBack"/>
      <w:r>
        <w:rPr>
          <w:rFonts w:hint="eastAsia" w:ascii="宋体" w:hAnsi="宋体" w:eastAsia="宋体" w:cs="宋体"/>
          <w:color w:val="auto"/>
          <w:sz w:val="24"/>
          <w:szCs w:val="24"/>
          <w:lang w:val="en-US" w:eastAsia="zh-CN"/>
        </w:rPr>
        <w:t>保密承诺函</w:t>
      </w:r>
      <w:bookmarkEnd w:id="0"/>
    </w:p>
    <w:p w14:paraId="6CA31C5D">
      <w:pPr>
        <w:pStyle w:val="2"/>
        <w:widowControl/>
        <w:spacing w:line="360" w:lineRule="auto"/>
        <w:rPr>
          <w:rFonts w:hint="eastAsia" w:ascii="宋体" w:hAnsi="宋体" w:eastAsia="宋体" w:cs="宋体"/>
          <w:color w:val="auto"/>
          <w:sz w:val="24"/>
          <w:szCs w:val="24"/>
          <w:lang w:eastAsia="zh-CN"/>
        </w:rPr>
      </w:pPr>
    </w:p>
    <w:p w14:paraId="70F198DC">
      <w:pPr>
        <w:pStyle w:val="2"/>
        <w:widowControl/>
        <w:spacing w:before="0" w:beforeAutospacing="0" w:line="360" w:lineRule="auto"/>
        <w:ind w:left="0" w:righ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本单位拟参与</w:t>
      </w:r>
      <w:r>
        <w:rPr>
          <w:rFonts w:hint="eastAsia" w:ascii="宋体" w:hAnsi="宋体" w:eastAsia="宋体" w:cs="宋体"/>
          <w:color w:val="auto"/>
          <w:sz w:val="24"/>
          <w:szCs w:val="24"/>
        </w:rPr>
        <w:t>广西中强铝业科技</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重整投资人招募</w:t>
      </w:r>
      <w:r>
        <w:rPr>
          <w:rFonts w:hint="eastAsia" w:ascii="宋体" w:hAnsi="宋体" w:eastAsia="宋体" w:cs="宋体"/>
          <w:color w:val="auto"/>
          <w:sz w:val="24"/>
          <w:szCs w:val="24"/>
          <w:lang w:eastAsia="zh-CN"/>
        </w:rPr>
        <w:t>、尽职调查</w:t>
      </w:r>
      <w:r>
        <w:rPr>
          <w:rFonts w:hint="eastAsia" w:ascii="宋体" w:hAnsi="宋体" w:eastAsia="宋体" w:cs="宋体"/>
          <w:color w:val="auto"/>
          <w:sz w:val="24"/>
          <w:szCs w:val="24"/>
        </w:rPr>
        <w:t>和遴选工作（以下简称“本项目”），</w:t>
      </w:r>
      <w:r>
        <w:rPr>
          <w:rFonts w:hint="eastAsia" w:ascii="宋体" w:hAnsi="宋体" w:eastAsia="宋体" w:cs="宋体"/>
          <w:color w:val="auto"/>
          <w:sz w:val="24"/>
          <w:szCs w:val="24"/>
          <w:lang w:eastAsia="zh-CN"/>
        </w:rPr>
        <w:t>鉴于本单位有可能</w:t>
      </w:r>
      <w:r>
        <w:rPr>
          <w:rFonts w:hint="eastAsia" w:ascii="宋体" w:hAnsi="宋体" w:eastAsia="宋体" w:cs="宋体"/>
          <w:color w:val="auto"/>
          <w:sz w:val="24"/>
          <w:szCs w:val="24"/>
        </w:rPr>
        <w:t>在参与本项目的过程中将获得</w:t>
      </w:r>
      <w:r>
        <w:rPr>
          <w:rFonts w:hint="eastAsia" w:ascii="宋体" w:hAnsi="宋体" w:eastAsia="宋体" w:cs="宋体"/>
          <w:color w:val="auto"/>
          <w:sz w:val="24"/>
          <w:szCs w:val="24"/>
          <w:lang w:eastAsia="zh-CN"/>
        </w:rPr>
        <w:t>中强铝业</w:t>
      </w:r>
      <w:r>
        <w:rPr>
          <w:rFonts w:hint="eastAsia" w:ascii="宋体" w:hAnsi="宋体" w:eastAsia="宋体" w:cs="宋体"/>
          <w:color w:val="auto"/>
          <w:sz w:val="24"/>
          <w:szCs w:val="24"/>
        </w:rPr>
        <w:t>的有关文件、资料和信息。根据《中华人民共和国民法典》等相关</w:t>
      </w:r>
      <w:r>
        <w:rPr>
          <w:rFonts w:hint="eastAsia" w:ascii="宋体" w:hAnsi="宋体" w:eastAsia="宋体" w:cs="宋体"/>
          <w:color w:val="auto"/>
          <w:sz w:val="24"/>
          <w:szCs w:val="24"/>
          <w:lang w:eastAsia="zh-CN"/>
        </w:rPr>
        <w:t>法律法规</w:t>
      </w:r>
      <w:r>
        <w:rPr>
          <w:rFonts w:hint="eastAsia" w:ascii="宋体" w:hAnsi="宋体" w:eastAsia="宋体" w:cs="宋体"/>
          <w:color w:val="auto"/>
          <w:sz w:val="24"/>
          <w:szCs w:val="24"/>
        </w:rPr>
        <w:t>的规定，本单位就保密义务相关事宜做出如下承诺：</w:t>
      </w:r>
    </w:p>
    <w:p w14:paraId="33CDA626">
      <w:pPr>
        <w:pStyle w:val="2"/>
        <w:widowControl/>
        <w:numPr>
          <w:ilvl w:val="0"/>
          <w:numId w:val="0"/>
        </w:numPr>
        <w:spacing w:before="0" w:beforeAutospacing="0" w:line="360" w:lineRule="auto"/>
        <w:ind w:left="640" w:leftChars="200" w:right="0" w:firstLine="0" w:firstLineChars="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保密信息</w:t>
      </w:r>
      <w:r>
        <w:rPr>
          <w:rFonts w:hint="eastAsia" w:ascii="宋体" w:hAnsi="宋体" w:eastAsia="宋体" w:cs="宋体"/>
          <w:b/>
          <w:bCs/>
          <w:color w:val="auto"/>
          <w:sz w:val="24"/>
          <w:szCs w:val="24"/>
          <w:lang w:eastAsia="zh-CN"/>
        </w:rPr>
        <w:t>的范围</w:t>
      </w:r>
    </w:p>
    <w:p w14:paraId="05B4B23D">
      <w:pPr>
        <w:pStyle w:val="2"/>
        <w:widowControl/>
        <w:spacing w:before="0" w:beforeAutospacing="0" w:line="360" w:lineRule="auto"/>
        <w:ind w:left="0" w:righ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保密信息的范围指中强铝业</w:t>
      </w:r>
      <w:r>
        <w:rPr>
          <w:rFonts w:hint="eastAsia" w:ascii="宋体" w:hAnsi="宋体" w:eastAsia="宋体" w:cs="宋体"/>
          <w:color w:val="auto"/>
          <w:sz w:val="24"/>
          <w:szCs w:val="24"/>
        </w:rPr>
        <w:t>以直接</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rPr>
        <w:t>间接的方式、口头或书</w:t>
      </w:r>
      <w:r>
        <w:rPr>
          <w:rFonts w:hint="eastAsia" w:ascii="宋体" w:hAnsi="宋体" w:eastAsia="宋体" w:cs="宋体"/>
          <w:color w:val="auto"/>
          <w:spacing w:val="-1"/>
          <w:sz w:val="24"/>
          <w:szCs w:val="24"/>
        </w:rPr>
        <w:t>面或其他任何形式向乙方披露的所有与</w:t>
      </w:r>
      <w:r>
        <w:rPr>
          <w:rFonts w:hint="eastAsia" w:ascii="宋体" w:hAnsi="宋体" w:eastAsia="宋体" w:cs="宋体"/>
          <w:color w:val="auto"/>
          <w:spacing w:val="-1"/>
          <w:sz w:val="24"/>
          <w:szCs w:val="24"/>
          <w:lang w:eastAsia="zh-CN"/>
        </w:rPr>
        <w:t>中强铝业</w:t>
      </w:r>
      <w:r>
        <w:rPr>
          <w:rFonts w:hint="eastAsia" w:ascii="宋体" w:hAnsi="宋体" w:eastAsia="宋体" w:cs="宋体"/>
          <w:color w:val="auto"/>
          <w:spacing w:val="-1"/>
          <w:sz w:val="24"/>
          <w:szCs w:val="24"/>
        </w:rPr>
        <w:t>相关的信息。该等保密信息包括但不限于</w:t>
      </w:r>
      <w:r>
        <w:rPr>
          <w:rFonts w:hint="eastAsia" w:ascii="宋体" w:hAnsi="宋体" w:eastAsia="宋体" w:cs="宋体"/>
          <w:color w:val="auto"/>
          <w:spacing w:val="-1"/>
          <w:sz w:val="24"/>
          <w:szCs w:val="24"/>
          <w:lang w:eastAsia="zh-CN"/>
        </w:rPr>
        <w:t>中强铝业</w:t>
      </w:r>
      <w:r>
        <w:rPr>
          <w:rFonts w:hint="eastAsia" w:ascii="宋体" w:hAnsi="宋体" w:eastAsia="宋体" w:cs="宋体"/>
          <w:color w:val="auto"/>
          <w:spacing w:val="-1"/>
          <w:sz w:val="24"/>
          <w:szCs w:val="24"/>
        </w:rPr>
        <w:t>或其关联方业务经营信息、财务信息</w:t>
      </w:r>
      <w:r>
        <w:rPr>
          <w:rFonts w:hint="eastAsia" w:ascii="宋体" w:hAnsi="宋体" w:eastAsia="宋体" w:cs="宋体"/>
          <w:color w:val="auto"/>
          <w:sz w:val="24"/>
          <w:szCs w:val="24"/>
        </w:rPr>
        <w:t>、资产信息、负债信息、知识产权信息、专有技术信息、供应及销售网络（渠道）、客户信息以及其他与</w:t>
      </w:r>
      <w:r>
        <w:rPr>
          <w:rFonts w:hint="eastAsia" w:ascii="宋体" w:hAnsi="宋体" w:eastAsia="宋体" w:cs="宋体"/>
          <w:color w:val="auto"/>
          <w:sz w:val="24"/>
          <w:szCs w:val="24"/>
          <w:lang w:eastAsia="zh-CN"/>
        </w:rPr>
        <w:t>中强铝业</w:t>
      </w:r>
      <w:r>
        <w:rPr>
          <w:rFonts w:hint="eastAsia" w:ascii="宋体" w:hAnsi="宋体" w:eastAsia="宋体" w:cs="宋体"/>
          <w:color w:val="auto"/>
          <w:sz w:val="24"/>
          <w:szCs w:val="24"/>
        </w:rPr>
        <w:t>有关的但尚未公开的信</w:t>
      </w:r>
      <w:r>
        <w:rPr>
          <w:rFonts w:hint="eastAsia" w:ascii="宋体" w:hAnsi="宋体" w:eastAsia="宋体" w:cs="宋体"/>
          <w:color w:val="auto"/>
          <w:spacing w:val="-1"/>
          <w:sz w:val="24"/>
          <w:szCs w:val="24"/>
        </w:rPr>
        <w:t>息，还包括乙方</w:t>
      </w:r>
      <w:r>
        <w:rPr>
          <w:rFonts w:hint="eastAsia" w:ascii="宋体" w:hAnsi="宋体" w:eastAsia="宋体" w:cs="宋体"/>
          <w:color w:val="auto"/>
          <w:sz w:val="24"/>
          <w:szCs w:val="24"/>
        </w:rPr>
        <w:t>从第三方获得的与</w:t>
      </w:r>
      <w:r>
        <w:rPr>
          <w:rFonts w:hint="eastAsia" w:ascii="宋体" w:hAnsi="宋体" w:eastAsia="宋体" w:cs="宋体"/>
          <w:color w:val="auto"/>
          <w:sz w:val="24"/>
          <w:szCs w:val="24"/>
          <w:lang w:eastAsia="zh-CN"/>
        </w:rPr>
        <w:t>中强铝业</w:t>
      </w:r>
      <w:r>
        <w:rPr>
          <w:rFonts w:hint="eastAsia" w:ascii="宋体" w:hAnsi="宋体" w:eastAsia="宋体" w:cs="宋体"/>
          <w:color w:val="auto"/>
          <w:sz w:val="24"/>
          <w:szCs w:val="24"/>
        </w:rPr>
        <w:t>有关的但尚未公开的信息。</w:t>
      </w:r>
    </w:p>
    <w:p w14:paraId="11CCAE76">
      <w:pPr>
        <w:pStyle w:val="2"/>
        <w:widowControl/>
        <w:spacing w:before="0" w:beforeAutospacing="0" w:line="360" w:lineRule="auto"/>
        <w:ind w:left="0" w:right="0"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二</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保密义务</w:t>
      </w:r>
    </w:p>
    <w:p w14:paraId="23991F76">
      <w:pPr>
        <w:pStyle w:val="2"/>
        <w:widowControl/>
        <w:spacing w:before="0" w:beforeAutospacing="0" w:line="360" w:lineRule="auto"/>
        <w:ind w:left="0" w:righ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单位将对保密信息予以保密，并保证该保密信息仅用于与本项目有关的目的；未经贵方事先书面许可，如本单位将该等保密信息的部分或全部以任何方式提供给任何第三方，则该行为将被视为本单位违反保密义务。本单位的董事、高级管理人员、员工、顾问及代理人等在本项目中获知保密信息的人员均应遵守本函的规定，如其违反本函之任何承诺，由本单位承担责任。</w:t>
      </w:r>
    </w:p>
    <w:p w14:paraId="3D472FF3">
      <w:pPr>
        <w:pStyle w:val="2"/>
        <w:widowControl/>
        <w:spacing w:before="0" w:beforeAutospacing="0" w:line="360" w:lineRule="auto"/>
        <w:ind w:left="0" w:right="0" w:firstLine="480" w:firstLineChars="20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未经管理人或债务人事先书面同意，本单位不得在参与本项目期间，或因任何原因不再参与本项目后以任何方式直接或间接地将保密信息披露给其他任何个人、公司或实体，也不得为其自身利益或为其他任何第三方的利益使用上述保密信息</w:t>
      </w:r>
    </w:p>
    <w:p w14:paraId="539EB306">
      <w:pPr>
        <w:pStyle w:val="2"/>
        <w:widowControl/>
        <w:spacing w:before="0" w:beforeAutospacing="0" w:line="360" w:lineRule="auto"/>
        <w:ind w:left="0" w:righ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除非另有约定，本单位</w:t>
      </w:r>
      <w:r>
        <w:rPr>
          <w:rFonts w:hint="eastAsia" w:ascii="宋体" w:hAnsi="宋体" w:eastAsia="宋体" w:cs="宋体"/>
          <w:color w:val="auto"/>
          <w:sz w:val="24"/>
          <w:szCs w:val="24"/>
          <w:lang w:eastAsia="zh-CN"/>
        </w:rPr>
        <w:t>为参与</w:t>
      </w:r>
      <w:r>
        <w:rPr>
          <w:rFonts w:hint="eastAsia" w:ascii="宋体" w:hAnsi="宋体" w:eastAsia="宋体" w:cs="宋体"/>
          <w:color w:val="auto"/>
          <w:sz w:val="24"/>
          <w:szCs w:val="24"/>
        </w:rPr>
        <w:t>本项目而聘请的顾问代表和可能与本单位联合投资的企业的代表披露保密信息，本单位将要求该等代表同意接受与本函相同条款和条件的约束，如其违反本函之任何承诺，由本单位承担责任。</w:t>
      </w:r>
    </w:p>
    <w:p w14:paraId="0E0CC106">
      <w:pPr>
        <w:pStyle w:val="2"/>
        <w:widowControl/>
        <w:spacing w:before="0" w:beforeAutospacing="0" w:line="360" w:lineRule="auto"/>
        <w:ind w:left="0" w:righ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如果经甲方书面同意披露保密信息的，乙方也应当采取一切必要措施将披露范围严格控制在为实现本项目之目的所必须的范围内。</w:t>
      </w:r>
    </w:p>
    <w:p w14:paraId="4C506D27">
      <w:pPr>
        <w:pStyle w:val="2"/>
        <w:widowControl/>
        <w:spacing w:before="0" w:beforeAutospacing="0" w:line="360" w:lineRule="auto"/>
        <w:ind w:left="0" w:right="0"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5.若</w:t>
      </w:r>
      <w:r>
        <w:rPr>
          <w:rFonts w:hint="eastAsia" w:ascii="宋体" w:hAnsi="宋体" w:eastAsia="宋体" w:cs="宋体"/>
          <w:color w:val="auto"/>
          <w:sz w:val="24"/>
          <w:szCs w:val="24"/>
        </w:rPr>
        <w:t>本单位已知晓的任何自然人、企业对保密信息的不当使用或滥用行为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本单位应立即书面通知贵方</w:t>
      </w:r>
      <w:r>
        <w:rPr>
          <w:rFonts w:hint="eastAsia" w:ascii="宋体" w:hAnsi="宋体" w:eastAsia="宋体" w:cs="宋体"/>
          <w:color w:val="auto"/>
          <w:sz w:val="24"/>
          <w:szCs w:val="24"/>
          <w:lang w:eastAsia="zh-CN"/>
        </w:rPr>
        <w:t>。</w:t>
      </w:r>
    </w:p>
    <w:p w14:paraId="69288DDA">
      <w:pPr>
        <w:pStyle w:val="2"/>
        <w:widowControl/>
        <w:spacing w:before="0" w:beforeAutospacing="0" w:line="360" w:lineRule="auto"/>
        <w:ind w:left="0" w:right="0" w:firstLine="478" w:firstLineChars="200"/>
        <w:jc w:val="both"/>
        <w:rPr>
          <w:rFonts w:hint="eastAsia" w:ascii="宋体" w:hAnsi="宋体" w:eastAsia="宋体" w:cs="宋体"/>
          <w:b/>
          <w:bCs w:val="0"/>
          <w:color w:val="auto"/>
          <w:spacing w:val="-1"/>
          <w:sz w:val="24"/>
          <w:szCs w:val="24"/>
          <w:lang w:eastAsia="zh-CN"/>
        </w:rPr>
      </w:pPr>
      <w:r>
        <w:rPr>
          <w:rFonts w:hint="eastAsia" w:ascii="宋体" w:hAnsi="宋体" w:eastAsia="宋体" w:cs="宋体"/>
          <w:b/>
          <w:bCs w:val="0"/>
          <w:color w:val="auto"/>
          <w:spacing w:val="-1"/>
          <w:sz w:val="24"/>
          <w:szCs w:val="24"/>
          <w:lang w:eastAsia="zh-CN"/>
        </w:rPr>
        <w:t>三、保密期限</w:t>
      </w:r>
    </w:p>
    <w:p w14:paraId="3A9FBD11">
      <w:pPr>
        <w:pStyle w:val="2"/>
        <w:widowControl/>
        <w:spacing w:before="0" w:beforeAutospacing="0" w:line="360" w:lineRule="auto"/>
        <w:ind w:left="0" w:righ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本协议项下保密信息的保密期限自</w:t>
      </w:r>
      <w:r>
        <w:rPr>
          <w:rFonts w:hint="eastAsia" w:ascii="宋体" w:hAnsi="宋体" w:eastAsia="宋体" w:cs="宋体"/>
          <w:color w:val="auto"/>
          <w:sz w:val="24"/>
          <w:szCs w:val="24"/>
          <w:lang w:eastAsia="zh-CN"/>
        </w:rPr>
        <w:t>本单位</w:t>
      </w:r>
      <w:r>
        <w:rPr>
          <w:rFonts w:hint="eastAsia" w:ascii="宋体" w:hAnsi="宋体" w:eastAsia="宋体" w:cs="宋体"/>
          <w:color w:val="auto"/>
          <w:sz w:val="24"/>
          <w:szCs w:val="24"/>
        </w:rPr>
        <w:t>取得该等信息之日起至该等信息被依法公开披露或成为公开信息之日止。</w:t>
      </w:r>
    </w:p>
    <w:p w14:paraId="61167274">
      <w:pPr>
        <w:pStyle w:val="2"/>
        <w:widowControl/>
        <w:spacing w:before="0" w:beforeAutospacing="0" w:after="0" w:afterLines="0" w:afterAutospacing="0" w:line="360" w:lineRule="auto"/>
        <w:ind w:left="0" w:right="0"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保密信息的所有权及</w:t>
      </w:r>
      <w:r>
        <w:rPr>
          <w:rFonts w:hint="eastAsia" w:ascii="宋体" w:hAnsi="宋体" w:eastAsia="宋体" w:cs="宋体"/>
          <w:b/>
          <w:bCs/>
          <w:color w:val="auto"/>
          <w:sz w:val="24"/>
          <w:szCs w:val="24"/>
          <w:lang w:eastAsia="zh-CN"/>
        </w:rPr>
        <w:t>返还义务</w:t>
      </w:r>
    </w:p>
    <w:p w14:paraId="4079D96E">
      <w:pPr>
        <w:pStyle w:val="2"/>
        <w:widowControl/>
        <w:spacing w:before="0" w:beforeAutospacing="0" w:line="360" w:lineRule="auto"/>
        <w:ind w:left="0" w:righ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贵方以有形方式披露给本单位的保密信息（包括但不限于书面文本中包含的信息以及储存在计算机软件中的信息）属于贵方所有。本单位</w:t>
      </w:r>
      <w:r>
        <w:rPr>
          <w:rFonts w:hint="eastAsia" w:ascii="宋体" w:hAnsi="宋体" w:eastAsia="宋体" w:cs="宋体"/>
          <w:color w:val="auto"/>
          <w:sz w:val="24"/>
          <w:szCs w:val="24"/>
        </w:rPr>
        <w:t>如</w:t>
      </w:r>
      <w:r>
        <w:rPr>
          <w:rFonts w:hint="eastAsia" w:ascii="宋体" w:hAnsi="宋体" w:eastAsia="宋体" w:cs="宋体"/>
          <w:color w:val="auto"/>
          <w:sz w:val="24"/>
          <w:szCs w:val="24"/>
          <w:lang w:eastAsia="zh-CN"/>
        </w:rPr>
        <w:t>不再参与</w:t>
      </w:r>
      <w:r>
        <w:rPr>
          <w:rFonts w:hint="eastAsia" w:ascii="宋体" w:hAnsi="宋体" w:eastAsia="宋体" w:cs="宋体"/>
          <w:color w:val="auto"/>
          <w:sz w:val="24"/>
          <w:szCs w:val="24"/>
        </w:rPr>
        <w:t>本项目或退出本项目，</w:t>
      </w:r>
      <w:r>
        <w:rPr>
          <w:rFonts w:hint="eastAsia" w:ascii="宋体" w:hAnsi="宋体" w:eastAsia="宋体" w:cs="宋体"/>
          <w:color w:val="auto"/>
          <w:sz w:val="24"/>
          <w:szCs w:val="24"/>
          <w:lang w:eastAsia="zh-CN"/>
        </w:rPr>
        <w:t>承诺</w:t>
      </w:r>
      <w:r>
        <w:rPr>
          <w:rFonts w:hint="eastAsia" w:ascii="宋体" w:hAnsi="宋体" w:eastAsia="宋体" w:cs="宋体"/>
          <w:color w:val="auto"/>
          <w:sz w:val="24"/>
          <w:szCs w:val="24"/>
        </w:rPr>
        <w:t>在五（5）</w:t>
      </w:r>
      <w:r>
        <w:rPr>
          <w:rFonts w:hint="eastAsia" w:ascii="宋体" w:hAnsi="宋体" w:eastAsia="宋体" w:cs="宋体"/>
          <w:color w:val="auto"/>
          <w:spacing w:val="-1"/>
          <w:sz w:val="24"/>
          <w:szCs w:val="24"/>
        </w:rPr>
        <w:t>个工作日内销毁或向甲方返还其占有的</w:t>
      </w:r>
      <w:r>
        <w:rPr>
          <w:rFonts w:hint="eastAsia" w:ascii="宋体" w:hAnsi="宋体" w:eastAsia="宋体" w:cs="宋体"/>
          <w:color w:val="auto"/>
          <w:sz w:val="24"/>
          <w:szCs w:val="24"/>
        </w:rPr>
        <w:t>或控制的全部甲方保密信息及其载体</w:t>
      </w:r>
      <w:r>
        <w:rPr>
          <w:rFonts w:hint="eastAsia" w:ascii="宋体" w:hAnsi="宋体" w:eastAsia="宋体" w:cs="宋体"/>
          <w:color w:val="auto"/>
          <w:spacing w:val="-2"/>
          <w:sz w:val="24"/>
          <w:szCs w:val="24"/>
        </w:rPr>
        <w:t>，并提供已经返还或销毁</w:t>
      </w:r>
      <w:r>
        <w:rPr>
          <w:rFonts w:hint="eastAsia" w:ascii="宋体" w:hAnsi="宋体" w:eastAsia="宋体" w:cs="宋体"/>
          <w:color w:val="auto"/>
          <w:sz w:val="24"/>
          <w:szCs w:val="24"/>
        </w:rPr>
        <w:t>的书面确认。</w:t>
      </w:r>
    </w:p>
    <w:p w14:paraId="4B2DC51E">
      <w:pPr>
        <w:pStyle w:val="2"/>
        <w:widowControl/>
        <w:spacing w:before="0" w:beforeAutospacing="0" w:after="0" w:afterLines="0" w:afterAutospacing="0" w:line="360" w:lineRule="auto"/>
        <w:ind w:left="0" w:right="0"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五、违反保密义务的</w:t>
      </w:r>
      <w:r>
        <w:rPr>
          <w:rFonts w:hint="eastAsia" w:ascii="宋体" w:hAnsi="宋体" w:eastAsia="宋体" w:cs="宋体"/>
          <w:b/>
          <w:bCs/>
          <w:color w:val="auto"/>
          <w:sz w:val="24"/>
          <w:szCs w:val="24"/>
        </w:rPr>
        <w:t>责任</w:t>
      </w:r>
    </w:p>
    <w:p w14:paraId="0A74B940">
      <w:pPr>
        <w:pStyle w:val="2"/>
        <w:widowControl/>
        <w:spacing w:before="0" w:beforeAutospacing="0" w:after="0" w:afterLines="0" w:afterAutospacing="0" w:line="360" w:lineRule="auto"/>
        <w:ind w:left="0" w:right="0" w:firstLine="480" w:firstLineChars="200"/>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本单位如违反保密义务的，管理人有权没收本单位</w:t>
      </w:r>
      <w:r>
        <w:rPr>
          <w:rFonts w:hint="eastAsia" w:ascii="宋体" w:hAnsi="宋体" w:eastAsia="宋体" w:cs="宋体"/>
          <w:b w:val="0"/>
          <w:bCs w:val="0"/>
          <w:color w:val="auto"/>
          <w:sz w:val="24"/>
          <w:szCs w:val="24"/>
          <w:lang w:eastAsia="zh-CN"/>
        </w:rPr>
        <w:t>尽调</w:t>
      </w:r>
      <w:r>
        <w:rPr>
          <w:rFonts w:hint="eastAsia" w:ascii="宋体" w:hAnsi="宋体" w:eastAsia="宋体" w:cs="宋体"/>
          <w:b w:val="0"/>
          <w:bCs w:val="0"/>
          <w:color w:val="auto"/>
          <w:sz w:val="24"/>
          <w:szCs w:val="24"/>
        </w:rPr>
        <w:t>保证金</w:t>
      </w:r>
      <w:r>
        <w:rPr>
          <w:rFonts w:hint="eastAsia" w:ascii="宋体" w:hAnsi="宋体" w:eastAsia="宋体" w:cs="宋体"/>
          <w:b w:val="0"/>
          <w:bCs w:val="0"/>
          <w:color w:val="auto"/>
          <w:sz w:val="24"/>
          <w:szCs w:val="24"/>
          <w:lang w:eastAsia="zh-CN"/>
        </w:rPr>
        <w:t>或与尽调保证金等额的重整投资意向金</w:t>
      </w:r>
      <w:r>
        <w:rPr>
          <w:rFonts w:hint="eastAsia" w:ascii="宋体" w:hAnsi="宋体" w:eastAsia="宋体" w:cs="宋体"/>
          <w:b w:val="0"/>
          <w:bCs w:val="0"/>
          <w:color w:val="auto"/>
          <w:sz w:val="24"/>
          <w:szCs w:val="24"/>
        </w:rPr>
        <w:t>，并取消本单位参与重整投资的资格。给贵方或债务人造成经济损失的，本单位愿向贵方或债务人承担违约责任并赔偿造成的损失。</w:t>
      </w:r>
    </w:p>
    <w:p w14:paraId="22A6F871">
      <w:pPr>
        <w:pStyle w:val="2"/>
        <w:widowControl/>
        <w:spacing w:before="0" w:beforeAutospacing="0" w:after="0" w:afterLines="0" w:afterAutospacing="0" w:line="360" w:lineRule="auto"/>
        <w:ind w:left="0" w:right="0" w:firstLine="480" w:firstLineChars="200"/>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2</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贵方或债务人未行使或延迟行使本函规定的任何权利均不构成对该权利的放弃，任何对该权利的单独或部分行使均不妨碍其他权利或继续行使其权利。</w:t>
      </w:r>
    </w:p>
    <w:p w14:paraId="0BC322CC">
      <w:pPr>
        <w:pStyle w:val="2"/>
        <w:widowControl/>
        <w:spacing w:before="0" w:beforeAutospacing="0" w:after="0" w:afterLines="0" w:afterAutospacing="0" w:line="360" w:lineRule="auto"/>
        <w:ind w:left="0" w:right="0"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除外信息</w:t>
      </w:r>
    </w:p>
    <w:p w14:paraId="6630CE01">
      <w:pPr>
        <w:pStyle w:val="2"/>
        <w:widowControl/>
        <w:spacing w:before="0" w:beforeAutospacing="0" w:after="0" w:afterLines="0" w:afterAutospacing="0" w:line="360" w:lineRule="auto"/>
        <w:ind w:left="0" w:right="0" w:firstLine="480" w:firstLineChars="200"/>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下述情况之一发生时，本单位对于相应的保密信息不再受本保密承诺函的约束，亦不承担任何法律责任：</w:t>
      </w:r>
    </w:p>
    <w:p w14:paraId="625F6A7E">
      <w:pPr>
        <w:pStyle w:val="2"/>
        <w:widowControl/>
        <w:spacing w:before="0" w:beforeAutospacing="0" w:after="0" w:afterLines="0" w:afterAutospacing="0" w:line="360" w:lineRule="auto"/>
        <w:ind w:left="0" w:right="0" w:firstLine="480" w:firstLineChars="200"/>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贵方书面许可本单位向特定或不特定的第三方披露该等保密信息；</w:t>
      </w:r>
    </w:p>
    <w:p w14:paraId="3D12C98F">
      <w:pPr>
        <w:pStyle w:val="2"/>
        <w:widowControl/>
        <w:spacing w:before="0" w:beforeAutospacing="0" w:after="0" w:afterLines="0" w:afterAutospacing="0" w:line="360" w:lineRule="auto"/>
        <w:ind w:left="0" w:right="0" w:firstLine="480" w:firstLineChars="200"/>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2</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自本保密承诺函签署之日起任何时候，并非由于本单位自身原因，该等保密信息已经进入公知领域；</w:t>
      </w:r>
    </w:p>
    <w:p w14:paraId="7DC19B51">
      <w:pPr>
        <w:pStyle w:val="2"/>
        <w:widowControl/>
        <w:spacing w:before="0" w:beforeAutospacing="0" w:after="0" w:afterLines="0" w:afterAutospacing="0" w:line="360" w:lineRule="auto"/>
        <w:ind w:left="0" w:right="0" w:firstLine="480" w:firstLineChars="200"/>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3</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本单位可以提供令贵方满意并信服的证明，显示在本单位向第三方披露前第三方已经知晓了该等保密信息；</w:t>
      </w:r>
    </w:p>
    <w:p w14:paraId="067677A3">
      <w:pPr>
        <w:pStyle w:val="2"/>
        <w:widowControl/>
        <w:spacing w:before="0" w:beforeAutospacing="0" w:after="0" w:afterLines="0" w:afterAutospacing="0" w:line="360" w:lineRule="auto"/>
        <w:ind w:left="0" w:right="0" w:firstLine="480" w:firstLineChars="200"/>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4</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在没有违反双方之间任何协议或其他具有法律约束力的契约的前提下从第三方合法获取了该等保密信息；</w:t>
      </w:r>
    </w:p>
    <w:p w14:paraId="118B530C">
      <w:pPr>
        <w:pStyle w:val="2"/>
        <w:widowControl/>
        <w:spacing w:before="0" w:beforeAutospacing="0" w:after="0" w:afterLines="0" w:afterAutospacing="0" w:line="360" w:lineRule="auto"/>
        <w:ind w:left="0" w:right="0" w:firstLine="480" w:firstLineChars="200"/>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5</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根据国家相关</w:t>
      </w:r>
      <w:r>
        <w:rPr>
          <w:rFonts w:hint="eastAsia" w:ascii="宋体" w:hAnsi="宋体" w:eastAsia="宋体" w:cs="宋体"/>
          <w:b w:val="0"/>
          <w:bCs w:val="0"/>
          <w:color w:val="auto"/>
          <w:sz w:val="24"/>
          <w:szCs w:val="24"/>
          <w:lang w:eastAsia="zh-CN"/>
        </w:rPr>
        <w:t>法律法规</w:t>
      </w:r>
      <w:r>
        <w:rPr>
          <w:rFonts w:hint="eastAsia" w:ascii="宋体" w:hAnsi="宋体" w:eastAsia="宋体" w:cs="宋体"/>
          <w:b w:val="0"/>
          <w:bCs w:val="0"/>
          <w:color w:val="auto"/>
          <w:sz w:val="24"/>
          <w:szCs w:val="24"/>
        </w:rPr>
        <w:t>、监管政策之规定应当予以披露；</w:t>
      </w:r>
    </w:p>
    <w:p w14:paraId="1F6E3C89">
      <w:pPr>
        <w:pStyle w:val="2"/>
        <w:widowControl/>
        <w:spacing w:before="0" w:beforeAutospacing="0" w:after="0" w:afterLines="0" w:afterAutospacing="0" w:line="360" w:lineRule="auto"/>
        <w:ind w:left="0" w:right="0" w:firstLine="480" w:firstLineChars="200"/>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根据有管辖权的司法机关或有关行政管理机关的判决、决定或通知等应当予以披露；</w:t>
      </w:r>
    </w:p>
    <w:p w14:paraId="0FAAD9A8">
      <w:pPr>
        <w:pStyle w:val="2"/>
        <w:widowControl/>
        <w:spacing w:before="0" w:beforeAutospacing="0" w:after="0" w:afterLines="0" w:afterAutospacing="0" w:line="360" w:lineRule="auto"/>
        <w:ind w:left="0" w:right="0" w:firstLine="480" w:firstLineChars="200"/>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双方共同书面认可的其他情况；</w:t>
      </w:r>
    </w:p>
    <w:p w14:paraId="17943DD1">
      <w:pPr>
        <w:pStyle w:val="2"/>
        <w:widowControl/>
        <w:spacing w:before="0" w:beforeAutospacing="0" w:after="0" w:afterLines="0" w:afterAutospacing="0" w:line="360" w:lineRule="auto"/>
        <w:ind w:left="0" w:right="0"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七</w:t>
      </w:r>
      <w:r>
        <w:rPr>
          <w:rFonts w:hint="eastAsia" w:ascii="宋体" w:hAnsi="宋体" w:eastAsia="宋体" w:cs="宋体"/>
          <w:b/>
          <w:bCs/>
          <w:color w:val="auto"/>
          <w:sz w:val="24"/>
          <w:szCs w:val="24"/>
        </w:rPr>
        <w:t>、生效</w:t>
      </w:r>
    </w:p>
    <w:p w14:paraId="7D4F07F8">
      <w:pPr>
        <w:pStyle w:val="2"/>
        <w:widowControl/>
        <w:spacing w:before="0" w:beforeAutospacing="0" w:after="0" w:afterLines="0" w:afterAutospacing="0" w:line="360" w:lineRule="auto"/>
        <w:ind w:left="0" w:right="0" w:firstLine="480" w:firstLineChars="200"/>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本保密承诺函自本单位盖章之日起生效。</w:t>
      </w:r>
    </w:p>
    <w:p w14:paraId="455A23F2">
      <w:pPr>
        <w:pStyle w:val="2"/>
        <w:widowControl/>
        <w:spacing w:before="0" w:beforeAutospacing="0" w:after="0" w:afterLines="0" w:afterAutospacing="0" w:line="360" w:lineRule="auto"/>
        <w:ind w:left="0" w:right="0" w:firstLine="480" w:firstLineChars="200"/>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以下无正文</w:t>
      </w:r>
      <w:r>
        <w:rPr>
          <w:rFonts w:hint="eastAsia" w:ascii="宋体" w:hAnsi="宋体" w:eastAsia="宋体" w:cs="宋体"/>
          <w:b w:val="0"/>
          <w:bCs w:val="0"/>
          <w:color w:val="auto"/>
          <w:sz w:val="24"/>
          <w:szCs w:val="24"/>
          <w:lang w:eastAsia="zh-CN"/>
        </w:rPr>
        <w:t>）</w:t>
      </w:r>
    </w:p>
    <w:p w14:paraId="24EA0079">
      <w:pPr>
        <w:pStyle w:val="2"/>
        <w:widowControl/>
        <w:spacing w:before="0" w:beforeAutospacing="0" w:after="0" w:afterLines="0" w:afterAutospacing="0" w:line="360" w:lineRule="auto"/>
        <w:ind w:left="0" w:right="0" w:firstLine="482" w:firstLineChars="200"/>
        <w:jc w:val="both"/>
        <w:rPr>
          <w:rFonts w:hint="eastAsia" w:ascii="宋体" w:hAnsi="宋体" w:eastAsia="宋体" w:cs="宋体"/>
          <w:b/>
          <w:bCs/>
          <w:color w:val="auto"/>
          <w:sz w:val="24"/>
          <w:szCs w:val="24"/>
        </w:rPr>
      </w:pPr>
    </w:p>
    <w:p w14:paraId="2B77670C">
      <w:pPr>
        <w:pStyle w:val="2"/>
        <w:widowControl/>
        <w:spacing w:before="0" w:beforeAutospacing="0" w:after="0" w:afterLines="0" w:afterAutospacing="0" w:line="360" w:lineRule="auto"/>
        <w:ind w:right="0" w:firstLine="4096" w:firstLineChars="17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承诺人</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公章</w:t>
      </w:r>
      <w:r>
        <w:rPr>
          <w:rFonts w:hint="eastAsia" w:ascii="宋体" w:hAnsi="宋体" w:eastAsia="宋体" w:cs="宋体"/>
          <w:b/>
          <w:bCs/>
          <w:color w:val="auto"/>
          <w:sz w:val="24"/>
          <w:szCs w:val="24"/>
          <w:lang w:eastAsia="zh-CN"/>
        </w:rPr>
        <w:t>）</w:t>
      </w:r>
    </w:p>
    <w:p w14:paraId="58E4EBD7">
      <w:pPr>
        <w:pStyle w:val="2"/>
        <w:widowControl/>
        <w:spacing w:before="0" w:beforeAutospacing="0" w:after="0" w:afterLines="0" w:afterAutospacing="0" w:line="360" w:lineRule="auto"/>
        <w:ind w:left="0" w:right="0" w:firstLine="3373" w:firstLineChars="14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法定代表人或负责人：                      （签字/签章）</w:t>
      </w:r>
    </w:p>
    <w:p w14:paraId="68360134">
      <w:pPr>
        <w:pStyle w:val="2"/>
        <w:widowControl/>
        <w:spacing w:afterLines="0" w:line="360" w:lineRule="auto"/>
        <w:ind w:firstLine="3614" w:firstLineChars="15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202</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年     月       日</w:t>
      </w:r>
    </w:p>
    <w:p w14:paraId="58846615">
      <w:pPr>
        <w:pStyle w:val="2"/>
        <w:widowControl/>
        <w:spacing w:afterLines="0" w:line="360" w:lineRule="auto"/>
        <w:ind w:firstLine="3614" w:firstLineChars="1500"/>
        <w:jc w:val="both"/>
        <w:rPr>
          <w:rFonts w:hint="eastAsia" w:ascii="宋体" w:hAnsi="宋体" w:eastAsia="宋体" w:cs="宋体"/>
          <w:b/>
          <w:bCs/>
          <w:color w:val="auto"/>
          <w:sz w:val="24"/>
          <w:szCs w:val="24"/>
        </w:rPr>
      </w:pPr>
    </w:p>
    <w:p w14:paraId="30504C26">
      <w:pPr>
        <w:pStyle w:val="2"/>
        <w:widowControl/>
        <w:spacing w:afterLines="0" w:line="360" w:lineRule="auto"/>
        <w:ind w:firstLine="3614" w:firstLineChars="1500"/>
        <w:jc w:val="both"/>
        <w:rPr>
          <w:rFonts w:hint="eastAsia" w:ascii="宋体" w:hAnsi="宋体" w:eastAsia="宋体" w:cs="宋体"/>
          <w:b/>
          <w:bCs/>
          <w:color w:val="auto"/>
          <w:sz w:val="24"/>
          <w:szCs w:val="24"/>
        </w:rPr>
      </w:pPr>
    </w:p>
    <w:p w14:paraId="386E597F">
      <w:pPr>
        <w:pStyle w:val="2"/>
        <w:widowControl/>
        <w:spacing w:afterLines="0" w:line="360" w:lineRule="auto"/>
        <w:ind w:firstLine="3614" w:firstLineChars="1500"/>
        <w:jc w:val="both"/>
        <w:rPr>
          <w:rFonts w:hint="eastAsia" w:ascii="宋体" w:hAnsi="宋体" w:eastAsia="宋体" w:cs="宋体"/>
          <w:b/>
          <w:bCs/>
          <w:color w:val="auto"/>
          <w:sz w:val="24"/>
          <w:szCs w:val="24"/>
        </w:rPr>
      </w:pPr>
    </w:p>
    <w:p w14:paraId="63EB9BF3">
      <w:pPr>
        <w:pStyle w:val="2"/>
        <w:widowControl/>
        <w:spacing w:afterLines="0" w:line="360" w:lineRule="auto"/>
        <w:ind w:firstLine="3614" w:firstLineChars="1500"/>
        <w:jc w:val="both"/>
        <w:rPr>
          <w:rFonts w:hint="eastAsia" w:ascii="宋体" w:hAnsi="宋体" w:eastAsia="宋体" w:cs="宋体"/>
          <w:b/>
          <w:bCs/>
          <w:color w:val="auto"/>
          <w:sz w:val="24"/>
          <w:szCs w:val="24"/>
        </w:rPr>
      </w:pPr>
    </w:p>
    <w:p w14:paraId="5D57DB7A">
      <w:pPr>
        <w:pStyle w:val="5"/>
        <w:ind w:left="0" w:leftChars="0" w:firstLine="0" w:firstLineChars="0"/>
        <w:rPr>
          <w:rFonts w:hint="default"/>
          <w:lang w:val="en-US" w:eastAsia="zh-CN"/>
        </w:rPr>
      </w:pPr>
    </w:p>
    <w:p w14:paraId="4CFEC0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B50B9"/>
    <w:rsid w:val="7B2B5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仿宋" w:hAnsi="仿宋" w:eastAsia="仿宋" w:cs="仿宋"/>
      <w:kern w:val="0"/>
      <w:sz w:val="30"/>
      <w:szCs w:val="30"/>
      <w:lang w:val="en-US" w:eastAsia="zh-CN" w:bidi="ar"/>
    </w:rPr>
  </w:style>
  <w:style w:type="paragraph" w:customStyle="1" w:styleId="5">
    <w:name w:val="Normal Indent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2026-01-04T09:26:00Z</dcterms:created>
  <dc:creator>萱 ~</dc:creator>
  <cp:lastModifiedBy>萱 ~</cp:lastModifiedBy>
  <dcterms:modified xsi:type="dcterms:W3CDTF">2026-01-04T09:27:20Z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2399CA092B604C5C9C3F18B87DA285BC_11</vt:lpwstr>
  </property>
  <property fmtid="{D5CDD505-2E9C-101B-9397-08002B2CF9AE}" pid="4" name="KSOTemplateDocerSaveRecord">
    <vt:lpwstr>eyJoZGlkIjoiYjI4NmYwNTMwNGJmYjYzNDdhYTM0YjFjN2IyMDA4ZmEiLCJ1c2VySWQiOiI3NjQ4MzU0MzQifQ==</vt:lpwstr>
  </property>
</Properties>
</file>