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6E512">
      <w:pPr>
        <w:spacing w:line="280" w:lineRule="auto"/>
        <w:rPr>
          <w:rFonts w:ascii="Arial"/>
          <w:sz w:val="21"/>
        </w:rPr>
      </w:pPr>
    </w:p>
    <w:p w14:paraId="16F85C2E">
      <w:pPr>
        <w:spacing w:line="280" w:lineRule="auto"/>
        <w:rPr>
          <w:rFonts w:ascii="Arial"/>
          <w:sz w:val="21"/>
        </w:rPr>
      </w:pPr>
    </w:p>
    <w:p w14:paraId="1F42D1A7">
      <w:pPr>
        <w:spacing w:line="280" w:lineRule="auto"/>
        <w:rPr>
          <w:rFonts w:ascii="Arial"/>
          <w:sz w:val="21"/>
        </w:rPr>
      </w:pPr>
    </w:p>
    <w:p w14:paraId="3DC01F00">
      <w:pPr>
        <w:spacing w:before="147" w:line="285" w:lineRule="auto"/>
        <w:ind w:left="2206" w:right="2941" w:hanging="770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89"/>
          <w:sz w:val="45"/>
          <w:szCs w:val="45"/>
        </w:rPr>
        <w:t>江苏省海安市人民法院</w:t>
      </w:r>
      <w:r>
        <w:rPr>
          <w:rFonts w:ascii="宋体" w:hAnsi="宋体" w:eastAsia="宋体" w:cs="宋体"/>
          <w:spacing w:val="5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31"/>
          <w:sz w:val="45"/>
          <w:szCs w:val="45"/>
        </w:rPr>
        <w:t>民</w:t>
      </w:r>
      <w:r>
        <w:rPr>
          <w:rFonts w:ascii="宋体" w:hAnsi="宋体" w:eastAsia="宋体" w:cs="宋体"/>
          <w:spacing w:val="178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31"/>
          <w:sz w:val="45"/>
          <w:szCs w:val="45"/>
        </w:rPr>
        <w:t>事</w:t>
      </w:r>
      <w:r>
        <w:rPr>
          <w:rFonts w:ascii="宋体" w:hAnsi="宋体" w:eastAsia="宋体" w:cs="宋体"/>
          <w:spacing w:val="176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31"/>
          <w:sz w:val="45"/>
          <w:szCs w:val="45"/>
        </w:rPr>
        <w:t>裁</w:t>
      </w:r>
      <w:r>
        <w:rPr>
          <w:rFonts w:ascii="宋体" w:hAnsi="宋体" w:eastAsia="宋体" w:cs="宋体"/>
          <w:spacing w:val="186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31"/>
          <w:sz w:val="45"/>
          <w:szCs w:val="45"/>
        </w:rPr>
        <w:t>定</w:t>
      </w:r>
      <w:r>
        <w:rPr>
          <w:rFonts w:ascii="宋体" w:hAnsi="宋体" w:eastAsia="宋体" w:cs="宋体"/>
          <w:spacing w:val="183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31"/>
          <w:sz w:val="45"/>
          <w:szCs w:val="45"/>
        </w:rPr>
        <w:t>书</w:t>
      </w:r>
    </w:p>
    <w:p w14:paraId="558C8477">
      <w:pPr>
        <w:spacing w:line="299" w:lineRule="auto"/>
        <w:rPr>
          <w:rFonts w:ascii="Arial"/>
          <w:sz w:val="21"/>
        </w:rPr>
      </w:pPr>
    </w:p>
    <w:p w14:paraId="32E37F6D">
      <w:pPr>
        <w:spacing w:line="300" w:lineRule="auto"/>
        <w:rPr>
          <w:rFonts w:ascii="Arial"/>
          <w:sz w:val="21"/>
        </w:rPr>
      </w:pPr>
    </w:p>
    <w:p w14:paraId="69D3DA74">
      <w:pPr>
        <w:pStyle w:val="2"/>
        <w:spacing w:before="94" w:line="222" w:lineRule="auto"/>
        <w:ind w:left="4839"/>
      </w:pPr>
      <w:r>
        <w:rPr>
          <w:spacing w:val="32"/>
        </w:rPr>
        <w:t>(2025)苏0685破申120号</w:t>
      </w:r>
    </w:p>
    <w:p w14:paraId="008FAF7D">
      <w:pPr>
        <w:spacing w:line="460" w:lineRule="auto"/>
        <w:rPr>
          <w:rFonts w:ascii="Arial"/>
          <w:sz w:val="21"/>
        </w:rPr>
      </w:pPr>
    </w:p>
    <w:p w14:paraId="4CAFBAD3">
      <w:pPr>
        <w:pStyle w:val="2"/>
        <w:spacing w:before="95" w:line="282" w:lineRule="auto"/>
        <w:ind w:right="1380" w:firstLine="599"/>
      </w:pPr>
      <w:r>
        <w:rPr>
          <w:spacing w:val="23"/>
        </w:rPr>
        <w:t>申请人：中投融资担保海安有限公司，统一社会信用代码</w:t>
      </w:r>
      <w:r>
        <w:rPr>
          <w:spacing w:val="15"/>
        </w:rPr>
        <w:t xml:space="preserve"> </w:t>
      </w:r>
      <w:r>
        <w:rPr>
          <w:spacing w:val="17"/>
        </w:rPr>
        <w:t>913206217462312195,住所地海安市宁海南路66号2</w:t>
      </w:r>
      <w:r>
        <w:rPr>
          <w:spacing w:val="16"/>
        </w:rPr>
        <w:t>幢。</w:t>
      </w:r>
    </w:p>
    <w:p w14:paraId="3E8BF849">
      <w:pPr>
        <w:pStyle w:val="2"/>
        <w:spacing w:before="27" w:line="222" w:lineRule="auto"/>
        <w:ind w:left="599"/>
      </w:pPr>
      <w:r>
        <w:rPr>
          <w:spacing w:val="3"/>
        </w:rPr>
        <w:t>法定代表人：张海森，该公司总经理。</w:t>
      </w:r>
    </w:p>
    <w:p w14:paraId="7B26886A">
      <w:pPr>
        <w:pStyle w:val="2"/>
        <w:spacing w:before="77" w:line="293" w:lineRule="auto"/>
        <w:ind w:right="1378" w:firstLine="599"/>
        <w:rPr>
          <w:rFonts w:ascii="宋体" w:hAnsi="宋体" w:eastAsia="宋体" w:cs="宋体"/>
        </w:rPr>
      </w:pPr>
      <w:r>
        <w:rPr>
          <w:spacing w:val="11"/>
        </w:rPr>
        <w:t>被申请人：南通鑫泓泰纱业有限公司，住所地海安市城东镇</w:t>
      </w:r>
      <w:r>
        <w:rPr>
          <w:spacing w:val="16"/>
        </w:rPr>
        <w:t xml:space="preserve"> </w:t>
      </w:r>
      <w:r>
        <w:rPr>
          <w:spacing w:val="14"/>
        </w:rPr>
        <w:t>泰宁工业园108号，统一社会信用代码91320621</w:t>
      </w:r>
      <w:r>
        <w:rPr>
          <w:rFonts w:ascii="Times New Roman" w:hAnsi="Times New Roman" w:eastAsia="Times New Roman" w:cs="Times New Roman"/>
          <w:spacing w:val="-23"/>
          <w:w w:val="88"/>
        </w:rPr>
        <w:t>MA1W6TWC1N</w:t>
      </w:r>
      <w:r>
        <w:rPr>
          <w:rFonts w:ascii="宋体" w:hAnsi="宋体" w:eastAsia="宋体" w:cs="宋体"/>
          <w:spacing w:val="-23"/>
          <w:w w:val="88"/>
        </w:rPr>
        <w:t>。</w:t>
      </w:r>
    </w:p>
    <w:p w14:paraId="34ABB768">
      <w:pPr>
        <w:pStyle w:val="2"/>
        <w:spacing w:before="1" w:line="220" w:lineRule="auto"/>
        <w:ind w:left="599"/>
      </w:pPr>
      <w:r>
        <w:rPr>
          <w:spacing w:val="3"/>
        </w:rPr>
        <w:t>法定代表人：王海军，该公司执行董事。</w:t>
      </w:r>
    </w:p>
    <w:p w14:paraId="55C661A2">
      <w:pPr>
        <w:pStyle w:val="2"/>
        <w:spacing w:before="115" w:line="280" w:lineRule="auto"/>
        <w:ind w:right="1373" w:firstLine="599"/>
      </w:pPr>
      <w:r>
        <w:rPr>
          <w:spacing w:val="11"/>
        </w:rPr>
        <w:t>执行过程中，经中投融资担保海安有限公司申请，本院执行</w:t>
      </w:r>
      <w:r>
        <w:rPr>
          <w:spacing w:val="13"/>
        </w:rPr>
        <w:t xml:space="preserve"> </w:t>
      </w:r>
      <w:r>
        <w:rPr>
          <w:spacing w:val="11"/>
        </w:rPr>
        <w:t>局决定将南通鑫泓泰纱业有限公司作为被执行人的执行案件移送</w:t>
      </w:r>
      <w:r>
        <w:rPr>
          <w:spacing w:val="14"/>
        </w:rPr>
        <w:t xml:space="preserve"> </w:t>
      </w:r>
      <w:r>
        <w:rPr>
          <w:spacing w:val="20"/>
        </w:rPr>
        <w:t>破产审查。2025年12月23日，本院对南通鑫泓泰纱业有</w:t>
      </w:r>
      <w:r>
        <w:rPr>
          <w:spacing w:val="19"/>
        </w:rPr>
        <w:t>限公司</w:t>
      </w:r>
      <w:r>
        <w:t xml:space="preserve"> </w:t>
      </w:r>
      <w:r>
        <w:rPr>
          <w:spacing w:val="11"/>
        </w:rPr>
        <w:t xml:space="preserve">作为被执行人的执行案件移送破产审查一案予以立案，并依法组 </w:t>
      </w:r>
      <w:r>
        <w:rPr>
          <w:spacing w:val="19"/>
        </w:rPr>
        <w:t>成合议庭进行审查。本院于2025年12月31日向南通鑫泓泰</w:t>
      </w:r>
      <w:r>
        <w:rPr>
          <w:spacing w:val="18"/>
        </w:rPr>
        <w:t>纱业</w:t>
      </w:r>
      <w:r>
        <w:t xml:space="preserve"> </w:t>
      </w:r>
      <w:r>
        <w:rPr>
          <w:spacing w:val="11"/>
        </w:rPr>
        <w:t>有限公司送达通知书，南通鑫泓泰纱业有限公司在法定期限内未</w:t>
      </w:r>
      <w:r>
        <w:rPr>
          <w:spacing w:val="9"/>
        </w:rPr>
        <w:t xml:space="preserve"> </w:t>
      </w:r>
      <w:r>
        <w:rPr>
          <w:spacing w:val="3"/>
        </w:rPr>
        <w:t>提出异议。本案现已审查完毕。</w:t>
      </w:r>
    </w:p>
    <w:p w14:paraId="2712B817">
      <w:pPr>
        <w:pStyle w:val="2"/>
        <w:spacing w:before="58" w:line="222" w:lineRule="auto"/>
        <w:ind w:left="604"/>
      </w:pPr>
      <w:r>
        <w:rPr>
          <w:b/>
          <w:bCs/>
          <w:spacing w:val="23"/>
        </w:rPr>
        <w:t>本院查明：南通鑫泓泰纱业有限公司成立于2018</w:t>
      </w:r>
      <w:r>
        <w:rPr>
          <w:b/>
          <w:bCs/>
          <w:spacing w:val="22"/>
        </w:rPr>
        <w:t>年3月13</w:t>
      </w:r>
    </w:p>
    <w:p w14:paraId="1A46D850">
      <w:pPr>
        <w:pStyle w:val="2"/>
        <w:spacing w:before="105" w:line="286" w:lineRule="auto"/>
        <w:ind w:right="1380"/>
      </w:pPr>
      <w:r>
        <w:rPr>
          <w:spacing w:val="21"/>
        </w:rPr>
        <w:t>日，注册资本为588万元人民币，股东为王海军(持股100%)。</w:t>
      </w:r>
      <w:r>
        <w:rPr>
          <w:spacing w:val="7"/>
        </w:rPr>
        <w:t xml:space="preserve"> </w:t>
      </w:r>
      <w:r>
        <w:rPr>
          <w:spacing w:val="11"/>
        </w:rPr>
        <w:t>本院执转破审查报告载明，截至移送时，本院受理的以南通鑫泓</w:t>
      </w:r>
      <w:r>
        <w:rPr>
          <w:spacing w:val="12"/>
        </w:rPr>
        <w:t xml:space="preserve"> </w:t>
      </w:r>
      <w:r>
        <w:rPr>
          <w:spacing w:val="16"/>
        </w:rPr>
        <w:t>泰纱业有限公司作为被执行人的未执结案件共计2件，累计尚未</w:t>
      </w:r>
      <w:r>
        <w:rPr>
          <w:spacing w:val="15"/>
        </w:rPr>
        <w:t xml:space="preserve"> </w:t>
      </w:r>
      <w:r>
        <w:rPr>
          <w:spacing w:val="24"/>
        </w:rPr>
        <w:t>执行到位标的额约753350元(不含利息)。</w:t>
      </w:r>
    </w:p>
    <w:p w14:paraId="5E52009A">
      <w:pPr>
        <w:pStyle w:val="2"/>
        <w:spacing w:before="36" w:line="221" w:lineRule="auto"/>
        <w:ind w:left="604"/>
      </w:pPr>
      <w:r>
        <w:rPr>
          <w:b/>
          <w:bCs/>
          <w:spacing w:val="8"/>
        </w:rPr>
        <w:t>本院认为，南通鑫泓泰纱业有限公司经海安市行政审批局登</w:t>
      </w:r>
    </w:p>
    <w:p w14:paraId="0283B589">
      <w:pPr>
        <w:spacing w:line="242" w:lineRule="auto"/>
        <w:rPr>
          <w:rFonts w:ascii="Arial"/>
          <w:sz w:val="21"/>
        </w:rPr>
      </w:pPr>
    </w:p>
    <w:p w14:paraId="6ED6B2F1">
      <w:pPr>
        <w:spacing w:line="242" w:lineRule="auto"/>
        <w:rPr>
          <w:rFonts w:ascii="Arial"/>
          <w:sz w:val="21"/>
        </w:rPr>
      </w:pPr>
    </w:p>
    <w:p w14:paraId="5F636409">
      <w:pPr>
        <w:spacing w:line="243" w:lineRule="auto"/>
        <w:rPr>
          <w:rFonts w:ascii="Arial"/>
          <w:sz w:val="21"/>
        </w:rPr>
      </w:pPr>
    </w:p>
    <w:p w14:paraId="124D5E48">
      <w:pPr>
        <w:spacing w:before="30" w:line="235" w:lineRule="auto"/>
        <w:ind w:left="4199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z w:val="9"/>
          <w:szCs w:val="9"/>
        </w:rPr>
        <w:t>工</w:t>
      </w:r>
    </w:p>
    <w:p w14:paraId="65D12EEA">
      <w:pPr>
        <w:rPr>
          <w:rFonts w:ascii="Arial"/>
          <w:sz w:val="21"/>
        </w:rPr>
      </w:pPr>
    </w:p>
    <w:p w14:paraId="40880A64">
      <w:pPr>
        <w:rPr>
          <w:rFonts w:ascii="Arial"/>
          <w:sz w:val="21"/>
        </w:rPr>
      </w:pPr>
    </w:p>
    <w:p w14:paraId="096381F7">
      <w:pPr>
        <w:rPr>
          <w:rFonts w:ascii="Arial"/>
          <w:sz w:val="21"/>
        </w:rPr>
      </w:pPr>
    </w:p>
    <w:p w14:paraId="017A5EBC">
      <w:pPr>
        <w:spacing w:line="241" w:lineRule="auto"/>
        <w:rPr>
          <w:rFonts w:ascii="Arial"/>
          <w:sz w:val="21"/>
        </w:rPr>
      </w:pPr>
    </w:p>
    <w:p w14:paraId="43938DD3">
      <w:pPr>
        <w:spacing w:line="241" w:lineRule="auto"/>
        <w:rPr>
          <w:rFonts w:ascii="Arial"/>
          <w:sz w:val="21"/>
        </w:rPr>
      </w:pPr>
    </w:p>
    <w:p w14:paraId="159C29EB">
      <w:pPr>
        <w:spacing w:before="94"/>
        <w:jc w:val="right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position w:val="-17"/>
          <w:sz w:val="29"/>
          <w:szCs w:val="29"/>
        </w:rPr>
        <w:drawing>
          <wp:inline distT="0" distB="0" distL="0" distR="0">
            <wp:extent cx="336550" cy="3365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6566" cy="336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50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2"/>
          <w:sz w:val="29"/>
          <w:szCs w:val="29"/>
        </w:rPr>
        <w:t>扫描全能王创建</w:t>
      </w:r>
    </w:p>
    <w:p w14:paraId="20BD2602">
      <w:pPr>
        <w:rPr>
          <w:rFonts w:ascii="宋体" w:hAnsi="宋体" w:eastAsia="宋体" w:cs="宋体"/>
          <w:sz w:val="29"/>
          <w:szCs w:val="29"/>
        </w:rPr>
        <w:sectPr>
          <w:footerReference r:id="rId5" w:type="default"/>
          <w:pgSz w:w="11900" w:h="16840"/>
          <w:pgMar w:top="1431" w:right="397" w:bottom="1" w:left="1680" w:header="0" w:footer="0" w:gutter="0"/>
          <w:cols w:space="720" w:num="1"/>
        </w:sectPr>
      </w:pPr>
    </w:p>
    <w:p w14:paraId="28775389">
      <w:pPr>
        <w:spacing w:line="357" w:lineRule="auto"/>
        <w:rPr>
          <w:rFonts w:ascii="Arial"/>
          <w:sz w:val="21"/>
        </w:rPr>
      </w:pPr>
    </w:p>
    <w:p w14:paraId="32EEA390">
      <w:pPr>
        <w:spacing w:line="357" w:lineRule="auto"/>
        <w:rPr>
          <w:rFonts w:ascii="Arial"/>
          <w:sz w:val="21"/>
        </w:rPr>
      </w:pPr>
    </w:p>
    <w:p w14:paraId="6C32F605">
      <w:pPr>
        <w:pStyle w:val="2"/>
        <w:spacing w:before="91" w:line="302" w:lineRule="auto"/>
        <w:ind w:right="1286"/>
        <w:jc w:val="both"/>
        <w:rPr>
          <w:sz w:val="28"/>
          <w:szCs w:val="28"/>
        </w:rPr>
      </w:pPr>
      <w:r>
        <w:rPr>
          <w:spacing w:val="27"/>
          <w:sz w:val="28"/>
          <w:szCs w:val="28"/>
        </w:rPr>
        <w:t>记设立，住所地为海安市城东镇泰宁工业园108号，债权人对其</w:t>
      </w:r>
      <w:r>
        <w:rPr>
          <w:spacing w:val="15"/>
          <w:sz w:val="28"/>
          <w:szCs w:val="28"/>
        </w:rPr>
        <w:t xml:space="preserve"> </w:t>
      </w:r>
      <w:r>
        <w:rPr>
          <w:spacing w:val="23"/>
          <w:sz w:val="28"/>
          <w:szCs w:val="28"/>
        </w:rPr>
        <w:t>申请破产清算属于本院管辖。申请人中投融资担保海安有限公司</w:t>
      </w:r>
      <w:r>
        <w:rPr>
          <w:spacing w:val="1"/>
          <w:sz w:val="28"/>
          <w:szCs w:val="28"/>
        </w:rPr>
        <w:t xml:space="preserve"> </w:t>
      </w:r>
      <w:r>
        <w:rPr>
          <w:spacing w:val="23"/>
          <w:sz w:val="28"/>
          <w:szCs w:val="28"/>
        </w:rPr>
        <w:t>对被申请人南通鑫泓泰纱业有限公司享有的生效法律文书确认的</w:t>
      </w:r>
      <w:r>
        <w:rPr>
          <w:spacing w:val="2"/>
          <w:sz w:val="28"/>
          <w:szCs w:val="28"/>
        </w:rPr>
        <w:t xml:space="preserve"> </w:t>
      </w:r>
      <w:r>
        <w:rPr>
          <w:spacing w:val="24"/>
          <w:sz w:val="28"/>
          <w:szCs w:val="28"/>
        </w:rPr>
        <w:t>到期债权处于不能清偿的客观状态，经强制执行，南通</w:t>
      </w:r>
      <w:r>
        <w:rPr>
          <w:spacing w:val="23"/>
          <w:sz w:val="28"/>
          <w:szCs w:val="28"/>
        </w:rPr>
        <w:t>鑫泓泰纱</w:t>
      </w:r>
      <w:r>
        <w:rPr>
          <w:sz w:val="28"/>
          <w:szCs w:val="28"/>
        </w:rPr>
        <w:t xml:space="preserve"> </w:t>
      </w:r>
      <w:r>
        <w:rPr>
          <w:spacing w:val="23"/>
          <w:sz w:val="28"/>
          <w:szCs w:val="28"/>
        </w:rPr>
        <w:t>业有限公司仍无法清偿债务，故应当认定其不能清偿</w:t>
      </w:r>
      <w:r>
        <w:rPr>
          <w:spacing w:val="22"/>
          <w:sz w:val="28"/>
          <w:szCs w:val="28"/>
        </w:rPr>
        <w:t>到期债务且</w:t>
      </w:r>
      <w:r>
        <w:rPr>
          <w:sz w:val="28"/>
          <w:szCs w:val="28"/>
        </w:rPr>
        <w:t xml:space="preserve"> </w:t>
      </w:r>
      <w:r>
        <w:rPr>
          <w:spacing w:val="23"/>
          <w:sz w:val="28"/>
          <w:szCs w:val="28"/>
        </w:rPr>
        <w:t>明显缺乏清偿能力。据此，依照《中华人民共和国</w:t>
      </w:r>
      <w:r>
        <w:rPr>
          <w:spacing w:val="22"/>
          <w:sz w:val="28"/>
          <w:szCs w:val="28"/>
        </w:rPr>
        <w:t>企业破产法》</w:t>
      </w:r>
      <w:r>
        <w:rPr>
          <w:sz w:val="28"/>
          <w:szCs w:val="28"/>
        </w:rPr>
        <w:t xml:space="preserve"> </w:t>
      </w:r>
      <w:r>
        <w:rPr>
          <w:spacing w:val="21"/>
          <w:sz w:val="28"/>
          <w:szCs w:val="28"/>
        </w:rPr>
        <w:t>第二条第一款、第三条、第七条第二款、第十条第一款之规定，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裁定如下：</w:t>
      </w:r>
    </w:p>
    <w:p w14:paraId="5E8FD441">
      <w:pPr>
        <w:pStyle w:val="2"/>
        <w:spacing w:before="2" w:line="296" w:lineRule="auto"/>
        <w:ind w:right="1307" w:firstLine="599"/>
        <w:rPr>
          <w:sz w:val="28"/>
          <w:szCs w:val="28"/>
        </w:rPr>
      </w:pPr>
      <w:r>
        <w:rPr>
          <w:spacing w:val="23"/>
          <w:sz w:val="28"/>
          <w:szCs w:val="28"/>
        </w:rPr>
        <w:t>受理申请人中投融资担保海安有限公司对南通鑫泓泰纱业有</w:t>
      </w:r>
      <w:r>
        <w:rPr>
          <w:spacing w:val="9"/>
          <w:sz w:val="28"/>
          <w:szCs w:val="28"/>
        </w:rPr>
        <w:t xml:space="preserve"> </w:t>
      </w:r>
      <w:r>
        <w:rPr>
          <w:spacing w:val="12"/>
          <w:sz w:val="28"/>
          <w:szCs w:val="28"/>
        </w:rPr>
        <w:t>限公司的破产清算申请。</w:t>
      </w:r>
    </w:p>
    <w:p w14:paraId="003A5E72">
      <w:pPr>
        <w:pStyle w:val="2"/>
        <w:spacing w:before="13" w:line="222" w:lineRule="auto"/>
        <w:ind w:left="609"/>
        <w:rPr>
          <w:sz w:val="28"/>
          <w:szCs w:val="28"/>
        </w:rPr>
      </w:pPr>
      <w:r>
        <w:rPr>
          <w:spacing w:val="11"/>
          <w:sz w:val="28"/>
          <w:szCs w:val="28"/>
        </w:rPr>
        <w:t>本裁定自即日起生效。</w:t>
      </w:r>
    </w:p>
    <w:p w14:paraId="543609F4">
      <w:pPr>
        <w:spacing w:before="76"/>
      </w:pPr>
    </w:p>
    <w:p w14:paraId="6A101580">
      <w:pPr>
        <w:spacing w:before="76"/>
      </w:pPr>
    </w:p>
    <w:p w14:paraId="16494BCC">
      <w:pPr>
        <w:spacing w:before="75"/>
      </w:pPr>
    </w:p>
    <w:p w14:paraId="6DCF5BC8">
      <w:pPr>
        <w:sectPr>
          <w:footerReference r:id="rId6" w:type="default"/>
          <w:pgSz w:w="11900" w:h="16840"/>
          <w:pgMar w:top="1431" w:right="404" w:bottom="750" w:left="1700" w:header="0" w:footer="219" w:gutter="0"/>
          <w:cols w:equalWidth="0" w:num="1">
            <w:col w:w="9796"/>
          </w:cols>
        </w:sectPr>
      </w:pPr>
    </w:p>
    <w:p w14:paraId="0168C87C">
      <w:pPr>
        <w:spacing w:line="242" w:lineRule="auto"/>
        <w:rPr>
          <w:rFonts w:ascii="Arial"/>
          <w:sz w:val="21"/>
        </w:rPr>
      </w:pPr>
    </w:p>
    <w:p w14:paraId="2E3A7CB4">
      <w:pPr>
        <w:spacing w:line="242" w:lineRule="auto"/>
        <w:rPr>
          <w:rFonts w:ascii="Arial"/>
          <w:sz w:val="21"/>
        </w:rPr>
      </w:pPr>
    </w:p>
    <w:p w14:paraId="649CF11A">
      <w:pPr>
        <w:spacing w:line="242" w:lineRule="auto"/>
        <w:rPr>
          <w:rFonts w:ascii="Arial"/>
          <w:sz w:val="21"/>
        </w:rPr>
      </w:pPr>
    </w:p>
    <w:p w14:paraId="2B7403DE">
      <w:pPr>
        <w:spacing w:line="242" w:lineRule="auto"/>
        <w:rPr>
          <w:rFonts w:ascii="Arial"/>
          <w:sz w:val="21"/>
        </w:rPr>
      </w:pPr>
    </w:p>
    <w:p w14:paraId="60C821AF">
      <w:pPr>
        <w:spacing w:line="242" w:lineRule="auto"/>
        <w:rPr>
          <w:rFonts w:ascii="Arial"/>
          <w:sz w:val="21"/>
        </w:rPr>
      </w:pPr>
    </w:p>
    <w:p w14:paraId="228270B8">
      <w:pPr>
        <w:spacing w:line="242" w:lineRule="auto"/>
        <w:rPr>
          <w:rFonts w:ascii="Arial"/>
          <w:sz w:val="21"/>
        </w:rPr>
      </w:pPr>
    </w:p>
    <w:p w14:paraId="7107EE0C">
      <w:pPr>
        <w:spacing w:line="242" w:lineRule="auto"/>
        <w:rPr>
          <w:rFonts w:ascii="Arial"/>
          <w:sz w:val="21"/>
        </w:rPr>
      </w:pPr>
    </w:p>
    <w:p w14:paraId="278B9963">
      <w:pPr>
        <w:spacing w:line="242" w:lineRule="auto"/>
        <w:rPr>
          <w:rFonts w:ascii="Arial"/>
          <w:sz w:val="21"/>
        </w:rPr>
      </w:pPr>
    </w:p>
    <w:p w14:paraId="49CC1BC1">
      <w:pPr>
        <w:spacing w:line="242" w:lineRule="auto"/>
        <w:rPr>
          <w:rFonts w:ascii="Arial"/>
          <w:sz w:val="21"/>
        </w:rPr>
      </w:pPr>
    </w:p>
    <w:p w14:paraId="44370F98">
      <w:pPr>
        <w:spacing w:line="242" w:lineRule="auto"/>
        <w:rPr>
          <w:rFonts w:ascii="Arial"/>
          <w:sz w:val="21"/>
        </w:rPr>
      </w:pPr>
    </w:p>
    <w:p w14:paraId="7017691D">
      <w:pPr>
        <w:spacing w:line="242" w:lineRule="auto"/>
        <w:rPr>
          <w:rFonts w:ascii="Arial"/>
          <w:sz w:val="21"/>
        </w:rPr>
      </w:pPr>
    </w:p>
    <w:p w14:paraId="1C75F9C7">
      <w:pPr>
        <w:spacing w:before="91" w:line="222" w:lineRule="auto"/>
        <w:ind w:left="240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color w:val="2070C0"/>
          <w:spacing w:val="-24"/>
          <w:sz w:val="28"/>
          <w:szCs w:val="28"/>
        </w:rPr>
        <w:t>本件与原本核对无异</w:t>
      </w:r>
    </w:p>
    <w:p w14:paraId="69E32F3E">
      <w:pPr>
        <w:spacing w:before="66"/>
      </w:pPr>
    </w:p>
    <w:p w14:paraId="7DBF21BB">
      <w:pPr>
        <w:spacing w:before="65"/>
      </w:pPr>
    </w:p>
    <w:p w14:paraId="031AF664">
      <w:pPr>
        <w:spacing w:before="65"/>
      </w:pPr>
    </w:p>
    <w:p w14:paraId="755CB59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pict>
          <v:shape id="_x0000_s1026" o:spid="_x0000_s1026" o:spt="202" type="#_x0000_t202" style="position:absolute;left:0pt;margin-left:59.65pt;margin-top:1.85pt;height:67.35pt;width:18.9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25CBDF42">
                  <w:pPr>
                    <w:pStyle w:val="2"/>
                    <w:spacing w:before="20" w:line="197" w:lineRule="auto"/>
                    <w:ind w:left="20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pacing w:val="4"/>
                      <w:sz w:val="28"/>
                      <w:szCs w:val="28"/>
                    </w:rPr>
                    <w:t>长</w:t>
                  </w:r>
                  <w:r>
                    <w:rPr>
                      <w:spacing w:val="26"/>
                      <w:sz w:val="28"/>
                      <w:szCs w:val="28"/>
                    </w:rPr>
                    <w:t xml:space="preserve"> </w:t>
                  </w:r>
                  <w:r>
                    <w:rPr>
                      <w:spacing w:val="4"/>
                      <w:position w:val="-1"/>
                      <w:sz w:val="28"/>
                      <w:szCs w:val="28"/>
                    </w:rPr>
                    <w:t>员</w:t>
                  </w:r>
                  <w:r>
                    <w:rPr>
                      <w:position w:val="-1"/>
                      <w:sz w:val="28"/>
                      <w:szCs w:val="28"/>
                    </w:rPr>
                    <w:t xml:space="preserve">  </w:t>
                  </w:r>
                  <w:r>
                    <w:rPr>
                      <w:b/>
                      <w:bCs/>
                      <w:spacing w:val="4"/>
                      <w:position w:val="2"/>
                      <w:sz w:val="28"/>
                      <w:szCs w:val="28"/>
                    </w:rPr>
                    <w:t>员</w:t>
                  </w:r>
                </w:p>
              </w:txbxContent>
            </v:textbox>
          </v:shape>
        </w:pict>
      </w:r>
    </w:p>
    <w:p w14:paraId="00F6231E">
      <w:pPr>
        <w:pStyle w:val="2"/>
        <w:spacing w:before="55" w:line="224" w:lineRule="auto"/>
        <w:ind w:left="2054"/>
        <w:rPr>
          <w:sz w:val="28"/>
          <w:szCs w:val="28"/>
        </w:rPr>
      </w:pPr>
      <w:r>
        <w:pict>
          <v:shape id="_x0000_s1027" o:spid="_x0000_s1027" o:spt="202" type="#_x0000_t202" style="position:absolute;left:0pt;margin-left:4pt;margin-top:1.75pt;height:69.9pt;width:14.2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9F7AA17">
                  <w:pPr>
                    <w:pStyle w:val="2"/>
                    <w:spacing w:before="20" w:line="222" w:lineRule="auto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pacing w:val="-44"/>
                      <w:sz w:val="28"/>
                      <w:szCs w:val="28"/>
                    </w:rPr>
                    <w:t>审</w:t>
                  </w:r>
                </w:p>
                <w:p w14:paraId="60911924">
                  <w:pPr>
                    <w:pStyle w:val="2"/>
                    <w:spacing w:before="116" w:line="222" w:lineRule="auto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pacing w:val="-41"/>
                      <w:sz w:val="28"/>
                      <w:szCs w:val="28"/>
                    </w:rPr>
                    <w:t>审</w:t>
                  </w:r>
                </w:p>
                <w:p w14:paraId="19571DFA">
                  <w:pPr>
                    <w:pStyle w:val="2"/>
                    <w:spacing w:before="230" w:line="222" w:lineRule="auto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pacing w:val="-44"/>
                      <w:sz w:val="28"/>
                      <w:szCs w:val="28"/>
                    </w:rPr>
                    <w:t>审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32.5pt;margin-top:1.75pt;height:70.05pt;width:15.9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DE8D578">
                  <w:pPr>
                    <w:pStyle w:val="2"/>
                    <w:spacing w:before="20" w:line="224" w:lineRule="auto"/>
                    <w:ind w:left="24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pacing w:val="-3"/>
                      <w:sz w:val="28"/>
                      <w:szCs w:val="28"/>
                    </w:rPr>
                    <w:t>判</w:t>
                  </w:r>
                </w:p>
                <w:p w14:paraId="6F422E0F">
                  <w:pPr>
                    <w:pStyle w:val="2"/>
                    <w:spacing w:before="113" w:line="224" w:lineRule="auto"/>
                    <w:ind w:left="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判</w:t>
                  </w:r>
                </w:p>
                <w:p w14:paraId="4A73BDEA">
                  <w:pPr>
                    <w:pStyle w:val="2"/>
                    <w:spacing w:before="227" w:line="224" w:lineRule="auto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pacing w:val="-26"/>
                      <w:sz w:val="28"/>
                      <w:szCs w:val="28"/>
                    </w:rPr>
                    <w:t>判</w:t>
                  </w:r>
                </w:p>
              </w:txbxContent>
            </v:textbox>
          </v:shape>
        </w:pict>
      </w:r>
      <w:r>
        <w:rPr>
          <w:b/>
          <w:bCs/>
          <w:spacing w:val="-17"/>
          <w:sz w:val="28"/>
          <w:szCs w:val="28"/>
        </w:rPr>
        <w:t>高</w:t>
      </w:r>
      <w:r>
        <w:rPr>
          <w:spacing w:val="28"/>
          <w:sz w:val="28"/>
          <w:szCs w:val="28"/>
        </w:rPr>
        <w:t xml:space="preserve">  </w:t>
      </w:r>
      <w:r>
        <w:rPr>
          <w:b/>
          <w:bCs/>
          <w:spacing w:val="-17"/>
          <w:sz w:val="28"/>
          <w:szCs w:val="28"/>
        </w:rPr>
        <w:t>杰</w:t>
      </w:r>
    </w:p>
    <w:p w14:paraId="6E805F36">
      <w:pPr>
        <w:pStyle w:val="2"/>
        <w:spacing w:before="113" w:line="222" w:lineRule="auto"/>
        <w:ind w:left="2050"/>
        <w:rPr>
          <w:sz w:val="28"/>
          <w:szCs w:val="28"/>
        </w:rPr>
      </w:pPr>
      <w:r>
        <w:rPr>
          <w:spacing w:val="15"/>
          <w:sz w:val="28"/>
          <w:szCs w:val="28"/>
        </w:rPr>
        <w:t>杨朋涛</w:t>
      </w:r>
    </w:p>
    <w:p w14:paraId="014F31BA">
      <w:pPr>
        <w:pStyle w:val="2"/>
        <w:spacing w:before="231" w:line="222" w:lineRule="auto"/>
        <w:ind w:left="2054"/>
        <w:rPr>
          <w:sz w:val="28"/>
          <w:szCs w:val="28"/>
        </w:rPr>
      </w:pPr>
      <w:r>
        <w:rPr>
          <w:b/>
          <w:bCs/>
          <w:spacing w:val="-13"/>
          <w:sz w:val="28"/>
          <w:szCs w:val="28"/>
        </w:rPr>
        <w:t>景</w:t>
      </w:r>
      <w:r>
        <w:rPr>
          <w:spacing w:val="49"/>
          <w:sz w:val="28"/>
          <w:szCs w:val="28"/>
        </w:rPr>
        <w:t xml:space="preserve">  </w:t>
      </w:r>
      <w:r>
        <w:rPr>
          <w:b/>
          <w:bCs/>
          <w:spacing w:val="-13"/>
          <w:sz w:val="28"/>
          <w:szCs w:val="28"/>
        </w:rPr>
        <w:t>慧</w:t>
      </w:r>
    </w:p>
    <w:p w14:paraId="24D4224E">
      <w:pPr>
        <w:spacing w:line="286" w:lineRule="auto"/>
        <w:rPr>
          <w:rFonts w:ascii="Arial"/>
          <w:sz w:val="21"/>
        </w:rPr>
      </w:pPr>
    </w:p>
    <w:p w14:paraId="54A3083E">
      <w:pPr>
        <w:spacing w:line="287" w:lineRule="auto"/>
        <w:rPr>
          <w:rFonts w:ascii="Arial"/>
          <w:sz w:val="21"/>
        </w:rPr>
      </w:pPr>
    </w:p>
    <w:p w14:paraId="157D7199">
      <w:pPr>
        <w:spacing w:line="287" w:lineRule="auto"/>
        <w:rPr>
          <w:rFonts w:ascii="Arial"/>
          <w:sz w:val="21"/>
        </w:rPr>
      </w:pPr>
    </w:p>
    <w:p w14:paraId="6B2537B5">
      <w:pPr>
        <w:pStyle w:val="2"/>
        <w:spacing w:before="92" w:line="222" w:lineRule="auto"/>
        <w:rPr>
          <w:sz w:val="28"/>
          <w:szCs w:val="28"/>
        </w:rPr>
      </w:pPr>
      <w:r>
        <w:rPr>
          <w:spacing w:val="12"/>
          <w:sz w:val="28"/>
          <w:szCs w:val="28"/>
        </w:rPr>
        <w:t>二○二六年一月十五日</w:t>
      </w:r>
    </w:p>
    <w:p w14:paraId="4DC9346D">
      <w:pPr>
        <w:spacing w:line="445" w:lineRule="auto"/>
        <w:rPr>
          <w:rFonts w:ascii="Arial"/>
          <w:sz w:val="21"/>
        </w:rPr>
      </w:pPr>
    </w:p>
    <w:p w14:paraId="770D0FC5">
      <w:pPr>
        <w:pStyle w:val="2"/>
        <w:spacing w:before="92" w:line="219" w:lineRule="auto"/>
        <w:ind w:left="100"/>
        <w:rPr>
          <w:sz w:val="28"/>
          <w:szCs w:val="28"/>
        </w:rPr>
      </w:pPr>
      <w:r>
        <w:rPr>
          <w:spacing w:val="-5"/>
          <w:sz w:val="28"/>
          <w:szCs w:val="28"/>
        </w:rPr>
        <w:t>法 官</w:t>
      </w:r>
      <w:r>
        <w:rPr>
          <w:spacing w:val="-2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助</w:t>
      </w:r>
      <w:r>
        <w:rPr>
          <w:spacing w:val="-1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理    李云倩</w:t>
      </w:r>
    </w:p>
    <w:p w14:paraId="75436982">
      <w:pPr>
        <w:pStyle w:val="2"/>
        <w:spacing w:before="103" w:line="224" w:lineRule="auto"/>
        <w:ind w:left="100"/>
        <w:rPr>
          <w:sz w:val="28"/>
          <w:szCs w:val="28"/>
        </w:rPr>
      </w:pPr>
      <w:r>
        <w:rPr>
          <w:spacing w:val="-6"/>
          <w:sz w:val="28"/>
          <w:szCs w:val="28"/>
        </w:rPr>
        <w:t>书</w:t>
      </w:r>
      <w:r>
        <w:rPr>
          <w:spacing w:val="23"/>
          <w:sz w:val="28"/>
          <w:szCs w:val="28"/>
        </w:rPr>
        <w:t xml:space="preserve">  </w:t>
      </w:r>
      <w:r>
        <w:rPr>
          <w:spacing w:val="-6"/>
          <w:sz w:val="28"/>
          <w:szCs w:val="28"/>
        </w:rPr>
        <w:t>记</w:t>
      </w:r>
      <w:r>
        <w:rPr>
          <w:spacing w:val="37"/>
          <w:sz w:val="28"/>
          <w:szCs w:val="28"/>
        </w:rPr>
        <w:t xml:space="preserve">  </w:t>
      </w:r>
      <w:r>
        <w:rPr>
          <w:spacing w:val="-6"/>
          <w:sz w:val="28"/>
          <w:szCs w:val="28"/>
        </w:rPr>
        <w:t>员</w:t>
      </w:r>
      <w:r>
        <w:rPr>
          <w:spacing w:val="34"/>
          <w:sz w:val="28"/>
          <w:szCs w:val="28"/>
        </w:rPr>
        <w:t xml:space="preserve">   </w:t>
      </w:r>
      <w:r>
        <w:rPr>
          <w:spacing w:val="-6"/>
          <w:sz w:val="28"/>
          <w:szCs w:val="28"/>
        </w:rPr>
        <w:t>陆志宏</w:t>
      </w:r>
    </w:p>
    <w:p w14:paraId="21540429">
      <w:pPr>
        <w:spacing w:line="224" w:lineRule="auto"/>
        <w:rPr>
          <w:sz w:val="28"/>
          <w:szCs w:val="28"/>
        </w:rPr>
        <w:sectPr>
          <w:type w:val="continuous"/>
          <w:pgSz w:w="11900" w:h="16840"/>
          <w:pgMar w:top="1431" w:right="404" w:bottom="750" w:left="1700" w:header="0" w:footer="219" w:gutter="0"/>
          <w:cols w:equalWidth="0" w:num="2">
            <w:col w:w="5440" w:space="100"/>
            <w:col w:w="4256"/>
          </w:cols>
        </w:sectPr>
      </w:pPr>
    </w:p>
    <w:p w14:paraId="4D5F85B6">
      <w:pPr>
        <w:spacing w:line="249" w:lineRule="auto"/>
        <w:rPr>
          <w:rFonts w:ascii="Arial"/>
          <w:sz w:val="21"/>
        </w:rPr>
      </w:pPr>
    </w:p>
    <w:p w14:paraId="3F4F08C9">
      <w:pPr>
        <w:spacing w:line="249" w:lineRule="auto"/>
        <w:rPr>
          <w:rFonts w:ascii="Arial"/>
          <w:sz w:val="21"/>
        </w:rPr>
      </w:pPr>
    </w:p>
    <w:p w14:paraId="4C9228F9">
      <w:pPr>
        <w:spacing w:line="249" w:lineRule="auto"/>
        <w:rPr>
          <w:rFonts w:ascii="Arial"/>
          <w:sz w:val="21"/>
        </w:rPr>
      </w:pPr>
    </w:p>
    <w:p w14:paraId="1D2C6CC5">
      <w:pPr>
        <w:spacing w:line="249" w:lineRule="auto"/>
        <w:rPr>
          <w:rFonts w:ascii="Arial"/>
          <w:sz w:val="21"/>
        </w:rPr>
      </w:pPr>
    </w:p>
    <w:p w14:paraId="4FA75832">
      <w:pPr>
        <w:spacing w:line="249" w:lineRule="auto"/>
        <w:rPr>
          <w:rFonts w:ascii="Arial"/>
          <w:sz w:val="21"/>
        </w:rPr>
      </w:pPr>
    </w:p>
    <w:p w14:paraId="65297E4E">
      <w:pPr>
        <w:spacing w:line="249" w:lineRule="auto"/>
        <w:rPr>
          <w:rFonts w:ascii="Arial"/>
          <w:sz w:val="21"/>
        </w:rPr>
      </w:pPr>
    </w:p>
    <w:p w14:paraId="440E7C5D">
      <w:pPr>
        <w:spacing w:line="249" w:lineRule="auto"/>
        <w:rPr>
          <w:rFonts w:ascii="Arial"/>
          <w:sz w:val="21"/>
        </w:rPr>
      </w:pPr>
    </w:p>
    <w:p w14:paraId="09D8CF74">
      <w:pPr>
        <w:spacing w:line="250" w:lineRule="auto"/>
        <w:rPr>
          <w:rFonts w:ascii="Arial"/>
          <w:sz w:val="21"/>
        </w:rPr>
      </w:pPr>
    </w:p>
    <w:p w14:paraId="47C894E1">
      <w:pPr>
        <w:spacing w:line="250" w:lineRule="auto"/>
        <w:rPr>
          <w:rFonts w:ascii="Arial"/>
          <w:sz w:val="21"/>
        </w:rPr>
      </w:pPr>
    </w:p>
    <w:p w14:paraId="26FC2D11">
      <w:pPr>
        <w:spacing w:line="250" w:lineRule="auto"/>
        <w:rPr>
          <w:rFonts w:ascii="Arial"/>
          <w:sz w:val="21"/>
        </w:rPr>
      </w:pPr>
    </w:p>
    <w:p w14:paraId="2000434A">
      <w:pPr>
        <w:spacing w:before="40" w:line="96" w:lineRule="exact"/>
        <w:ind w:left="4169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position w:val="-2"/>
          <w:sz w:val="14"/>
          <w:szCs w:val="14"/>
        </w:rPr>
        <w:t>2</w:t>
      </w:r>
    </w:p>
    <w:p w14:paraId="7F9AC809">
      <w:pPr>
        <w:spacing w:line="96" w:lineRule="exact"/>
        <w:rPr>
          <w:rFonts w:ascii="Times New Roman" w:hAnsi="Times New Roman" w:eastAsia="Times New Roman" w:cs="Times New Roman"/>
          <w:sz w:val="14"/>
          <w:szCs w:val="14"/>
        </w:rPr>
        <w:sectPr>
          <w:type w:val="continuous"/>
          <w:pgSz w:w="11900" w:h="16840"/>
          <w:pgMar w:top="1431" w:right="404" w:bottom="750" w:left="1700" w:header="0" w:footer="219" w:gutter="0"/>
          <w:cols w:equalWidth="0" w:num="1">
            <w:col w:w="9796"/>
          </w:cols>
        </w:sectPr>
      </w:pPr>
    </w:p>
    <w:p w14:paraId="69400E6E">
      <w:pPr>
        <w:spacing w:line="329" w:lineRule="auto"/>
        <w:rPr>
          <w:rFonts w:ascii="Arial"/>
          <w:sz w:val="21"/>
        </w:rPr>
      </w:pPr>
    </w:p>
    <w:p w14:paraId="2EB04862">
      <w:pPr>
        <w:spacing w:line="330" w:lineRule="auto"/>
        <w:rPr>
          <w:rFonts w:ascii="Arial"/>
          <w:sz w:val="21"/>
        </w:rPr>
      </w:pPr>
    </w:p>
    <w:p w14:paraId="63FE4D68">
      <w:pPr>
        <w:spacing w:before="140" w:line="277" w:lineRule="auto"/>
        <w:ind w:left="5689" w:right="444" w:hanging="2070"/>
        <w:rPr>
          <w:rFonts w:ascii="宋体" w:hAnsi="宋体" w:eastAsia="宋体" w:cs="宋体"/>
          <w:sz w:val="50"/>
          <w:szCs w:val="50"/>
        </w:rPr>
      </w:pPr>
      <w:r>
        <w:rPr>
          <w:rFonts w:ascii="宋体" w:hAnsi="宋体" w:eastAsia="宋体" w:cs="宋体"/>
          <w:spacing w:val="-21"/>
          <w:sz w:val="43"/>
          <w:szCs w:val="43"/>
        </w:rPr>
        <w:t>江 苏 省 海</w:t>
      </w:r>
      <w:r>
        <w:rPr>
          <w:rFonts w:ascii="宋体" w:hAnsi="宋体" w:eastAsia="宋体" w:cs="宋体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21"/>
          <w:sz w:val="43"/>
          <w:szCs w:val="43"/>
        </w:rPr>
        <w:t>安</w:t>
      </w:r>
      <w:r>
        <w:rPr>
          <w:rFonts w:ascii="宋体" w:hAnsi="宋体" w:eastAsia="宋体" w:cs="宋体"/>
          <w:spacing w:val="4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21"/>
          <w:sz w:val="43"/>
          <w:szCs w:val="43"/>
        </w:rPr>
        <w:t>市 人</w:t>
      </w:r>
      <w:r>
        <w:rPr>
          <w:rFonts w:ascii="宋体" w:hAnsi="宋体" w:eastAsia="宋体" w:cs="宋体"/>
          <w:spacing w:val="34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21"/>
          <w:sz w:val="43"/>
          <w:szCs w:val="43"/>
        </w:rPr>
        <w:t>民</w:t>
      </w:r>
      <w:r>
        <w:rPr>
          <w:rFonts w:ascii="宋体" w:hAnsi="宋体" w:eastAsia="宋体" w:cs="宋体"/>
          <w:spacing w:val="-6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21"/>
          <w:sz w:val="43"/>
          <w:szCs w:val="43"/>
        </w:rPr>
        <w:t>法</w:t>
      </w:r>
      <w:r>
        <w:rPr>
          <w:rFonts w:ascii="宋体" w:hAnsi="宋体" w:eastAsia="宋体" w:cs="宋体"/>
          <w:spacing w:val="21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21"/>
          <w:sz w:val="43"/>
          <w:szCs w:val="43"/>
        </w:rPr>
        <w:t>院</w:t>
      </w:r>
      <w:r>
        <w:rPr>
          <w:rFonts w:ascii="宋体" w:hAnsi="宋体" w:eastAsia="宋体" w:cs="宋体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23"/>
          <w:sz w:val="50"/>
          <w:szCs w:val="50"/>
        </w:rPr>
        <w:t>决</w:t>
      </w:r>
      <w:r>
        <w:rPr>
          <w:rFonts w:ascii="宋体" w:hAnsi="宋体" w:eastAsia="宋体" w:cs="宋体"/>
          <w:spacing w:val="36"/>
          <w:sz w:val="50"/>
          <w:szCs w:val="50"/>
        </w:rPr>
        <w:t xml:space="preserve"> </w:t>
      </w:r>
      <w:r>
        <w:rPr>
          <w:rFonts w:ascii="宋体" w:hAnsi="宋体" w:eastAsia="宋体" w:cs="宋体"/>
          <w:spacing w:val="-23"/>
          <w:sz w:val="50"/>
          <w:szCs w:val="50"/>
        </w:rPr>
        <w:t>定</w:t>
      </w:r>
      <w:r>
        <w:rPr>
          <w:rFonts w:ascii="宋体" w:hAnsi="宋体" w:eastAsia="宋体" w:cs="宋体"/>
          <w:spacing w:val="34"/>
          <w:sz w:val="50"/>
          <w:szCs w:val="50"/>
        </w:rPr>
        <w:t xml:space="preserve"> </w:t>
      </w:r>
      <w:r>
        <w:rPr>
          <w:rFonts w:ascii="宋体" w:hAnsi="宋体" w:eastAsia="宋体" w:cs="宋体"/>
          <w:spacing w:val="-23"/>
          <w:sz w:val="50"/>
          <w:szCs w:val="50"/>
        </w:rPr>
        <w:t>书</w:t>
      </w:r>
    </w:p>
    <w:p w14:paraId="2935C7C8">
      <w:pPr>
        <w:pStyle w:val="2"/>
        <w:spacing w:before="21" w:line="224" w:lineRule="auto"/>
        <w:ind w:right="6"/>
        <w:jc w:val="right"/>
      </w:pPr>
      <w:r>
        <w:rPr>
          <w:spacing w:val="37"/>
        </w:rPr>
        <w:t>(2026)苏0685破5号</w:t>
      </w:r>
    </w:p>
    <w:p w14:paraId="1BA2D0D9">
      <w:pPr>
        <w:spacing w:line="328" w:lineRule="auto"/>
        <w:rPr>
          <w:rFonts w:ascii="Arial"/>
          <w:sz w:val="21"/>
        </w:rPr>
      </w:pPr>
    </w:p>
    <w:p w14:paraId="0743C08C">
      <w:pPr>
        <w:pStyle w:val="2"/>
        <w:spacing w:before="88" w:line="236" w:lineRule="auto"/>
        <w:ind w:left="2299" w:right="42" w:firstLine="609"/>
        <w:jc w:val="both"/>
        <w:rPr>
          <w:sz w:val="27"/>
          <w:szCs w:val="27"/>
        </w:rPr>
      </w:pPr>
      <w:r>
        <w:rPr>
          <w:spacing w:val="39"/>
          <w:sz w:val="27"/>
          <w:szCs w:val="27"/>
        </w:rPr>
        <w:t>2026年1月15日，本院根据债权人中投融资担保海安</w:t>
      </w:r>
      <w:r>
        <w:rPr>
          <w:spacing w:val="17"/>
          <w:sz w:val="27"/>
          <w:szCs w:val="27"/>
        </w:rPr>
        <w:t xml:space="preserve"> </w:t>
      </w:r>
      <w:r>
        <w:rPr>
          <w:spacing w:val="25"/>
          <w:sz w:val="27"/>
          <w:szCs w:val="27"/>
        </w:rPr>
        <w:t>有限公司的申请，裁定受理南通鑫泓泰纱业有限</w:t>
      </w:r>
      <w:r>
        <w:rPr>
          <w:spacing w:val="24"/>
          <w:sz w:val="27"/>
          <w:szCs w:val="27"/>
        </w:rPr>
        <w:t>公司破产清</w:t>
      </w:r>
      <w:r>
        <w:rPr>
          <w:sz w:val="27"/>
          <w:szCs w:val="27"/>
        </w:rPr>
        <w:t xml:space="preserve"> </w:t>
      </w:r>
      <w:r>
        <w:rPr>
          <w:spacing w:val="25"/>
          <w:sz w:val="27"/>
          <w:szCs w:val="27"/>
        </w:rPr>
        <w:t>算一案。经本院摇号确定，依照《中华人民共和国企业破产</w:t>
      </w:r>
      <w:r>
        <w:rPr>
          <w:spacing w:val="7"/>
          <w:sz w:val="27"/>
          <w:szCs w:val="27"/>
        </w:rPr>
        <w:t xml:space="preserve"> </w:t>
      </w:r>
      <w:r>
        <w:rPr>
          <w:spacing w:val="25"/>
          <w:sz w:val="27"/>
          <w:szCs w:val="27"/>
        </w:rPr>
        <w:t>法》第二十二条、最高人民法院《关于审理企业破产案件指</w:t>
      </w:r>
      <w:r>
        <w:rPr>
          <w:spacing w:val="1"/>
          <w:sz w:val="27"/>
          <w:szCs w:val="27"/>
        </w:rPr>
        <w:t xml:space="preserve"> </w:t>
      </w:r>
      <w:r>
        <w:rPr>
          <w:spacing w:val="25"/>
          <w:sz w:val="27"/>
          <w:szCs w:val="27"/>
        </w:rPr>
        <w:t>定管理人的规定》第二十条之规定，本院指定上会会计师事</w:t>
      </w:r>
      <w:r>
        <w:rPr>
          <w:spacing w:val="2"/>
          <w:sz w:val="27"/>
          <w:szCs w:val="27"/>
        </w:rPr>
        <w:t xml:space="preserve"> </w:t>
      </w:r>
      <w:r>
        <w:rPr>
          <w:spacing w:val="35"/>
          <w:sz w:val="27"/>
          <w:szCs w:val="27"/>
        </w:rPr>
        <w:t>务所(特殊普通合伙)江苏分所担任南通鑫泓泰纱业有限公</w:t>
      </w:r>
      <w:r>
        <w:rPr>
          <w:spacing w:val="8"/>
          <w:sz w:val="27"/>
          <w:szCs w:val="27"/>
        </w:rPr>
        <w:t xml:space="preserve"> </w:t>
      </w:r>
      <w:r>
        <w:rPr>
          <w:spacing w:val="32"/>
          <w:sz w:val="27"/>
          <w:szCs w:val="27"/>
        </w:rPr>
        <w:t>司管理人，负责人为丁垚珺。</w:t>
      </w:r>
    </w:p>
    <w:p w14:paraId="5A15D2AB">
      <w:pPr>
        <w:pStyle w:val="2"/>
        <w:spacing w:before="5" w:line="222" w:lineRule="auto"/>
        <w:ind w:left="2299" w:right="61" w:firstLine="609"/>
        <w:jc w:val="both"/>
      </w:pPr>
      <w:r>
        <w:rPr>
          <w:spacing w:val="5"/>
        </w:rPr>
        <w:t>管理人应当勤勉尽责，忠实执行职务，履行《中华人民</w:t>
      </w:r>
      <w:r>
        <w:rPr>
          <w:spacing w:val="7"/>
        </w:rPr>
        <w:t xml:space="preserve"> </w:t>
      </w:r>
      <w:r>
        <w:rPr>
          <w:spacing w:val="5"/>
        </w:rPr>
        <w:t>共和国企业破产法》规定的管理人的各项职责，每周书面向</w:t>
      </w:r>
      <w:r>
        <w:rPr>
          <w:spacing w:val="18"/>
        </w:rPr>
        <w:t xml:space="preserve"> </w:t>
      </w:r>
      <w:r>
        <w:rPr>
          <w:spacing w:val="5"/>
        </w:rPr>
        <w:t>本院报告工作计划完成情况、拟定下周工作计划，并接受债</w:t>
      </w:r>
      <w:r>
        <w:rPr>
          <w:spacing w:val="1"/>
        </w:rPr>
        <w:t xml:space="preserve"> </w:t>
      </w:r>
      <w:r>
        <w:rPr>
          <w:spacing w:val="3"/>
        </w:rPr>
        <w:t>权人会议和债权人委员会的监督。</w:t>
      </w:r>
    </w:p>
    <w:p w14:paraId="57817177">
      <w:pPr>
        <w:pStyle w:val="2"/>
        <w:spacing w:before="38" w:line="215" w:lineRule="auto"/>
        <w:ind w:left="2299" w:right="81" w:firstLine="609"/>
        <w:jc w:val="both"/>
      </w:pPr>
      <w:r>
        <w:rPr>
          <w:spacing w:val="17"/>
        </w:rPr>
        <w:t>管理人应根据本决定书及时刻制南通鑫泓泰纱业</w:t>
      </w:r>
      <w:r>
        <w:rPr>
          <w:spacing w:val="16"/>
        </w:rPr>
        <w:t>有限</w:t>
      </w:r>
      <w:r>
        <w:t xml:space="preserve"> </w:t>
      </w:r>
      <w:r>
        <w:rPr>
          <w:spacing w:val="5"/>
        </w:rPr>
        <w:t>公司管理人印章，并依法申请开设南通鑫泓泰纱业有限公司</w:t>
      </w:r>
      <w:r>
        <w:rPr>
          <w:spacing w:val="7"/>
        </w:rPr>
        <w:t xml:space="preserve"> </w:t>
      </w:r>
      <w:r>
        <w:rPr>
          <w:spacing w:val="3"/>
        </w:rPr>
        <w:t>破产清算专用账户，开展清算工作。</w:t>
      </w:r>
    </w:p>
    <w:p w14:paraId="3ECFF4FF">
      <w:pPr>
        <w:pStyle w:val="2"/>
        <w:spacing w:line="222" w:lineRule="auto"/>
        <w:ind w:left="2909"/>
      </w:pPr>
      <w:r>
        <w:rPr>
          <w:spacing w:val="-2"/>
        </w:rPr>
        <w:t>管理人职责如下：</w:t>
      </w:r>
    </w:p>
    <w:p w14:paraId="4651DA61">
      <w:pPr>
        <w:pStyle w:val="2"/>
        <w:spacing w:before="7" w:line="220" w:lineRule="auto"/>
        <w:ind w:left="2960"/>
      </w:pPr>
      <w:r>
        <w:rPr>
          <w:spacing w:val="12"/>
        </w:rPr>
        <w:t>(一)接管债务人的财产、印章和账簿、文书等资料；</w:t>
      </w:r>
    </w:p>
    <w:p w14:paraId="397BBA6C">
      <w:pPr>
        <w:pStyle w:val="2"/>
        <w:spacing w:before="15" w:line="220" w:lineRule="auto"/>
        <w:ind w:left="2960"/>
      </w:pPr>
      <w:r>
        <w:rPr>
          <w:spacing w:val="13"/>
        </w:rPr>
        <w:t>(二)调查债务人财产状况，制作财产状况</w:t>
      </w:r>
      <w:r>
        <w:rPr>
          <w:spacing w:val="12"/>
        </w:rPr>
        <w:t>报告；</w:t>
      </w:r>
    </w:p>
    <w:p w14:paraId="45EAB2B4">
      <w:pPr>
        <w:pStyle w:val="2"/>
        <w:spacing w:before="15" w:line="221" w:lineRule="auto"/>
        <w:ind w:left="2960"/>
      </w:pPr>
      <w:r>
        <w:rPr>
          <w:spacing w:val="13"/>
        </w:rPr>
        <w:t>(三)决定债务人的内部管理事务；</w:t>
      </w:r>
    </w:p>
    <w:p w14:paraId="425635E5">
      <w:pPr>
        <w:pStyle w:val="2"/>
        <w:spacing w:before="32" w:line="209" w:lineRule="auto"/>
        <w:ind w:left="2960"/>
      </w:pPr>
      <w:r>
        <w:rPr>
          <w:spacing w:val="12"/>
        </w:rPr>
        <w:t>(四)决定债务人的日常开支和其他必要开支；</w:t>
      </w:r>
    </w:p>
    <w:p w14:paraId="5A02845F">
      <w:pPr>
        <w:pStyle w:val="2"/>
        <w:spacing w:before="1" w:line="219" w:lineRule="auto"/>
        <w:ind w:left="2299" w:right="129" w:firstLine="660"/>
      </w:pPr>
      <w:r>
        <w:rPr>
          <w:spacing w:val="12"/>
        </w:rPr>
        <w:t>(五)在第一次债权人会议召开之前，决定继续或者停</w:t>
      </w:r>
      <w:r>
        <w:rPr>
          <w:spacing w:val="11"/>
        </w:rPr>
        <w:t xml:space="preserve"> </w:t>
      </w:r>
      <w:r>
        <w:rPr>
          <w:spacing w:val="-1"/>
        </w:rPr>
        <w:t>止债务人的营业；</w:t>
      </w:r>
    </w:p>
    <w:p w14:paraId="1CC23A50">
      <w:pPr>
        <w:pStyle w:val="2"/>
        <w:spacing w:before="33" w:line="221" w:lineRule="auto"/>
        <w:ind w:left="2960"/>
      </w:pPr>
      <w:r>
        <w:rPr>
          <w:spacing w:val="14"/>
        </w:rPr>
        <w:t>(六)管理和处分债务人的财产；</w:t>
      </w:r>
    </w:p>
    <w:p w14:paraId="0E28D300">
      <w:pPr>
        <w:pStyle w:val="2"/>
        <w:spacing w:before="3" w:line="210" w:lineRule="auto"/>
        <w:ind w:left="2960"/>
      </w:pPr>
      <w:r>
        <w:rPr>
          <w:spacing w:val="11"/>
        </w:rPr>
        <w:t>(七)代表债务人参加诉讼、仲裁或者其他法律程序；</w:t>
      </w:r>
    </w:p>
    <w:p w14:paraId="3E577092">
      <w:pPr>
        <w:pStyle w:val="2"/>
        <w:spacing w:before="1" w:line="210" w:lineRule="auto"/>
        <w:ind w:left="2960"/>
      </w:pPr>
      <w:r>
        <w:rPr>
          <w:spacing w:val="16"/>
        </w:rPr>
        <w:t>(八)提议召开债权人会议；</w:t>
      </w:r>
    </w:p>
    <w:p w14:paraId="5BAEE500">
      <w:pPr>
        <w:pStyle w:val="2"/>
        <w:spacing w:before="1" w:line="220" w:lineRule="auto"/>
        <w:ind w:left="2960"/>
      </w:pPr>
      <w:r>
        <w:rPr>
          <w:spacing w:val="15"/>
        </w:rPr>
        <w:t>(九)本院认为管理人应当履行的其他职责。</w:t>
      </w:r>
    </w:p>
    <w:p w14:paraId="03905161">
      <w:pPr>
        <w:spacing w:line="244" w:lineRule="auto"/>
        <w:rPr>
          <w:rFonts w:ascii="Arial"/>
          <w:sz w:val="21"/>
        </w:rPr>
      </w:pPr>
    </w:p>
    <w:p w14:paraId="333BDAF7">
      <w:pPr>
        <w:spacing w:line="244" w:lineRule="auto"/>
        <w:rPr>
          <w:rFonts w:ascii="Arial"/>
          <w:sz w:val="21"/>
        </w:rPr>
      </w:pPr>
    </w:p>
    <w:p w14:paraId="60713C5E">
      <w:pPr>
        <w:pStyle w:val="2"/>
        <w:spacing w:before="95" w:line="222" w:lineRule="auto"/>
        <w:ind w:right="3"/>
        <w:jc w:val="right"/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-473710</wp:posOffset>
                </wp:positionH>
                <wp:positionV relativeFrom="paragraph">
                  <wp:posOffset>1017905</wp:posOffset>
                </wp:positionV>
                <wp:extent cx="1261110" cy="273050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473842" y="1017947"/>
                          <a:ext cx="1261110" cy="27305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C1855">
                            <w:pPr>
                              <w:spacing w:before="74" w:line="221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28"/>
                                <w:szCs w:val="28"/>
                              </w:rPr>
                              <w:t>扫描全能王创建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-37.3pt;margin-top:80.15pt;height:21.5pt;width:99.3pt;rotation:5898240f;z-index:251662336;mso-width-relative:page;mso-height-relative:page;" filled="f" stroked="f" coordsize="21600,21600" o:gfxdata="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DXgV3LYAAAACwEAAA8A&#10;AAAAAAAAAQAgAAAAIgAAAGRycy9kb3ducmV2LnhtbFBLAQIUABQAAAAIAIdO4kDu2Y4AUAIAAKEE&#10;AAAOAAAAAAAAAAEAIAAAACc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D7C1855">
                      <w:pPr>
                        <w:spacing w:before="74" w:line="221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"/>
                          <w:sz w:val="28"/>
                          <w:szCs w:val="28"/>
                        </w:rPr>
                        <w:t>扫描全能王创建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136525</wp:posOffset>
            </wp:positionV>
            <wp:extent cx="336550" cy="3429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6490" cy="342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3"/>
        </w:rPr>
        <w:t>二○二六年一月十六日</w:t>
      </w:r>
    </w:p>
    <w:p w14:paraId="39E97FF8">
      <w:pPr>
        <w:spacing w:line="222" w:lineRule="auto"/>
        <w:sectPr>
          <w:footerReference r:id="rId7" w:type="default"/>
          <w:pgSz w:w="11900" w:h="16840"/>
          <w:pgMar w:top="1431" w:right="1629" w:bottom="400" w:left="210" w:header="0" w:footer="0" w:gutter="0"/>
          <w:cols w:space="720" w:num="1"/>
        </w:sectPr>
      </w:pPr>
    </w:p>
    <w:p w14:paraId="085E739E">
      <w:pPr>
        <w:spacing w:before="83" w:line="218" w:lineRule="auto"/>
        <w:ind w:left="5960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spacing w:val="-18"/>
          <w:sz w:val="51"/>
          <w:szCs w:val="51"/>
        </w:rPr>
        <w:t>公</w:t>
      </w:r>
      <w:r>
        <w:rPr>
          <w:rFonts w:ascii="宋体" w:hAnsi="宋体" w:eastAsia="宋体" w:cs="宋体"/>
          <w:spacing w:val="92"/>
          <w:sz w:val="51"/>
          <w:szCs w:val="51"/>
        </w:rPr>
        <w:t xml:space="preserve">  </w:t>
      </w:r>
      <w:r>
        <w:rPr>
          <w:rFonts w:ascii="宋体" w:hAnsi="宋体" w:eastAsia="宋体" w:cs="宋体"/>
          <w:spacing w:val="-18"/>
          <w:sz w:val="51"/>
          <w:szCs w:val="51"/>
        </w:rPr>
        <w:t>告</w:t>
      </w:r>
    </w:p>
    <w:p w14:paraId="7F5BB419">
      <w:pPr>
        <w:spacing w:line="274" w:lineRule="auto"/>
        <w:rPr>
          <w:rFonts w:ascii="Arial"/>
          <w:sz w:val="21"/>
        </w:rPr>
      </w:pPr>
    </w:p>
    <w:p w14:paraId="63442EA8">
      <w:pPr>
        <w:spacing w:line="274" w:lineRule="auto"/>
        <w:rPr>
          <w:rFonts w:ascii="Arial"/>
          <w:sz w:val="21"/>
        </w:rPr>
      </w:pPr>
    </w:p>
    <w:p w14:paraId="457D0FF4">
      <w:pPr>
        <w:spacing w:line="275" w:lineRule="auto"/>
        <w:rPr>
          <w:rFonts w:ascii="Arial"/>
          <w:sz w:val="21"/>
        </w:rPr>
      </w:pPr>
    </w:p>
    <w:p w14:paraId="29651731">
      <w:pPr>
        <w:pStyle w:val="2"/>
        <w:spacing w:before="94" w:line="224" w:lineRule="auto"/>
        <w:ind w:left="6990"/>
      </w:pPr>
      <w:r>
        <w:rPr>
          <w:spacing w:val="37"/>
        </w:rPr>
        <w:t>(2026)苏0685破5号</w:t>
      </w:r>
    </w:p>
    <w:p w14:paraId="57C2DCEC">
      <w:pPr>
        <w:pStyle w:val="2"/>
        <w:spacing w:before="82" w:line="267" w:lineRule="auto"/>
        <w:ind w:left="2530" w:firstLine="569"/>
      </w:pPr>
      <w:r>
        <w:rPr>
          <w:spacing w:val="22"/>
        </w:rPr>
        <w:t>本院于2026年1月15日根据债权人中投融资担保海安</w:t>
      </w:r>
      <w:r>
        <w:rPr>
          <w:spacing w:val="11"/>
        </w:rPr>
        <w:t xml:space="preserve"> </w:t>
      </w:r>
      <w:r>
        <w:rPr>
          <w:spacing w:val="16"/>
        </w:rPr>
        <w:t>有限公司的申请裁定受理南通鑫泓泰纱业有限公司破产清</w:t>
      </w:r>
      <w:r>
        <w:rPr>
          <w:spacing w:val="6"/>
        </w:rPr>
        <w:t xml:space="preserve"> </w:t>
      </w:r>
      <w:r>
        <w:rPr>
          <w:spacing w:val="25"/>
        </w:rPr>
        <w:t>算一案，并于2026年1月16日指定上会会计师事务所(特</w:t>
      </w:r>
      <w:r>
        <w:t xml:space="preserve"> </w:t>
      </w:r>
      <w:r>
        <w:rPr>
          <w:spacing w:val="9"/>
        </w:rPr>
        <w:t>殊普通合伙)江苏分所为南通鑫泓泰纱业有限</w:t>
      </w:r>
      <w:r>
        <w:rPr>
          <w:spacing w:val="8"/>
        </w:rPr>
        <w:t>公司管理人。</w:t>
      </w:r>
      <w:r>
        <w:t xml:space="preserve"> </w:t>
      </w:r>
      <w:r>
        <w:rPr>
          <w:spacing w:val="15"/>
        </w:rPr>
        <w:t>南通鑫泓泰纱业有限公司的债权人应自公告之日起至2026</w:t>
      </w:r>
      <w:r>
        <w:t xml:space="preserve"> </w:t>
      </w:r>
      <w:r>
        <w:rPr>
          <w:spacing w:val="22"/>
        </w:rPr>
        <w:t>年2月26日止，向南通鑫泓泰纱业有限公司管理人上会会</w:t>
      </w:r>
      <w:r>
        <w:t xml:space="preserve"> </w:t>
      </w:r>
      <w:r>
        <w:rPr>
          <w:spacing w:val="21"/>
        </w:rPr>
        <w:t>计师事务所(特殊普通合伙)江苏分所(通讯地址：江苏省</w:t>
      </w:r>
      <w:r>
        <w:rPr>
          <w:spacing w:val="17"/>
        </w:rPr>
        <w:t xml:space="preserve"> </w:t>
      </w:r>
      <w:r>
        <w:rPr>
          <w:spacing w:val="25"/>
        </w:rPr>
        <w:t>南通市崇川区人民中路95号纺织大厦14楼1409室；邮政</w:t>
      </w:r>
      <w:r>
        <w:t xml:space="preserve"> </w:t>
      </w:r>
      <w:r>
        <w:rPr>
          <w:spacing w:val="2"/>
        </w:rPr>
        <w:t>编码：226000;联系人及其联系电话：丁垚</w:t>
      </w:r>
      <w:r>
        <w:rPr>
          <w:spacing w:val="1"/>
        </w:rPr>
        <w:t>珺、18762754271)</w:t>
      </w:r>
      <w:r>
        <w:t xml:space="preserve"> </w:t>
      </w:r>
      <w:r>
        <w:rPr>
          <w:spacing w:val="4"/>
        </w:rPr>
        <w:t>申报债权，并提交债权的相关证据。逾期申报者</w:t>
      </w:r>
      <w:r>
        <w:rPr>
          <w:spacing w:val="3"/>
        </w:rPr>
        <w:t>，可以在破</w:t>
      </w:r>
      <w:r>
        <w:t xml:space="preserve"> </w:t>
      </w:r>
      <w:r>
        <w:rPr>
          <w:spacing w:val="4"/>
        </w:rPr>
        <w:t>产财产最后分配前补充申报，但对此前已进行的分配</w:t>
      </w:r>
      <w:r>
        <w:rPr>
          <w:spacing w:val="3"/>
        </w:rPr>
        <w:t>无权要</w:t>
      </w:r>
      <w:r>
        <w:t xml:space="preserve"> </w:t>
      </w:r>
      <w:r>
        <w:rPr>
          <w:spacing w:val="4"/>
        </w:rPr>
        <w:t>求补充分配，同时要承担为审查和确认补充申报债权所</w:t>
      </w:r>
      <w:r>
        <w:rPr>
          <w:spacing w:val="3"/>
        </w:rPr>
        <w:t>产生</w:t>
      </w:r>
      <w:r>
        <w:t xml:space="preserve"> </w:t>
      </w:r>
      <w:r>
        <w:rPr>
          <w:spacing w:val="4"/>
        </w:rPr>
        <w:t>的费用。南通鑫泓泰纱业有限公司的债务人或者财产持有人</w:t>
      </w:r>
      <w:r>
        <w:rPr>
          <w:spacing w:val="12"/>
        </w:rPr>
        <w:t xml:space="preserve"> </w:t>
      </w:r>
      <w:r>
        <w:rPr>
          <w:spacing w:val="15"/>
        </w:rPr>
        <w:t>应尽快向南通鑫泓泰纱业有限公司管理人清偿债务或交付</w:t>
      </w:r>
      <w:r>
        <w:rPr>
          <w:spacing w:val="12"/>
        </w:rPr>
        <w:t xml:space="preserve"> </w:t>
      </w:r>
      <w:r>
        <w:rPr>
          <w:spacing w:val="29"/>
        </w:rPr>
        <w:t>财产。第一次债权人会议将于2026年3月6日9时在本院</w:t>
      </w:r>
      <w:r>
        <w:rPr>
          <w:spacing w:val="2"/>
        </w:rPr>
        <w:t xml:space="preserve">  </w:t>
      </w:r>
      <w:r>
        <w:rPr>
          <w:spacing w:val="-10"/>
        </w:rPr>
        <w:t>第十六法庭召开，请各债权人准时参加。</w:t>
      </w:r>
    </w:p>
    <w:p w14:paraId="5227FBA2">
      <w:pPr>
        <w:pStyle w:val="2"/>
        <w:spacing w:before="30" w:line="223" w:lineRule="auto"/>
        <w:ind w:left="2530" w:right="138" w:firstLine="569"/>
      </w:pPr>
      <w:r>
        <w:rPr>
          <w:spacing w:val="3"/>
        </w:rPr>
        <w:t xml:space="preserve">本次债权人会议由审判员高杰担任审判长，与审判员杨 </w:t>
      </w:r>
      <w:r>
        <w:rPr>
          <w:spacing w:val="2"/>
        </w:rPr>
        <w:t>朋涛、景慧组成合议庭，法官助理李云倩辅助会议工作，陆</w:t>
      </w:r>
    </w:p>
    <w:p w14:paraId="2091542A">
      <w:pPr>
        <w:spacing w:line="223" w:lineRule="auto"/>
        <w:sectPr>
          <w:headerReference r:id="rId8" w:type="default"/>
          <w:pgSz w:w="11900" w:h="16840"/>
          <w:pgMar w:top="2752" w:right="1605" w:bottom="400" w:left="19" w:header="2091" w:footer="0" w:gutter="0"/>
          <w:cols w:equalWidth="0" w:num="1">
            <w:col w:w="10276"/>
          </w:cols>
        </w:sectPr>
      </w:pPr>
    </w:p>
    <w:p w14:paraId="4E4BAB1D">
      <w:pPr>
        <w:spacing w:line="268" w:lineRule="auto"/>
        <w:rPr>
          <w:rFonts w:ascii="Arial"/>
          <w:sz w:val="21"/>
        </w:rPr>
      </w:pPr>
    </w:p>
    <w:p w14:paraId="701A7598">
      <w:pPr>
        <w:spacing w:line="269" w:lineRule="auto"/>
        <w:rPr>
          <w:rFonts w:ascii="Arial"/>
          <w:sz w:val="21"/>
        </w:rPr>
      </w:pPr>
    </w:p>
    <w:p w14:paraId="7DE53A22">
      <w:pPr>
        <w:spacing w:line="269" w:lineRule="auto"/>
        <w:rPr>
          <w:rFonts w:ascii="Arial"/>
          <w:sz w:val="21"/>
        </w:rPr>
      </w:pPr>
    </w:p>
    <w:p w14:paraId="6EE3ADFF">
      <w:pPr>
        <w:spacing w:line="269" w:lineRule="auto"/>
        <w:rPr>
          <w:rFonts w:ascii="Arial"/>
          <w:sz w:val="21"/>
        </w:rPr>
      </w:pPr>
    </w:p>
    <w:p w14:paraId="7B0D2DFF">
      <w:pPr>
        <w:spacing w:line="269" w:lineRule="auto"/>
        <w:rPr>
          <w:rFonts w:ascii="Arial"/>
          <w:sz w:val="21"/>
        </w:rPr>
      </w:pPr>
    </w:p>
    <w:p w14:paraId="516378E1">
      <w:pPr>
        <w:spacing w:line="269" w:lineRule="auto"/>
        <w:rPr>
          <w:rFonts w:ascii="Arial"/>
          <w:sz w:val="21"/>
        </w:rPr>
      </w:pPr>
    </w:p>
    <w:p w14:paraId="24EBCA44">
      <w:pPr>
        <w:spacing w:line="540" w:lineRule="exact"/>
        <w:ind w:firstLine="190"/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881380</wp:posOffset>
                </wp:positionV>
                <wp:extent cx="1261110" cy="273050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353006" y="881487"/>
                          <a:ext cx="1261110" cy="27305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26469">
                            <w:pPr>
                              <w:spacing w:before="74" w:line="221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28"/>
                                <w:szCs w:val="28"/>
                              </w:rPr>
                              <w:t>扫描全能王创建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-27.75pt;margin-top:69.4pt;height:21.5pt;width:99.3pt;rotation:5898240f;z-index:251664384;mso-width-relative:page;mso-height-relative:page;" filled="f" stroked="f" coordsize="21600,21600" o:gfxdata="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8iT3jZAAAACwEAAA8A&#10;AAAAAAAAAQAgAAAAIgAAAGRycy9kb3ducmV2LnhtbFBLAQIUABQAAAAIAIdO4kDNFBXwTwIAAKIE&#10;AAAOAAAAAAAAAAEAIAAAACg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A226469">
                      <w:pPr>
                        <w:spacing w:before="74" w:line="221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"/>
                          <w:sz w:val="28"/>
                          <w:szCs w:val="28"/>
                        </w:rPr>
                        <w:t>扫描全能王创建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10"/>
        </w:rPr>
        <w:drawing>
          <wp:inline distT="0" distB="0" distL="0" distR="0">
            <wp:extent cx="335915" cy="3429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6490" cy="34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97E4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1CE0DD5">
      <w:pPr>
        <w:pStyle w:val="2"/>
        <w:spacing w:before="58" w:line="220" w:lineRule="auto"/>
      </w:pPr>
      <w:r>
        <w:rPr>
          <w:spacing w:val="-6"/>
        </w:rPr>
        <w:t>志宏担任书记员工作。</w:t>
      </w:r>
    </w:p>
    <w:p w14:paraId="190D16E0">
      <w:pPr>
        <w:pStyle w:val="2"/>
        <w:spacing w:before="58" w:line="223" w:lineRule="auto"/>
        <w:ind w:left="569"/>
      </w:pPr>
      <w:r>
        <w:rPr>
          <w:spacing w:val="2"/>
        </w:rPr>
        <w:t>特此公告!</w:t>
      </w:r>
    </w:p>
    <w:p w14:paraId="51F706F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F042BBC">
      <w:pPr>
        <w:spacing w:line="271" w:lineRule="auto"/>
        <w:rPr>
          <w:rFonts w:ascii="Arial"/>
          <w:sz w:val="21"/>
        </w:rPr>
      </w:pPr>
    </w:p>
    <w:p w14:paraId="0B69777E">
      <w:pPr>
        <w:spacing w:line="272" w:lineRule="auto"/>
        <w:rPr>
          <w:rFonts w:ascii="Arial"/>
          <w:sz w:val="21"/>
        </w:rPr>
      </w:pPr>
    </w:p>
    <w:p w14:paraId="42544750">
      <w:pPr>
        <w:spacing w:line="272" w:lineRule="auto"/>
        <w:rPr>
          <w:rFonts w:ascii="Arial"/>
          <w:sz w:val="21"/>
        </w:rPr>
      </w:pPr>
    </w:p>
    <w:p w14:paraId="55651DB9">
      <w:pPr>
        <w:spacing w:line="272" w:lineRule="auto"/>
        <w:rPr>
          <w:rFonts w:ascii="Arial"/>
          <w:sz w:val="21"/>
        </w:rPr>
      </w:pPr>
    </w:p>
    <w:p w14:paraId="672ECE3D">
      <w:pPr>
        <w:spacing w:line="272" w:lineRule="auto"/>
        <w:rPr>
          <w:rFonts w:ascii="Arial"/>
          <w:sz w:val="21"/>
        </w:rPr>
      </w:pPr>
    </w:p>
    <w:p w14:paraId="56987AB1">
      <w:pPr>
        <w:pStyle w:val="2"/>
        <w:spacing w:before="94" w:line="222" w:lineRule="auto"/>
      </w:pPr>
      <w:bookmarkStart w:id="0" w:name="_GoBack"/>
      <w:bookmarkEnd w:id="0"/>
      <w:r>
        <w:rPr>
          <w:spacing w:val="7"/>
        </w:rPr>
        <w:t>二〇二六年一月十六日</w:t>
      </w:r>
    </w:p>
    <w:sectPr>
      <w:type w:val="continuous"/>
      <w:pgSz w:w="11900" w:h="16840"/>
      <w:pgMar w:top="2752" w:right="1605" w:bottom="400" w:left="19" w:header="2091" w:footer="0" w:gutter="0"/>
      <w:cols w:equalWidth="0" w:num="3">
        <w:col w:w="2431" w:space="100"/>
        <w:col w:w="3810" w:space="100"/>
        <w:col w:w="383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9CB55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DEC21">
    <w:pPr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position w:val="-16"/>
        <w:sz w:val="28"/>
        <w:szCs w:val="28"/>
      </w:rPr>
      <w:drawing>
        <wp:inline distT="0" distB="0" distL="0" distR="0">
          <wp:extent cx="336550" cy="330200"/>
          <wp:effectExtent l="0" t="0" r="0" b="0"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6566" cy="330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eastAsia="宋体" w:cs="宋体"/>
        <w:spacing w:val="-45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sz w:val="28"/>
        <w:szCs w:val="28"/>
      </w:rPr>
      <w:t>扫描全能王创建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9CB5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474C4">
    <w:pPr>
      <w:spacing w:before="116" w:line="219" w:lineRule="auto"/>
      <w:ind w:left="3870"/>
      <w:rPr>
        <w:rFonts w:ascii="宋体" w:hAnsi="宋体" w:eastAsia="宋体" w:cs="宋体"/>
        <w:sz w:val="43"/>
        <w:szCs w:val="43"/>
      </w:rPr>
    </w:pPr>
    <w:r>
      <w:rPr>
        <w:rFonts w:ascii="宋体" w:hAnsi="宋体" w:eastAsia="宋体" w:cs="宋体"/>
        <w:spacing w:val="-16"/>
        <w:sz w:val="43"/>
        <w:szCs w:val="43"/>
      </w:rPr>
      <w:t>江 苏 省 海 安 市 人</w:t>
    </w:r>
    <w:r>
      <w:rPr>
        <w:rFonts w:ascii="宋体" w:hAnsi="宋体" w:eastAsia="宋体" w:cs="宋体"/>
        <w:spacing w:val="38"/>
        <w:sz w:val="43"/>
        <w:szCs w:val="43"/>
      </w:rPr>
      <w:t xml:space="preserve"> </w:t>
    </w:r>
    <w:r>
      <w:rPr>
        <w:rFonts w:ascii="宋体" w:hAnsi="宋体" w:eastAsia="宋体" w:cs="宋体"/>
        <w:spacing w:val="-16"/>
        <w:sz w:val="43"/>
        <w:szCs w:val="43"/>
      </w:rPr>
      <w:t>民 法</w:t>
    </w:r>
    <w:r>
      <w:rPr>
        <w:rFonts w:ascii="宋体" w:hAnsi="宋体" w:eastAsia="宋体" w:cs="宋体"/>
        <w:spacing w:val="18"/>
        <w:sz w:val="43"/>
        <w:szCs w:val="43"/>
      </w:rPr>
      <w:t xml:space="preserve"> </w:t>
    </w:r>
    <w:r>
      <w:rPr>
        <w:rFonts w:ascii="宋体" w:hAnsi="宋体" w:eastAsia="宋体" w:cs="宋体"/>
        <w:spacing w:val="-16"/>
        <w:sz w:val="43"/>
        <w:szCs w:val="43"/>
      </w:rPr>
      <w:t>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E3650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1774</Words>
  <Characters>1906</Characters>
  <TotalTime>0</TotalTime>
  <ScaleCrop>false</ScaleCrop>
  <LinksUpToDate>false</LinksUpToDate>
  <CharactersWithSpaces>1992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2026-01-26T15:32:00Z</dcterms:created>
  <dc:creator>hp</dc:creator>
  <cp:lastModifiedBy>星辰</cp:lastModifiedBy>
  <dcterms:modified xsi:type="dcterms:W3CDTF">2026-01-26T07:32:25Z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2026-01-26T15:32:01Z</vt:filetime>
  </property>
  <property fmtid="{D5CDD505-2E9C-101B-9397-08002B2CF9AE}" pid="4" name="UsrData">
    <vt:lpwstr>6977186d0c9584001fc6e57cwl</vt:lpwstr>
  </property>
  <property fmtid="{D5CDD505-2E9C-101B-9397-08002B2CF9AE}" pid="5" name="KSOTemplateDocerSaveRecord">
    <vt:lpwstr>eyJoZGlkIjoiN2ZiMWU4NjE2ZThjZWFmNTIyNjY1N2Y2MGM4NGU0YzgiLCJ1c2VySWQiOiI4OTIwMjYxNDkifQ==</vt:lpwstr>
  </property>
  <property fmtid="{D5CDD505-2E9C-101B-9397-08002B2CF9AE}" pid="6" name="KSOProductBuildVer">
    <vt:lpwstr>2052-12.1.0.24657</vt:lpwstr>
  </property>
  <property fmtid="{D5CDD505-2E9C-101B-9397-08002B2CF9AE}" pid="7" name="ICV">
    <vt:lpwstr>21214BC94D5A4E6793235B0A3A816F76_12</vt:lpwstr>
  </property>
</Properties>
</file>