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0CBC93">
      <w:pPr>
        <w:widowControl w:val="0"/>
        <w:autoSpaceDE w:val="0"/>
        <w:autoSpaceDN w:val="0"/>
        <w:spacing w:before="77"/>
        <w:ind w:left="120"/>
        <w:jc w:val="distribute"/>
        <w:rPr>
          <w:rFonts w:hint="eastAsia" w:ascii="华文仿宋" w:hAnsi="华文仿宋" w:eastAsia="华文仿宋" w:cs="华文仿宋"/>
          <w:bCs w:val="0"/>
          <w:w w:val="110"/>
          <w:kern w:val="0"/>
          <w:sz w:val="24"/>
          <w:szCs w:val="24"/>
          <w:lang w:val="zh-CN" w:bidi="zh-CN"/>
        </w:rPr>
      </w:pPr>
      <w:r>
        <w:rPr>
          <w:rFonts w:hint="eastAsia" w:ascii="华文仿宋" w:hAnsi="华文仿宋" w:eastAsia="华文仿宋" w:cs="华文仿宋"/>
          <w:b/>
          <w:bCs/>
          <w:color w:val="FF0000"/>
          <w:spacing w:val="-6"/>
          <w:w w:val="100"/>
          <w:kern w:val="0"/>
          <w:sz w:val="44"/>
          <w:szCs w:val="44"/>
          <w:lang w:val="zh-CN" w:bidi="zh-CN"/>
        </w:rPr>
        <w:t>深圳</w:t>
      </w:r>
      <w:r>
        <w:rPr>
          <w:rFonts w:hint="eastAsia" w:ascii="华文仿宋" w:hAnsi="华文仿宋" w:eastAsia="华文仿宋" w:cs="华文仿宋"/>
          <w:b/>
          <w:bCs/>
          <w:color w:val="FF0000"/>
          <w:spacing w:val="-6"/>
          <w:w w:val="100"/>
          <w:kern w:val="0"/>
          <w:sz w:val="44"/>
          <w:szCs w:val="44"/>
          <w:lang w:val="en-US" w:bidi="zh-CN"/>
        </w:rPr>
        <w:t>市</w:t>
      </w:r>
      <w:r>
        <w:rPr>
          <w:rFonts w:hint="eastAsia" w:ascii="华文仿宋" w:hAnsi="华文仿宋" w:eastAsia="华文仿宋" w:cs="华文仿宋"/>
          <w:b/>
          <w:bCs/>
          <w:color w:val="FF0000"/>
          <w:spacing w:val="-6"/>
          <w:w w:val="100"/>
          <w:kern w:val="0"/>
          <w:sz w:val="44"/>
          <w:szCs w:val="44"/>
          <w:lang w:val="zh-CN" w:bidi="zh-CN"/>
        </w:rPr>
        <w:t>权和益实业有限公司管理人文件</w:t>
      </w:r>
    </w:p>
    <w:p w14:paraId="4024F63F">
      <w:pPr>
        <w:spacing w:line="560" w:lineRule="exact"/>
        <w:jc w:val="center"/>
        <w:rPr>
          <w:rFonts w:hint="eastAsia" w:ascii="仿宋" w:hAnsi="仿宋" w:eastAsia="仿宋"/>
          <w:b/>
          <w:bCs w:val="0"/>
          <w:sz w:val="36"/>
          <w:szCs w:val="36"/>
        </w:rPr>
      </w:pPr>
      <w:r>
        <w:rPr>
          <w:rFonts w:hint="eastAsia" w:ascii="仿宋" w:hAnsi="仿宋" w:eastAsia="仿宋"/>
          <w:b/>
          <w:bCs w:val="0"/>
          <w:sz w:val="36"/>
          <w:szCs w:val="36"/>
          <w:lang w:val="zh-CN"/>
        </w:rPr>
        <mc:AlternateContent>
          <mc:Choice Requires="wpg">
            <w:drawing>
              <wp:anchor distT="0" distB="0" distL="0" distR="0" simplePos="0" relativeHeight="251659264" behindDoc="1" locked="0" layoutInCell="1" allowOverlap="1">
                <wp:simplePos x="0" y="0"/>
                <wp:positionH relativeFrom="page">
                  <wp:posOffset>866775</wp:posOffset>
                </wp:positionH>
                <wp:positionV relativeFrom="paragraph">
                  <wp:posOffset>74930</wp:posOffset>
                </wp:positionV>
                <wp:extent cx="5922645" cy="38100"/>
                <wp:effectExtent l="0" t="0" r="20955" b="12700"/>
                <wp:wrapTopAndBottom/>
                <wp:docPr id="121" name="组合 2"/>
                <wp:cNvGraphicFramePr/>
                <a:graphic xmlns:a="http://schemas.openxmlformats.org/drawingml/2006/main">
                  <a:graphicData uri="http://schemas.microsoft.com/office/word/2010/wordprocessingGroup">
                    <wpg:wgp>
                      <wpg:cNvGrpSpPr/>
                      <wpg:grpSpPr>
                        <a:xfrm>
                          <a:off x="0" y="0"/>
                          <a:ext cx="5922645" cy="38100"/>
                          <a:chOff x="1440" y="156"/>
                          <a:chExt cx="9327" cy="60"/>
                        </a:xfrm>
                      </wpg:grpSpPr>
                      <wps:wsp>
                        <wps:cNvPr id="119" name="直线 3"/>
                        <wps:cNvCnPr/>
                        <wps:spPr>
                          <a:xfrm>
                            <a:off x="1440" y="206"/>
                            <a:ext cx="9327" cy="0"/>
                          </a:xfrm>
                          <a:prstGeom prst="line">
                            <a:avLst/>
                          </a:prstGeom>
                          <a:ln w="12700" cap="flat" cmpd="sng">
                            <a:solidFill>
                              <a:srgbClr val="FF0000"/>
                            </a:solidFill>
                            <a:prstDash val="solid"/>
                            <a:headEnd type="none" w="med" len="med"/>
                            <a:tailEnd type="none" w="med" len="med"/>
                          </a:ln>
                        </wps:spPr>
                        <wps:bodyPr/>
                      </wps:wsp>
                      <wps:wsp>
                        <wps:cNvPr id="120" name="直线 4"/>
                        <wps:cNvCnPr/>
                        <wps:spPr>
                          <a:xfrm>
                            <a:off x="1440" y="166"/>
                            <a:ext cx="9327" cy="0"/>
                          </a:xfrm>
                          <a:prstGeom prst="line">
                            <a:avLst/>
                          </a:prstGeom>
                          <a:ln w="12700" cap="flat" cmpd="sng">
                            <a:solidFill>
                              <a:srgbClr val="FF0000"/>
                            </a:solidFill>
                            <a:prstDash val="solid"/>
                            <a:headEnd type="none" w="med" len="med"/>
                            <a:tailEnd type="none" w="med" len="med"/>
                          </a:ln>
                        </wps:spPr>
                        <wps:bodyPr/>
                      </wps:wsp>
                    </wpg:wgp>
                  </a:graphicData>
                </a:graphic>
              </wp:anchor>
            </w:drawing>
          </mc:Choice>
          <mc:Fallback>
            <w:pict>
              <v:group id="组合 2" o:spid="_x0000_s1026" o:spt="203" style="position:absolute;left:0pt;margin-left:68.25pt;margin-top:5.9pt;height:3pt;width:466.35pt;mso-position-horizontal-relative:page;mso-wrap-distance-bottom:0pt;mso-wrap-distance-top:0pt;z-index:-251657216;mso-width-relative:page;mso-height-relative:page;" coordorigin="1440,156" coordsize="9327,60" o:gfxdata="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enPW4tkAAAAKAQAADwAAAAAAAAABACAAAAAiAAAAZHJz&#10;L2Rvd25yZXYueG1sUEsBAhQAFAAAAAgAh07iQIQ5+wR1AgAA+AYAAA4AAAAAAAAAAQAgAAAAKAEA&#10;AGRycy9lMm9Eb2MueG1sUEsFBgAAAAAGAAYAWQEAAA8GAAAAAA==&#10;">
                <o:lock v:ext="edit" aspectratio="f"/>
                <v:line id="直线 3" o:spid="_x0000_s1026" o:spt="20" style="position:absolute;left:1440;top:206;height:0;width:9327;" filled="f" stroked="t" coordsize="21600,21600" o:gfxdata="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Z4iFL4A&#10;AADcAAAADwAAAAAAAAABACAAAAAiAAAAZHJzL2Rvd25yZXYueG1sUEsBAhQAFAAAAAgAh07iQDMv&#10;BZ47AAAAOQAAABAAAAAAAAAAAQAgAAAADQEAAGRycy9zaGFwZXhtbC54bWxQSwUGAAAAAAYABgBb&#10;AQAAtwMAAAAA&#10;">
                  <v:fill on="f" focussize="0,0"/>
                  <v:stroke weight="1pt" color="#FF0000" joinstyle="round"/>
                  <v:imagedata o:title=""/>
                  <o:lock v:ext="edit" aspectratio="f"/>
                </v:line>
                <v:line id="直线 4" o:spid="_x0000_s1026" o:spt="20" style="position:absolute;left:1440;top:166;height:0;width:9327;" filled="f" stroked="t" coordsize="21600,21600" o:gfxdata="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yEE0&#10;wAAAANwAAAAPAAAAAAAAAAEAIAAAACIAAABkcnMvZG93bnJldi54bWxQSwECFAAUAAAACACHTuJA&#10;My8FnjsAAAA5AAAAEAAAAAAAAAABACAAAAAPAQAAZHJzL3NoYXBleG1sLnhtbFBLBQYAAAAABgAG&#10;AFsBAAC5AwAAAAA=&#10;">
                  <v:fill on="f" focussize="0,0"/>
                  <v:stroke weight="1pt" color="#FF0000" joinstyle="round"/>
                  <v:imagedata o:title=""/>
                  <o:lock v:ext="edit" aspectratio="f"/>
                </v:line>
                <w10:wrap type="topAndBottom"/>
              </v:group>
            </w:pict>
          </mc:Fallback>
        </mc:AlternateContent>
      </w:r>
      <w:r>
        <w:rPr>
          <w:rFonts w:hint="eastAsia" w:ascii="仿宋" w:hAnsi="仿宋" w:eastAsia="仿宋"/>
          <w:b/>
          <w:bCs w:val="0"/>
          <w:sz w:val="36"/>
          <w:szCs w:val="36"/>
          <w:lang w:val="zh-CN"/>
        </w:rPr>
        <w:t>深圳市权和益实业有限公司</w:t>
      </w:r>
      <w:r>
        <w:rPr>
          <w:rFonts w:hint="eastAsia" w:ascii="仿宋" w:hAnsi="仿宋" w:eastAsia="仿宋"/>
          <w:b/>
          <w:bCs w:val="0"/>
          <w:sz w:val="36"/>
          <w:szCs w:val="36"/>
          <w:lang w:val="en-US" w:eastAsia="zh-CN"/>
        </w:rPr>
        <w:t>破</w:t>
      </w:r>
      <w:r>
        <w:rPr>
          <w:rFonts w:hint="eastAsia" w:ascii="仿宋" w:hAnsi="仿宋" w:eastAsia="仿宋"/>
          <w:b/>
          <w:bCs w:val="0"/>
          <w:sz w:val="36"/>
          <w:szCs w:val="36"/>
        </w:rPr>
        <w:t>产清算案</w:t>
      </w:r>
    </w:p>
    <w:p w14:paraId="19734403">
      <w:pPr>
        <w:spacing w:line="560" w:lineRule="exact"/>
        <w:jc w:val="center"/>
        <w:rPr>
          <w:rFonts w:ascii="仿宋" w:hAnsi="仿宋" w:eastAsia="仿宋"/>
          <w:b/>
          <w:bCs w:val="0"/>
          <w:sz w:val="36"/>
          <w:szCs w:val="36"/>
        </w:rPr>
      </w:pPr>
      <w:r>
        <w:rPr>
          <w:rFonts w:hint="eastAsia" w:ascii="仿宋" w:hAnsi="仿宋" w:eastAsia="仿宋"/>
          <w:b/>
          <w:bCs w:val="0"/>
          <w:sz w:val="36"/>
          <w:szCs w:val="36"/>
        </w:rPr>
        <w:t>债权人申报债权通知暨债权申报指引</w:t>
      </w:r>
    </w:p>
    <w:p w14:paraId="20B4BE9D">
      <w:pPr>
        <w:spacing w:line="560" w:lineRule="exact"/>
        <w:ind w:firstLine="560" w:firstLineChars="200"/>
        <w:jc w:val="both"/>
        <w:rPr>
          <w:rFonts w:hint="eastAsia" w:ascii="仿宋" w:hAnsi="仿宋" w:eastAsia="仿宋"/>
          <w:lang w:val="en-US" w:eastAsia="zh-CN"/>
        </w:rPr>
      </w:pPr>
    </w:p>
    <w:p w14:paraId="0C8BF7D0">
      <w:pPr>
        <w:spacing w:line="560" w:lineRule="exact"/>
        <w:ind w:firstLine="560" w:firstLineChars="200"/>
        <w:jc w:val="both"/>
        <w:rPr>
          <w:rFonts w:hint="eastAsia" w:ascii="仿宋" w:hAnsi="仿宋" w:eastAsia="仿宋"/>
          <w:lang w:eastAsia="zh-CN"/>
        </w:rPr>
      </w:pPr>
      <w:r>
        <w:rPr>
          <w:rFonts w:hint="eastAsia" w:ascii="仿宋" w:hAnsi="仿宋" w:eastAsia="仿宋"/>
          <w:lang w:val="en-US" w:eastAsia="zh-CN"/>
        </w:rPr>
        <w:t>2025年12月12日，深圳市福田区人民法院以（2025）粤0304破申132号《民事裁定书》裁定受理林荫婷对深圳市权和益实业有限公司提出的破产清算申请。2026年1月9日，深圳市福田区人民法院以（2026）粤0304破8号《决定书》指定北京德和衡（深圳）律师事务所担任管理人，刘余辉为负责人</w:t>
      </w:r>
      <w:r>
        <w:rPr>
          <w:rFonts w:hint="eastAsia" w:ascii="仿宋" w:hAnsi="仿宋" w:eastAsia="仿宋"/>
          <w:lang w:eastAsia="zh-CN"/>
        </w:rPr>
        <w:t>。</w:t>
      </w:r>
    </w:p>
    <w:p w14:paraId="6C023DF4">
      <w:pPr>
        <w:spacing w:line="560" w:lineRule="exact"/>
        <w:ind w:firstLine="560" w:firstLineChars="200"/>
        <w:jc w:val="both"/>
        <w:rPr>
          <w:rFonts w:hint="eastAsia" w:ascii="仿宋" w:hAnsi="仿宋" w:eastAsia="仿宋"/>
        </w:rPr>
      </w:pPr>
      <w:r>
        <w:rPr>
          <w:rFonts w:hint="default" w:ascii="仿宋" w:hAnsi="仿宋" w:eastAsia="仿宋"/>
        </w:rPr>
        <w:t>根据《中华人民共和国企业破产法》第四十四条、第四十五条及相关规定，</w:t>
      </w:r>
      <w:r>
        <w:rPr>
          <w:rFonts w:hint="eastAsia" w:ascii="仿宋" w:hAnsi="仿宋" w:eastAsia="仿宋"/>
          <w:lang w:val="en-US" w:eastAsia="zh-CN"/>
        </w:rPr>
        <w:t>深圳市权和益实业有限公司</w:t>
      </w:r>
      <w:r>
        <w:rPr>
          <w:rFonts w:ascii="仿宋" w:hAnsi="仿宋" w:eastAsia="仿宋"/>
        </w:rPr>
        <w:t>债权人应</w:t>
      </w:r>
      <w:r>
        <w:rPr>
          <w:rFonts w:hint="eastAsia" w:ascii="仿宋" w:hAnsi="仿宋" w:eastAsia="仿宋"/>
          <w:lang w:val="en-US" w:eastAsia="zh-CN"/>
        </w:rPr>
        <w:t>在</w:t>
      </w:r>
      <w:r>
        <w:rPr>
          <w:rFonts w:ascii="仿宋" w:hAnsi="仿宋" w:eastAsia="仿宋"/>
        </w:rPr>
        <w:t>20</w:t>
      </w:r>
      <w:r>
        <w:rPr>
          <w:rFonts w:hint="default" w:ascii="仿宋" w:hAnsi="仿宋" w:eastAsia="仿宋"/>
        </w:rPr>
        <w:t>2</w:t>
      </w:r>
      <w:r>
        <w:rPr>
          <w:rFonts w:hint="eastAsia" w:ascii="仿宋" w:hAnsi="仿宋" w:eastAsia="仿宋"/>
          <w:lang w:val="en-US" w:eastAsia="zh-CN"/>
        </w:rPr>
        <w:t>6</w:t>
      </w:r>
      <w:r>
        <w:rPr>
          <w:rFonts w:ascii="仿宋" w:hAnsi="仿宋" w:eastAsia="仿宋"/>
        </w:rPr>
        <w:t>年</w:t>
      </w:r>
      <w:r>
        <w:rPr>
          <w:rFonts w:hint="eastAsia" w:ascii="仿宋" w:hAnsi="仿宋" w:eastAsia="仿宋"/>
          <w:lang w:val="en-US" w:eastAsia="zh-CN"/>
        </w:rPr>
        <w:t>2</w:t>
      </w:r>
      <w:r>
        <w:rPr>
          <w:rFonts w:ascii="仿宋" w:hAnsi="仿宋" w:eastAsia="仿宋"/>
        </w:rPr>
        <w:t>月</w:t>
      </w:r>
      <w:r>
        <w:rPr>
          <w:rFonts w:hint="eastAsia" w:ascii="仿宋" w:hAnsi="仿宋" w:eastAsia="仿宋"/>
          <w:lang w:val="en-US" w:eastAsia="zh-CN"/>
        </w:rPr>
        <w:t>24</w:t>
      </w:r>
      <w:r>
        <w:rPr>
          <w:rFonts w:ascii="仿宋" w:hAnsi="仿宋" w:eastAsia="仿宋"/>
        </w:rPr>
        <w:t>日前向管理人</w:t>
      </w:r>
      <w:r>
        <w:rPr>
          <w:rFonts w:hint="eastAsia" w:ascii="仿宋" w:hAnsi="仿宋" w:eastAsia="仿宋"/>
        </w:rPr>
        <w:t>（通讯地址：</w:t>
      </w:r>
      <w:r>
        <w:rPr>
          <w:rFonts w:hint="eastAsia" w:ascii="仿宋" w:hAnsi="仿宋" w:eastAsia="仿宋"/>
          <w:lang w:val="en-US" w:eastAsia="zh-CN"/>
        </w:rPr>
        <w:t>广东省</w:t>
      </w:r>
      <w:r>
        <w:rPr>
          <w:rFonts w:hint="eastAsia" w:ascii="仿宋" w:hAnsi="仿宋" w:eastAsia="仿宋"/>
        </w:rPr>
        <w:t>深圳市福田区益田路</w:t>
      </w:r>
      <w:r>
        <w:rPr>
          <w:rFonts w:hint="default" w:ascii="仿宋" w:hAnsi="仿宋" w:eastAsia="仿宋"/>
        </w:rPr>
        <w:t>5033</w:t>
      </w:r>
      <w:r>
        <w:rPr>
          <w:rFonts w:hint="eastAsia" w:ascii="仿宋" w:hAnsi="仿宋" w:eastAsia="仿宋"/>
        </w:rPr>
        <w:t>号</w:t>
      </w:r>
      <w:r>
        <w:rPr>
          <w:rFonts w:hint="eastAsia" w:ascii="仿宋" w:hAnsi="仿宋" w:eastAsia="仿宋"/>
          <w:lang w:val="en-US" w:eastAsia="zh-Hans"/>
        </w:rPr>
        <w:t>平安</w:t>
      </w:r>
      <w:r>
        <w:rPr>
          <w:rFonts w:hint="eastAsia" w:ascii="仿宋" w:hAnsi="仿宋" w:eastAsia="仿宋"/>
        </w:rPr>
        <w:t>金融</w:t>
      </w:r>
      <w:r>
        <w:rPr>
          <w:rFonts w:hint="eastAsia" w:ascii="仿宋" w:hAnsi="仿宋" w:eastAsia="仿宋"/>
          <w:lang w:val="en-US" w:eastAsia="zh-Hans"/>
        </w:rPr>
        <w:t>中心</w:t>
      </w:r>
      <w:r>
        <w:rPr>
          <w:rFonts w:hint="default" w:ascii="仿宋" w:hAnsi="仿宋" w:eastAsia="仿宋"/>
        </w:rPr>
        <w:t>100</w:t>
      </w:r>
      <w:r>
        <w:rPr>
          <w:rFonts w:hint="eastAsia" w:ascii="仿宋" w:hAnsi="仿宋" w:eastAsia="仿宋"/>
        </w:rPr>
        <w:t>层北京德和衡（深圳）律师事务所；</w:t>
      </w:r>
      <w:r>
        <w:rPr>
          <w:rFonts w:hint="eastAsia" w:ascii="仿宋" w:hAnsi="仿宋" w:eastAsia="仿宋"/>
          <w:lang w:val="en-US" w:eastAsia="zh-CN"/>
        </w:rPr>
        <w:t>联系人</w:t>
      </w:r>
      <w:r>
        <w:rPr>
          <w:rFonts w:hint="eastAsia" w:ascii="仿宋" w:hAnsi="仿宋" w:eastAsia="仿宋"/>
        </w:rPr>
        <w:t>：</w:t>
      </w:r>
      <w:r>
        <w:rPr>
          <w:rFonts w:hint="eastAsia" w:ascii="仿宋" w:hAnsi="仿宋" w:eastAsia="仿宋"/>
          <w:lang w:val="en-US" w:eastAsia="zh-CN"/>
        </w:rPr>
        <w:t>刘余辉、杨龙广</w:t>
      </w:r>
      <w:r>
        <w:rPr>
          <w:rFonts w:hint="eastAsia" w:ascii="仿宋" w:hAnsi="仿宋" w:eastAsia="仿宋"/>
        </w:rPr>
        <w:t>；联系电话：</w:t>
      </w:r>
      <w:r>
        <w:rPr>
          <w:rFonts w:hint="eastAsia" w:ascii="仿宋" w:hAnsi="仿宋" w:eastAsia="仿宋"/>
          <w:lang w:val="en-US" w:eastAsia="zh-CN"/>
        </w:rPr>
        <w:t>18576777867、13928407423</w:t>
      </w:r>
      <w:r>
        <w:rPr>
          <w:rFonts w:hint="eastAsia" w:ascii="仿宋" w:hAnsi="仿宋" w:eastAsia="仿宋"/>
        </w:rPr>
        <w:t>）申报债权。</w:t>
      </w:r>
      <w:r>
        <w:rPr>
          <w:rFonts w:ascii="仿宋" w:hAnsi="仿宋" w:eastAsia="仿宋"/>
        </w:rPr>
        <w:t>未在上述期限内申报债权的，可以在破产财产最后分配前补充申报，但对此前已进行的分配无权要求补充分配，同时要承担为审查和确认补充申报债权所产生的费用。债权人未申报债权的，不得依照《中华人民共和</w:t>
      </w:r>
      <w:r>
        <w:rPr>
          <w:rFonts w:hint="eastAsia" w:ascii="仿宋" w:hAnsi="仿宋" w:eastAsia="仿宋"/>
        </w:rPr>
        <w:t>国企业破产法》规定的程序行使权利。</w:t>
      </w:r>
    </w:p>
    <w:p w14:paraId="2288BCF2">
      <w:pPr>
        <w:spacing w:line="560" w:lineRule="exact"/>
        <w:ind w:firstLine="560" w:firstLineChars="200"/>
        <w:jc w:val="both"/>
        <w:rPr>
          <w:rFonts w:hint="eastAsia" w:ascii="仿宋" w:hAnsi="仿宋" w:eastAsia="仿宋"/>
        </w:rPr>
      </w:pPr>
      <w:r>
        <w:rPr>
          <w:rFonts w:hint="eastAsia" w:ascii="仿宋" w:hAnsi="仿宋" w:eastAsia="仿宋"/>
        </w:rPr>
        <w:t>管理人决定于202</w:t>
      </w:r>
      <w:r>
        <w:rPr>
          <w:rFonts w:hint="eastAsia" w:ascii="仿宋" w:hAnsi="仿宋" w:eastAsia="仿宋"/>
          <w:lang w:val="en-US" w:eastAsia="zh-CN"/>
        </w:rPr>
        <w:t>6</w:t>
      </w:r>
      <w:r>
        <w:rPr>
          <w:rFonts w:hint="eastAsia" w:ascii="仿宋" w:hAnsi="仿宋" w:eastAsia="仿宋"/>
        </w:rPr>
        <w:t>年</w:t>
      </w:r>
      <w:r>
        <w:rPr>
          <w:rFonts w:hint="eastAsia" w:ascii="仿宋" w:hAnsi="仿宋" w:eastAsia="仿宋"/>
          <w:lang w:val="en-US" w:eastAsia="zh-CN"/>
        </w:rPr>
        <w:t>3</w:t>
      </w:r>
      <w:r>
        <w:rPr>
          <w:rFonts w:hint="eastAsia" w:ascii="仿宋" w:hAnsi="仿宋" w:eastAsia="仿宋"/>
        </w:rPr>
        <w:t>月</w:t>
      </w:r>
      <w:r>
        <w:rPr>
          <w:rFonts w:hint="eastAsia" w:ascii="仿宋" w:hAnsi="仿宋" w:eastAsia="仿宋"/>
          <w:lang w:val="en-US" w:eastAsia="zh-CN"/>
        </w:rPr>
        <w:t>4</w:t>
      </w:r>
      <w:bookmarkStart w:id="0" w:name="_GoBack"/>
      <w:bookmarkEnd w:id="0"/>
      <w:r>
        <w:rPr>
          <w:rFonts w:hint="eastAsia" w:ascii="仿宋" w:hAnsi="仿宋" w:eastAsia="仿宋"/>
        </w:rPr>
        <w:t>日以书面方式召开深圳市权和益实业有限公司第一次债权人会议。</w:t>
      </w:r>
    </w:p>
    <w:p w14:paraId="157A988B">
      <w:pPr>
        <w:spacing w:line="560" w:lineRule="exact"/>
        <w:ind w:firstLine="560" w:firstLineChars="200"/>
        <w:jc w:val="left"/>
        <w:rPr>
          <w:rFonts w:hint="eastAsia" w:ascii="仿宋" w:hAnsi="仿宋" w:eastAsia="仿宋"/>
          <w:b/>
          <w:bCs w:val="0"/>
        </w:rPr>
      </w:pPr>
      <w:r>
        <w:rPr>
          <w:rFonts w:hint="eastAsia" w:ascii="仿宋" w:hAnsi="仿宋" w:eastAsia="仿宋"/>
        </w:rPr>
        <w:t>特此通知</w:t>
      </w:r>
      <w:r>
        <w:rPr>
          <w:rFonts w:hint="eastAsia" w:ascii="仿宋" w:hAnsi="仿宋" w:eastAsia="仿宋"/>
          <w:b/>
          <w:bCs w:val="0"/>
        </w:rPr>
        <w:t xml:space="preserve"> </w:t>
      </w:r>
    </w:p>
    <w:p w14:paraId="3C74B105">
      <w:pPr>
        <w:spacing w:line="560" w:lineRule="exact"/>
        <w:ind w:firstLine="560" w:firstLineChars="200"/>
        <w:jc w:val="right"/>
        <w:rPr>
          <w:rFonts w:hint="eastAsia" w:ascii="仿宋" w:hAnsi="仿宋" w:eastAsia="仿宋"/>
        </w:rPr>
      </w:pPr>
      <w:r>
        <w:rPr>
          <w:rFonts w:hint="eastAsia" w:ascii="仿宋" w:hAnsi="仿宋" w:eastAsia="仿宋"/>
        </w:rPr>
        <w:t>深圳市权和益实业有限公司管理人</w:t>
      </w:r>
    </w:p>
    <w:p w14:paraId="17939175">
      <w:pPr>
        <w:spacing w:line="560" w:lineRule="exact"/>
        <w:ind w:firstLine="560" w:firstLineChars="200"/>
        <w:jc w:val="right"/>
        <w:rPr>
          <w:rFonts w:hint="eastAsia" w:ascii="仿宋" w:hAnsi="仿宋" w:eastAsia="仿宋"/>
        </w:rPr>
      </w:pPr>
      <w:r>
        <w:rPr>
          <w:rFonts w:hint="eastAsia" w:ascii="仿宋" w:hAnsi="仿宋" w:eastAsia="仿宋"/>
        </w:rPr>
        <w:t xml:space="preserve">                         20</w:t>
      </w:r>
      <w:r>
        <w:rPr>
          <w:rFonts w:hint="default" w:ascii="仿宋" w:hAnsi="仿宋" w:eastAsia="仿宋"/>
        </w:rPr>
        <w:t>2</w:t>
      </w:r>
      <w:r>
        <w:rPr>
          <w:rFonts w:hint="eastAsia" w:ascii="仿宋" w:hAnsi="仿宋" w:eastAsia="仿宋"/>
          <w:lang w:val="en-US" w:eastAsia="zh-CN"/>
        </w:rPr>
        <w:t>6</w:t>
      </w:r>
      <w:r>
        <w:rPr>
          <w:rFonts w:hint="eastAsia" w:ascii="仿宋" w:hAnsi="仿宋" w:eastAsia="仿宋"/>
        </w:rPr>
        <w:t>年</w:t>
      </w:r>
      <w:r>
        <w:rPr>
          <w:rFonts w:hint="eastAsia" w:ascii="仿宋" w:hAnsi="仿宋" w:eastAsia="仿宋"/>
          <w:lang w:val="en-US" w:eastAsia="zh-CN"/>
        </w:rPr>
        <w:t>1</w:t>
      </w:r>
      <w:r>
        <w:rPr>
          <w:rFonts w:hint="eastAsia" w:ascii="仿宋" w:hAnsi="仿宋" w:eastAsia="仿宋"/>
        </w:rPr>
        <w:t>月</w:t>
      </w:r>
      <w:r>
        <w:rPr>
          <w:rFonts w:hint="eastAsia" w:ascii="仿宋" w:hAnsi="仿宋" w:eastAsia="仿宋"/>
          <w:lang w:val="en-US" w:eastAsia="zh-CN"/>
        </w:rPr>
        <w:t>12</w:t>
      </w:r>
      <w:r>
        <w:rPr>
          <w:rFonts w:hint="eastAsia" w:ascii="仿宋" w:hAnsi="仿宋" w:eastAsia="仿宋"/>
        </w:rPr>
        <w:t>日</w:t>
      </w:r>
    </w:p>
    <w:p w14:paraId="6CD73E3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b/>
          <w:bCs w:val="0"/>
        </w:rPr>
      </w:pPr>
    </w:p>
    <w:p w14:paraId="531D6A30">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b/>
          <w:bCs w:val="0"/>
        </w:rPr>
      </w:pPr>
    </w:p>
    <w:p w14:paraId="777A93E9">
      <w:pPr>
        <w:keepNext w:val="0"/>
        <w:keepLines w:val="0"/>
        <w:pageBreakBefore w:val="0"/>
        <w:widowControl/>
        <w:kinsoku/>
        <w:wordWrap/>
        <w:overflowPunct/>
        <w:topLinePunct w:val="0"/>
        <w:autoSpaceDE/>
        <w:autoSpaceDN/>
        <w:bidi w:val="0"/>
        <w:adjustRightInd/>
        <w:snapToGrid/>
        <w:spacing w:line="480" w:lineRule="exact"/>
        <w:textAlignment w:val="auto"/>
        <w:rPr>
          <w:rFonts w:ascii="仿宋" w:hAnsi="仿宋" w:eastAsia="仿宋"/>
          <w:b/>
          <w:bCs w:val="0"/>
        </w:rPr>
      </w:pPr>
      <w:r>
        <w:rPr>
          <w:rFonts w:hint="eastAsia" w:ascii="仿宋" w:hAnsi="仿宋" w:eastAsia="仿宋"/>
          <w:b/>
          <w:bCs w:val="0"/>
        </w:rPr>
        <w:br w:type="page"/>
      </w:r>
      <w:r>
        <w:rPr>
          <w:rFonts w:hint="eastAsia" w:ascii="仿宋" w:hAnsi="仿宋" w:eastAsia="仿宋"/>
          <w:b/>
          <w:bCs w:val="0"/>
        </w:rPr>
        <w:t>附件一：债权人申报债权应当提交的文件</w:t>
      </w:r>
    </w:p>
    <w:p w14:paraId="299B057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b/>
          <w:bCs w:val="0"/>
          <w:lang w:eastAsia="zh-CN"/>
        </w:rPr>
      </w:pPr>
      <w:r>
        <w:rPr>
          <w:rFonts w:ascii="仿宋" w:hAnsi="仿宋" w:eastAsia="仿宋"/>
          <w:b/>
          <w:bCs w:val="0"/>
        </w:rPr>
        <w:t>1</w:t>
      </w:r>
      <w:r>
        <w:rPr>
          <w:rFonts w:hint="eastAsia" w:ascii="仿宋" w:hAnsi="仿宋" w:eastAsia="仿宋"/>
          <w:b/>
          <w:bCs w:val="0"/>
        </w:rPr>
        <w:t>.债权人主体资料</w:t>
      </w:r>
      <w:r>
        <w:rPr>
          <w:rFonts w:hint="eastAsia" w:ascii="仿宋" w:hAnsi="仿宋" w:eastAsia="仿宋"/>
          <w:b/>
          <w:bCs w:val="0"/>
          <w:lang w:eastAsia="zh-CN"/>
        </w:rPr>
        <w:t>（</w:t>
      </w:r>
      <w:r>
        <w:rPr>
          <w:rFonts w:hint="eastAsia" w:ascii="仿宋" w:hAnsi="仿宋" w:eastAsia="仿宋"/>
          <w:b/>
          <w:bCs w:val="0"/>
          <w:lang w:val="en-US" w:eastAsia="zh-CN"/>
        </w:rPr>
        <w:t>自行准备</w:t>
      </w:r>
      <w:r>
        <w:rPr>
          <w:rFonts w:hint="eastAsia" w:ascii="仿宋" w:hAnsi="仿宋" w:eastAsia="仿宋"/>
          <w:b/>
          <w:bCs w:val="0"/>
          <w:lang w:eastAsia="zh-CN"/>
        </w:rPr>
        <w:t>）</w:t>
      </w:r>
    </w:p>
    <w:p w14:paraId="45AD613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hint="eastAsia" w:ascii="仿宋" w:hAnsi="仿宋" w:eastAsia="仿宋"/>
        </w:rPr>
        <w:t>（1）</w:t>
      </w:r>
      <w:r>
        <w:rPr>
          <w:rFonts w:ascii="仿宋" w:hAnsi="仿宋" w:eastAsia="仿宋"/>
        </w:rPr>
        <w:t>债权人为自然人的，须提供居民身份证复印件1份</w:t>
      </w:r>
      <w:r>
        <w:rPr>
          <w:rFonts w:hint="eastAsia" w:ascii="仿宋" w:hAnsi="仿宋" w:eastAsia="仿宋"/>
        </w:rPr>
        <w:t>；</w:t>
      </w:r>
    </w:p>
    <w:p w14:paraId="3BABB13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hint="eastAsia" w:ascii="仿宋" w:hAnsi="仿宋" w:eastAsia="仿宋"/>
        </w:rPr>
        <w:t>（2）</w:t>
      </w:r>
      <w:r>
        <w:rPr>
          <w:rFonts w:ascii="仿宋" w:hAnsi="仿宋" w:eastAsia="仿宋"/>
        </w:rPr>
        <w:t>债权人为法人</w:t>
      </w:r>
      <w:r>
        <w:rPr>
          <w:rFonts w:hint="eastAsia" w:ascii="仿宋" w:hAnsi="仿宋" w:eastAsia="仿宋"/>
        </w:rPr>
        <w:t>或其他组织</w:t>
      </w:r>
      <w:r>
        <w:rPr>
          <w:rFonts w:ascii="仿宋" w:hAnsi="仿宋" w:eastAsia="仿宋"/>
        </w:rPr>
        <w:t>的，须提供营业执照</w:t>
      </w:r>
      <w:r>
        <w:rPr>
          <w:rFonts w:hint="eastAsia" w:ascii="仿宋" w:hAnsi="仿宋" w:eastAsia="仿宋"/>
        </w:rPr>
        <w:t>复印件1份</w:t>
      </w:r>
      <w:r>
        <w:rPr>
          <w:rFonts w:ascii="仿宋" w:hAnsi="仿宋" w:eastAsia="仿宋"/>
        </w:rPr>
        <w:t>、法定代表人身份证复印件1份，法定代表人身份证明书原件1份</w:t>
      </w:r>
      <w:r>
        <w:rPr>
          <w:rFonts w:hint="eastAsia" w:ascii="仿宋" w:hAnsi="仿宋" w:eastAsia="仿宋"/>
        </w:rPr>
        <w:t>。</w:t>
      </w:r>
    </w:p>
    <w:p w14:paraId="2CAD71D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b/>
          <w:bCs w:val="0"/>
        </w:rPr>
      </w:pPr>
      <w:r>
        <w:rPr>
          <w:rFonts w:ascii="仿宋" w:hAnsi="仿宋" w:eastAsia="仿宋"/>
          <w:b/>
          <w:bCs w:val="0"/>
        </w:rPr>
        <w:t>2</w:t>
      </w:r>
      <w:r>
        <w:rPr>
          <w:rFonts w:hint="eastAsia" w:ascii="仿宋" w:hAnsi="仿宋" w:eastAsia="仿宋"/>
          <w:b/>
          <w:bCs w:val="0"/>
        </w:rPr>
        <w:t>.委托代理手续（</w:t>
      </w:r>
      <w:r>
        <w:rPr>
          <w:rFonts w:hint="eastAsia" w:ascii="仿宋" w:hAnsi="仿宋" w:eastAsia="仿宋"/>
          <w:b/>
          <w:bCs w:val="0"/>
          <w:lang w:val="en-US" w:eastAsia="zh-CN"/>
        </w:rPr>
        <w:t>管理人提供《授权书》模版，其余自行准备</w:t>
      </w:r>
      <w:r>
        <w:rPr>
          <w:rFonts w:hint="eastAsia" w:ascii="仿宋" w:hAnsi="仿宋" w:eastAsia="仿宋"/>
          <w:b/>
          <w:bCs w:val="0"/>
        </w:rPr>
        <w:t>）</w:t>
      </w:r>
    </w:p>
    <w:p w14:paraId="7CDDDBCB">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1</w:t>
      </w:r>
      <w:r>
        <w:rPr>
          <w:rFonts w:hint="eastAsia" w:ascii="仿宋" w:hAnsi="仿宋" w:eastAsia="仿宋"/>
          <w:lang w:eastAsia="zh-CN"/>
        </w:rPr>
        <w:t>）</w:t>
      </w:r>
      <w:r>
        <w:rPr>
          <w:rFonts w:ascii="仿宋" w:hAnsi="仿宋" w:eastAsia="仿宋"/>
        </w:rPr>
        <w:t>债权人委托律师办理</w:t>
      </w:r>
      <w:r>
        <w:rPr>
          <w:rFonts w:hint="eastAsia" w:ascii="仿宋" w:hAnsi="仿宋" w:eastAsia="仿宋"/>
        </w:rPr>
        <w:t>债权申报</w:t>
      </w:r>
      <w:r>
        <w:rPr>
          <w:rFonts w:ascii="仿宋" w:hAnsi="仿宋" w:eastAsia="仿宋"/>
        </w:rPr>
        <w:t>的，需附授权材料，包括授权书</w:t>
      </w:r>
      <w:r>
        <w:rPr>
          <w:rFonts w:hint="eastAsia" w:ascii="仿宋" w:hAnsi="仿宋" w:eastAsia="仿宋"/>
        </w:rPr>
        <w:t>原件1份</w:t>
      </w:r>
      <w:r>
        <w:rPr>
          <w:rFonts w:ascii="仿宋" w:hAnsi="仿宋" w:eastAsia="仿宋"/>
        </w:rPr>
        <w:t>、律师事务所所函</w:t>
      </w:r>
      <w:r>
        <w:rPr>
          <w:rFonts w:hint="eastAsia" w:ascii="仿宋" w:hAnsi="仿宋" w:eastAsia="仿宋"/>
        </w:rPr>
        <w:t>原件1份</w:t>
      </w:r>
      <w:r>
        <w:rPr>
          <w:rFonts w:ascii="仿宋" w:hAnsi="仿宋" w:eastAsia="仿宋"/>
        </w:rPr>
        <w:t>和代理律师执业证复印件</w:t>
      </w:r>
      <w:r>
        <w:rPr>
          <w:rFonts w:hint="eastAsia" w:ascii="仿宋" w:hAnsi="仿宋" w:eastAsia="仿宋"/>
        </w:rPr>
        <w:t>1份。</w:t>
      </w:r>
    </w:p>
    <w:p w14:paraId="03AACCBD">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2</w:t>
      </w:r>
      <w:r>
        <w:rPr>
          <w:rFonts w:hint="eastAsia" w:ascii="仿宋" w:hAnsi="仿宋" w:eastAsia="仿宋"/>
          <w:lang w:eastAsia="zh-CN"/>
        </w:rPr>
        <w:t>）法人或其他组织</w:t>
      </w:r>
      <w:r>
        <w:rPr>
          <w:rFonts w:hint="eastAsia" w:ascii="仿宋" w:hAnsi="仿宋" w:eastAsia="仿宋"/>
          <w:lang w:val="en-US" w:eastAsia="zh-CN"/>
        </w:rPr>
        <w:t>债权人委托员工办理债权申报的，需附授权材料，包括授权书原件1份、员工身份证明1份（如社保记录、劳动合同或单位出具的员工身份说明）和员工身份证复印件1份。</w:t>
      </w:r>
    </w:p>
    <w:p w14:paraId="01C7EAC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3</w:t>
      </w:r>
      <w:r>
        <w:rPr>
          <w:rFonts w:hint="eastAsia" w:ascii="仿宋" w:hAnsi="仿宋" w:eastAsia="仿宋"/>
          <w:b/>
          <w:bCs w:val="0"/>
        </w:rPr>
        <w:t>.</w:t>
      </w:r>
      <w:r>
        <w:rPr>
          <w:rFonts w:ascii="仿宋" w:hAnsi="仿宋" w:eastAsia="仿宋"/>
          <w:b/>
          <w:bCs w:val="0"/>
        </w:rPr>
        <w:t>《债权申报表》</w:t>
      </w:r>
      <w:r>
        <w:rPr>
          <w:rFonts w:hint="eastAsia" w:ascii="仿宋" w:hAnsi="仿宋" w:eastAsia="仿宋"/>
          <w:b/>
          <w:bCs w:val="0"/>
        </w:rPr>
        <w:t>（管理人提供模版）</w:t>
      </w:r>
      <w:r>
        <w:rPr>
          <w:rFonts w:hint="eastAsia" w:ascii="仿宋" w:hAnsi="仿宋" w:eastAsia="仿宋"/>
          <w:u w:val="single"/>
        </w:rPr>
        <w:t>（特别说明：根据《企业破产法》第四十六条“</w:t>
      </w:r>
      <w:r>
        <w:rPr>
          <w:rFonts w:ascii="仿宋" w:hAnsi="仿宋" w:eastAsia="仿宋"/>
          <w:u w:val="single"/>
        </w:rPr>
        <w:t>未到期的债权，在破产申请受理时视为到期。</w:t>
      </w:r>
      <w:r>
        <w:rPr>
          <w:rFonts w:hint="eastAsia" w:ascii="仿宋" w:hAnsi="仿宋" w:eastAsia="仿宋"/>
          <w:u w:val="single"/>
        </w:rPr>
        <w:t>附利息的债权自破产申请受理时起停止计息。”利息仅能计算至案件裁定受理破产之日，本案为</w:t>
      </w:r>
      <w:r>
        <w:rPr>
          <w:rFonts w:hint="eastAsia" w:ascii="仿宋" w:hAnsi="仿宋" w:eastAsia="仿宋"/>
          <w:b/>
          <w:bCs w:val="0"/>
          <w:u w:val="single"/>
          <w:lang w:eastAsia="zh-CN"/>
        </w:rPr>
        <w:t>202</w:t>
      </w:r>
      <w:r>
        <w:rPr>
          <w:rFonts w:hint="eastAsia" w:ascii="仿宋" w:hAnsi="仿宋" w:eastAsia="仿宋"/>
          <w:b/>
          <w:bCs w:val="0"/>
          <w:u w:val="single"/>
          <w:lang w:val="en-US" w:eastAsia="zh-CN"/>
        </w:rPr>
        <w:t>5</w:t>
      </w:r>
      <w:r>
        <w:rPr>
          <w:rFonts w:hint="eastAsia" w:ascii="仿宋" w:hAnsi="仿宋" w:eastAsia="仿宋"/>
          <w:b/>
          <w:bCs w:val="0"/>
          <w:u w:val="single"/>
          <w:lang w:eastAsia="zh-CN"/>
        </w:rPr>
        <w:t>年</w:t>
      </w:r>
      <w:r>
        <w:rPr>
          <w:rFonts w:hint="eastAsia" w:ascii="仿宋" w:hAnsi="仿宋" w:eastAsia="仿宋"/>
          <w:b/>
          <w:bCs w:val="0"/>
          <w:u w:val="single"/>
          <w:lang w:val="en-US" w:eastAsia="zh-CN"/>
        </w:rPr>
        <w:t>12</w:t>
      </w:r>
      <w:r>
        <w:rPr>
          <w:rFonts w:hint="eastAsia" w:ascii="仿宋" w:hAnsi="仿宋" w:eastAsia="仿宋"/>
          <w:b/>
          <w:bCs w:val="0"/>
          <w:u w:val="single"/>
          <w:lang w:eastAsia="zh-CN"/>
        </w:rPr>
        <w:t>月</w:t>
      </w:r>
      <w:r>
        <w:rPr>
          <w:rFonts w:hint="eastAsia" w:ascii="仿宋" w:hAnsi="仿宋" w:eastAsia="仿宋"/>
          <w:b/>
          <w:bCs w:val="0"/>
          <w:u w:val="single"/>
          <w:lang w:val="en-US" w:eastAsia="zh-CN"/>
        </w:rPr>
        <w:t>12</w:t>
      </w:r>
      <w:r>
        <w:rPr>
          <w:rFonts w:hint="eastAsia" w:ascii="仿宋" w:hAnsi="仿宋" w:eastAsia="仿宋"/>
          <w:b/>
          <w:bCs w:val="0"/>
          <w:u w:val="single"/>
          <w:lang w:eastAsia="zh-CN"/>
        </w:rPr>
        <w:t>日</w:t>
      </w:r>
      <w:r>
        <w:rPr>
          <w:rFonts w:hint="eastAsia" w:ascii="仿宋" w:hAnsi="仿宋" w:eastAsia="仿宋"/>
          <w:u w:val="single"/>
        </w:rPr>
        <w:t>，超</w:t>
      </w:r>
      <w:r>
        <w:rPr>
          <w:rFonts w:hint="eastAsia" w:ascii="仿宋" w:hAnsi="仿宋" w:eastAsia="仿宋"/>
          <w:u w:val="single"/>
          <w:lang w:val="en-US" w:eastAsia="zh-CN"/>
        </w:rPr>
        <w:t>期</w:t>
      </w:r>
      <w:r>
        <w:rPr>
          <w:rFonts w:hint="eastAsia" w:ascii="仿宋" w:hAnsi="仿宋" w:eastAsia="仿宋"/>
          <w:u w:val="single"/>
        </w:rPr>
        <w:t>部分不予确认</w:t>
      </w:r>
      <w:r>
        <w:rPr>
          <w:rFonts w:hint="eastAsia" w:ascii="仿宋" w:hAnsi="仿宋" w:eastAsia="仿宋"/>
          <w:u w:val="single"/>
          <w:lang w:eastAsia="zh-CN"/>
        </w:rPr>
        <w:t>。</w:t>
      </w:r>
      <w:r>
        <w:rPr>
          <w:rFonts w:hint="eastAsia" w:ascii="仿宋" w:hAnsi="仿宋" w:eastAsia="仿宋"/>
          <w:u w:val="single"/>
        </w:rPr>
        <w:t>）</w:t>
      </w:r>
    </w:p>
    <w:p w14:paraId="15334D0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4</w:t>
      </w:r>
      <w:r>
        <w:rPr>
          <w:rFonts w:hint="eastAsia" w:ascii="仿宋" w:hAnsi="仿宋" w:eastAsia="仿宋"/>
          <w:b/>
          <w:bCs w:val="0"/>
        </w:rPr>
        <w:t>.</w:t>
      </w:r>
      <w:r>
        <w:rPr>
          <w:rFonts w:ascii="仿宋" w:hAnsi="仿宋" w:eastAsia="仿宋"/>
          <w:b/>
          <w:bCs w:val="0"/>
        </w:rPr>
        <w:t>债权人形成债权的证明材料</w:t>
      </w:r>
      <w:r>
        <w:rPr>
          <w:rFonts w:hint="eastAsia" w:ascii="仿宋" w:hAnsi="仿宋" w:eastAsia="仿宋"/>
          <w:b/>
          <w:bCs w:val="0"/>
        </w:rPr>
        <w:t>（自行准备）</w:t>
      </w:r>
    </w:p>
    <w:p w14:paraId="731865A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ascii="仿宋" w:hAnsi="仿宋" w:eastAsia="仿宋"/>
        </w:rPr>
        <w:t>如合同、送货单、发票底单、对账单、借款合同、借款借据、划款凭证等；如该债权</w:t>
      </w:r>
      <w:r>
        <w:rPr>
          <w:rFonts w:hint="eastAsia" w:ascii="仿宋" w:hAnsi="仿宋" w:eastAsia="仿宋"/>
          <w:lang w:val="en-US" w:eastAsia="zh-CN"/>
        </w:rPr>
        <w:t>已经</w:t>
      </w:r>
      <w:r>
        <w:rPr>
          <w:rFonts w:ascii="仿宋" w:hAnsi="仿宋" w:eastAsia="仿宋"/>
        </w:rPr>
        <w:t>诉讼的，则提供法院或仲裁机构的生效判决书、调解书或仲裁裁决书以及法院受理执行案件的通知书等诉讼文书，已在诉讼中查封债务人财产的，请提供财产保全裁定书、查封财产清单等诉讼文书</w:t>
      </w:r>
      <w:r>
        <w:rPr>
          <w:rFonts w:hint="eastAsia" w:ascii="仿宋" w:hAnsi="仿宋" w:eastAsia="仿宋"/>
        </w:rPr>
        <w:t>。</w:t>
      </w:r>
    </w:p>
    <w:p w14:paraId="630AF70F">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5</w:t>
      </w:r>
      <w:r>
        <w:rPr>
          <w:rFonts w:hint="eastAsia" w:ascii="仿宋" w:hAnsi="仿宋" w:eastAsia="仿宋"/>
          <w:b/>
          <w:bCs w:val="0"/>
        </w:rPr>
        <w:t>.</w:t>
      </w:r>
      <w:r>
        <w:rPr>
          <w:rFonts w:ascii="仿宋" w:hAnsi="仿宋" w:eastAsia="仿宋"/>
          <w:b/>
          <w:bCs w:val="0"/>
        </w:rPr>
        <w:t>债权设有担保的，提供设立担保的相关</w:t>
      </w:r>
      <w:r>
        <w:rPr>
          <w:rFonts w:hint="eastAsia" w:ascii="仿宋" w:hAnsi="仿宋" w:eastAsia="仿宋"/>
          <w:b/>
          <w:bCs w:val="0"/>
        </w:rPr>
        <w:t>证明</w:t>
      </w:r>
      <w:r>
        <w:rPr>
          <w:rFonts w:ascii="仿宋" w:hAnsi="仿宋" w:eastAsia="仿宋"/>
          <w:b/>
          <w:bCs w:val="0"/>
        </w:rPr>
        <w:t>材料</w:t>
      </w:r>
      <w:r>
        <w:rPr>
          <w:rFonts w:hint="eastAsia" w:ascii="仿宋" w:hAnsi="仿宋" w:eastAsia="仿宋"/>
          <w:b/>
          <w:bCs w:val="0"/>
        </w:rPr>
        <w:t>（自行准备）</w:t>
      </w:r>
    </w:p>
    <w:p w14:paraId="6FEDA6E3">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ascii="仿宋" w:hAnsi="仿宋" w:eastAsia="仿宋"/>
        </w:rPr>
        <w:t>如抵押合同、质押合同、保证合同、抵押物清单、质押物清单、抵押登记证明、质押登记证明、他项权证等</w:t>
      </w:r>
      <w:r>
        <w:rPr>
          <w:rFonts w:hint="eastAsia" w:ascii="仿宋" w:hAnsi="仿宋" w:eastAsia="仿宋"/>
        </w:rPr>
        <w:t>。</w:t>
      </w:r>
    </w:p>
    <w:p w14:paraId="1771149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b/>
          <w:bCs w:val="0"/>
        </w:rPr>
      </w:pPr>
      <w:r>
        <w:rPr>
          <w:rFonts w:hint="eastAsia" w:ascii="仿宋" w:hAnsi="仿宋" w:eastAsia="仿宋"/>
          <w:b/>
          <w:bCs w:val="0"/>
          <w:sz w:val="28"/>
          <w:szCs w:val="28"/>
          <w:lang w:val="en-US" w:eastAsia="zh-CN"/>
        </w:rPr>
        <w:t>6</w:t>
      </w:r>
      <w:r>
        <w:rPr>
          <w:rFonts w:ascii="仿宋" w:hAnsi="仿宋" w:eastAsia="仿宋"/>
          <w:b/>
          <w:bCs w:val="0"/>
        </w:rPr>
        <w:t>.</w:t>
      </w:r>
      <w:r>
        <w:rPr>
          <w:rFonts w:hint="eastAsia" w:ascii="仿宋" w:hAnsi="仿宋" w:eastAsia="仿宋"/>
          <w:b/>
          <w:bCs w:val="0"/>
          <w:lang w:val="en-US" w:eastAsia="zh-CN"/>
        </w:rPr>
        <w:t>《</w:t>
      </w:r>
      <w:r>
        <w:rPr>
          <w:rFonts w:ascii="仿宋" w:hAnsi="仿宋" w:eastAsia="仿宋"/>
          <w:b/>
          <w:bCs w:val="0"/>
        </w:rPr>
        <w:t>送达地址确认书》</w:t>
      </w:r>
      <w:r>
        <w:rPr>
          <w:rFonts w:hint="eastAsia" w:ascii="仿宋" w:hAnsi="仿宋" w:eastAsia="仿宋"/>
          <w:b/>
          <w:bCs w:val="0"/>
        </w:rPr>
        <w:t>（管理人提供）</w:t>
      </w:r>
    </w:p>
    <w:p w14:paraId="087CB288">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default" w:ascii="仿宋" w:hAnsi="仿宋" w:eastAsia="仿宋"/>
          <w:b/>
          <w:bCs w:val="0"/>
          <w:lang w:val="en-US" w:eastAsia="zh-CN"/>
        </w:rPr>
      </w:pPr>
      <w:r>
        <w:rPr>
          <w:rFonts w:hint="eastAsia" w:ascii="仿宋" w:hAnsi="仿宋" w:eastAsia="仿宋"/>
          <w:b/>
          <w:bCs w:val="0"/>
          <w:sz w:val="28"/>
          <w:szCs w:val="28"/>
          <w:lang w:val="en-US" w:eastAsia="zh-CN"/>
        </w:rPr>
        <w:t>7</w:t>
      </w:r>
      <w:r>
        <w:rPr>
          <w:rFonts w:hint="eastAsia" w:ascii="仿宋" w:hAnsi="仿宋" w:eastAsia="仿宋"/>
          <w:b/>
          <w:bCs w:val="0"/>
        </w:rPr>
        <w:t>.《</w:t>
      </w:r>
      <w:r>
        <w:rPr>
          <w:rFonts w:ascii="仿宋" w:hAnsi="仿宋" w:eastAsia="仿宋"/>
          <w:b/>
          <w:bCs w:val="0"/>
        </w:rPr>
        <w:t>诚信申报承诺书</w:t>
      </w:r>
      <w:r>
        <w:rPr>
          <w:rFonts w:hint="eastAsia" w:ascii="仿宋" w:hAnsi="仿宋" w:eastAsia="仿宋"/>
          <w:b/>
          <w:bCs w:val="0"/>
        </w:rPr>
        <w:t>》（管理人提供）</w:t>
      </w:r>
    </w:p>
    <w:p w14:paraId="41592E5A">
      <w:pPr>
        <w:spacing w:line="480" w:lineRule="exact"/>
        <w:ind w:firstLine="562" w:firstLineChars="200"/>
        <w:rPr>
          <w:rFonts w:hint="default" w:ascii="仿宋" w:hAnsi="仿宋" w:eastAsia="仿宋"/>
          <w:b/>
          <w:bCs w:val="0"/>
          <w:lang w:val="en-US" w:eastAsia="zh-CN"/>
        </w:rPr>
      </w:pPr>
      <w:r>
        <w:rPr>
          <w:rFonts w:hint="eastAsia" w:ascii="仿宋" w:hAnsi="仿宋" w:eastAsia="仿宋"/>
          <w:b/>
          <w:bCs w:val="0"/>
          <w:lang w:val="en-US" w:eastAsia="zh-CN"/>
        </w:rPr>
        <w:t>（特别提示：为最大限度降低遗失风险，确保债权申报材料安全、及时送达，建议债权人邮寄申报材料时，优先选用邮政快递或顺丰快递。）</w:t>
      </w:r>
    </w:p>
    <w:p w14:paraId="388ADC28">
      <w:pPr>
        <w:rPr>
          <w:rFonts w:ascii="仿宋" w:hAnsi="仿宋" w:eastAsia="仿宋"/>
          <w:b/>
          <w:bCs w:val="0"/>
        </w:rPr>
      </w:pPr>
      <w:r>
        <w:rPr>
          <w:rFonts w:ascii="仿宋" w:hAnsi="仿宋" w:eastAsia="仿宋"/>
          <w:b/>
          <w:bCs w:val="0"/>
        </w:rPr>
        <w:br w:type="page"/>
      </w:r>
    </w:p>
    <w:p w14:paraId="599CD0AA">
      <w:pPr>
        <w:rPr>
          <w:rFonts w:ascii="仿宋" w:hAnsi="仿宋" w:eastAsia="仿宋"/>
          <w:b/>
          <w:bCs w:val="0"/>
        </w:rPr>
      </w:pPr>
      <w:r>
        <w:rPr>
          <w:rFonts w:hint="eastAsia" w:ascii="仿宋" w:hAnsi="仿宋" w:eastAsia="仿宋"/>
          <w:b/>
          <w:bCs w:val="0"/>
        </w:rPr>
        <w:t>附件二：《债权申报表》填写参考模板</w:t>
      </w:r>
    </w:p>
    <w:p w14:paraId="4689E310">
      <w:pPr>
        <w:spacing w:line="400" w:lineRule="exact"/>
        <w:jc w:val="center"/>
        <w:rPr>
          <w:rFonts w:ascii="仿宋" w:hAnsi="仿宋" w:eastAsia="仿宋"/>
          <w:b/>
          <w:sz w:val="36"/>
          <w:szCs w:val="36"/>
        </w:rPr>
      </w:pPr>
      <w:r>
        <w:rPr>
          <w:rFonts w:hint="eastAsia" w:ascii="仿宋" w:hAnsi="仿宋" w:eastAsia="仿宋"/>
          <w:b/>
          <w:sz w:val="36"/>
          <w:szCs w:val="36"/>
        </w:rPr>
        <w:t>某公司破产清算案债权申报表（填写参考模板）</w:t>
      </w:r>
    </w:p>
    <w:tbl>
      <w:tblPr>
        <w:tblStyle w:val="7"/>
        <w:tblpPr w:leftFromText="180" w:rightFromText="180" w:vertAnchor="text" w:horzAnchor="margin" w:tblpXSpec="center" w:tblpY="78"/>
        <w:tblW w:w="102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701"/>
        <w:gridCol w:w="426"/>
        <w:gridCol w:w="425"/>
        <w:gridCol w:w="567"/>
        <w:gridCol w:w="1175"/>
        <w:gridCol w:w="384"/>
        <w:gridCol w:w="652"/>
        <w:gridCol w:w="694"/>
        <w:gridCol w:w="1347"/>
      </w:tblGrid>
      <w:tr w14:paraId="73FF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restart"/>
            <w:vAlign w:val="center"/>
          </w:tcPr>
          <w:p w14:paraId="274435B4">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债权申报人信息</w:t>
            </w:r>
          </w:p>
        </w:tc>
        <w:tc>
          <w:tcPr>
            <w:tcW w:w="2127" w:type="dxa"/>
            <w:gridSpan w:val="2"/>
            <w:vAlign w:val="center"/>
          </w:tcPr>
          <w:p w14:paraId="5AA1457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姓名或名称</w:t>
            </w:r>
          </w:p>
        </w:tc>
        <w:tc>
          <w:tcPr>
            <w:tcW w:w="5244" w:type="dxa"/>
            <w:gridSpan w:val="7"/>
            <w:vAlign w:val="center"/>
          </w:tcPr>
          <w:p w14:paraId="722B496B">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张三/某某某公司</w:t>
            </w:r>
          </w:p>
        </w:tc>
      </w:tr>
      <w:tr w14:paraId="26D9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continue"/>
            <w:vAlign w:val="center"/>
          </w:tcPr>
          <w:p w14:paraId="062FBC2E">
            <w:pPr>
              <w:spacing w:line="360" w:lineRule="exact"/>
              <w:jc w:val="left"/>
              <w:rPr>
                <w:rFonts w:ascii="仿宋" w:hAnsi="仿宋" w:eastAsia="仿宋" w:cstheme="minorBidi"/>
                <w:bCs w:val="0"/>
                <w:kern w:val="0"/>
                <w:sz w:val="28"/>
                <w:szCs w:val="28"/>
              </w:rPr>
            </w:pPr>
          </w:p>
        </w:tc>
        <w:tc>
          <w:tcPr>
            <w:tcW w:w="2127" w:type="dxa"/>
            <w:gridSpan w:val="2"/>
            <w:vAlign w:val="center"/>
          </w:tcPr>
          <w:p w14:paraId="709485B2">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公民身份证号或统一社会信用代码</w:t>
            </w:r>
          </w:p>
        </w:tc>
        <w:tc>
          <w:tcPr>
            <w:tcW w:w="5244" w:type="dxa"/>
            <w:gridSpan w:val="7"/>
            <w:vAlign w:val="center"/>
          </w:tcPr>
          <w:p w14:paraId="1BEB74A0">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410803********0035/</w:t>
            </w:r>
            <w:r>
              <w:rPr>
                <w:rFonts w:asciiTheme="minorHAnsi" w:hAnsiTheme="minorHAnsi" w:eastAsiaTheme="minorEastAsia" w:cstheme="minorBidi"/>
                <w:bCs w:val="0"/>
                <w:kern w:val="0"/>
                <w:sz w:val="20"/>
                <w:szCs w:val="20"/>
              </w:rPr>
              <w:t xml:space="preserve"> </w:t>
            </w:r>
            <w:r>
              <w:rPr>
                <w:rFonts w:ascii="仿宋" w:hAnsi="仿宋" w:eastAsia="仿宋" w:cstheme="minorBidi"/>
                <w:bCs w:val="0"/>
                <w:kern w:val="0"/>
                <w:sz w:val="28"/>
                <w:szCs w:val="28"/>
              </w:rPr>
              <w:t>911101*******FG04E(</w:t>
            </w:r>
            <w:r>
              <w:rPr>
                <w:rFonts w:hint="eastAsia" w:ascii="仿宋" w:hAnsi="仿宋" w:eastAsia="仿宋" w:cstheme="minorBidi"/>
                <w:bCs w:val="0"/>
                <w:kern w:val="0"/>
                <w:sz w:val="28"/>
                <w:szCs w:val="28"/>
              </w:rPr>
              <w:t>根据债权人性质选择填写</w:t>
            </w:r>
            <w:r>
              <w:rPr>
                <w:rFonts w:ascii="仿宋" w:hAnsi="仿宋" w:eastAsia="仿宋" w:cstheme="minorBidi"/>
                <w:bCs w:val="0"/>
                <w:kern w:val="0"/>
                <w:sz w:val="28"/>
                <w:szCs w:val="28"/>
              </w:rPr>
              <w:t>)</w:t>
            </w:r>
          </w:p>
        </w:tc>
      </w:tr>
      <w:tr w14:paraId="364B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Align w:val="center"/>
          </w:tcPr>
          <w:p w14:paraId="1DE7C2EA">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联系地址</w:t>
            </w:r>
          </w:p>
        </w:tc>
        <w:tc>
          <w:tcPr>
            <w:tcW w:w="7371" w:type="dxa"/>
            <w:gridSpan w:val="9"/>
            <w:vAlign w:val="center"/>
          </w:tcPr>
          <w:p w14:paraId="23551391">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深圳市福田区*</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街道*</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大厦1</w:t>
            </w:r>
            <w:r>
              <w:rPr>
                <w:rFonts w:ascii="仿宋" w:hAnsi="仿宋" w:eastAsia="仿宋" w:cstheme="minorBidi"/>
                <w:bCs w:val="0"/>
                <w:kern w:val="0"/>
                <w:sz w:val="28"/>
                <w:szCs w:val="28"/>
              </w:rPr>
              <w:t>01</w:t>
            </w:r>
            <w:r>
              <w:rPr>
                <w:rFonts w:hint="eastAsia" w:ascii="仿宋" w:hAnsi="仿宋" w:eastAsia="仿宋" w:cstheme="minorBidi"/>
                <w:bCs w:val="0"/>
                <w:kern w:val="0"/>
                <w:sz w:val="28"/>
                <w:szCs w:val="28"/>
              </w:rPr>
              <w:t>室</w:t>
            </w:r>
          </w:p>
        </w:tc>
      </w:tr>
      <w:tr w14:paraId="5D44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Align w:val="center"/>
          </w:tcPr>
          <w:p w14:paraId="5C2E33C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联系人</w:t>
            </w:r>
          </w:p>
        </w:tc>
        <w:tc>
          <w:tcPr>
            <w:tcW w:w="2552" w:type="dxa"/>
            <w:gridSpan w:val="3"/>
            <w:vAlign w:val="center"/>
          </w:tcPr>
          <w:p w14:paraId="50BFEB4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张三</w:t>
            </w:r>
          </w:p>
        </w:tc>
        <w:tc>
          <w:tcPr>
            <w:tcW w:w="1742" w:type="dxa"/>
            <w:gridSpan w:val="2"/>
            <w:vAlign w:val="center"/>
          </w:tcPr>
          <w:p w14:paraId="007781F0">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联系电话</w:t>
            </w:r>
          </w:p>
        </w:tc>
        <w:tc>
          <w:tcPr>
            <w:tcW w:w="3077" w:type="dxa"/>
            <w:gridSpan w:val="4"/>
            <w:vAlign w:val="center"/>
          </w:tcPr>
          <w:p w14:paraId="7D8FC61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30********</w:t>
            </w:r>
          </w:p>
        </w:tc>
      </w:tr>
      <w:tr w14:paraId="7E3D7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Align w:val="center"/>
          </w:tcPr>
          <w:p w14:paraId="4EFE60D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债权总额（人民币）</w:t>
            </w:r>
          </w:p>
        </w:tc>
        <w:tc>
          <w:tcPr>
            <w:tcW w:w="7371" w:type="dxa"/>
            <w:gridSpan w:val="9"/>
            <w:vAlign w:val="center"/>
          </w:tcPr>
          <w:p w14:paraId="5454F29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5000</w:t>
            </w:r>
            <w:r>
              <w:rPr>
                <w:rFonts w:hint="eastAsia" w:ascii="仿宋" w:hAnsi="仿宋" w:eastAsia="仿宋" w:cstheme="minorBidi"/>
                <w:bCs w:val="0"/>
                <w:kern w:val="0"/>
                <w:sz w:val="28"/>
                <w:szCs w:val="28"/>
              </w:rPr>
              <w:t>（据实填写）</w:t>
            </w:r>
          </w:p>
        </w:tc>
      </w:tr>
      <w:tr w14:paraId="7D04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restart"/>
            <w:vAlign w:val="center"/>
          </w:tcPr>
          <w:p w14:paraId="5BFCE115">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债权总额明细（利息仅能计算至裁定受理破产之日）</w:t>
            </w:r>
          </w:p>
        </w:tc>
        <w:tc>
          <w:tcPr>
            <w:tcW w:w="1701" w:type="dxa"/>
            <w:vAlign w:val="center"/>
          </w:tcPr>
          <w:p w14:paraId="3E9C64A7">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债权本金</w:t>
            </w:r>
          </w:p>
        </w:tc>
        <w:tc>
          <w:tcPr>
            <w:tcW w:w="1418" w:type="dxa"/>
            <w:gridSpan w:val="3"/>
            <w:vAlign w:val="center"/>
          </w:tcPr>
          <w:p w14:paraId="719CE8A3">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违约金</w:t>
            </w:r>
          </w:p>
          <w:p w14:paraId="7099362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（如有）</w:t>
            </w:r>
          </w:p>
        </w:tc>
        <w:tc>
          <w:tcPr>
            <w:tcW w:w="1559" w:type="dxa"/>
            <w:gridSpan w:val="2"/>
            <w:vAlign w:val="center"/>
          </w:tcPr>
          <w:p w14:paraId="6E89479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利息</w:t>
            </w:r>
          </w:p>
          <w:p w14:paraId="785749F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（如有）</w:t>
            </w:r>
          </w:p>
        </w:tc>
        <w:tc>
          <w:tcPr>
            <w:tcW w:w="1346" w:type="dxa"/>
            <w:gridSpan w:val="2"/>
            <w:vAlign w:val="center"/>
          </w:tcPr>
          <w:p w14:paraId="6383DD74">
            <w:pPr>
              <w:spacing w:line="360" w:lineRule="exact"/>
              <w:jc w:val="center"/>
              <w:rPr>
                <w:rFonts w:ascii="仿宋" w:hAnsi="仿宋" w:eastAsia="仿宋" w:cstheme="minorBidi"/>
                <w:bCs w:val="0"/>
                <w:spacing w:val="-28"/>
                <w:kern w:val="0"/>
                <w:sz w:val="28"/>
                <w:szCs w:val="28"/>
              </w:rPr>
            </w:pPr>
            <w:r>
              <w:rPr>
                <w:rFonts w:hint="eastAsia" w:ascii="仿宋" w:hAnsi="仿宋" w:eastAsia="仿宋" w:cstheme="minorBidi"/>
                <w:bCs w:val="0"/>
                <w:spacing w:val="-28"/>
                <w:kern w:val="0"/>
                <w:sz w:val="28"/>
                <w:szCs w:val="28"/>
              </w:rPr>
              <w:t>其他</w:t>
            </w:r>
          </w:p>
        </w:tc>
        <w:tc>
          <w:tcPr>
            <w:tcW w:w="1347" w:type="dxa"/>
            <w:vAlign w:val="center"/>
          </w:tcPr>
          <w:p w14:paraId="4928074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合计</w:t>
            </w:r>
          </w:p>
        </w:tc>
      </w:tr>
      <w:tr w14:paraId="0FFED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0" w:type="dxa"/>
            <w:gridSpan w:val="2"/>
            <w:vMerge w:val="continue"/>
            <w:vAlign w:val="center"/>
          </w:tcPr>
          <w:p w14:paraId="5D82E6B1">
            <w:pPr>
              <w:spacing w:line="360" w:lineRule="exact"/>
              <w:jc w:val="left"/>
              <w:rPr>
                <w:rFonts w:ascii="仿宋" w:hAnsi="仿宋" w:eastAsia="仿宋" w:cstheme="minorBidi"/>
                <w:bCs w:val="0"/>
                <w:kern w:val="0"/>
                <w:sz w:val="28"/>
                <w:szCs w:val="28"/>
              </w:rPr>
            </w:pPr>
          </w:p>
        </w:tc>
        <w:tc>
          <w:tcPr>
            <w:tcW w:w="1701" w:type="dxa"/>
            <w:vAlign w:val="center"/>
          </w:tcPr>
          <w:p w14:paraId="0F8E4ED7">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0000</w:t>
            </w:r>
          </w:p>
        </w:tc>
        <w:tc>
          <w:tcPr>
            <w:tcW w:w="1418" w:type="dxa"/>
            <w:gridSpan w:val="3"/>
            <w:vAlign w:val="center"/>
          </w:tcPr>
          <w:p w14:paraId="593BDC1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2</w:t>
            </w:r>
            <w:r>
              <w:rPr>
                <w:rFonts w:ascii="仿宋" w:hAnsi="仿宋" w:eastAsia="仿宋" w:cstheme="minorBidi"/>
                <w:bCs w:val="0"/>
                <w:kern w:val="0"/>
                <w:sz w:val="28"/>
                <w:szCs w:val="28"/>
              </w:rPr>
              <w:t>000</w:t>
            </w:r>
          </w:p>
        </w:tc>
        <w:tc>
          <w:tcPr>
            <w:tcW w:w="1559" w:type="dxa"/>
            <w:gridSpan w:val="2"/>
            <w:vAlign w:val="center"/>
          </w:tcPr>
          <w:p w14:paraId="1BAFC74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3</w:t>
            </w:r>
            <w:r>
              <w:rPr>
                <w:rFonts w:ascii="仿宋" w:hAnsi="仿宋" w:eastAsia="仿宋" w:cstheme="minorBidi"/>
                <w:bCs w:val="0"/>
                <w:kern w:val="0"/>
                <w:sz w:val="28"/>
                <w:szCs w:val="28"/>
              </w:rPr>
              <w:t>000</w:t>
            </w:r>
          </w:p>
        </w:tc>
        <w:tc>
          <w:tcPr>
            <w:tcW w:w="1346" w:type="dxa"/>
            <w:gridSpan w:val="2"/>
            <w:vAlign w:val="center"/>
          </w:tcPr>
          <w:p w14:paraId="67B410D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p>
        </w:tc>
        <w:tc>
          <w:tcPr>
            <w:tcW w:w="1347" w:type="dxa"/>
            <w:vAlign w:val="center"/>
          </w:tcPr>
          <w:p w14:paraId="0C2FD903">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5000</w:t>
            </w:r>
          </w:p>
        </w:tc>
      </w:tr>
      <w:tr w14:paraId="1E9B3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2830" w:type="dxa"/>
            <w:gridSpan w:val="2"/>
            <w:vAlign w:val="center"/>
          </w:tcPr>
          <w:p w14:paraId="210C4302">
            <w:pPr>
              <w:spacing w:line="360" w:lineRule="exact"/>
              <w:jc w:val="left"/>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申报债权性质</w:t>
            </w:r>
          </w:p>
        </w:tc>
        <w:tc>
          <w:tcPr>
            <w:tcW w:w="7371" w:type="dxa"/>
            <w:gridSpan w:val="9"/>
            <w:vAlign w:val="center"/>
          </w:tcPr>
          <w:p w14:paraId="18154231">
            <w:pPr>
              <w:widowControl w:val="0"/>
              <w:spacing w:line="360" w:lineRule="exact"/>
              <w:jc w:val="left"/>
              <w:rPr>
                <w:rFonts w:hint="eastAsia" w:ascii="仿宋" w:hAnsi="仿宋" w:eastAsia="仿宋" w:cstheme="minorBidi"/>
                <w:bCs w:val="0"/>
                <w:sz w:val="28"/>
                <w:szCs w:val="28"/>
                <w:lang w:val="en-US" w:eastAsia="zh-CN"/>
              </w:rPr>
            </w:pPr>
            <w:r>
              <w:rPr>
                <w:rFonts w:hint="eastAsia" w:ascii="仿宋" w:hAnsi="仿宋" w:eastAsia="仿宋" w:cstheme="minorBidi"/>
                <w:bCs w:val="0"/>
                <w:sz w:val="28"/>
                <w:szCs w:val="28"/>
                <w:lang w:val="en-US" w:eastAsia="zh-CN"/>
              </w:rPr>
              <w:t xml:space="preserve">□职工债权 □税款债权或非职工债权的其他社会保险费用 </w:t>
            </w:r>
          </w:p>
          <w:p w14:paraId="59AA3585">
            <w:pPr>
              <w:widowControl w:val="0"/>
              <w:spacing w:line="360" w:lineRule="exact"/>
              <w:jc w:val="left"/>
              <w:rPr>
                <w:rFonts w:hint="eastAsia" w:ascii="仿宋" w:hAnsi="仿宋" w:eastAsia="仿宋" w:cstheme="minorBidi"/>
                <w:bCs w:val="0"/>
                <w:sz w:val="28"/>
                <w:szCs w:val="28"/>
                <w:lang w:val="en-US" w:eastAsia="zh-CN"/>
              </w:rPr>
            </w:pPr>
          </w:p>
          <w:p w14:paraId="5186E752">
            <w:pPr>
              <w:spacing w:line="360" w:lineRule="exact"/>
              <w:jc w:val="both"/>
              <w:rPr>
                <w:rFonts w:hint="eastAsia" w:ascii="仿宋" w:hAnsi="仿宋" w:eastAsia="仿宋" w:cstheme="minorBidi"/>
                <w:bCs w:val="0"/>
                <w:kern w:val="0"/>
                <w:sz w:val="28"/>
                <w:szCs w:val="28"/>
              </w:rPr>
            </w:pPr>
            <w:r>
              <w:rPr>
                <w:rFonts w:hint="eastAsia" w:ascii="仿宋" w:hAnsi="仿宋" w:eastAsia="仿宋" w:cstheme="minorBidi"/>
                <w:bCs w:val="0"/>
                <w:sz w:val="28"/>
                <w:szCs w:val="28"/>
                <w:lang w:val="en-US" w:eastAsia="zh-CN"/>
              </w:rPr>
              <w:t>□有财产担保债权 ☑普通债权  □其他</w:t>
            </w:r>
            <w:r>
              <w:rPr>
                <w:rFonts w:hint="eastAsia" w:ascii="仿宋" w:hAnsi="仿宋" w:eastAsia="仿宋" w:cstheme="minorBidi"/>
                <w:bCs w:val="0"/>
                <w:sz w:val="28"/>
                <w:szCs w:val="28"/>
                <w:u w:val="single"/>
                <w:lang w:val="en-US" w:eastAsia="zh-CN"/>
              </w:rPr>
              <w:t xml:space="preserve">                </w:t>
            </w:r>
          </w:p>
        </w:tc>
      </w:tr>
      <w:tr w14:paraId="07361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830" w:type="dxa"/>
            <w:gridSpan w:val="2"/>
            <w:vMerge w:val="restart"/>
            <w:vAlign w:val="center"/>
          </w:tcPr>
          <w:p w14:paraId="6D73FD66">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w:t>
            </w:r>
            <w:r>
              <w:rPr>
                <w:rFonts w:hint="eastAsia" w:ascii="仿宋" w:hAnsi="仿宋" w:eastAsia="仿宋" w:cstheme="minorBidi"/>
                <w:bCs w:val="0"/>
                <w:kern w:val="0"/>
                <w:sz w:val="28"/>
                <w:szCs w:val="28"/>
                <w:lang w:val="en-US" w:eastAsia="zh-CN"/>
              </w:rPr>
              <w:t>经过</w:t>
            </w:r>
            <w:r>
              <w:rPr>
                <w:rFonts w:hint="eastAsia" w:ascii="仿宋" w:hAnsi="仿宋" w:eastAsia="仿宋" w:cstheme="minorBidi"/>
                <w:bCs w:val="0"/>
                <w:kern w:val="0"/>
                <w:sz w:val="28"/>
                <w:szCs w:val="28"/>
              </w:rPr>
              <w:t>诉讼或仲裁中</w:t>
            </w:r>
          </w:p>
        </w:tc>
        <w:tc>
          <w:tcPr>
            <w:tcW w:w="1701" w:type="dxa"/>
            <w:vMerge w:val="restart"/>
            <w:vAlign w:val="center"/>
          </w:tcPr>
          <w:p w14:paraId="6E942A19">
            <w:pPr>
              <w:spacing w:line="360" w:lineRule="exact"/>
              <w:jc w:val="center"/>
              <w:rPr>
                <w:rFonts w:ascii="仿宋" w:hAnsi="仿宋" w:eastAsia="仿宋" w:cstheme="minorBidi"/>
                <w:bCs w:val="0"/>
                <w:kern w:val="0"/>
                <w:sz w:val="28"/>
                <w:szCs w:val="28"/>
              </w:rPr>
            </w:pPr>
            <w:r>
              <w:rPr>
                <w:rFonts w:hint="eastAsia" w:ascii="Segoe UI Emoji" w:hAnsi="Segoe UI Emoji" w:eastAsia="宋体" w:cstheme="minorBidi"/>
                <w:bCs w:val="0"/>
                <w:kern w:val="0"/>
                <w:sz w:val="28"/>
                <w:szCs w:val="28"/>
                <w:lang w:eastAsia="zh-CN"/>
              </w:rPr>
              <w:t>☑</w:t>
            </w:r>
            <w:r>
              <w:rPr>
                <w:rFonts w:hint="eastAsia" w:ascii="仿宋" w:hAnsi="仿宋" w:eastAsia="仿宋" w:cstheme="minorBidi"/>
                <w:bCs w:val="0"/>
                <w:kern w:val="0"/>
                <w:sz w:val="28"/>
                <w:szCs w:val="28"/>
              </w:rPr>
              <w:t xml:space="preserve">是 </w:t>
            </w:r>
            <w:r>
              <w:rPr>
                <w:rFonts w:hint="eastAsia" w:ascii="仿宋" w:hAnsi="仿宋" w:eastAsia="仿宋" w:cstheme="minorBidi"/>
                <w:bCs w:val="0"/>
                <w:kern w:val="0"/>
                <w:sz w:val="28"/>
                <w:szCs w:val="28"/>
                <w:lang w:eastAsia="zh-CN"/>
              </w:rPr>
              <w:t>□</w:t>
            </w:r>
            <w:r>
              <w:rPr>
                <w:rFonts w:hint="eastAsia" w:ascii="仿宋" w:hAnsi="仿宋" w:eastAsia="仿宋" w:cstheme="minorBidi"/>
                <w:bCs w:val="0"/>
                <w:kern w:val="0"/>
                <w:sz w:val="28"/>
                <w:szCs w:val="28"/>
              </w:rPr>
              <w:t>否</w:t>
            </w:r>
          </w:p>
          <w:p w14:paraId="5FB5CA3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（如是，请完善诉讼/仲裁信息）</w:t>
            </w:r>
          </w:p>
        </w:tc>
        <w:tc>
          <w:tcPr>
            <w:tcW w:w="2593" w:type="dxa"/>
            <w:gridSpan w:val="4"/>
            <w:vAlign w:val="center"/>
          </w:tcPr>
          <w:p w14:paraId="3023FFD4">
            <w:pPr>
              <w:spacing w:line="360" w:lineRule="exact"/>
              <w:jc w:val="center"/>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判决/仲裁是否生效</w:t>
            </w:r>
          </w:p>
        </w:tc>
        <w:tc>
          <w:tcPr>
            <w:tcW w:w="3077" w:type="dxa"/>
            <w:gridSpan w:val="4"/>
            <w:vAlign w:val="center"/>
          </w:tcPr>
          <w:p w14:paraId="49B0334A">
            <w:pPr>
              <w:spacing w:line="360" w:lineRule="exact"/>
              <w:jc w:val="center"/>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□是  □否</w:t>
            </w:r>
          </w:p>
        </w:tc>
      </w:tr>
      <w:tr w14:paraId="318BE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830" w:type="dxa"/>
            <w:gridSpan w:val="2"/>
            <w:vMerge w:val="continue"/>
            <w:vAlign w:val="center"/>
          </w:tcPr>
          <w:p w14:paraId="600A56EA">
            <w:pPr>
              <w:spacing w:line="360" w:lineRule="exact"/>
              <w:jc w:val="left"/>
              <w:rPr>
                <w:rFonts w:ascii="仿宋" w:hAnsi="仿宋" w:eastAsia="仿宋" w:cstheme="minorBidi"/>
                <w:bCs w:val="0"/>
                <w:kern w:val="0"/>
                <w:sz w:val="28"/>
                <w:szCs w:val="28"/>
              </w:rPr>
            </w:pPr>
          </w:p>
        </w:tc>
        <w:tc>
          <w:tcPr>
            <w:tcW w:w="1701" w:type="dxa"/>
            <w:vMerge w:val="continue"/>
            <w:vAlign w:val="center"/>
          </w:tcPr>
          <w:p w14:paraId="31D61FDE">
            <w:pPr>
              <w:spacing w:line="360" w:lineRule="exact"/>
              <w:jc w:val="left"/>
              <w:rPr>
                <w:rFonts w:ascii="仿宋" w:hAnsi="仿宋" w:eastAsia="仿宋" w:cstheme="minorBidi"/>
                <w:bCs w:val="0"/>
                <w:kern w:val="0"/>
                <w:sz w:val="28"/>
                <w:szCs w:val="28"/>
              </w:rPr>
            </w:pPr>
          </w:p>
        </w:tc>
        <w:tc>
          <w:tcPr>
            <w:tcW w:w="2593" w:type="dxa"/>
            <w:gridSpan w:val="4"/>
            <w:vAlign w:val="center"/>
          </w:tcPr>
          <w:p w14:paraId="6EF73ABF">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法院/仲裁委名称</w:t>
            </w:r>
          </w:p>
        </w:tc>
        <w:tc>
          <w:tcPr>
            <w:tcW w:w="3077" w:type="dxa"/>
            <w:gridSpan w:val="4"/>
            <w:vAlign w:val="center"/>
          </w:tcPr>
          <w:p w14:paraId="63D6DF2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人民法院</w:t>
            </w:r>
          </w:p>
        </w:tc>
      </w:tr>
      <w:tr w14:paraId="3A351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830" w:type="dxa"/>
            <w:gridSpan w:val="2"/>
            <w:vMerge w:val="continue"/>
            <w:vAlign w:val="center"/>
          </w:tcPr>
          <w:p w14:paraId="1F3CAA06">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265B0B61">
            <w:pPr>
              <w:spacing w:line="360" w:lineRule="exact"/>
              <w:jc w:val="center"/>
              <w:rPr>
                <w:rFonts w:ascii="仿宋" w:hAnsi="仿宋" w:eastAsia="仿宋" w:cstheme="minorBidi"/>
                <w:bCs w:val="0"/>
                <w:kern w:val="0"/>
                <w:sz w:val="28"/>
                <w:szCs w:val="28"/>
              </w:rPr>
            </w:pPr>
          </w:p>
        </w:tc>
        <w:tc>
          <w:tcPr>
            <w:tcW w:w="2593" w:type="dxa"/>
            <w:gridSpan w:val="4"/>
            <w:vAlign w:val="center"/>
          </w:tcPr>
          <w:p w14:paraId="7AEA7B6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案件文号</w:t>
            </w:r>
          </w:p>
        </w:tc>
        <w:tc>
          <w:tcPr>
            <w:tcW w:w="3077" w:type="dxa"/>
            <w:gridSpan w:val="4"/>
            <w:vAlign w:val="center"/>
          </w:tcPr>
          <w:p w14:paraId="3432C22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2019</w:t>
            </w:r>
            <w:r>
              <w:rPr>
                <w:rFonts w:hint="eastAsia" w:ascii="仿宋" w:hAnsi="仿宋" w:eastAsia="仿宋" w:cstheme="minorBidi"/>
                <w:bCs w:val="0"/>
                <w:kern w:val="0"/>
                <w:sz w:val="28"/>
                <w:szCs w:val="28"/>
              </w:rPr>
              <w:t>）*粤</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p>
        </w:tc>
      </w:tr>
      <w:tr w14:paraId="4C56D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830" w:type="dxa"/>
            <w:gridSpan w:val="2"/>
            <w:vMerge w:val="continue"/>
            <w:vAlign w:val="center"/>
          </w:tcPr>
          <w:p w14:paraId="4FD8F732">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72836ECD">
            <w:pPr>
              <w:spacing w:line="360" w:lineRule="exact"/>
              <w:jc w:val="center"/>
              <w:rPr>
                <w:rFonts w:ascii="仿宋" w:hAnsi="仿宋" w:eastAsia="仿宋" w:cstheme="minorBidi"/>
                <w:bCs w:val="0"/>
                <w:kern w:val="0"/>
                <w:sz w:val="28"/>
                <w:szCs w:val="28"/>
              </w:rPr>
            </w:pPr>
          </w:p>
        </w:tc>
        <w:tc>
          <w:tcPr>
            <w:tcW w:w="2593" w:type="dxa"/>
            <w:gridSpan w:val="4"/>
            <w:vAlign w:val="center"/>
          </w:tcPr>
          <w:p w14:paraId="7AEDF84E">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法官/仲裁员联系电话</w:t>
            </w:r>
          </w:p>
        </w:tc>
        <w:tc>
          <w:tcPr>
            <w:tcW w:w="3077" w:type="dxa"/>
            <w:gridSpan w:val="4"/>
            <w:vAlign w:val="center"/>
          </w:tcPr>
          <w:p w14:paraId="4B01E7A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r>
              <w:rPr>
                <w:rFonts w:ascii="仿宋" w:hAnsi="仿宋" w:eastAsia="仿宋" w:cstheme="minorBidi"/>
                <w:bCs w:val="0"/>
                <w:kern w:val="0"/>
                <w:sz w:val="28"/>
                <w:szCs w:val="28"/>
              </w:rPr>
              <w:t>755-********</w:t>
            </w:r>
          </w:p>
        </w:tc>
      </w:tr>
      <w:tr w14:paraId="5667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830" w:type="dxa"/>
            <w:gridSpan w:val="2"/>
            <w:vMerge w:val="continue"/>
            <w:vAlign w:val="center"/>
          </w:tcPr>
          <w:p w14:paraId="2CE73D5F">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00B67D82">
            <w:pPr>
              <w:spacing w:line="360" w:lineRule="exact"/>
              <w:jc w:val="center"/>
              <w:rPr>
                <w:rFonts w:ascii="仿宋" w:hAnsi="仿宋" w:eastAsia="仿宋" w:cstheme="minorBidi"/>
                <w:bCs w:val="0"/>
                <w:kern w:val="0"/>
                <w:sz w:val="28"/>
                <w:szCs w:val="28"/>
              </w:rPr>
            </w:pPr>
          </w:p>
        </w:tc>
        <w:tc>
          <w:tcPr>
            <w:tcW w:w="2593" w:type="dxa"/>
            <w:gridSpan w:val="4"/>
            <w:vAlign w:val="center"/>
          </w:tcPr>
          <w:p w14:paraId="3D475CB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财产保全案号（如无，则填无）</w:t>
            </w:r>
          </w:p>
        </w:tc>
        <w:tc>
          <w:tcPr>
            <w:tcW w:w="3077" w:type="dxa"/>
            <w:gridSpan w:val="4"/>
            <w:vAlign w:val="center"/>
          </w:tcPr>
          <w:p w14:paraId="0FD70A4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无</w:t>
            </w:r>
          </w:p>
        </w:tc>
      </w:tr>
      <w:tr w14:paraId="26A3A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2830" w:type="dxa"/>
            <w:gridSpan w:val="2"/>
            <w:vMerge w:val="restart"/>
            <w:vAlign w:val="center"/>
          </w:tcPr>
          <w:p w14:paraId="79DD43D8">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债权是否正已申请法院强制执行阶段（如案件已经执行终本，请选择“否”）</w:t>
            </w:r>
          </w:p>
        </w:tc>
        <w:tc>
          <w:tcPr>
            <w:tcW w:w="1701" w:type="dxa"/>
            <w:vMerge w:val="restart"/>
            <w:vAlign w:val="center"/>
          </w:tcPr>
          <w:p w14:paraId="7E250DD9">
            <w:pPr>
              <w:spacing w:line="360" w:lineRule="exact"/>
              <w:jc w:val="center"/>
              <w:rPr>
                <w:rFonts w:ascii="仿宋" w:hAnsi="仿宋" w:eastAsia="仿宋" w:cstheme="minorBidi"/>
                <w:bCs w:val="0"/>
                <w:kern w:val="0"/>
                <w:sz w:val="28"/>
                <w:szCs w:val="28"/>
              </w:rPr>
            </w:pPr>
            <w:r>
              <w:rPr>
                <w:rFonts w:hint="eastAsia" w:ascii="Segoe UI Emoji" w:hAnsi="Segoe UI Emoji" w:eastAsia="宋体" w:cstheme="minorBidi"/>
                <w:bCs w:val="0"/>
                <w:kern w:val="0"/>
                <w:sz w:val="28"/>
                <w:szCs w:val="28"/>
                <w:lang w:eastAsia="zh-CN"/>
              </w:rPr>
              <w:t>☑</w:t>
            </w:r>
            <w:r>
              <w:rPr>
                <w:rFonts w:hint="eastAsia" w:ascii="仿宋" w:hAnsi="仿宋" w:eastAsia="仿宋" w:cstheme="minorBidi"/>
                <w:bCs w:val="0"/>
                <w:kern w:val="0"/>
                <w:sz w:val="28"/>
                <w:szCs w:val="28"/>
              </w:rPr>
              <w:t>是</w:t>
            </w:r>
            <w:r>
              <w:rPr>
                <w:rFonts w:ascii="仿宋" w:hAnsi="仿宋" w:eastAsia="仿宋" w:cstheme="minorBidi"/>
                <w:bCs w:val="0"/>
                <w:kern w:val="0"/>
                <w:sz w:val="28"/>
                <w:szCs w:val="28"/>
              </w:rPr>
              <w:t xml:space="preserve"> </w:t>
            </w:r>
            <w:r>
              <w:rPr>
                <w:rFonts w:hint="eastAsia" w:ascii="仿宋" w:hAnsi="仿宋" w:eastAsia="仿宋" w:cstheme="minorBidi"/>
                <w:bCs w:val="0"/>
                <w:kern w:val="0"/>
                <w:sz w:val="28"/>
                <w:szCs w:val="28"/>
              </w:rPr>
              <w:t>□否</w:t>
            </w:r>
          </w:p>
          <w:p w14:paraId="728C708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（如是，请完善执行案件信息）</w:t>
            </w:r>
          </w:p>
        </w:tc>
        <w:tc>
          <w:tcPr>
            <w:tcW w:w="2593" w:type="dxa"/>
            <w:gridSpan w:val="4"/>
            <w:vAlign w:val="center"/>
          </w:tcPr>
          <w:p w14:paraId="2471174A">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法院名称</w:t>
            </w:r>
          </w:p>
        </w:tc>
        <w:tc>
          <w:tcPr>
            <w:tcW w:w="3077" w:type="dxa"/>
            <w:gridSpan w:val="4"/>
            <w:vAlign w:val="center"/>
          </w:tcPr>
          <w:p w14:paraId="7AE8FBE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人民法院</w:t>
            </w:r>
          </w:p>
        </w:tc>
      </w:tr>
      <w:tr w14:paraId="36053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830" w:type="dxa"/>
            <w:gridSpan w:val="2"/>
            <w:vMerge w:val="continue"/>
            <w:vAlign w:val="center"/>
          </w:tcPr>
          <w:p w14:paraId="5D2964C7">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7A32D8DF">
            <w:pPr>
              <w:spacing w:line="360" w:lineRule="exact"/>
              <w:jc w:val="center"/>
              <w:rPr>
                <w:rFonts w:ascii="仿宋" w:hAnsi="仿宋" w:eastAsia="仿宋" w:cstheme="minorBidi"/>
                <w:bCs w:val="0"/>
                <w:kern w:val="0"/>
                <w:sz w:val="28"/>
                <w:szCs w:val="28"/>
              </w:rPr>
            </w:pPr>
          </w:p>
        </w:tc>
        <w:tc>
          <w:tcPr>
            <w:tcW w:w="2593" w:type="dxa"/>
            <w:gridSpan w:val="4"/>
            <w:vAlign w:val="center"/>
          </w:tcPr>
          <w:p w14:paraId="1B767156">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案件文号</w:t>
            </w:r>
          </w:p>
        </w:tc>
        <w:tc>
          <w:tcPr>
            <w:tcW w:w="3077" w:type="dxa"/>
            <w:gridSpan w:val="4"/>
            <w:vAlign w:val="center"/>
          </w:tcPr>
          <w:p w14:paraId="15FE4A3E">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2019</w:t>
            </w:r>
            <w:r>
              <w:rPr>
                <w:rFonts w:hint="eastAsia" w:ascii="仿宋" w:hAnsi="仿宋" w:eastAsia="仿宋" w:cstheme="minorBidi"/>
                <w:bCs w:val="0"/>
                <w:kern w:val="0"/>
                <w:sz w:val="28"/>
                <w:szCs w:val="28"/>
              </w:rPr>
              <w:t>）*粤</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p>
        </w:tc>
      </w:tr>
      <w:tr w14:paraId="7B3F0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2830" w:type="dxa"/>
            <w:gridSpan w:val="2"/>
            <w:vMerge w:val="continue"/>
            <w:vAlign w:val="center"/>
          </w:tcPr>
          <w:p w14:paraId="4CA55E82">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1718DF6F">
            <w:pPr>
              <w:spacing w:line="360" w:lineRule="exact"/>
              <w:jc w:val="center"/>
              <w:rPr>
                <w:rFonts w:ascii="仿宋" w:hAnsi="仿宋" w:eastAsia="仿宋" w:cstheme="minorBidi"/>
                <w:bCs w:val="0"/>
                <w:kern w:val="0"/>
                <w:sz w:val="28"/>
                <w:szCs w:val="28"/>
              </w:rPr>
            </w:pPr>
          </w:p>
        </w:tc>
        <w:tc>
          <w:tcPr>
            <w:tcW w:w="2593" w:type="dxa"/>
            <w:gridSpan w:val="4"/>
            <w:vAlign w:val="center"/>
          </w:tcPr>
          <w:p w14:paraId="03F982DD">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法官联系电话</w:t>
            </w:r>
          </w:p>
        </w:tc>
        <w:tc>
          <w:tcPr>
            <w:tcW w:w="3077" w:type="dxa"/>
            <w:gridSpan w:val="4"/>
            <w:vAlign w:val="center"/>
          </w:tcPr>
          <w:p w14:paraId="2662808C">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r>
              <w:rPr>
                <w:rFonts w:ascii="仿宋" w:hAnsi="仿宋" w:eastAsia="仿宋" w:cstheme="minorBidi"/>
                <w:bCs w:val="0"/>
                <w:kern w:val="0"/>
                <w:sz w:val="28"/>
                <w:szCs w:val="28"/>
              </w:rPr>
              <w:t>755-********</w:t>
            </w:r>
          </w:p>
        </w:tc>
      </w:tr>
      <w:tr w14:paraId="60834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2830" w:type="dxa"/>
            <w:gridSpan w:val="2"/>
            <w:vMerge w:val="continue"/>
            <w:vAlign w:val="center"/>
          </w:tcPr>
          <w:p w14:paraId="6FC2E6AF">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05D3A50A">
            <w:pPr>
              <w:spacing w:line="360" w:lineRule="exact"/>
              <w:jc w:val="center"/>
              <w:rPr>
                <w:rFonts w:ascii="仿宋" w:hAnsi="仿宋" w:eastAsia="仿宋" w:cstheme="minorBidi"/>
                <w:bCs w:val="0"/>
                <w:kern w:val="0"/>
                <w:sz w:val="28"/>
                <w:szCs w:val="28"/>
              </w:rPr>
            </w:pPr>
          </w:p>
        </w:tc>
        <w:tc>
          <w:tcPr>
            <w:tcW w:w="2593" w:type="dxa"/>
            <w:gridSpan w:val="4"/>
            <w:vAlign w:val="center"/>
          </w:tcPr>
          <w:p w14:paraId="24A46E2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执行查封情况</w:t>
            </w:r>
          </w:p>
        </w:tc>
        <w:tc>
          <w:tcPr>
            <w:tcW w:w="3077" w:type="dxa"/>
            <w:gridSpan w:val="4"/>
            <w:vAlign w:val="center"/>
          </w:tcPr>
          <w:p w14:paraId="1E95785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无</w:t>
            </w:r>
          </w:p>
        </w:tc>
      </w:tr>
      <w:tr w14:paraId="085E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7" w:hRule="atLeast"/>
        </w:trPr>
        <w:tc>
          <w:tcPr>
            <w:tcW w:w="2830" w:type="dxa"/>
            <w:gridSpan w:val="2"/>
            <w:vAlign w:val="center"/>
          </w:tcPr>
          <w:p w14:paraId="55BB943B">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简述债权发生原因及经过</w:t>
            </w:r>
          </w:p>
        </w:tc>
        <w:tc>
          <w:tcPr>
            <w:tcW w:w="7371" w:type="dxa"/>
            <w:gridSpan w:val="9"/>
            <w:vAlign w:val="center"/>
          </w:tcPr>
          <w:p w14:paraId="54C8C292">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说明可包括如下事项：</w:t>
            </w:r>
          </w:p>
          <w:p w14:paraId="7077261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债权形成经过：如合同签订时间或劳动关系建立起始点；（2）债权性质：如职工债权、普通合同债务、税务债权或欠缴社保等；（3）债权清偿情况：即债权原本为多少，后在什么时候清偿了多少，现在还剩余多少没有清偿；（4）违约金情况：即因为债务人迟延交货或者迟延履行或未履行合同等原因，根据合同多少条，债务人应当承担多少的违约金；（</w:t>
            </w:r>
            <w:r>
              <w:rPr>
                <w:rFonts w:ascii="仿宋" w:hAnsi="仿宋" w:eastAsia="仿宋" w:cstheme="minorBidi"/>
                <w:bCs w:val="0"/>
                <w:kern w:val="0"/>
                <w:sz w:val="28"/>
                <w:szCs w:val="28"/>
              </w:rPr>
              <w:t>5</w:t>
            </w:r>
            <w:r>
              <w:rPr>
                <w:rFonts w:hint="eastAsia" w:ascii="仿宋" w:hAnsi="仿宋" w:eastAsia="仿宋" w:cstheme="minorBidi"/>
                <w:bCs w:val="0"/>
                <w:kern w:val="0"/>
                <w:sz w:val="28"/>
                <w:szCs w:val="28"/>
              </w:rPr>
              <w:t>）利息计算说明：即因为何种原因，债务人应当支付利息。以多少为本金，以年利率多少为标准，从某年某月某日计算至某年某月某日，利息为多少元；</w:t>
            </w:r>
            <w:r>
              <w:rPr>
                <w:rFonts w:hint="eastAsia" w:ascii="仿宋" w:hAnsi="仿宋" w:eastAsia="仿宋" w:cstheme="minorBidi"/>
                <w:b/>
                <w:bCs/>
                <w:kern w:val="0"/>
                <w:sz w:val="28"/>
                <w:szCs w:val="28"/>
              </w:rPr>
              <w:t>（6）如债权已经过民事判决、劳动仲裁、商事仲裁等文书确认，则只需简述大致案情即可，且债权证明材料只需提供生效的民事判决及其生效证明即可。</w:t>
            </w:r>
          </w:p>
        </w:tc>
      </w:tr>
      <w:tr w14:paraId="37EC5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2830" w:type="dxa"/>
            <w:gridSpan w:val="2"/>
            <w:vMerge w:val="restart"/>
            <w:vAlign w:val="center"/>
          </w:tcPr>
          <w:p w14:paraId="4FB0B40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各项</w:t>
            </w:r>
            <w:r>
              <w:rPr>
                <w:rFonts w:ascii="仿宋" w:hAnsi="仿宋" w:eastAsia="仿宋" w:cstheme="minorBidi"/>
                <w:bCs w:val="0"/>
                <w:kern w:val="0"/>
                <w:sz w:val="28"/>
                <w:szCs w:val="28"/>
              </w:rPr>
              <w:t>债权数额</w:t>
            </w:r>
            <w:r>
              <w:rPr>
                <w:rFonts w:hint="eastAsia" w:ascii="仿宋" w:hAnsi="仿宋" w:eastAsia="仿宋" w:cstheme="minorBidi"/>
                <w:bCs w:val="0"/>
                <w:kern w:val="0"/>
                <w:sz w:val="28"/>
                <w:szCs w:val="28"/>
              </w:rPr>
              <w:t>计算</w:t>
            </w:r>
            <w:r>
              <w:rPr>
                <w:rFonts w:ascii="仿宋" w:hAnsi="仿宋" w:eastAsia="仿宋" w:cstheme="minorBidi"/>
                <w:bCs w:val="0"/>
                <w:kern w:val="0"/>
                <w:sz w:val="28"/>
                <w:szCs w:val="28"/>
              </w:rPr>
              <w:t>方法及过程</w:t>
            </w:r>
          </w:p>
        </w:tc>
        <w:tc>
          <w:tcPr>
            <w:tcW w:w="2127" w:type="dxa"/>
            <w:gridSpan w:val="2"/>
            <w:vAlign w:val="center"/>
          </w:tcPr>
          <w:p w14:paraId="4CC180B4">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债权本金的计算过程</w:t>
            </w:r>
          </w:p>
        </w:tc>
        <w:tc>
          <w:tcPr>
            <w:tcW w:w="5244" w:type="dxa"/>
            <w:gridSpan w:val="7"/>
            <w:vAlign w:val="center"/>
          </w:tcPr>
          <w:p w14:paraId="5318DB83">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3971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2830" w:type="dxa"/>
            <w:gridSpan w:val="2"/>
            <w:vMerge w:val="continue"/>
            <w:vAlign w:val="center"/>
          </w:tcPr>
          <w:p w14:paraId="3E7AE065">
            <w:pPr>
              <w:spacing w:line="360" w:lineRule="exact"/>
              <w:jc w:val="left"/>
              <w:rPr>
                <w:rFonts w:ascii="仿宋" w:hAnsi="仿宋" w:eastAsia="仿宋" w:cstheme="minorBidi"/>
                <w:bCs w:val="0"/>
                <w:kern w:val="0"/>
                <w:sz w:val="28"/>
                <w:szCs w:val="28"/>
              </w:rPr>
            </w:pPr>
          </w:p>
        </w:tc>
        <w:tc>
          <w:tcPr>
            <w:tcW w:w="2127" w:type="dxa"/>
            <w:gridSpan w:val="2"/>
            <w:vAlign w:val="center"/>
          </w:tcPr>
          <w:p w14:paraId="406D567E">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违约金的计算过程</w:t>
            </w:r>
          </w:p>
        </w:tc>
        <w:tc>
          <w:tcPr>
            <w:tcW w:w="5244" w:type="dxa"/>
            <w:gridSpan w:val="7"/>
            <w:vAlign w:val="center"/>
          </w:tcPr>
          <w:p w14:paraId="63258786">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45AF1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2830" w:type="dxa"/>
            <w:gridSpan w:val="2"/>
            <w:vMerge w:val="continue"/>
            <w:vAlign w:val="center"/>
          </w:tcPr>
          <w:p w14:paraId="558489FD">
            <w:pPr>
              <w:spacing w:line="360" w:lineRule="exact"/>
              <w:jc w:val="left"/>
              <w:rPr>
                <w:rFonts w:ascii="仿宋" w:hAnsi="仿宋" w:eastAsia="仿宋" w:cstheme="minorBidi"/>
                <w:bCs w:val="0"/>
                <w:kern w:val="0"/>
                <w:sz w:val="28"/>
                <w:szCs w:val="28"/>
              </w:rPr>
            </w:pPr>
          </w:p>
        </w:tc>
        <w:tc>
          <w:tcPr>
            <w:tcW w:w="2127" w:type="dxa"/>
            <w:gridSpan w:val="2"/>
            <w:vAlign w:val="center"/>
          </w:tcPr>
          <w:p w14:paraId="7D0D5D3F">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利息的计算过程</w:t>
            </w:r>
          </w:p>
        </w:tc>
        <w:tc>
          <w:tcPr>
            <w:tcW w:w="5244" w:type="dxa"/>
            <w:gridSpan w:val="7"/>
            <w:vAlign w:val="center"/>
          </w:tcPr>
          <w:p w14:paraId="67479B82">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4C226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2830" w:type="dxa"/>
            <w:gridSpan w:val="2"/>
            <w:vMerge w:val="continue"/>
            <w:vAlign w:val="center"/>
          </w:tcPr>
          <w:p w14:paraId="34B71A82">
            <w:pPr>
              <w:spacing w:line="360" w:lineRule="exact"/>
              <w:jc w:val="left"/>
              <w:rPr>
                <w:rFonts w:ascii="仿宋" w:hAnsi="仿宋" w:eastAsia="仿宋" w:cstheme="minorBidi"/>
                <w:bCs w:val="0"/>
                <w:kern w:val="0"/>
                <w:sz w:val="28"/>
                <w:szCs w:val="28"/>
              </w:rPr>
            </w:pPr>
          </w:p>
        </w:tc>
        <w:tc>
          <w:tcPr>
            <w:tcW w:w="2127" w:type="dxa"/>
            <w:gridSpan w:val="2"/>
            <w:vAlign w:val="center"/>
          </w:tcPr>
          <w:p w14:paraId="1440400F">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总计</w:t>
            </w:r>
          </w:p>
        </w:tc>
        <w:tc>
          <w:tcPr>
            <w:tcW w:w="5244" w:type="dxa"/>
            <w:gridSpan w:val="7"/>
            <w:vAlign w:val="center"/>
          </w:tcPr>
          <w:p w14:paraId="3BDA20F4">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F867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2830" w:type="dxa"/>
            <w:gridSpan w:val="2"/>
            <w:vAlign w:val="center"/>
          </w:tcPr>
          <w:p w14:paraId="1CB5F9A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债权是否存在保证或抵押担保情况（如存在则简述相关情况）</w:t>
            </w:r>
          </w:p>
        </w:tc>
        <w:tc>
          <w:tcPr>
            <w:tcW w:w="2127" w:type="dxa"/>
            <w:gridSpan w:val="2"/>
            <w:vAlign w:val="center"/>
          </w:tcPr>
          <w:p w14:paraId="3210B42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 xml:space="preserve">□存在  </w:t>
            </w:r>
          </w:p>
          <w:p w14:paraId="24E1BDB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□不存在</w:t>
            </w:r>
          </w:p>
        </w:tc>
        <w:tc>
          <w:tcPr>
            <w:tcW w:w="5244" w:type="dxa"/>
            <w:gridSpan w:val="7"/>
          </w:tcPr>
          <w:p w14:paraId="71879B9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（1）说明债权有无抵押或质押担保、如有说明担保范围、抵押财产名称、办理抵押或质押登记情况等；</w:t>
            </w:r>
          </w:p>
          <w:p w14:paraId="66FAFD5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（2）说明债权有无保证担保、如有说明全部保证担保人名称、担保范围、担保期限、担保责任方式为连带保证担保还是一般保证担保，并提供担保人联系方式。</w:t>
            </w:r>
          </w:p>
          <w:p w14:paraId="55FD3664">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（3）如无担保，则勾选“不存在”</w:t>
            </w:r>
          </w:p>
        </w:tc>
      </w:tr>
      <w:tr w14:paraId="2F22D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2830" w:type="dxa"/>
            <w:gridSpan w:val="2"/>
            <w:vAlign w:val="center"/>
          </w:tcPr>
          <w:p w14:paraId="1273081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其他说明</w:t>
            </w:r>
          </w:p>
        </w:tc>
        <w:tc>
          <w:tcPr>
            <w:tcW w:w="7371" w:type="dxa"/>
            <w:gridSpan w:val="9"/>
            <w:vAlign w:val="center"/>
          </w:tcPr>
          <w:p w14:paraId="2A2A666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其他债权申报人认为应当说明的情况</w:t>
            </w:r>
          </w:p>
        </w:tc>
      </w:tr>
      <w:tr w14:paraId="17F3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201" w:type="dxa"/>
            <w:gridSpan w:val="11"/>
            <w:vAlign w:val="center"/>
          </w:tcPr>
          <w:p w14:paraId="60AD751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债权申报人提交的证明债权的证据材料清单</w:t>
            </w:r>
          </w:p>
        </w:tc>
      </w:tr>
      <w:tr w14:paraId="67508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46" w:type="dxa"/>
            <w:vAlign w:val="center"/>
          </w:tcPr>
          <w:p w14:paraId="7D3A7D0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序号</w:t>
            </w:r>
          </w:p>
        </w:tc>
        <w:tc>
          <w:tcPr>
            <w:tcW w:w="5103" w:type="dxa"/>
            <w:gridSpan w:val="5"/>
            <w:vAlign w:val="center"/>
          </w:tcPr>
          <w:p w14:paraId="1254542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文件名称</w:t>
            </w:r>
          </w:p>
        </w:tc>
        <w:tc>
          <w:tcPr>
            <w:tcW w:w="1175" w:type="dxa"/>
            <w:vAlign w:val="center"/>
          </w:tcPr>
          <w:p w14:paraId="621C2C48">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份数</w:t>
            </w:r>
          </w:p>
        </w:tc>
        <w:tc>
          <w:tcPr>
            <w:tcW w:w="1036" w:type="dxa"/>
            <w:gridSpan w:val="2"/>
            <w:vAlign w:val="center"/>
          </w:tcPr>
          <w:p w14:paraId="5065562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页数</w:t>
            </w:r>
          </w:p>
        </w:tc>
        <w:tc>
          <w:tcPr>
            <w:tcW w:w="2041" w:type="dxa"/>
            <w:gridSpan w:val="2"/>
            <w:vAlign w:val="center"/>
          </w:tcPr>
          <w:p w14:paraId="7D5AE25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复印件/原件</w:t>
            </w:r>
          </w:p>
        </w:tc>
      </w:tr>
      <w:tr w14:paraId="19487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0BC4D94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p>
        </w:tc>
        <w:tc>
          <w:tcPr>
            <w:tcW w:w="5103" w:type="dxa"/>
            <w:gridSpan w:val="5"/>
            <w:vAlign w:val="center"/>
          </w:tcPr>
          <w:p w14:paraId="3466CC50">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50134140">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5FFCBAAC">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529762D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DF8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7CF9823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2</w:t>
            </w:r>
          </w:p>
        </w:tc>
        <w:tc>
          <w:tcPr>
            <w:tcW w:w="5103" w:type="dxa"/>
            <w:gridSpan w:val="5"/>
            <w:vAlign w:val="center"/>
          </w:tcPr>
          <w:p w14:paraId="77ED861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04BCB467">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4DE368EB">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4FC2499D">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533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3435E250">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3</w:t>
            </w:r>
          </w:p>
        </w:tc>
        <w:tc>
          <w:tcPr>
            <w:tcW w:w="5103" w:type="dxa"/>
            <w:gridSpan w:val="5"/>
            <w:vAlign w:val="center"/>
          </w:tcPr>
          <w:p w14:paraId="11D6EF99">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2AAF312B">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7EEEA393">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671A4483">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6C86F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3642D28F">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4</w:t>
            </w:r>
          </w:p>
        </w:tc>
        <w:tc>
          <w:tcPr>
            <w:tcW w:w="5103" w:type="dxa"/>
            <w:gridSpan w:val="5"/>
            <w:vAlign w:val="center"/>
          </w:tcPr>
          <w:p w14:paraId="524A8542">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2C31979C">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71ECB0F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34BA767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387A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000DF89C">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5</w:t>
            </w:r>
          </w:p>
        </w:tc>
        <w:tc>
          <w:tcPr>
            <w:tcW w:w="5103" w:type="dxa"/>
            <w:gridSpan w:val="5"/>
            <w:vAlign w:val="center"/>
          </w:tcPr>
          <w:p w14:paraId="24A277DA">
            <w:pPr>
              <w:spacing w:line="360" w:lineRule="exact"/>
              <w:jc w:val="center"/>
              <w:rPr>
                <w:rFonts w:ascii="仿宋" w:hAnsi="仿宋" w:eastAsia="仿宋" w:cstheme="minorBidi"/>
                <w:bCs w:val="0"/>
                <w:kern w:val="0"/>
                <w:sz w:val="28"/>
                <w:szCs w:val="28"/>
              </w:rPr>
            </w:pPr>
          </w:p>
        </w:tc>
        <w:tc>
          <w:tcPr>
            <w:tcW w:w="1175" w:type="dxa"/>
            <w:vAlign w:val="center"/>
          </w:tcPr>
          <w:p w14:paraId="6D31D6ED">
            <w:pPr>
              <w:spacing w:line="360" w:lineRule="exact"/>
              <w:jc w:val="center"/>
              <w:rPr>
                <w:rFonts w:ascii="仿宋" w:hAnsi="仿宋" w:eastAsia="仿宋" w:cstheme="minorBidi"/>
                <w:bCs w:val="0"/>
                <w:kern w:val="0"/>
                <w:sz w:val="28"/>
                <w:szCs w:val="28"/>
              </w:rPr>
            </w:pPr>
          </w:p>
        </w:tc>
        <w:tc>
          <w:tcPr>
            <w:tcW w:w="1036" w:type="dxa"/>
            <w:gridSpan w:val="2"/>
            <w:vAlign w:val="center"/>
          </w:tcPr>
          <w:p w14:paraId="530AABFD">
            <w:pPr>
              <w:spacing w:line="360" w:lineRule="exact"/>
              <w:jc w:val="center"/>
              <w:rPr>
                <w:rFonts w:ascii="仿宋" w:hAnsi="仿宋" w:eastAsia="仿宋" w:cstheme="minorBidi"/>
                <w:bCs w:val="0"/>
                <w:kern w:val="0"/>
                <w:sz w:val="28"/>
                <w:szCs w:val="28"/>
              </w:rPr>
            </w:pPr>
          </w:p>
        </w:tc>
        <w:tc>
          <w:tcPr>
            <w:tcW w:w="2041" w:type="dxa"/>
            <w:gridSpan w:val="2"/>
            <w:vAlign w:val="center"/>
          </w:tcPr>
          <w:p w14:paraId="6E711342">
            <w:pPr>
              <w:spacing w:line="360" w:lineRule="exact"/>
              <w:jc w:val="center"/>
              <w:rPr>
                <w:rFonts w:ascii="仿宋" w:hAnsi="仿宋" w:eastAsia="仿宋" w:cstheme="minorBidi"/>
                <w:bCs w:val="0"/>
                <w:kern w:val="0"/>
                <w:sz w:val="28"/>
                <w:szCs w:val="28"/>
              </w:rPr>
            </w:pPr>
          </w:p>
        </w:tc>
      </w:tr>
      <w:tr w14:paraId="6B9E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40D8AEC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6</w:t>
            </w:r>
          </w:p>
        </w:tc>
        <w:tc>
          <w:tcPr>
            <w:tcW w:w="5103" w:type="dxa"/>
            <w:gridSpan w:val="5"/>
            <w:vAlign w:val="center"/>
          </w:tcPr>
          <w:p w14:paraId="40426D05">
            <w:pPr>
              <w:spacing w:line="360" w:lineRule="exact"/>
              <w:jc w:val="center"/>
              <w:rPr>
                <w:rFonts w:ascii="仿宋" w:hAnsi="仿宋" w:eastAsia="仿宋" w:cstheme="minorBidi"/>
                <w:bCs w:val="0"/>
                <w:kern w:val="0"/>
                <w:sz w:val="28"/>
                <w:szCs w:val="28"/>
              </w:rPr>
            </w:pPr>
          </w:p>
        </w:tc>
        <w:tc>
          <w:tcPr>
            <w:tcW w:w="1175" w:type="dxa"/>
            <w:vAlign w:val="center"/>
          </w:tcPr>
          <w:p w14:paraId="3CE2235A">
            <w:pPr>
              <w:spacing w:line="360" w:lineRule="exact"/>
              <w:jc w:val="center"/>
              <w:rPr>
                <w:rFonts w:ascii="仿宋" w:hAnsi="仿宋" w:eastAsia="仿宋" w:cstheme="minorBidi"/>
                <w:bCs w:val="0"/>
                <w:kern w:val="0"/>
                <w:sz w:val="28"/>
                <w:szCs w:val="28"/>
              </w:rPr>
            </w:pPr>
          </w:p>
        </w:tc>
        <w:tc>
          <w:tcPr>
            <w:tcW w:w="1036" w:type="dxa"/>
            <w:gridSpan w:val="2"/>
            <w:vAlign w:val="center"/>
          </w:tcPr>
          <w:p w14:paraId="1F09F8D2">
            <w:pPr>
              <w:spacing w:line="360" w:lineRule="exact"/>
              <w:jc w:val="center"/>
              <w:rPr>
                <w:rFonts w:ascii="仿宋" w:hAnsi="仿宋" w:eastAsia="仿宋" w:cstheme="minorBidi"/>
                <w:bCs w:val="0"/>
                <w:kern w:val="0"/>
                <w:sz w:val="28"/>
                <w:szCs w:val="28"/>
              </w:rPr>
            </w:pPr>
          </w:p>
        </w:tc>
        <w:tc>
          <w:tcPr>
            <w:tcW w:w="2041" w:type="dxa"/>
            <w:gridSpan w:val="2"/>
            <w:vAlign w:val="center"/>
          </w:tcPr>
          <w:p w14:paraId="1AE39F2A">
            <w:pPr>
              <w:spacing w:line="360" w:lineRule="exact"/>
              <w:jc w:val="center"/>
              <w:rPr>
                <w:rFonts w:ascii="仿宋" w:hAnsi="仿宋" w:eastAsia="仿宋" w:cstheme="minorBidi"/>
                <w:bCs w:val="0"/>
                <w:kern w:val="0"/>
                <w:sz w:val="28"/>
                <w:szCs w:val="28"/>
              </w:rPr>
            </w:pPr>
          </w:p>
        </w:tc>
      </w:tr>
      <w:tr w14:paraId="498D4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2BE2262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7</w:t>
            </w:r>
          </w:p>
        </w:tc>
        <w:tc>
          <w:tcPr>
            <w:tcW w:w="5103" w:type="dxa"/>
            <w:gridSpan w:val="5"/>
            <w:vAlign w:val="center"/>
          </w:tcPr>
          <w:p w14:paraId="7F87EC07">
            <w:pPr>
              <w:spacing w:line="360" w:lineRule="exact"/>
              <w:jc w:val="center"/>
              <w:rPr>
                <w:rFonts w:ascii="仿宋" w:hAnsi="仿宋" w:eastAsia="仿宋" w:cstheme="minorBidi"/>
                <w:bCs w:val="0"/>
                <w:kern w:val="0"/>
                <w:sz w:val="28"/>
                <w:szCs w:val="28"/>
              </w:rPr>
            </w:pPr>
          </w:p>
        </w:tc>
        <w:tc>
          <w:tcPr>
            <w:tcW w:w="1175" w:type="dxa"/>
            <w:vAlign w:val="center"/>
          </w:tcPr>
          <w:p w14:paraId="25E70CE2">
            <w:pPr>
              <w:spacing w:line="360" w:lineRule="exact"/>
              <w:jc w:val="center"/>
              <w:rPr>
                <w:rFonts w:ascii="仿宋" w:hAnsi="仿宋" w:eastAsia="仿宋" w:cstheme="minorBidi"/>
                <w:bCs w:val="0"/>
                <w:kern w:val="0"/>
                <w:sz w:val="28"/>
                <w:szCs w:val="28"/>
              </w:rPr>
            </w:pPr>
          </w:p>
        </w:tc>
        <w:tc>
          <w:tcPr>
            <w:tcW w:w="1036" w:type="dxa"/>
            <w:gridSpan w:val="2"/>
            <w:vAlign w:val="center"/>
          </w:tcPr>
          <w:p w14:paraId="12D3F5D4">
            <w:pPr>
              <w:spacing w:line="360" w:lineRule="exact"/>
              <w:jc w:val="center"/>
              <w:rPr>
                <w:rFonts w:ascii="仿宋" w:hAnsi="仿宋" w:eastAsia="仿宋" w:cstheme="minorBidi"/>
                <w:bCs w:val="0"/>
                <w:kern w:val="0"/>
                <w:sz w:val="28"/>
                <w:szCs w:val="28"/>
              </w:rPr>
            </w:pPr>
          </w:p>
        </w:tc>
        <w:tc>
          <w:tcPr>
            <w:tcW w:w="2041" w:type="dxa"/>
            <w:gridSpan w:val="2"/>
            <w:vAlign w:val="center"/>
          </w:tcPr>
          <w:p w14:paraId="5631F089">
            <w:pPr>
              <w:spacing w:line="360" w:lineRule="exact"/>
              <w:jc w:val="center"/>
              <w:rPr>
                <w:rFonts w:ascii="仿宋" w:hAnsi="仿宋" w:eastAsia="仿宋" w:cstheme="minorBidi"/>
                <w:bCs w:val="0"/>
                <w:kern w:val="0"/>
                <w:sz w:val="28"/>
                <w:szCs w:val="28"/>
              </w:rPr>
            </w:pPr>
          </w:p>
        </w:tc>
      </w:tr>
      <w:tr w14:paraId="161C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3C88088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8</w:t>
            </w:r>
          </w:p>
        </w:tc>
        <w:tc>
          <w:tcPr>
            <w:tcW w:w="5103" w:type="dxa"/>
            <w:gridSpan w:val="5"/>
            <w:vAlign w:val="center"/>
          </w:tcPr>
          <w:p w14:paraId="13951ED3">
            <w:pPr>
              <w:spacing w:line="360" w:lineRule="exact"/>
              <w:jc w:val="center"/>
              <w:rPr>
                <w:rFonts w:ascii="仿宋" w:hAnsi="仿宋" w:eastAsia="仿宋" w:cstheme="minorBidi"/>
                <w:bCs w:val="0"/>
                <w:kern w:val="0"/>
                <w:sz w:val="28"/>
                <w:szCs w:val="28"/>
              </w:rPr>
            </w:pPr>
          </w:p>
        </w:tc>
        <w:tc>
          <w:tcPr>
            <w:tcW w:w="1175" w:type="dxa"/>
            <w:vAlign w:val="center"/>
          </w:tcPr>
          <w:p w14:paraId="648F35DD">
            <w:pPr>
              <w:spacing w:line="360" w:lineRule="exact"/>
              <w:jc w:val="center"/>
              <w:rPr>
                <w:rFonts w:ascii="仿宋" w:hAnsi="仿宋" w:eastAsia="仿宋" w:cstheme="minorBidi"/>
                <w:bCs w:val="0"/>
                <w:kern w:val="0"/>
                <w:sz w:val="28"/>
                <w:szCs w:val="28"/>
              </w:rPr>
            </w:pPr>
          </w:p>
        </w:tc>
        <w:tc>
          <w:tcPr>
            <w:tcW w:w="1036" w:type="dxa"/>
            <w:gridSpan w:val="2"/>
            <w:vAlign w:val="center"/>
          </w:tcPr>
          <w:p w14:paraId="79B4AA47">
            <w:pPr>
              <w:spacing w:line="360" w:lineRule="exact"/>
              <w:jc w:val="center"/>
              <w:rPr>
                <w:rFonts w:ascii="仿宋" w:hAnsi="仿宋" w:eastAsia="仿宋" w:cstheme="minorBidi"/>
                <w:bCs w:val="0"/>
                <w:kern w:val="0"/>
                <w:sz w:val="28"/>
                <w:szCs w:val="28"/>
              </w:rPr>
            </w:pPr>
          </w:p>
        </w:tc>
        <w:tc>
          <w:tcPr>
            <w:tcW w:w="2041" w:type="dxa"/>
            <w:gridSpan w:val="2"/>
            <w:vAlign w:val="center"/>
          </w:tcPr>
          <w:p w14:paraId="345DE2E3">
            <w:pPr>
              <w:spacing w:line="360" w:lineRule="exact"/>
              <w:jc w:val="center"/>
              <w:rPr>
                <w:rFonts w:ascii="仿宋" w:hAnsi="仿宋" w:eastAsia="仿宋" w:cstheme="minorBidi"/>
                <w:bCs w:val="0"/>
                <w:kern w:val="0"/>
                <w:sz w:val="28"/>
                <w:szCs w:val="28"/>
              </w:rPr>
            </w:pPr>
          </w:p>
        </w:tc>
      </w:tr>
      <w:tr w14:paraId="6AEA5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14E6EC75">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9</w:t>
            </w:r>
          </w:p>
        </w:tc>
        <w:tc>
          <w:tcPr>
            <w:tcW w:w="5103" w:type="dxa"/>
            <w:gridSpan w:val="5"/>
            <w:vAlign w:val="center"/>
          </w:tcPr>
          <w:p w14:paraId="57A6D4AD">
            <w:pPr>
              <w:spacing w:line="360" w:lineRule="exact"/>
              <w:jc w:val="center"/>
              <w:rPr>
                <w:rFonts w:ascii="仿宋" w:hAnsi="仿宋" w:eastAsia="仿宋" w:cstheme="minorBidi"/>
                <w:bCs w:val="0"/>
                <w:kern w:val="0"/>
                <w:sz w:val="28"/>
                <w:szCs w:val="28"/>
              </w:rPr>
            </w:pPr>
          </w:p>
        </w:tc>
        <w:tc>
          <w:tcPr>
            <w:tcW w:w="1175" w:type="dxa"/>
            <w:vAlign w:val="center"/>
          </w:tcPr>
          <w:p w14:paraId="121FAA8F">
            <w:pPr>
              <w:spacing w:line="360" w:lineRule="exact"/>
              <w:jc w:val="center"/>
              <w:rPr>
                <w:rFonts w:ascii="仿宋" w:hAnsi="仿宋" w:eastAsia="仿宋" w:cstheme="minorBidi"/>
                <w:bCs w:val="0"/>
                <w:kern w:val="0"/>
                <w:sz w:val="28"/>
                <w:szCs w:val="28"/>
              </w:rPr>
            </w:pPr>
          </w:p>
        </w:tc>
        <w:tc>
          <w:tcPr>
            <w:tcW w:w="1036" w:type="dxa"/>
            <w:gridSpan w:val="2"/>
            <w:vAlign w:val="center"/>
          </w:tcPr>
          <w:p w14:paraId="42A6A010">
            <w:pPr>
              <w:spacing w:line="360" w:lineRule="exact"/>
              <w:jc w:val="center"/>
              <w:rPr>
                <w:rFonts w:ascii="仿宋" w:hAnsi="仿宋" w:eastAsia="仿宋" w:cstheme="minorBidi"/>
                <w:bCs w:val="0"/>
                <w:kern w:val="0"/>
                <w:sz w:val="28"/>
                <w:szCs w:val="28"/>
              </w:rPr>
            </w:pPr>
          </w:p>
        </w:tc>
        <w:tc>
          <w:tcPr>
            <w:tcW w:w="2041" w:type="dxa"/>
            <w:gridSpan w:val="2"/>
            <w:vAlign w:val="center"/>
          </w:tcPr>
          <w:p w14:paraId="6E560AA0">
            <w:pPr>
              <w:spacing w:line="360" w:lineRule="exact"/>
              <w:jc w:val="center"/>
              <w:rPr>
                <w:rFonts w:ascii="仿宋" w:hAnsi="仿宋" w:eastAsia="仿宋" w:cstheme="minorBidi"/>
                <w:bCs w:val="0"/>
                <w:kern w:val="0"/>
                <w:sz w:val="28"/>
                <w:szCs w:val="28"/>
              </w:rPr>
            </w:pPr>
          </w:p>
        </w:tc>
      </w:tr>
      <w:tr w14:paraId="686F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46" w:type="dxa"/>
            <w:vAlign w:val="center"/>
          </w:tcPr>
          <w:p w14:paraId="7FB31FC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0</w:t>
            </w:r>
          </w:p>
        </w:tc>
        <w:tc>
          <w:tcPr>
            <w:tcW w:w="5103" w:type="dxa"/>
            <w:gridSpan w:val="5"/>
            <w:vAlign w:val="center"/>
          </w:tcPr>
          <w:p w14:paraId="18B321F3">
            <w:pPr>
              <w:spacing w:line="360" w:lineRule="exact"/>
              <w:jc w:val="center"/>
              <w:rPr>
                <w:rFonts w:ascii="仿宋" w:hAnsi="仿宋" w:eastAsia="仿宋" w:cstheme="minorBidi"/>
                <w:bCs w:val="0"/>
                <w:kern w:val="0"/>
                <w:sz w:val="28"/>
                <w:szCs w:val="28"/>
              </w:rPr>
            </w:pPr>
          </w:p>
        </w:tc>
        <w:tc>
          <w:tcPr>
            <w:tcW w:w="1175" w:type="dxa"/>
            <w:vAlign w:val="center"/>
          </w:tcPr>
          <w:p w14:paraId="13136FA7">
            <w:pPr>
              <w:spacing w:line="360" w:lineRule="exact"/>
              <w:jc w:val="center"/>
              <w:rPr>
                <w:rFonts w:ascii="仿宋" w:hAnsi="仿宋" w:eastAsia="仿宋" w:cstheme="minorBidi"/>
                <w:bCs w:val="0"/>
                <w:kern w:val="0"/>
                <w:sz w:val="28"/>
                <w:szCs w:val="28"/>
              </w:rPr>
            </w:pPr>
          </w:p>
        </w:tc>
        <w:tc>
          <w:tcPr>
            <w:tcW w:w="1036" w:type="dxa"/>
            <w:gridSpan w:val="2"/>
            <w:vAlign w:val="center"/>
          </w:tcPr>
          <w:p w14:paraId="6E5DDB76">
            <w:pPr>
              <w:spacing w:line="360" w:lineRule="exact"/>
              <w:jc w:val="center"/>
              <w:rPr>
                <w:rFonts w:ascii="仿宋" w:hAnsi="仿宋" w:eastAsia="仿宋" w:cstheme="minorBidi"/>
                <w:bCs w:val="0"/>
                <w:kern w:val="0"/>
                <w:sz w:val="28"/>
                <w:szCs w:val="28"/>
              </w:rPr>
            </w:pPr>
          </w:p>
        </w:tc>
        <w:tc>
          <w:tcPr>
            <w:tcW w:w="2041" w:type="dxa"/>
            <w:gridSpan w:val="2"/>
            <w:vAlign w:val="center"/>
          </w:tcPr>
          <w:p w14:paraId="48BA0CD4">
            <w:pPr>
              <w:spacing w:line="360" w:lineRule="exact"/>
              <w:jc w:val="center"/>
              <w:rPr>
                <w:rFonts w:ascii="仿宋" w:hAnsi="仿宋" w:eastAsia="仿宋" w:cstheme="minorBidi"/>
                <w:bCs w:val="0"/>
                <w:kern w:val="0"/>
                <w:sz w:val="28"/>
                <w:szCs w:val="28"/>
              </w:rPr>
            </w:pPr>
          </w:p>
        </w:tc>
      </w:tr>
    </w:tbl>
    <w:p w14:paraId="46BA59E9">
      <w:pPr>
        <w:wordWrap w:val="0"/>
        <w:spacing w:line="440" w:lineRule="exact"/>
        <w:ind w:right="280"/>
        <w:jc w:val="right"/>
        <w:rPr>
          <w:rFonts w:ascii="仿宋" w:hAnsi="仿宋" w:eastAsia="仿宋" w:cs="仿宋"/>
        </w:rPr>
      </w:pPr>
      <w:r>
        <w:rPr>
          <w:rFonts w:hint="eastAsia" w:ascii="仿宋" w:hAnsi="仿宋" w:eastAsia="仿宋" w:cs="仿宋"/>
        </w:rPr>
        <w:t>债权申报人：</w:t>
      </w:r>
      <w:r>
        <w:rPr>
          <w:rFonts w:hint="eastAsia" w:ascii="仿宋" w:hAnsi="仿宋" w:eastAsia="仿宋" w:cs="仿宋"/>
          <w:u w:val="single"/>
        </w:rPr>
        <w:t xml:space="preserve"> </w:t>
      </w:r>
      <w:r>
        <w:rPr>
          <w:rFonts w:ascii="仿宋" w:hAnsi="仿宋" w:eastAsia="仿宋" w:cs="仿宋"/>
          <w:u w:val="single"/>
        </w:rPr>
        <w:t xml:space="preserve">                </w:t>
      </w:r>
    </w:p>
    <w:p w14:paraId="6B2EFD66">
      <w:pPr>
        <w:spacing w:line="440" w:lineRule="exact"/>
        <w:ind w:right="280"/>
        <w:jc w:val="right"/>
        <w:rPr>
          <w:rFonts w:ascii="仿宋" w:hAnsi="仿宋" w:eastAsia="仿宋" w:cs="仿宋"/>
        </w:rPr>
      </w:pPr>
      <w:r>
        <w:rPr>
          <w:rFonts w:hint="eastAsia" w:ascii="仿宋" w:hAnsi="仿宋" w:eastAsia="仿宋" w:cs="仿宋"/>
        </w:rPr>
        <w:t>申报日期：</w:t>
      </w:r>
      <w:r>
        <w:rPr>
          <w:rFonts w:hint="eastAsia" w:ascii="仿宋" w:hAnsi="仿宋" w:eastAsia="仿宋" w:cs="仿宋"/>
          <w:u w:val="single"/>
        </w:rPr>
        <w:t xml:space="preserve">  </w:t>
      </w:r>
      <w:r>
        <w:rPr>
          <w:rFonts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1DAF3F1E">
      <w:pPr>
        <w:rPr>
          <w:rFonts w:ascii="仿宋" w:hAnsi="仿宋" w:eastAsia="仿宋"/>
          <w:b/>
          <w:bCs w:val="0"/>
        </w:rPr>
      </w:pPr>
      <w:r>
        <w:rPr>
          <w:rFonts w:ascii="仿宋" w:hAnsi="仿宋" w:eastAsia="仿宋"/>
          <w:b/>
          <w:bCs w:val="0"/>
        </w:rPr>
        <w:br w:type="page"/>
      </w:r>
    </w:p>
    <w:p w14:paraId="57E15C9B">
      <w:pPr>
        <w:rPr>
          <w:rFonts w:ascii="仿宋" w:hAnsi="仿宋" w:eastAsia="仿宋"/>
          <w:b/>
          <w:bCs w:val="0"/>
        </w:rPr>
      </w:pPr>
      <w:r>
        <w:rPr>
          <w:rFonts w:hint="eastAsia" w:ascii="仿宋" w:hAnsi="仿宋" w:eastAsia="仿宋"/>
          <w:b/>
          <w:bCs w:val="0"/>
        </w:rPr>
        <w:t>附件三：《送达地址确认书》填写参考模板</w:t>
      </w:r>
    </w:p>
    <w:p w14:paraId="0C23331E">
      <w:pPr>
        <w:spacing w:line="360" w:lineRule="exact"/>
        <w:jc w:val="center"/>
        <w:rPr>
          <w:rFonts w:cs="黑体" w:asciiTheme="minorEastAsia" w:hAnsiTheme="minorEastAsia"/>
          <w:b/>
          <w:color w:val="000000" w:themeColor="text1"/>
          <w14:textFill>
            <w14:solidFill>
              <w14:schemeClr w14:val="tx1"/>
            </w14:solidFill>
          </w14:textFill>
        </w:rPr>
      </w:pPr>
      <w:r>
        <w:rPr>
          <w:rFonts w:hint="eastAsia" w:cs="黑体" w:asciiTheme="minorEastAsia" w:hAnsiTheme="minorEastAsia"/>
          <w:b/>
          <w:color w:val="000000" w:themeColor="text1"/>
          <w14:textFill>
            <w14:solidFill>
              <w14:schemeClr w14:val="tx1"/>
            </w14:solidFill>
          </w14:textFill>
        </w:rPr>
        <w:t>某某公司破产清算案件送达地址确认书</w:t>
      </w:r>
    </w:p>
    <w:p w14:paraId="63AF5AF0">
      <w:pPr>
        <w:rPr>
          <w:rFonts w:cs="Times New Roman" w:asciiTheme="minorEastAsia" w:hAnsiTheme="minorEastAsia"/>
          <w:color w:val="000000" w:themeColor="text1"/>
          <w:spacing w:val="-6"/>
          <w:sz w:val="21"/>
          <w:szCs w:val="21"/>
          <w14:textFill>
            <w14:solidFill>
              <w14:schemeClr w14:val="tx1"/>
            </w14:solidFill>
          </w14:textFill>
        </w:rPr>
      </w:pPr>
      <w:r>
        <w:rPr>
          <w:rFonts w:hint="eastAsia" w:cs="Times New Roman" w:asciiTheme="minorEastAsia" w:hAnsiTheme="minorEastAsia"/>
          <w:color w:val="000000" w:themeColor="text1"/>
          <w:spacing w:val="-6"/>
          <w:sz w:val="21"/>
          <w:szCs w:val="21"/>
          <w14:textFill>
            <w14:solidFill>
              <w14:schemeClr w14:val="tx1"/>
            </w14:solidFill>
          </w14:textFill>
        </w:rPr>
        <w:t>（说明：如当事人为自然人，则无需要填写“法定代表人及职务”栏及对应的“身份证号码”栏）</w:t>
      </w:r>
    </w:p>
    <w:tbl>
      <w:tblPr>
        <w:tblStyle w:val="6"/>
        <w:tblW w:w="100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022"/>
        <w:gridCol w:w="1132"/>
        <w:gridCol w:w="3121"/>
        <w:gridCol w:w="1724"/>
        <w:gridCol w:w="3066"/>
      </w:tblGrid>
      <w:tr w14:paraId="227D4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4" w:hRule="atLeast"/>
          <w:jc w:val="center"/>
        </w:trPr>
        <w:tc>
          <w:tcPr>
            <w:tcW w:w="1022" w:type="dxa"/>
            <w:tcBorders>
              <w:bottom w:val="single" w:color="auto" w:sz="4" w:space="0"/>
            </w:tcBorders>
            <w:tcMar>
              <w:top w:w="0" w:type="dxa"/>
              <w:left w:w="108" w:type="dxa"/>
              <w:bottom w:w="0" w:type="dxa"/>
              <w:right w:w="108" w:type="dxa"/>
            </w:tcMar>
            <w:vAlign w:val="center"/>
          </w:tcPr>
          <w:p w14:paraId="5822A093">
            <w:pPr>
              <w:jc w:val="center"/>
              <w:rPr>
                <w:rFonts w:ascii="宋体" w:hAnsi="宋体" w:eastAsia="宋体" w:cs="Times New Roman"/>
                <w:b/>
                <w:bCs w:val="0"/>
                <w:color w:val="000000"/>
                <w:kern w:val="0"/>
                <w:sz w:val="21"/>
                <w:szCs w:val="21"/>
              </w:rPr>
            </w:pPr>
            <w:r>
              <w:rPr>
                <w:rFonts w:hint="eastAsia" w:ascii="宋体" w:hAnsi="宋体" w:eastAsia="宋体" w:cs="Times New Roman"/>
                <w:b/>
                <w:bCs w:val="0"/>
                <w:color w:val="000000"/>
                <w:kern w:val="0"/>
                <w:sz w:val="21"/>
                <w:szCs w:val="21"/>
              </w:rPr>
              <w:t>管理人</w:t>
            </w:r>
          </w:p>
        </w:tc>
        <w:tc>
          <w:tcPr>
            <w:tcW w:w="4253" w:type="dxa"/>
            <w:gridSpan w:val="2"/>
            <w:tcBorders>
              <w:bottom w:val="single" w:color="auto" w:sz="4" w:space="0"/>
              <w:right w:val="single" w:color="auto" w:sz="4" w:space="0"/>
            </w:tcBorders>
            <w:vAlign w:val="center"/>
          </w:tcPr>
          <w:p w14:paraId="7FBB35E7">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北京德和衡（深圳）律师事务所</w:t>
            </w:r>
          </w:p>
        </w:tc>
        <w:tc>
          <w:tcPr>
            <w:tcW w:w="1724" w:type="dxa"/>
            <w:tcBorders>
              <w:left w:val="single" w:color="auto" w:sz="4" w:space="0"/>
              <w:bottom w:val="single" w:color="auto" w:sz="4" w:space="0"/>
              <w:right w:val="single" w:color="auto" w:sz="4" w:space="0"/>
            </w:tcBorders>
            <w:vAlign w:val="center"/>
          </w:tcPr>
          <w:p w14:paraId="6C5A4613">
            <w:pPr>
              <w:jc w:val="center"/>
              <w:rPr>
                <w:rFonts w:ascii="宋体" w:hAnsi="宋体" w:eastAsia="宋体" w:cs="Times New Roman"/>
                <w:b/>
                <w:bCs w:val="0"/>
                <w:color w:val="000000"/>
                <w:kern w:val="0"/>
                <w:sz w:val="21"/>
                <w:szCs w:val="21"/>
              </w:rPr>
            </w:pPr>
            <w:r>
              <w:rPr>
                <w:rFonts w:hint="eastAsia" w:ascii="宋体" w:hAnsi="宋体" w:eastAsia="宋体" w:cs="Times New Roman"/>
                <w:b/>
                <w:bCs/>
                <w:color w:val="000000"/>
                <w:kern w:val="0"/>
                <w:sz w:val="21"/>
                <w:szCs w:val="21"/>
              </w:rPr>
              <w:t>破产案号</w:t>
            </w:r>
          </w:p>
        </w:tc>
        <w:tc>
          <w:tcPr>
            <w:tcW w:w="3066" w:type="dxa"/>
            <w:tcBorders>
              <w:left w:val="single" w:color="auto" w:sz="4" w:space="0"/>
              <w:bottom w:val="single" w:color="auto" w:sz="4" w:space="0"/>
            </w:tcBorders>
            <w:vAlign w:val="center"/>
          </w:tcPr>
          <w:p w14:paraId="178360FF">
            <w:pPr>
              <w:jc w:val="center"/>
              <w:rPr>
                <w:rFonts w:hint="eastAsia"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lang w:eastAsia="zh-CN"/>
              </w:rPr>
              <w:t>（2024）粤03破</w:t>
            </w:r>
            <w:r>
              <w:rPr>
                <w:rFonts w:hint="eastAsia" w:ascii="宋体" w:hAnsi="宋体" w:eastAsia="宋体" w:cs="Times New Roman"/>
                <w:b w:val="0"/>
                <w:bCs w:val="0"/>
                <w:color w:val="000000"/>
                <w:kern w:val="0"/>
                <w:sz w:val="21"/>
                <w:szCs w:val="21"/>
                <w:lang w:val="en-US" w:eastAsia="zh-CN"/>
              </w:rPr>
              <w:t>3</w:t>
            </w:r>
            <w:r>
              <w:rPr>
                <w:rFonts w:hint="eastAsia" w:ascii="宋体" w:hAnsi="宋体" w:eastAsia="宋体" w:cs="Times New Roman"/>
                <w:b w:val="0"/>
                <w:bCs w:val="0"/>
                <w:color w:val="000000"/>
                <w:kern w:val="0"/>
                <w:sz w:val="21"/>
                <w:szCs w:val="21"/>
                <w:lang w:eastAsia="zh-CN"/>
              </w:rPr>
              <w:t>10号</w:t>
            </w:r>
          </w:p>
        </w:tc>
      </w:tr>
      <w:tr w14:paraId="4E7015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72" w:hRule="atLeast"/>
          <w:jc w:val="center"/>
        </w:trPr>
        <w:tc>
          <w:tcPr>
            <w:tcW w:w="1022" w:type="dxa"/>
            <w:vMerge w:val="restart"/>
            <w:tcBorders>
              <w:right w:val="single" w:color="auto" w:sz="4" w:space="0"/>
            </w:tcBorders>
            <w:textDirection w:val="tbRlV"/>
            <w:vAlign w:val="center"/>
          </w:tcPr>
          <w:p w14:paraId="46235923">
            <w:pPr>
              <w:ind w:left="113" w:right="113"/>
              <w:jc w:val="center"/>
              <w:rPr>
                <w:rFonts w:ascii="宋体" w:hAnsi="宋体" w:eastAsia="宋体" w:cs="Times New Roman"/>
                <w:b/>
                <w:bCs/>
                <w:color w:val="000000"/>
                <w:kern w:val="3"/>
                <w:sz w:val="21"/>
                <w:szCs w:val="21"/>
              </w:rPr>
            </w:pPr>
            <w:r>
              <w:rPr>
                <w:rFonts w:hint="eastAsia" w:ascii="宋体" w:hAnsi="宋体" w:eastAsia="宋体" w:cs="宋体"/>
                <w:b/>
                <w:bCs/>
                <w:color w:val="000000"/>
                <w:kern w:val="0"/>
                <w:sz w:val="21"/>
                <w:szCs w:val="21"/>
              </w:rPr>
              <w:t>当事人</w:t>
            </w:r>
          </w:p>
        </w:tc>
        <w:tc>
          <w:tcPr>
            <w:tcW w:w="1132" w:type="dxa"/>
            <w:tcBorders>
              <w:left w:val="single" w:color="auto" w:sz="4" w:space="0"/>
              <w:bottom w:val="single" w:color="auto" w:sz="4" w:space="0"/>
            </w:tcBorders>
            <w:tcMar>
              <w:top w:w="0" w:type="dxa"/>
              <w:left w:w="108" w:type="dxa"/>
              <w:bottom w:w="0" w:type="dxa"/>
              <w:right w:w="108" w:type="dxa"/>
            </w:tcMar>
            <w:vAlign w:val="center"/>
          </w:tcPr>
          <w:p w14:paraId="0871AAD1">
            <w:pPr>
              <w:jc w:val="center"/>
              <w:rPr>
                <w:rFonts w:ascii="宋体" w:hAnsi="宋体" w:eastAsia="宋体" w:cs="Times New Roman"/>
                <w:b w:val="0"/>
                <w:bCs w:val="0"/>
                <w:color w:val="000000"/>
                <w:kern w:val="3"/>
                <w:sz w:val="21"/>
                <w:szCs w:val="21"/>
              </w:rPr>
            </w:pPr>
            <w:r>
              <w:rPr>
                <w:rFonts w:hint="eastAsia" w:ascii="宋体" w:hAnsi="宋体" w:eastAsia="宋体" w:cs="宋体"/>
                <w:b w:val="0"/>
                <w:bCs w:val="0"/>
                <w:color w:val="000000"/>
                <w:kern w:val="3"/>
                <w:sz w:val="21"/>
                <w:szCs w:val="21"/>
              </w:rPr>
              <w:t>名称/姓名</w:t>
            </w:r>
          </w:p>
        </w:tc>
        <w:tc>
          <w:tcPr>
            <w:tcW w:w="3121" w:type="dxa"/>
            <w:tcBorders>
              <w:bottom w:val="single" w:color="auto" w:sz="4" w:space="0"/>
            </w:tcBorders>
            <w:tcMar>
              <w:top w:w="0" w:type="dxa"/>
              <w:left w:w="108" w:type="dxa"/>
              <w:bottom w:w="0" w:type="dxa"/>
              <w:right w:w="108" w:type="dxa"/>
            </w:tcMar>
            <w:vAlign w:val="center"/>
          </w:tcPr>
          <w:p w14:paraId="4FFF19C4">
            <w:pPr>
              <w:tabs>
                <w:tab w:val="left" w:pos="2655"/>
              </w:tabs>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张三/某公司</w:t>
            </w:r>
          </w:p>
        </w:tc>
        <w:tc>
          <w:tcPr>
            <w:tcW w:w="1724" w:type="dxa"/>
            <w:tcBorders>
              <w:bottom w:val="single" w:color="auto" w:sz="4" w:space="0"/>
            </w:tcBorders>
            <w:vAlign w:val="center"/>
          </w:tcPr>
          <w:p w14:paraId="2808A40A">
            <w:pPr>
              <w:jc w:val="center"/>
              <w:rPr>
                <w:rFonts w:ascii="宋体" w:hAnsi="宋体" w:eastAsia="宋体" w:cs="宋体"/>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统一社会</w:t>
            </w:r>
          </w:p>
          <w:p w14:paraId="54BE3C27">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信用代码/身份证</w:t>
            </w:r>
          </w:p>
          <w:p w14:paraId="54590050">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号码</w:t>
            </w:r>
          </w:p>
        </w:tc>
        <w:tc>
          <w:tcPr>
            <w:tcW w:w="3066" w:type="dxa"/>
            <w:tcBorders>
              <w:bottom w:val="single" w:color="auto" w:sz="4" w:space="0"/>
            </w:tcBorders>
            <w:vAlign w:val="center"/>
          </w:tcPr>
          <w:p w14:paraId="5FC59E18">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 xml:space="preserve"> (根据债权人性质选择填写)</w:t>
            </w:r>
          </w:p>
        </w:tc>
      </w:tr>
      <w:tr w14:paraId="6D720C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48" w:hRule="atLeast"/>
          <w:jc w:val="center"/>
        </w:trPr>
        <w:tc>
          <w:tcPr>
            <w:tcW w:w="1022" w:type="dxa"/>
            <w:vMerge w:val="continue"/>
            <w:tcBorders>
              <w:right w:val="single" w:color="auto" w:sz="4" w:space="0"/>
            </w:tcBorders>
            <w:vAlign w:val="center"/>
          </w:tcPr>
          <w:p w14:paraId="02154B5E">
            <w:pPr>
              <w:jc w:val="left"/>
              <w:rPr>
                <w:rFonts w:ascii="宋体" w:hAnsi="宋体" w:eastAsia="宋体" w:cs="Times New Roman"/>
                <w:b/>
                <w:bCs/>
                <w:color w:val="000000"/>
                <w:kern w:val="3"/>
                <w:sz w:val="21"/>
                <w:szCs w:val="21"/>
              </w:rPr>
            </w:pPr>
          </w:p>
        </w:tc>
        <w:tc>
          <w:tcPr>
            <w:tcW w:w="113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34D0625">
            <w:pPr>
              <w:jc w:val="center"/>
              <w:rPr>
                <w:rFonts w:ascii="宋体" w:hAnsi="宋体" w:eastAsia="宋体" w:cs="Times New Roman"/>
                <w:b w:val="0"/>
                <w:bCs w:val="0"/>
                <w:color w:val="000000"/>
                <w:kern w:val="3"/>
                <w:sz w:val="21"/>
                <w:szCs w:val="21"/>
              </w:rPr>
            </w:pPr>
            <w:r>
              <w:rPr>
                <w:rFonts w:hint="eastAsia" w:ascii="宋体" w:hAnsi="宋体" w:eastAsia="宋体" w:cs="宋体"/>
                <w:b w:val="0"/>
                <w:bCs w:val="0"/>
                <w:color w:val="000000"/>
                <w:kern w:val="3"/>
                <w:sz w:val="21"/>
                <w:szCs w:val="21"/>
              </w:rPr>
              <w:t>法定代表人及职务</w:t>
            </w:r>
          </w:p>
        </w:tc>
        <w:tc>
          <w:tcPr>
            <w:tcW w:w="3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C02F7F7">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李四，执行董事</w:t>
            </w:r>
          </w:p>
        </w:tc>
        <w:tc>
          <w:tcPr>
            <w:tcW w:w="1724" w:type="dxa"/>
            <w:tcBorders>
              <w:top w:val="single" w:color="auto" w:sz="4" w:space="0"/>
              <w:left w:val="single" w:color="auto" w:sz="4" w:space="0"/>
              <w:bottom w:val="single" w:color="auto" w:sz="4" w:space="0"/>
              <w:right w:val="single" w:color="auto" w:sz="4" w:space="0"/>
            </w:tcBorders>
            <w:vAlign w:val="center"/>
          </w:tcPr>
          <w:p w14:paraId="2C8AE25A">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身份证</w:t>
            </w:r>
          </w:p>
          <w:p w14:paraId="42706491">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号码</w:t>
            </w:r>
          </w:p>
        </w:tc>
        <w:tc>
          <w:tcPr>
            <w:tcW w:w="3066" w:type="dxa"/>
            <w:tcBorders>
              <w:top w:val="single" w:color="auto" w:sz="4" w:space="0"/>
              <w:left w:val="single" w:color="auto" w:sz="4" w:space="0"/>
              <w:bottom w:val="single" w:color="auto" w:sz="4" w:space="0"/>
            </w:tcBorders>
            <w:vAlign w:val="center"/>
          </w:tcPr>
          <w:p w14:paraId="57C422B2">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410</w:t>
            </w:r>
            <w:r>
              <w:rPr>
                <w:rFonts w:hint="eastAsia" w:ascii="宋体" w:hAnsi="宋体" w:eastAsia="宋体" w:cs="Times New Roman"/>
                <w:b w:val="0"/>
                <w:bCs w:val="0"/>
                <w:color w:val="000000"/>
                <w:spacing w:val="-4"/>
                <w:kern w:val="0"/>
                <w:position w:val="-6"/>
                <w:sz w:val="21"/>
                <w:szCs w:val="21"/>
                <w:lang w:val="en-US" w:eastAsia="zh-CN"/>
              </w:rPr>
              <w:t>103</w:t>
            </w:r>
            <w:r>
              <w:rPr>
                <w:rFonts w:hint="eastAsia" w:ascii="宋体" w:hAnsi="宋体" w:eastAsia="宋体" w:cs="Times New Roman"/>
                <w:b w:val="0"/>
                <w:bCs w:val="0"/>
                <w:color w:val="000000"/>
                <w:spacing w:val="-4"/>
                <w:kern w:val="0"/>
                <w:position w:val="-6"/>
                <w:sz w:val="21"/>
                <w:szCs w:val="21"/>
              </w:rPr>
              <w:t>********0035/</w:t>
            </w:r>
          </w:p>
        </w:tc>
      </w:tr>
      <w:tr w14:paraId="5C2DF5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94" w:hRule="atLeast"/>
          <w:jc w:val="center"/>
        </w:trPr>
        <w:tc>
          <w:tcPr>
            <w:tcW w:w="1022" w:type="dxa"/>
            <w:vMerge w:val="restart"/>
            <w:textDirection w:val="tbLrV"/>
            <w:vAlign w:val="center"/>
          </w:tcPr>
          <w:p w14:paraId="635C6339">
            <w:pPr>
              <w:keepNext w:val="0"/>
              <w:keepLines w:val="0"/>
              <w:pageBreakBefore w:val="0"/>
              <w:widowControl/>
              <w:kinsoku/>
              <w:wordWrap/>
              <w:overflowPunct/>
              <w:topLinePunct w:val="0"/>
              <w:autoSpaceDE/>
              <w:autoSpaceDN/>
              <w:bidi w:val="0"/>
              <w:adjustRightInd/>
              <w:snapToGrid/>
              <w:ind w:left="113" w:right="113"/>
              <w:jc w:val="center"/>
              <w:textAlignment w:val="auto"/>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bCs/>
                <w:color w:val="000000"/>
                <w:kern w:val="0"/>
                <w:sz w:val="21"/>
                <w:szCs w:val="21"/>
                <w:lang w:val="en-US" w:eastAsia="zh-CN"/>
              </w:rPr>
              <w:t>代理人</w:t>
            </w:r>
          </w:p>
        </w:tc>
        <w:tc>
          <w:tcPr>
            <w:tcW w:w="1132" w:type="dxa"/>
            <w:tcBorders>
              <w:bottom w:val="single" w:color="auto" w:sz="4" w:space="0"/>
            </w:tcBorders>
            <w:tcMar>
              <w:top w:w="0" w:type="dxa"/>
              <w:left w:w="108" w:type="dxa"/>
              <w:bottom w:w="0" w:type="dxa"/>
              <w:right w:w="108" w:type="dxa"/>
            </w:tcMar>
            <w:vAlign w:val="center"/>
          </w:tcPr>
          <w:p w14:paraId="4540FBB3">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姓名</w:t>
            </w:r>
          </w:p>
        </w:tc>
        <w:tc>
          <w:tcPr>
            <w:tcW w:w="3121" w:type="dxa"/>
            <w:tcBorders>
              <w:bottom w:val="single" w:color="auto" w:sz="4" w:space="0"/>
            </w:tcBorders>
            <w:tcMar>
              <w:top w:w="0" w:type="dxa"/>
              <w:left w:w="108" w:type="dxa"/>
              <w:bottom w:w="0" w:type="dxa"/>
              <w:right w:w="108" w:type="dxa"/>
            </w:tcMar>
            <w:vAlign w:val="center"/>
          </w:tcPr>
          <w:p w14:paraId="60B02602">
            <w:pPr>
              <w:jc w:val="center"/>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王五</w:t>
            </w:r>
          </w:p>
        </w:tc>
        <w:tc>
          <w:tcPr>
            <w:tcW w:w="1724" w:type="dxa"/>
            <w:tcBorders>
              <w:bottom w:val="single" w:color="auto" w:sz="4" w:space="0"/>
            </w:tcBorders>
            <w:vAlign w:val="center"/>
          </w:tcPr>
          <w:p w14:paraId="593D1E19">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身份证号码</w:t>
            </w:r>
            <w:r>
              <w:rPr>
                <w:rFonts w:ascii="宋体" w:hAnsi="宋体" w:eastAsia="宋体" w:cs="宋体"/>
                <w:b w:val="0"/>
                <w:bCs w:val="0"/>
                <w:color w:val="000000"/>
                <w:kern w:val="0"/>
                <w:sz w:val="21"/>
                <w:szCs w:val="21"/>
              </w:rPr>
              <w:t>/</w:t>
            </w:r>
            <w:r>
              <w:rPr>
                <w:rFonts w:hint="eastAsia" w:ascii="宋体" w:hAnsi="宋体" w:eastAsia="宋体" w:cs="宋体"/>
                <w:b w:val="0"/>
                <w:bCs w:val="0"/>
                <w:color w:val="000000"/>
                <w:kern w:val="0"/>
                <w:sz w:val="21"/>
                <w:szCs w:val="21"/>
              </w:rPr>
              <w:t>律师执业证号码</w:t>
            </w:r>
          </w:p>
        </w:tc>
        <w:tc>
          <w:tcPr>
            <w:tcW w:w="3066" w:type="dxa"/>
            <w:tcBorders>
              <w:bottom w:val="single" w:color="auto" w:sz="4" w:space="0"/>
            </w:tcBorders>
            <w:vAlign w:val="center"/>
          </w:tcPr>
          <w:p w14:paraId="0E4AE5F2">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410103********0035/</w:t>
            </w:r>
          </w:p>
        </w:tc>
      </w:tr>
      <w:tr w14:paraId="49EBC7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82" w:hRule="atLeast"/>
          <w:jc w:val="center"/>
        </w:trPr>
        <w:tc>
          <w:tcPr>
            <w:tcW w:w="1022" w:type="dxa"/>
            <w:vMerge w:val="continue"/>
            <w:vAlign w:val="center"/>
          </w:tcPr>
          <w:p w14:paraId="51F7003B">
            <w:pPr>
              <w:jc w:val="left"/>
              <w:rPr>
                <w:rFonts w:ascii="宋体" w:hAnsi="宋体" w:eastAsia="宋体" w:cs="Times New Roman"/>
                <w:b w:val="0"/>
                <w:bCs w:val="0"/>
                <w:color w:val="000000"/>
                <w:kern w:val="0"/>
                <w:sz w:val="21"/>
                <w:szCs w:val="21"/>
              </w:rPr>
            </w:pPr>
          </w:p>
        </w:tc>
        <w:tc>
          <w:tcPr>
            <w:tcW w:w="1132" w:type="dxa"/>
            <w:tcBorders>
              <w:top w:val="single" w:color="auto" w:sz="4" w:space="0"/>
            </w:tcBorders>
            <w:tcMar>
              <w:top w:w="0" w:type="dxa"/>
              <w:left w:w="108" w:type="dxa"/>
              <w:bottom w:w="0" w:type="dxa"/>
              <w:right w:w="108" w:type="dxa"/>
            </w:tcMar>
            <w:vAlign w:val="center"/>
          </w:tcPr>
          <w:p w14:paraId="0B0DA567">
            <w:pPr>
              <w:jc w:val="center"/>
              <w:rPr>
                <w:rFonts w:hint="default"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单位</w:t>
            </w:r>
          </w:p>
        </w:tc>
        <w:tc>
          <w:tcPr>
            <w:tcW w:w="3121" w:type="dxa"/>
            <w:tcBorders>
              <w:top w:val="single" w:color="auto" w:sz="4" w:space="0"/>
            </w:tcBorders>
            <w:tcMar>
              <w:top w:w="0" w:type="dxa"/>
              <w:left w:w="108" w:type="dxa"/>
              <w:bottom w:w="0" w:type="dxa"/>
              <w:right w:w="108" w:type="dxa"/>
            </w:tcMar>
            <w:vAlign w:val="center"/>
          </w:tcPr>
          <w:p w14:paraId="3D6F7613">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某公司/某律所</w:t>
            </w:r>
          </w:p>
        </w:tc>
        <w:tc>
          <w:tcPr>
            <w:tcW w:w="1724" w:type="dxa"/>
            <w:tcBorders>
              <w:top w:val="single" w:color="auto" w:sz="4" w:space="0"/>
            </w:tcBorders>
            <w:tcMar>
              <w:top w:w="0" w:type="dxa"/>
              <w:left w:w="108" w:type="dxa"/>
              <w:bottom w:w="0" w:type="dxa"/>
              <w:right w:w="108" w:type="dxa"/>
            </w:tcMar>
            <w:vAlign w:val="center"/>
          </w:tcPr>
          <w:p w14:paraId="326CC676">
            <w:pPr>
              <w:jc w:val="center"/>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职务</w:t>
            </w:r>
          </w:p>
        </w:tc>
        <w:tc>
          <w:tcPr>
            <w:tcW w:w="3066" w:type="dxa"/>
            <w:tcBorders>
              <w:top w:val="single" w:color="auto" w:sz="4" w:space="0"/>
            </w:tcBorders>
            <w:tcMar>
              <w:top w:w="0" w:type="dxa"/>
              <w:left w:w="108" w:type="dxa"/>
              <w:bottom w:w="0" w:type="dxa"/>
              <w:right w:w="108" w:type="dxa"/>
            </w:tcMar>
            <w:vAlign w:val="center"/>
          </w:tcPr>
          <w:p w14:paraId="55FFC8C8">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员工/律师</w:t>
            </w:r>
          </w:p>
        </w:tc>
      </w:tr>
      <w:tr w14:paraId="376EAA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82" w:hRule="atLeast"/>
          <w:jc w:val="center"/>
        </w:trPr>
        <w:tc>
          <w:tcPr>
            <w:tcW w:w="1022" w:type="dxa"/>
            <w:vMerge w:val="restart"/>
            <w:textDirection w:val="tbLrV"/>
            <w:vAlign w:val="center"/>
          </w:tcPr>
          <w:p w14:paraId="1FFFA1FD">
            <w:pPr>
              <w:ind w:left="113" w:right="113"/>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bCs/>
                <w:color w:val="000000"/>
                <w:kern w:val="0"/>
                <w:sz w:val="21"/>
                <w:szCs w:val="21"/>
                <w:lang w:val="en-US" w:eastAsia="zh-CN"/>
              </w:rPr>
              <w:t>送达地址</w:t>
            </w:r>
          </w:p>
        </w:tc>
        <w:tc>
          <w:tcPr>
            <w:tcW w:w="1132" w:type="dxa"/>
            <w:tcBorders>
              <w:top w:val="single" w:color="auto" w:sz="4" w:space="0"/>
            </w:tcBorders>
            <w:tcMar>
              <w:top w:w="0" w:type="dxa"/>
              <w:left w:w="108" w:type="dxa"/>
              <w:bottom w:w="0" w:type="dxa"/>
              <w:right w:w="108" w:type="dxa"/>
            </w:tcMar>
            <w:vAlign w:val="center"/>
          </w:tcPr>
          <w:p w14:paraId="7D0F2420">
            <w:pPr>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联系</w:t>
            </w:r>
          </w:p>
          <w:p w14:paraId="5DF6E3B1">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地址</w:t>
            </w:r>
          </w:p>
        </w:tc>
        <w:tc>
          <w:tcPr>
            <w:tcW w:w="7911" w:type="dxa"/>
            <w:gridSpan w:val="3"/>
            <w:tcBorders>
              <w:top w:val="single" w:color="auto" w:sz="4" w:space="0"/>
            </w:tcBorders>
            <w:tcMar>
              <w:top w:w="0" w:type="dxa"/>
              <w:left w:w="108" w:type="dxa"/>
              <w:bottom w:w="0" w:type="dxa"/>
              <w:right w:w="108" w:type="dxa"/>
            </w:tcMar>
            <w:vAlign w:val="center"/>
          </w:tcPr>
          <w:p w14:paraId="00AD88AA">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广东省深圳市福田区某某街道某某楼某某号</w:t>
            </w:r>
          </w:p>
        </w:tc>
      </w:tr>
      <w:tr w14:paraId="709289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90" w:hRule="atLeast"/>
          <w:jc w:val="center"/>
        </w:trPr>
        <w:tc>
          <w:tcPr>
            <w:tcW w:w="1022" w:type="dxa"/>
            <w:vMerge w:val="continue"/>
            <w:vAlign w:val="center"/>
          </w:tcPr>
          <w:p w14:paraId="58CA333B">
            <w:pPr>
              <w:jc w:val="left"/>
              <w:rPr>
                <w:rFonts w:ascii="宋体" w:hAnsi="宋体" w:eastAsia="宋体" w:cs="Times New Roman"/>
                <w:b w:val="0"/>
                <w:bCs w:val="0"/>
                <w:color w:val="000000"/>
                <w:kern w:val="0"/>
                <w:sz w:val="21"/>
                <w:szCs w:val="21"/>
              </w:rPr>
            </w:pPr>
          </w:p>
        </w:tc>
        <w:tc>
          <w:tcPr>
            <w:tcW w:w="1132" w:type="dxa"/>
            <w:tcBorders>
              <w:bottom w:val="single" w:color="auto" w:sz="4" w:space="0"/>
            </w:tcBorders>
            <w:tcMar>
              <w:top w:w="0" w:type="dxa"/>
              <w:left w:w="108" w:type="dxa"/>
              <w:bottom w:w="0" w:type="dxa"/>
              <w:right w:w="108" w:type="dxa"/>
            </w:tcMar>
            <w:vAlign w:val="center"/>
          </w:tcPr>
          <w:p w14:paraId="6F6F12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联系</w:t>
            </w:r>
          </w:p>
          <w:p w14:paraId="1977E9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电话</w:t>
            </w:r>
          </w:p>
        </w:tc>
        <w:tc>
          <w:tcPr>
            <w:tcW w:w="3121" w:type="dxa"/>
            <w:tcBorders>
              <w:bottom w:val="single" w:color="auto" w:sz="4" w:space="0"/>
            </w:tcBorders>
            <w:tcMar>
              <w:top w:w="0" w:type="dxa"/>
              <w:left w:w="108" w:type="dxa"/>
              <w:bottom w:w="0" w:type="dxa"/>
              <w:right w:w="108" w:type="dxa"/>
            </w:tcMar>
            <w:vAlign w:val="center"/>
          </w:tcPr>
          <w:p w14:paraId="5EC32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130********</w:t>
            </w:r>
          </w:p>
        </w:tc>
        <w:tc>
          <w:tcPr>
            <w:tcW w:w="1724" w:type="dxa"/>
            <w:tcBorders>
              <w:bottom w:val="single" w:color="auto" w:sz="4" w:space="0"/>
            </w:tcBorders>
            <w:vAlign w:val="center"/>
          </w:tcPr>
          <w:p w14:paraId="1DB3CC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收件人</w:t>
            </w:r>
          </w:p>
        </w:tc>
        <w:tc>
          <w:tcPr>
            <w:tcW w:w="3066" w:type="dxa"/>
            <w:tcBorders>
              <w:bottom w:val="single" w:color="auto" w:sz="4" w:space="0"/>
            </w:tcBorders>
            <w:vAlign w:val="center"/>
          </w:tcPr>
          <w:p w14:paraId="1B8AFE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赵六</w:t>
            </w:r>
          </w:p>
        </w:tc>
      </w:tr>
      <w:tr w14:paraId="65A534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20" w:hRule="atLeast"/>
          <w:jc w:val="center"/>
        </w:trPr>
        <w:tc>
          <w:tcPr>
            <w:tcW w:w="1022" w:type="dxa"/>
            <w:vMerge w:val="continue"/>
            <w:vAlign w:val="center"/>
          </w:tcPr>
          <w:p w14:paraId="02C55480">
            <w:pPr>
              <w:jc w:val="left"/>
              <w:rPr>
                <w:rFonts w:ascii="宋体" w:hAnsi="宋体" w:eastAsia="宋体" w:cs="Times New Roman"/>
                <w:b w:val="0"/>
                <w:bCs w:val="0"/>
                <w:color w:val="000000"/>
                <w:kern w:val="0"/>
                <w:sz w:val="21"/>
                <w:szCs w:val="21"/>
              </w:rPr>
            </w:pPr>
          </w:p>
        </w:tc>
        <w:tc>
          <w:tcPr>
            <w:tcW w:w="1132" w:type="dxa"/>
            <w:tcBorders>
              <w:top w:val="single" w:color="auto" w:sz="4" w:space="0"/>
            </w:tcBorders>
            <w:tcMar>
              <w:top w:w="0" w:type="dxa"/>
              <w:left w:w="108" w:type="dxa"/>
              <w:bottom w:w="0" w:type="dxa"/>
              <w:right w:w="108" w:type="dxa"/>
            </w:tcMar>
            <w:vAlign w:val="center"/>
          </w:tcPr>
          <w:p w14:paraId="1B186236">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电子</w:t>
            </w:r>
          </w:p>
          <w:p w14:paraId="4D2125A7">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邮箱</w:t>
            </w:r>
          </w:p>
          <w:p w14:paraId="5ECE7C05">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（必填）</w:t>
            </w:r>
          </w:p>
        </w:tc>
        <w:tc>
          <w:tcPr>
            <w:tcW w:w="3121" w:type="dxa"/>
            <w:tcBorders>
              <w:top w:val="single" w:color="auto" w:sz="4" w:space="0"/>
            </w:tcBorders>
            <w:tcMar>
              <w:top w:w="0" w:type="dxa"/>
              <w:left w:w="108" w:type="dxa"/>
              <w:bottom w:w="0" w:type="dxa"/>
              <w:right w:w="108" w:type="dxa"/>
            </w:tcMar>
            <w:vAlign w:val="center"/>
          </w:tcPr>
          <w:p w14:paraId="0CCA4C88">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123@qq.com</w:t>
            </w:r>
          </w:p>
        </w:tc>
        <w:tc>
          <w:tcPr>
            <w:tcW w:w="1724" w:type="dxa"/>
            <w:tcBorders>
              <w:top w:val="single" w:color="auto" w:sz="4" w:space="0"/>
            </w:tcBorders>
            <w:vAlign w:val="center"/>
          </w:tcPr>
          <w:p w14:paraId="054B2B2D">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微信</w:t>
            </w:r>
          </w:p>
          <w:p w14:paraId="0E4A2706">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账号</w:t>
            </w:r>
          </w:p>
          <w:p w14:paraId="68881349">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（必填）</w:t>
            </w:r>
          </w:p>
        </w:tc>
        <w:tc>
          <w:tcPr>
            <w:tcW w:w="3066" w:type="dxa"/>
            <w:tcBorders>
              <w:top w:val="single" w:color="auto" w:sz="4" w:space="0"/>
            </w:tcBorders>
            <w:vAlign w:val="center"/>
          </w:tcPr>
          <w:p w14:paraId="178D9203">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130********</w:t>
            </w:r>
          </w:p>
        </w:tc>
      </w:tr>
      <w:tr w14:paraId="3B18D8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374" w:hRule="atLeast"/>
          <w:jc w:val="center"/>
        </w:trPr>
        <w:tc>
          <w:tcPr>
            <w:tcW w:w="10065" w:type="dxa"/>
            <w:gridSpan w:val="5"/>
            <w:tcMar>
              <w:top w:w="0" w:type="dxa"/>
              <w:left w:w="108" w:type="dxa"/>
              <w:bottom w:w="0" w:type="dxa"/>
              <w:right w:w="108" w:type="dxa"/>
            </w:tcMar>
            <w:vAlign w:val="center"/>
          </w:tcPr>
          <w:p w14:paraId="308DF826">
            <w:pPr>
              <w:snapToGrid w:val="0"/>
              <w:spacing w:line="300" w:lineRule="exact"/>
              <w:ind w:firstLine="422"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我已经阅读了本页背面的告知事项及相关法律规定，完全理解全部内容的含义，并确认上述所填信息准确无误。</w:t>
            </w:r>
          </w:p>
          <w:p w14:paraId="5305BE02">
            <w:pPr>
              <w:snapToGrid w:val="0"/>
              <w:spacing w:line="300" w:lineRule="exact"/>
              <w:ind w:firstLine="422"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清楚并同意本送达地址确认书所确认的送达地址为本破产程序的送达地址，同意管理人可以按照本确认书确认的地址、电子邮箱、联系电话（包括发送短息）、微信择其一或多种方式，向我送达包括但不限于破产裁定文书、债权人会议议程、债权人会议职权、管理人工作报告、管理人报酬方案、债务人债权清单、债权人会议表决票、破产财产变价方案、破产财产管理方案、破产财产分配方案等与本破产程序有关的一切文书。</w:t>
            </w:r>
          </w:p>
          <w:p w14:paraId="0E6C176A">
            <w:pPr>
              <w:snapToGrid w:val="0"/>
              <w:spacing w:line="300" w:lineRule="exact"/>
              <w:ind w:firstLine="422"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我同意管理人可选择当事人或代理人的任一地址、电子邮箱、联系电话、微信，通过任一方式进行送达</w:t>
            </w:r>
          </w:p>
          <w:p w14:paraId="7F06C630">
            <w:pPr>
              <w:snapToGrid w:val="0"/>
              <w:spacing w:line="300" w:lineRule="exact"/>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管理人以上述任一方式送达的，均视为合法有效的送达，我接受该送达所产生的法律效果和责任。</w:t>
            </w:r>
          </w:p>
          <w:p w14:paraId="6EFE9034">
            <w:pPr>
              <w:snapToGrid w:val="0"/>
              <w:spacing w:line="300" w:lineRule="exact"/>
              <w:ind w:firstLine="422" w:firstLineChars="200"/>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rPr>
              <w:t>我</w:t>
            </w:r>
            <w:r>
              <w:rPr>
                <w:rFonts w:hint="eastAsia" w:ascii="宋体" w:hAnsi="宋体" w:eastAsia="宋体" w:cs="宋体"/>
                <w:b/>
                <w:bCs/>
                <w:color w:val="000000"/>
                <w:kern w:val="0"/>
                <w:sz w:val="21"/>
                <w:szCs w:val="21"/>
              </w:rPr>
              <w:t>确认并同意，管理人按本确认书方式有效送达债权人会议通知及表决材料后，本人/本单位在表决截止日期前未有效表决的，同意管理人以“默示规则”确定最终的表决结果。</w:t>
            </w:r>
          </w:p>
          <w:p w14:paraId="535DB490">
            <w:pPr>
              <w:spacing w:line="300" w:lineRule="exact"/>
              <w:ind w:firstLine="3570" w:firstLineChars="1700"/>
              <w:jc w:val="left"/>
              <w:rPr>
                <w:rFonts w:ascii="宋体" w:hAnsi="宋体" w:eastAsia="宋体" w:cs="宋体"/>
                <w:b w:val="0"/>
                <w:bCs w:val="0"/>
                <w:color w:val="000000"/>
                <w:kern w:val="0"/>
                <w:sz w:val="21"/>
                <w:szCs w:val="21"/>
              </w:rPr>
            </w:pPr>
          </w:p>
          <w:p w14:paraId="269C6914">
            <w:pPr>
              <w:spacing w:line="300" w:lineRule="exact"/>
              <w:ind w:firstLine="6090" w:firstLineChars="2900"/>
              <w:jc w:val="left"/>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签名：</w:t>
            </w:r>
          </w:p>
          <w:p w14:paraId="45D269DE">
            <w:pPr>
              <w:spacing w:line="300" w:lineRule="exact"/>
              <w:ind w:firstLine="7140" w:firstLineChars="3400"/>
              <w:jc w:val="left"/>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年</w:t>
            </w:r>
            <w:r>
              <w:rPr>
                <w:rFonts w:ascii="宋体" w:hAnsi="宋体" w:eastAsia="宋体" w:cs="宋体"/>
                <w:b w:val="0"/>
                <w:bCs w:val="0"/>
                <w:color w:val="000000"/>
                <w:kern w:val="0"/>
                <w:sz w:val="21"/>
                <w:szCs w:val="21"/>
              </w:rPr>
              <w:t xml:space="preserve">   </w:t>
            </w:r>
            <w:r>
              <w:rPr>
                <w:rFonts w:hint="eastAsia" w:ascii="宋体" w:hAnsi="宋体" w:eastAsia="宋体" w:cs="宋体"/>
                <w:b w:val="0"/>
                <w:bCs w:val="0"/>
                <w:color w:val="000000"/>
                <w:kern w:val="0"/>
                <w:sz w:val="21"/>
                <w:szCs w:val="21"/>
              </w:rPr>
              <w:t>月</w:t>
            </w:r>
            <w:r>
              <w:rPr>
                <w:rFonts w:ascii="宋体" w:hAnsi="宋体" w:eastAsia="宋体" w:cs="宋体"/>
                <w:b w:val="0"/>
                <w:bCs w:val="0"/>
                <w:color w:val="000000"/>
                <w:kern w:val="0"/>
                <w:sz w:val="21"/>
                <w:szCs w:val="21"/>
              </w:rPr>
              <w:t xml:space="preserve">    </w:t>
            </w:r>
            <w:r>
              <w:rPr>
                <w:rFonts w:hint="eastAsia" w:ascii="宋体" w:hAnsi="宋体" w:eastAsia="宋体" w:cs="宋体"/>
                <w:b w:val="0"/>
                <w:bCs w:val="0"/>
                <w:color w:val="000000"/>
                <w:kern w:val="0"/>
                <w:sz w:val="21"/>
                <w:szCs w:val="21"/>
              </w:rPr>
              <w:t>日</w:t>
            </w:r>
          </w:p>
        </w:tc>
      </w:tr>
    </w:tbl>
    <w:p w14:paraId="2A750B37">
      <w:pPr>
        <w:rPr>
          <w:rFonts w:ascii="仿宋" w:hAnsi="仿宋" w:eastAsia="仿宋"/>
          <w:b/>
          <w:bCs w:val="0"/>
        </w:rPr>
      </w:pPr>
    </w:p>
    <w:sectPr>
      <w:footerReference r:id="rId3" w:type="default"/>
      <w:pgSz w:w="11906" w:h="16838"/>
      <w:pgMar w:top="1417" w:right="141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Emoji">
    <w:panose1 w:val="020B0502040204020203"/>
    <w:charset w:val="00"/>
    <w:family w:val="swiss"/>
    <w:pitch w:val="default"/>
    <w:sig w:usb0="00000001" w:usb1="02000000" w:usb2="08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
    </w:sdtPr>
    <w:sdtContent>
      <w:sdt>
        <w:sdtPr>
          <w:id w:val="1728636285"/>
        </w:sdtPr>
        <w:sdtContent>
          <w:p w14:paraId="54E4EE47">
            <w:pPr>
              <w:pStyle w:val="4"/>
              <w:jc w:val="center"/>
            </w:pPr>
            <w:r>
              <w:rPr>
                <w:lang w:val="zh-CN"/>
              </w:rPr>
              <w:t xml:space="preserve"> </w:t>
            </w:r>
            <w:r>
              <w:rPr>
                <w:b/>
                <w:bCs w:val="0"/>
                <w:sz w:val="24"/>
                <w:szCs w:val="24"/>
              </w:rPr>
              <w:fldChar w:fldCharType="begin"/>
            </w:r>
            <w:r>
              <w:rPr>
                <w:b/>
              </w:rPr>
              <w:instrText xml:space="preserve">PAGE</w:instrText>
            </w:r>
            <w:r>
              <w:rPr>
                <w:b/>
                <w:bCs w:val="0"/>
                <w:sz w:val="24"/>
                <w:szCs w:val="24"/>
              </w:rPr>
              <w:fldChar w:fldCharType="separate"/>
            </w:r>
            <w:r>
              <w:rPr>
                <w:b/>
                <w:lang w:val="zh-CN"/>
              </w:rPr>
              <w:t>2</w:t>
            </w:r>
            <w:r>
              <w:rPr>
                <w:b/>
                <w:bCs w:val="0"/>
                <w:sz w:val="24"/>
                <w:szCs w:val="24"/>
              </w:rPr>
              <w:fldChar w:fldCharType="end"/>
            </w:r>
            <w:r>
              <w:rPr>
                <w:lang w:val="zh-CN"/>
              </w:rPr>
              <w:t xml:space="preserve"> / </w:t>
            </w:r>
            <w:r>
              <w:rPr>
                <w:b/>
                <w:bCs w:val="0"/>
                <w:sz w:val="24"/>
                <w:szCs w:val="24"/>
              </w:rPr>
              <w:fldChar w:fldCharType="begin"/>
            </w:r>
            <w:r>
              <w:rPr>
                <w:b/>
              </w:rPr>
              <w:instrText xml:space="preserve">NUMPAGES</w:instrText>
            </w:r>
            <w:r>
              <w:rPr>
                <w:b/>
                <w:bCs w:val="0"/>
                <w:sz w:val="24"/>
                <w:szCs w:val="24"/>
              </w:rPr>
              <w:fldChar w:fldCharType="separate"/>
            </w:r>
            <w:r>
              <w:rPr>
                <w:b/>
                <w:lang w:val="zh-CN"/>
              </w:rPr>
              <w:t>2</w:t>
            </w:r>
            <w:r>
              <w:rPr>
                <w:b/>
                <w:bCs w:val="0"/>
                <w:sz w:val="24"/>
                <w:szCs w:val="24"/>
              </w:rPr>
              <w:fldChar w:fldCharType="end"/>
            </w:r>
          </w:p>
        </w:sdtContent>
      </w:sdt>
    </w:sdtContent>
  </w:sdt>
  <w:p w14:paraId="01D42A06">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4N2YwY2U4OGY5MjA2ZGNkN2M5ODFmNTdjMmZjZmYifQ=="/>
  </w:docVars>
  <w:rsids>
    <w:rsidRoot w:val="00EE3BE3"/>
    <w:rsid w:val="00043EE8"/>
    <w:rsid w:val="00046CC7"/>
    <w:rsid w:val="001C1443"/>
    <w:rsid w:val="00407EC6"/>
    <w:rsid w:val="004577CB"/>
    <w:rsid w:val="00596B9F"/>
    <w:rsid w:val="005A6244"/>
    <w:rsid w:val="00695F74"/>
    <w:rsid w:val="0073351A"/>
    <w:rsid w:val="00743CE1"/>
    <w:rsid w:val="00773E44"/>
    <w:rsid w:val="007A0C5A"/>
    <w:rsid w:val="0082366D"/>
    <w:rsid w:val="008D2FF3"/>
    <w:rsid w:val="009552B7"/>
    <w:rsid w:val="009E2881"/>
    <w:rsid w:val="00AE310B"/>
    <w:rsid w:val="00B656AB"/>
    <w:rsid w:val="00C17042"/>
    <w:rsid w:val="00CB3900"/>
    <w:rsid w:val="00DD4272"/>
    <w:rsid w:val="00DD7C9C"/>
    <w:rsid w:val="00DF3F94"/>
    <w:rsid w:val="00E06443"/>
    <w:rsid w:val="00E157C9"/>
    <w:rsid w:val="00EB22B5"/>
    <w:rsid w:val="00EE3BE3"/>
    <w:rsid w:val="00F856E6"/>
    <w:rsid w:val="00FD3E5F"/>
    <w:rsid w:val="02FF3D24"/>
    <w:rsid w:val="03856B03"/>
    <w:rsid w:val="0EEB5FC4"/>
    <w:rsid w:val="13C94DCD"/>
    <w:rsid w:val="18D002FE"/>
    <w:rsid w:val="18F15708"/>
    <w:rsid w:val="1D5B6F27"/>
    <w:rsid w:val="202F25BC"/>
    <w:rsid w:val="23A31F79"/>
    <w:rsid w:val="24497E69"/>
    <w:rsid w:val="322A7F39"/>
    <w:rsid w:val="340E1801"/>
    <w:rsid w:val="35DE52C2"/>
    <w:rsid w:val="35ED9B61"/>
    <w:rsid w:val="3EAD0992"/>
    <w:rsid w:val="3F0B044E"/>
    <w:rsid w:val="3FD61106"/>
    <w:rsid w:val="422F7625"/>
    <w:rsid w:val="433B14DC"/>
    <w:rsid w:val="43DF3488"/>
    <w:rsid w:val="45082DF0"/>
    <w:rsid w:val="45337098"/>
    <w:rsid w:val="48003E9F"/>
    <w:rsid w:val="554051FA"/>
    <w:rsid w:val="565D069A"/>
    <w:rsid w:val="579FB29F"/>
    <w:rsid w:val="598E6BE8"/>
    <w:rsid w:val="59BBD387"/>
    <w:rsid w:val="5A186745"/>
    <w:rsid w:val="5E6A1E03"/>
    <w:rsid w:val="638C632A"/>
    <w:rsid w:val="64D32693"/>
    <w:rsid w:val="6626043C"/>
    <w:rsid w:val="6771609A"/>
    <w:rsid w:val="68B03242"/>
    <w:rsid w:val="6BC65B29"/>
    <w:rsid w:val="6E9272D7"/>
    <w:rsid w:val="75307444"/>
    <w:rsid w:val="7AF9211E"/>
    <w:rsid w:val="7CF11A09"/>
    <w:rsid w:val="9FCD9370"/>
    <w:rsid w:val="BDF926FC"/>
    <w:rsid w:val="BF79DE8F"/>
    <w:rsid w:val="BFFB7C12"/>
    <w:rsid w:val="EEFF475C"/>
    <w:rsid w:val="FB3FDABD"/>
    <w:rsid w:val="FDAF8E8B"/>
    <w:rsid w:val="FFEC2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宋体" w:hAnsi="宋体" w:eastAsia="宋体" w:cstheme="majorBidi"/>
      <w:bCs/>
      <w:kern w:val="2"/>
      <w:sz w:val="28"/>
      <w:szCs w:val="28"/>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24"/>
      <w:szCs w:val="24"/>
      <w:lang w:val="en-US" w:eastAsia="en-US" w:bidi="ar-SA"/>
    </w:rPr>
  </w:style>
  <w:style w:type="paragraph" w:styleId="3">
    <w:name w:val="Date"/>
    <w:basedOn w:val="1"/>
    <w:next w:val="1"/>
    <w:link w:val="12"/>
    <w:unhideWhenUsed/>
    <w:qFormat/>
    <w:uiPriority w:val="99"/>
    <w:pPr>
      <w:ind w:left="100" w:leftChars="250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pPr>
      <w:jc w:val="left"/>
    </w:pPr>
    <w:rPr>
      <w:rFonts w:asciiTheme="minorHAnsi" w:hAnsiTheme="minorHAnsi" w:eastAsiaTheme="minorEastAsia" w:cstheme="minorBid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日期 字符"/>
    <w:basedOn w:val="8"/>
    <w:link w:val="3"/>
    <w:semiHidden/>
    <w:qFormat/>
    <w:uiPriority w:val="99"/>
  </w:style>
  <w:style w:type="character" w:customStyle="1" w:styleId="13">
    <w:name w:val="Unresolved Mention"/>
    <w:basedOn w:val="8"/>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2909</Words>
  <Characters>3225</Characters>
  <Lines>24</Lines>
  <Paragraphs>6</Paragraphs>
  <TotalTime>0</TotalTime>
  <ScaleCrop>false</ScaleCrop>
  <LinksUpToDate>false</LinksUpToDate>
  <CharactersWithSpaces>3317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2020-02-27T10:09:00Z</dcterms:created>
  <dc:creator>司南</dc:creator>
  <cp:lastModifiedBy>DHH-LYH</cp:lastModifiedBy>
  <dcterms:modified xsi:type="dcterms:W3CDTF">2026-01-12T08:52:40Z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BBE38AEBA9CFA312819B17646074412C</vt:lpwstr>
  </property>
  <property fmtid="{D5CDD505-2E9C-101B-9397-08002B2CF9AE}" pid="4" name="KSOTemplateDocerSaveRecord">
    <vt:lpwstr>eyJoZGlkIjoiZmFkOGQyNzM2YTM2MmI4NjliMDUzNDUwNTFkYzczNDYiLCJ1c2VySWQiOiIzMzgyMDgwODcifQ==</vt:lpwstr>
  </property>
</Properties>
</file>