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431A1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Cs/>
          <w:snapToGrid/>
          <w:color w:val="auto"/>
          <w:kern w:val="2"/>
          <w:sz w:val="36"/>
          <w:szCs w:val="36"/>
          <w:lang w:val="en-US" w:eastAsia="zh-CN"/>
        </w:rPr>
      </w:pPr>
    </w:p>
    <w:p w14:paraId="4199037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黑体" w:hAnsi="黑体" w:eastAsia="黑体" w:cs="宋体"/>
          <w:bCs/>
          <w:snapToGrid/>
          <w:color w:val="auto"/>
          <w:kern w:val="2"/>
          <w:sz w:val="36"/>
          <w:szCs w:val="36"/>
          <w:lang w:eastAsia="zh-CN"/>
        </w:rPr>
      </w:pPr>
      <w:r>
        <w:rPr>
          <w:rFonts w:hint="eastAsia" w:ascii="黑体" w:hAnsi="黑体" w:eastAsia="黑体" w:cs="宋体"/>
          <w:bCs/>
          <w:snapToGrid/>
          <w:color w:val="auto"/>
          <w:kern w:val="2"/>
          <w:sz w:val="36"/>
          <w:szCs w:val="36"/>
          <w:lang w:val="en-US" w:eastAsia="zh-CN"/>
        </w:rPr>
        <w:t>鄂尔多斯市绿达通商贸有限公司</w:t>
      </w:r>
      <w:r>
        <w:rPr>
          <w:rFonts w:hint="eastAsia" w:ascii="黑体" w:hAnsi="黑体" w:eastAsia="黑体" w:cs="宋体"/>
          <w:bCs/>
          <w:snapToGrid/>
          <w:color w:val="auto"/>
          <w:kern w:val="2"/>
          <w:sz w:val="36"/>
          <w:szCs w:val="36"/>
          <w:lang w:eastAsia="zh-CN"/>
        </w:rPr>
        <w:t>破产清算案</w:t>
      </w:r>
    </w:p>
    <w:p w14:paraId="07E07E3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黑体" w:hAnsi="黑体" w:eastAsia="黑体" w:cs="宋体"/>
          <w:bCs/>
          <w:snapToGrid/>
          <w:color w:val="auto"/>
          <w:kern w:val="2"/>
          <w:sz w:val="36"/>
          <w:szCs w:val="36"/>
          <w:lang w:eastAsia="zh-CN"/>
        </w:rPr>
      </w:pPr>
      <w:r>
        <w:rPr>
          <w:rFonts w:hint="eastAsia" w:ascii="黑体" w:hAnsi="黑体" w:eastAsia="黑体" w:cs="宋体"/>
          <w:bCs/>
          <w:snapToGrid/>
          <w:color w:val="auto"/>
          <w:kern w:val="2"/>
          <w:sz w:val="36"/>
          <w:szCs w:val="36"/>
          <w:lang w:eastAsia="zh-CN"/>
        </w:rPr>
        <w:t>债权申报表</w:t>
      </w:r>
    </w:p>
    <w:p w14:paraId="278E828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snapToGrid/>
          <w:color w:val="auto"/>
          <w:kern w:val="2"/>
          <w:sz w:val="24"/>
          <w:szCs w:val="24"/>
          <w:lang w:eastAsia="zh-CN"/>
        </w:rPr>
      </w:pPr>
    </w:p>
    <w:p w14:paraId="0E5CF2F6">
      <w:pPr>
        <w:keepNext w:val="0"/>
        <w:keepLines w:val="0"/>
        <w:pageBreakBefore w:val="0"/>
        <w:widowControl/>
        <w:kinsoku/>
        <w:wordWrap/>
        <w:overflowPunct/>
        <w:topLinePunct w:val="0"/>
        <w:autoSpaceDE/>
        <w:autoSpaceDN/>
        <w:bidi w:val="0"/>
        <w:adjustRightInd/>
        <w:snapToGrid/>
        <w:spacing w:line="240" w:lineRule="auto"/>
        <w:ind w:left="3" w:leftChars="-295" w:hanging="622" w:hangingChars="295"/>
        <w:jc w:val="both"/>
        <w:textAlignment w:val="auto"/>
        <w:rPr>
          <w:rFonts w:ascii="仿宋" w:hAnsi="仿宋" w:eastAsia="仿宋" w:cs="宋体"/>
          <w:b/>
          <w:bCs/>
          <w:snapToGrid/>
          <w:color w:val="auto"/>
          <w:kern w:val="2"/>
          <w:szCs w:val="21"/>
          <w:lang w:eastAsia="zh-CN"/>
        </w:rPr>
      </w:pPr>
      <w:r>
        <w:rPr>
          <w:rFonts w:hint="eastAsia" w:ascii="仿宋" w:hAnsi="仿宋" w:eastAsia="仿宋" w:cs="宋体"/>
          <w:b/>
          <w:bCs/>
          <w:snapToGrid/>
          <w:color w:val="auto"/>
          <w:kern w:val="2"/>
          <w:szCs w:val="21"/>
          <w:lang w:eastAsia="zh-CN"/>
        </w:rPr>
        <w:t xml:space="preserve"> </w:t>
      </w:r>
      <w:r>
        <w:rPr>
          <w:rFonts w:hint="eastAsia" w:ascii="仿宋" w:hAnsi="仿宋" w:eastAsia="仿宋" w:cs="宋体"/>
          <w:b/>
          <w:bCs/>
          <w:snapToGrid/>
          <w:color w:val="auto"/>
          <w:kern w:val="2"/>
          <w:sz w:val="24"/>
          <w:szCs w:val="24"/>
          <w:lang w:eastAsia="zh-CN"/>
        </w:rPr>
        <w:t xml:space="preserve">以下内容请用电脑填写或用正楷字填写，涂改无效。          </w:t>
      </w:r>
      <w:r>
        <w:rPr>
          <w:rFonts w:hint="eastAsia" w:ascii="仿宋" w:hAnsi="仿宋" w:eastAsia="仿宋" w:cs="宋体"/>
          <w:b/>
          <w:bCs/>
          <w:snapToGrid/>
          <w:color w:val="auto"/>
          <w:kern w:val="2"/>
          <w:szCs w:val="21"/>
          <w:lang w:eastAsia="zh-CN"/>
        </w:rPr>
        <w:t xml:space="preserve">     </w:t>
      </w:r>
      <w:r>
        <w:rPr>
          <w:rFonts w:hint="eastAsia" w:ascii="仿宋" w:hAnsi="仿宋" w:eastAsia="仿宋" w:cs="宋体"/>
          <w:b/>
          <w:bCs/>
          <w:snapToGrid/>
          <w:color w:val="auto"/>
          <w:kern w:val="2"/>
          <w:sz w:val="24"/>
          <w:szCs w:val="24"/>
          <w:lang w:eastAsia="zh-CN"/>
        </w:rPr>
        <w:t>债权编号:</w:t>
      </w:r>
    </w:p>
    <w:tbl>
      <w:tblPr>
        <w:tblStyle w:val="5"/>
        <w:tblW w:w="949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5"/>
        <w:gridCol w:w="1276"/>
        <w:gridCol w:w="1099"/>
        <w:gridCol w:w="35"/>
        <w:gridCol w:w="851"/>
        <w:gridCol w:w="1134"/>
        <w:gridCol w:w="2268"/>
      </w:tblGrid>
      <w:tr w14:paraId="1B3E4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exact"/>
        </w:trPr>
        <w:tc>
          <w:tcPr>
            <w:tcW w:w="9498" w:type="dxa"/>
            <w:gridSpan w:val="7"/>
            <w:shd w:val="clear" w:color="auto" w:fill="D8D8D8" w:themeFill="background1" w:themeFillShade="D9"/>
            <w:vAlign w:val="center"/>
          </w:tcPr>
          <w:p w14:paraId="06EE512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8"/>
                <w:szCs w:val="28"/>
                <w:lang w:eastAsia="zh-CN"/>
              </w:rPr>
            </w:pPr>
            <w:r>
              <w:rPr>
                <w:rFonts w:hint="eastAsia" w:ascii="仿宋" w:hAnsi="仿宋" w:eastAsia="仿宋" w:cs="宋体"/>
                <w:b/>
                <w:bCs/>
                <w:snapToGrid/>
                <w:color w:val="auto"/>
                <w:kern w:val="2"/>
                <w:sz w:val="28"/>
                <w:szCs w:val="28"/>
                <w:lang w:eastAsia="zh-CN"/>
              </w:rPr>
              <w:t>一、债权人信息</w:t>
            </w:r>
          </w:p>
        </w:tc>
      </w:tr>
      <w:tr w14:paraId="5812D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35" w:type="dxa"/>
            <w:vAlign w:val="center"/>
          </w:tcPr>
          <w:p w14:paraId="5B0AE1E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债权人名称</w:t>
            </w:r>
          </w:p>
        </w:tc>
        <w:tc>
          <w:tcPr>
            <w:tcW w:w="6663" w:type="dxa"/>
            <w:gridSpan w:val="6"/>
            <w:vAlign w:val="center"/>
          </w:tcPr>
          <w:p w14:paraId="49BA629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r>
      <w:tr w14:paraId="1EA0C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35" w:type="dxa"/>
            <w:vMerge w:val="restart"/>
            <w:vAlign w:val="center"/>
          </w:tcPr>
          <w:p w14:paraId="785850B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债权人类型</w:t>
            </w:r>
          </w:p>
        </w:tc>
        <w:tc>
          <w:tcPr>
            <w:tcW w:w="1276" w:type="dxa"/>
            <w:vMerge w:val="restart"/>
            <w:vAlign w:val="center"/>
          </w:tcPr>
          <w:p w14:paraId="30F7A8A5">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snapToGrid/>
                <w:color w:val="auto"/>
                <w:kern w:val="0"/>
                <w:sz w:val="24"/>
                <w:szCs w:val="24"/>
                <w:lang w:eastAsia="zh-CN"/>
              </w:rPr>
            </w:pPr>
            <w:r>
              <w:rPr>
                <w:rFonts w:hint="eastAsia" w:ascii="仿宋" w:hAnsi="仿宋" w:eastAsia="仿宋" w:cs="宋体"/>
                <w:b/>
                <w:snapToGrid/>
                <w:color w:val="auto"/>
                <w:kern w:val="0"/>
                <w:sz w:val="24"/>
                <w:szCs w:val="24"/>
                <w:lang w:eastAsia="zh-CN"/>
              </w:rPr>
              <w:t>□自然人</w:t>
            </w:r>
          </w:p>
        </w:tc>
        <w:tc>
          <w:tcPr>
            <w:tcW w:w="5387" w:type="dxa"/>
            <w:gridSpan w:val="5"/>
            <w:vAlign w:val="center"/>
          </w:tcPr>
          <w:p w14:paraId="2F0D5670">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snapToGrid/>
                <w:color w:val="auto"/>
                <w:kern w:val="0"/>
                <w:sz w:val="24"/>
                <w:szCs w:val="24"/>
                <w:lang w:eastAsia="zh-CN"/>
              </w:rPr>
            </w:pPr>
            <w:r>
              <w:rPr>
                <w:rFonts w:hint="eastAsia" w:ascii="仿宋" w:hAnsi="仿宋" w:eastAsia="仿宋" w:cs="宋体"/>
                <w:b/>
                <w:snapToGrid/>
                <w:color w:val="auto"/>
                <w:kern w:val="0"/>
                <w:sz w:val="24"/>
                <w:szCs w:val="24"/>
                <w:lang w:eastAsia="zh-CN"/>
              </w:rPr>
              <w:t>身份证号码：</w:t>
            </w:r>
          </w:p>
        </w:tc>
      </w:tr>
      <w:tr w14:paraId="7AB03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35" w:type="dxa"/>
            <w:vMerge w:val="continue"/>
            <w:vAlign w:val="center"/>
          </w:tcPr>
          <w:p w14:paraId="4EBB0C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c>
          <w:tcPr>
            <w:tcW w:w="1276" w:type="dxa"/>
            <w:vMerge w:val="continue"/>
            <w:vAlign w:val="center"/>
          </w:tcPr>
          <w:p w14:paraId="0C84DD83">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snapToGrid/>
                <w:color w:val="auto"/>
                <w:kern w:val="0"/>
                <w:sz w:val="24"/>
                <w:szCs w:val="24"/>
                <w:lang w:eastAsia="zh-CN"/>
              </w:rPr>
            </w:pPr>
          </w:p>
        </w:tc>
        <w:tc>
          <w:tcPr>
            <w:tcW w:w="5387" w:type="dxa"/>
            <w:gridSpan w:val="5"/>
            <w:vAlign w:val="center"/>
          </w:tcPr>
          <w:p w14:paraId="5ADEFA09">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snapToGrid/>
                <w:color w:val="auto"/>
                <w:kern w:val="0"/>
                <w:sz w:val="24"/>
                <w:szCs w:val="24"/>
                <w:lang w:eastAsia="zh-CN"/>
              </w:rPr>
            </w:pPr>
            <w:r>
              <w:rPr>
                <w:rFonts w:hint="eastAsia" w:ascii="仿宋" w:hAnsi="仿宋" w:eastAsia="仿宋" w:cs="宋体"/>
                <w:b/>
                <w:snapToGrid/>
                <w:color w:val="auto"/>
                <w:kern w:val="0"/>
                <w:sz w:val="24"/>
                <w:szCs w:val="24"/>
                <w:lang w:eastAsia="zh-CN"/>
              </w:rPr>
              <w:t>联系</w:t>
            </w:r>
            <w:r>
              <w:rPr>
                <w:rFonts w:ascii="仿宋" w:hAnsi="仿宋" w:eastAsia="仿宋" w:cs="宋体"/>
                <w:b/>
                <w:snapToGrid/>
                <w:color w:val="auto"/>
                <w:kern w:val="0"/>
                <w:sz w:val="24"/>
                <w:szCs w:val="24"/>
                <w:lang w:eastAsia="zh-CN"/>
              </w:rPr>
              <w:t>电话：</w:t>
            </w:r>
          </w:p>
        </w:tc>
      </w:tr>
      <w:tr w14:paraId="5BA1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35" w:type="dxa"/>
            <w:vMerge w:val="continue"/>
            <w:vAlign w:val="center"/>
          </w:tcPr>
          <w:p w14:paraId="1F935D20">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Times New Roman"/>
                <w:snapToGrid/>
                <w:color w:val="auto"/>
                <w:kern w:val="2"/>
                <w:szCs w:val="24"/>
                <w:lang w:eastAsia="zh-CN"/>
              </w:rPr>
            </w:pPr>
          </w:p>
        </w:tc>
        <w:tc>
          <w:tcPr>
            <w:tcW w:w="1276" w:type="dxa"/>
            <w:vMerge w:val="restart"/>
            <w:vAlign w:val="center"/>
          </w:tcPr>
          <w:p w14:paraId="64B219EB">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snapToGrid/>
                <w:color w:val="auto"/>
                <w:kern w:val="0"/>
                <w:sz w:val="24"/>
                <w:szCs w:val="24"/>
                <w:lang w:eastAsia="zh-CN"/>
              </w:rPr>
            </w:pPr>
            <w:r>
              <w:rPr>
                <w:rFonts w:hint="eastAsia" w:ascii="仿宋" w:hAnsi="仿宋" w:eastAsia="仿宋" w:cs="宋体"/>
                <w:b/>
                <w:snapToGrid/>
                <w:color w:val="auto"/>
                <w:kern w:val="0"/>
                <w:sz w:val="24"/>
                <w:szCs w:val="24"/>
                <w:lang w:eastAsia="zh-CN"/>
              </w:rPr>
              <w:t>□机构</w:t>
            </w:r>
          </w:p>
        </w:tc>
        <w:tc>
          <w:tcPr>
            <w:tcW w:w="5387" w:type="dxa"/>
            <w:gridSpan w:val="5"/>
            <w:vAlign w:val="center"/>
          </w:tcPr>
          <w:p w14:paraId="13F8C68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snapToGrid/>
                <w:color w:val="auto"/>
                <w:kern w:val="0"/>
                <w:sz w:val="24"/>
                <w:szCs w:val="24"/>
                <w:lang w:eastAsia="zh-CN"/>
              </w:rPr>
            </w:pPr>
            <w:r>
              <w:rPr>
                <w:rFonts w:hint="eastAsia" w:ascii="仿宋" w:hAnsi="仿宋" w:eastAsia="仿宋" w:cs="宋体"/>
                <w:b/>
                <w:snapToGrid/>
                <w:color w:val="auto"/>
                <w:kern w:val="0"/>
                <w:sz w:val="24"/>
                <w:szCs w:val="24"/>
                <w:lang w:eastAsia="zh-CN"/>
              </w:rPr>
              <w:t>统一社会信用代码：</w:t>
            </w:r>
          </w:p>
        </w:tc>
      </w:tr>
      <w:tr w14:paraId="30ECB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35" w:type="dxa"/>
            <w:vMerge w:val="continue"/>
            <w:vAlign w:val="center"/>
          </w:tcPr>
          <w:p w14:paraId="1E749434">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Times New Roman"/>
                <w:snapToGrid/>
                <w:color w:val="auto"/>
                <w:kern w:val="2"/>
                <w:szCs w:val="24"/>
                <w:lang w:eastAsia="zh-CN"/>
              </w:rPr>
            </w:pPr>
          </w:p>
        </w:tc>
        <w:tc>
          <w:tcPr>
            <w:tcW w:w="1276" w:type="dxa"/>
            <w:vMerge w:val="continue"/>
            <w:vAlign w:val="center"/>
          </w:tcPr>
          <w:p w14:paraId="7DBFC489">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Times New Roman"/>
                <w:snapToGrid/>
                <w:color w:val="auto"/>
                <w:kern w:val="2"/>
                <w:szCs w:val="24"/>
                <w:lang w:eastAsia="zh-CN"/>
              </w:rPr>
            </w:pPr>
          </w:p>
        </w:tc>
        <w:tc>
          <w:tcPr>
            <w:tcW w:w="5387" w:type="dxa"/>
            <w:gridSpan w:val="5"/>
            <w:vAlign w:val="center"/>
          </w:tcPr>
          <w:p w14:paraId="72441521">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snapToGrid/>
                <w:color w:val="auto"/>
                <w:kern w:val="0"/>
                <w:sz w:val="24"/>
                <w:szCs w:val="24"/>
                <w:lang w:eastAsia="zh-CN"/>
              </w:rPr>
            </w:pPr>
            <w:r>
              <w:rPr>
                <w:rFonts w:hint="eastAsia" w:ascii="仿宋" w:hAnsi="仿宋" w:eastAsia="仿宋" w:cs="宋体"/>
                <w:b/>
                <w:snapToGrid/>
                <w:color w:val="auto"/>
                <w:kern w:val="0"/>
                <w:sz w:val="24"/>
                <w:szCs w:val="24"/>
                <w:lang w:eastAsia="zh-CN"/>
              </w:rPr>
              <w:t>法定代表人姓名：</w:t>
            </w:r>
          </w:p>
        </w:tc>
      </w:tr>
      <w:tr w14:paraId="6E83F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35" w:type="dxa"/>
            <w:vMerge w:val="continue"/>
            <w:vAlign w:val="center"/>
          </w:tcPr>
          <w:p w14:paraId="06601F63">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snapToGrid/>
                <w:color w:val="auto"/>
                <w:kern w:val="0"/>
                <w:sz w:val="24"/>
                <w:szCs w:val="24"/>
                <w:lang w:eastAsia="zh-CN"/>
              </w:rPr>
            </w:pPr>
          </w:p>
        </w:tc>
        <w:tc>
          <w:tcPr>
            <w:tcW w:w="1276" w:type="dxa"/>
            <w:vMerge w:val="continue"/>
            <w:vAlign w:val="center"/>
          </w:tcPr>
          <w:p w14:paraId="7C30C539">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snapToGrid/>
                <w:color w:val="auto"/>
                <w:kern w:val="0"/>
                <w:sz w:val="24"/>
                <w:szCs w:val="24"/>
                <w:lang w:eastAsia="zh-CN"/>
              </w:rPr>
            </w:pPr>
          </w:p>
        </w:tc>
        <w:tc>
          <w:tcPr>
            <w:tcW w:w="5387" w:type="dxa"/>
            <w:gridSpan w:val="5"/>
            <w:vAlign w:val="center"/>
          </w:tcPr>
          <w:p w14:paraId="76040935">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snapToGrid/>
                <w:color w:val="auto"/>
                <w:kern w:val="0"/>
                <w:sz w:val="24"/>
                <w:szCs w:val="24"/>
                <w:lang w:eastAsia="zh-CN"/>
              </w:rPr>
            </w:pPr>
            <w:r>
              <w:rPr>
                <w:rFonts w:hint="eastAsia" w:ascii="仿宋" w:hAnsi="仿宋" w:eastAsia="仿宋" w:cs="宋体"/>
                <w:b/>
                <w:snapToGrid/>
                <w:color w:val="auto"/>
                <w:kern w:val="0"/>
                <w:sz w:val="24"/>
                <w:szCs w:val="24"/>
                <w:lang w:eastAsia="zh-CN"/>
              </w:rPr>
              <w:t>法定代表人身份证号码：</w:t>
            </w:r>
          </w:p>
        </w:tc>
      </w:tr>
      <w:tr w14:paraId="0DF3F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35" w:type="dxa"/>
            <w:vMerge w:val="continue"/>
            <w:vAlign w:val="center"/>
          </w:tcPr>
          <w:p w14:paraId="59AC911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snapToGrid/>
                <w:color w:val="auto"/>
                <w:kern w:val="0"/>
                <w:sz w:val="24"/>
                <w:szCs w:val="24"/>
                <w:lang w:eastAsia="zh-CN"/>
              </w:rPr>
            </w:pPr>
          </w:p>
        </w:tc>
        <w:tc>
          <w:tcPr>
            <w:tcW w:w="1276" w:type="dxa"/>
            <w:vMerge w:val="continue"/>
            <w:vAlign w:val="center"/>
          </w:tcPr>
          <w:p w14:paraId="79D18661">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snapToGrid/>
                <w:color w:val="auto"/>
                <w:kern w:val="0"/>
                <w:sz w:val="24"/>
                <w:szCs w:val="24"/>
                <w:lang w:eastAsia="zh-CN"/>
              </w:rPr>
            </w:pPr>
          </w:p>
        </w:tc>
        <w:tc>
          <w:tcPr>
            <w:tcW w:w="5387" w:type="dxa"/>
            <w:gridSpan w:val="5"/>
            <w:vAlign w:val="center"/>
          </w:tcPr>
          <w:p w14:paraId="5A5E6C22">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snapToGrid/>
                <w:color w:val="auto"/>
                <w:kern w:val="0"/>
                <w:sz w:val="24"/>
                <w:szCs w:val="24"/>
                <w:lang w:eastAsia="zh-CN"/>
              </w:rPr>
            </w:pPr>
            <w:r>
              <w:rPr>
                <w:rFonts w:hint="eastAsia" w:ascii="仿宋" w:hAnsi="仿宋" w:eastAsia="仿宋" w:cs="宋体"/>
                <w:b/>
                <w:snapToGrid/>
                <w:color w:val="auto"/>
                <w:kern w:val="0"/>
                <w:sz w:val="24"/>
                <w:szCs w:val="24"/>
                <w:lang w:eastAsia="zh-CN"/>
              </w:rPr>
              <w:t>法定代表人电话号码：</w:t>
            </w:r>
          </w:p>
        </w:tc>
      </w:tr>
      <w:tr w14:paraId="7BB59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35" w:type="dxa"/>
            <w:vMerge w:val="restart"/>
            <w:vAlign w:val="center"/>
          </w:tcPr>
          <w:p w14:paraId="45C305E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是否有委托代理人</w:t>
            </w:r>
          </w:p>
        </w:tc>
        <w:tc>
          <w:tcPr>
            <w:tcW w:w="1276" w:type="dxa"/>
            <w:vMerge w:val="restart"/>
            <w:vAlign w:val="center"/>
          </w:tcPr>
          <w:p w14:paraId="1C530A24">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snapToGrid/>
                <w:color w:val="auto"/>
                <w:kern w:val="0"/>
                <w:sz w:val="24"/>
                <w:szCs w:val="24"/>
                <w:lang w:eastAsia="zh-CN"/>
              </w:rPr>
              <w:t>□是</w:t>
            </w:r>
          </w:p>
        </w:tc>
        <w:tc>
          <w:tcPr>
            <w:tcW w:w="5387" w:type="dxa"/>
            <w:gridSpan w:val="5"/>
            <w:vAlign w:val="center"/>
          </w:tcPr>
          <w:p w14:paraId="2F5AF99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代理人姓名：</w:t>
            </w:r>
          </w:p>
        </w:tc>
      </w:tr>
      <w:tr w14:paraId="21F72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35" w:type="dxa"/>
            <w:vMerge w:val="continue"/>
            <w:vAlign w:val="center"/>
          </w:tcPr>
          <w:p w14:paraId="479019A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c>
          <w:tcPr>
            <w:tcW w:w="1276" w:type="dxa"/>
            <w:vMerge w:val="continue"/>
            <w:vAlign w:val="center"/>
          </w:tcPr>
          <w:p w14:paraId="35760D95">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p>
        </w:tc>
        <w:tc>
          <w:tcPr>
            <w:tcW w:w="5387" w:type="dxa"/>
            <w:gridSpan w:val="5"/>
            <w:vAlign w:val="center"/>
          </w:tcPr>
          <w:p w14:paraId="62539F80">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代理人身份证号码：</w:t>
            </w:r>
          </w:p>
        </w:tc>
      </w:tr>
      <w:tr w14:paraId="1BE46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35" w:type="dxa"/>
            <w:vMerge w:val="continue"/>
            <w:vAlign w:val="center"/>
          </w:tcPr>
          <w:p w14:paraId="3C259B2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c>
          <w:tcPr>
            <w:tcW w:w="1276" w:type="dxa"/>
            <w:vMerge w:val="continue"/>
            <w:vAlign w:val="center"/>
          </w:tcPr>
          <w:p w14:paraId="7DC03057">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p>
        </w:tc>
        <w:tc>
          <w:tcPr>
            <w:tcW w:w="5387" w:type="dxa"/>
            <w:gridSpan w:val="5"/>
            <w:vAlign w:val="center"/>
          </w:tcPr>
          <w:p w14:paraId="4AAB3897">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代理人电话号码：</w:t>
            </w:r>
          </w:p>
        </w:tc>
      </w:tr>
      <w:tr w14:paraId="64F37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35" w:type="dxa"/>
            <w:vMerge w:val="continue"/>
            <w:vAlign w:val="center"/>
          </w:tcPr>
          <w:p w14:paraId="1BDFA3A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Times New Roman"/>
                <w:snapToGrid/>
                <w:color w:val="auto"/>
                <w:kern w:val="2"/>
                <w:szCs w:val="24"/>
                <w:lang w:eastAsia="zh-CN"/>
              </w:rPr>
            </w:pPr>
          </w:p>
        </w:tc>
        <w:tc>
          <w:tcPr>
            <w:tcW w:w="6663" w:type="dxa"/>
            <w:gridSpan w:val="6"/>
            <w:vAlign w:val="center"/>
          </w:tcPr>
          <w:p w14:paraId="58C0120B">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snapToGrid/>
                <w:color w:val="auto"/>
                <w:kern w:val="0"/>
                <w:sz w:val="24"/>
                <w:szCs w:val="24"/>
                <w:lang w:eastAsia="zh-CN"/>
              </w:rPr>
            </w:pPr>
            <w:r>
              <w:rPr>
                <w:rFonts w:hint="eastAsia" w:ascii="仿宋" w:hAnsi="仿宋" w:eastAsia="仿宋" w:cs="宋体"/>
                <w:b/>
                <w:snapToGrid/>
                <w:color w:val="auto"/>
                <w:kern w:val="0"/>
                <w:sz w:val="24"/>
                <w:szCs w:val="24"/>
                <w:lang w:eastAsia="zh-CN"/>
              </w:rPr>
              <w:t>□否</w:t>
            </w:r>
          </w:p>
        </w:tc>
      </w:tr>
      <w:tr w14:paraId="3DE46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2835" w:type="dxa"/>
            <w:vAlign w:val="center"/>
          </w:tcPr>
          <w:p w14:paraId="3240B1A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债权人联系地址</w:t>
            </w:r>
          </w:p>
        </w:tc>
        <w:tc>
          <w:tcPr>
            <w:tcW w:w="6663" w:type="dxa"/>
            <w:gridSpan w:val="6"/>
            <w:vAlign w:val="center"/>
          </w:tcPr>
          <w:p w14:paraId="3F922F90">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p>
        </w:tc>
      </w:tr>
      <w:tr w14:paraId="19A09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35" w:type="dxa"/>
            <w:vAlign w:val="center"/>
          </w:tcPr>
          <w:p w14:paraId="3158196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邮箱</w:t>
            </w:r>
          </w:p>
        </w:tc>
        <w:tc>
          <w:tcPr>
            <w:tcW w:w="6663" w:type="dxa"/>
            <w:gridSpan w:val="6"/>
            <w:vAlign w:val="center"/>
          </w:tcPr>
          <w:p w14:paraId="6960712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p>
        </w:tc>
      </w:tr>
      <w:tr w14:paraId="6CBA8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exact"/>
        </w:trPr>
        <w:tc>
          <w:tcPr>
            <w:tcW w:w="9498" w:type="dxa"/>
            <w:gridSpan w:val="7"/>
            <w:shd w:val="clear" w:color="auto" w:fill="D8D8D8" w:themeFill="background1" w:themeFillShade="D9"/>
            <w:vAlign w:val="center"/>
          </w:tcPr>
          <w:p w14:paraId="1A6E3E4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8"/>
                <w:szCs w:val="28"/>
                <w:lang w:eastAsia="zh-CN"/>
              </w:rPr>
              <w:t>二</w:t>
            </w:r>
            <w:r>
              <w:rPr>
                <w:rFonts w:ascii="仿宋" w:hAnsi="仿宋" w:eastAsia="仿宋" w:cs="宋体"/>
                <w:b/>
                <w:bCs/>
                <w:snapToGrid/>
                <w:color w:val="auto"/>
                <w:kern w:val="2"/>
                <w:sz w:val="28"/>
                <w:szCs w:val="28"/>
                <w:lang w:eastAsia="zh-CN"/>
              </w:rPr>
              <w:t>、</w:t>
            </w:r>
            <w:r>
              <w:rPr>
                <w:rFonts w:hint="eastAsia" w:ascii="仿宋" w:hAnsi="仿宋" w:eastAsia="仿宋" w:cs="宋体"/>
                <w:b/>
                <w:bCs/>
                <w:snapToGrid/>
                <w:color w:val="auto"/>
                <w:kern w:val="2"/>
                <w:sz w:val="28"/>
                <w:szCs w:val="28"/>
                <w:lang w:eastAsia="zh-CN"/>
              </w:rPr>
              <w:t>债权</w:t>
            </w:r>
            <w:r>
              <w:rPr>
                <w:rFonts w:ascii="仿宋" w:hAnsi="仿宋" w:eastAsia="仿宋" w:cs="宋体"/>
                <w:b/>
                <w:bCs/>
                <w:snapToGrid/>
                <w:color w:val="auto"/>
                <w:kern w:val="2"/>
                <w:sz w:val="28"/>
                <w:szCs w:val="28"/>
                <w:lang w:eastAsia="zh-CN"/>
              </w:rPr>
              <w:t>信息</w:t>
            </w:r>
          </w:p>
        </w:tc>
      </w:tr>
      <w:tr w14:paraId="2FF20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Align w:val="center"/>
          </w:tcPr>
          <w:p w14:paraId="49E5C59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债权形成原因</w:t>
            </w:r>
          </w:p>
        </w:tc>
        <w:tc>
          <w:tcPr>
            <w:tcW w:w="6663" w:type="dxa"/>
            <w:gridSpan w:val="6"/>
            <w:vAlign w:val="center"/>
          </w:tcPr>
          <w:p w14:paraId="3518C40B">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snapToGrid/>
                <w:color w:val="auto"/>
                <w:kern w:val="0"/>
                <w:sz w:val="24"/>
                <w:szCs w:val="24"/>
                <w:lang w:eastAsia="zh-CN"/>
              </w:rPr>
              <w:t>□</w:t>
            </w:r>
            <w:r>
              <w:rPr>
                <w:rFonts w:hint="eastAsia" w:ascii="仿宋" w:hAnsi="仿宋" w:eastAsia="仿宋" w:cs="宋体"/>
                <w:b/>
                <w:bCs/>
                <w:snapToGrid/>
                <w:color w:val="auto"/>
                <w:kern w:val="2"/>
                <w:sz w:val="24"/>
                <w:szCs w:val="24"/>
                <w:lang w:eastAsia="zh-CN"/>
              </w:rPr>
              <w:t xml:space="preserve">借款 </w:t>
            </w:r>
            <w:r>
              <w:rPr>
                <w:rFonts w:hint="eastAsia" w:ascii="仿宋" w:hAnsi="仿宋" w:eastAsia="仿宋" w:cs="宋体"/>
                <w:b/>
                <w:snapToGrid/>
                <w:color w:val="auto"/>
                <w:kern w:val="0"/>
                <w:sz w:val="24"/>
                <w:szCs w:val="24"/>
                <w:lang w:eastAsia="zh-CN"/>
              </w:rPr>
              <w:t>□</w:t>
            </w:r>
            <w:r>
              <w:rPr>
                <w:rFonts w:hint="eastAsia" w:ascii="仿宋" w:hAnsi="仿宋" w:eastAsia="仿宋" w:cs="宋体"/>
                <w:b/>
                <w:bCs/>
                <w:snapToGrid/>
                <w:color w:val="auto"/>
                <w:kern w:val="2"/>
                <w:sz w:val="24"/>
                <w:szCs w:val="24"/>
                <w:lang w:eastAsia="zh-CN"/>
              </w:rPr>
              <w:t xml:space="preserve">货款 </w:t>
            </w:r>
            <w:r>
              <w:rPr>
                <w:rFonts w:hint="eastAsia" w:ascii="仿宋" w:hAnsi="仿宋" w:eastAsia="仿宋" w:cs="宋体"/>
                <w:b/>
                <w:snapToGrid/>
                <w:color w:val="auto"/>
                <w:kern w:val="0"/>
                <w:sz w:val="24"/>
                <w:szCs w:val="24"/>
                <w:lang w:eastAsia="zh-CN"/>
              </w:rPr>
              <w:t>□</w:t>
            </w:r>
            <w:r>
              <w:rPr>
                <w:rFonts w:hint="eastAsia" w:ascii="仿宋" w:hAnsi="仿宋" w:eastAsia="仿宋" w:cs="宋体"/>
                <w:b/>
                <w:bCs/>
                <w:snapToGrid/>
                <w:color w:val="auto"/>
                <w:kern w:val="2"/>
                <w:sz w:val="24"/>
                <w:szCs w:val="24"/>
                <w:lang w:eastAsia="zh-CN"/>
              </w:rPr>
              <w:t>其他：</w:t>
            </w:r>
          </w:p>
        </w:tc>
      </w:tr>
      <w:tr w14:paraId="70C67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restart"/>
            <w:vAlign w:val="center"/>
          </w:tcPr>
          <w:p w14:paraId="39677E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有无担保</w:t>
            </w:r>
          </w:p>
        </w:tc>
        <w:tc>
          <w:tcPr>
            <w:tcW w:w="1276" w:type="dxa"/>
            <w:vMerge w:val="restart"/>
            <w:vAlign w:val="center"/>
          </w:tcPr>
          <w:p w14:paraId="347071C6">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u w:val="single"/>
                <w:lang w:eastAsia="zh-CN"/>
              </w:rPr>
            </w:pPr>
            <w:r>
              <w:rPr>
                <w:rFonts w:hint="eastAsia" w:ascii="仿宋" w:hAnsi="仿宋" w:eastAsia="仿宋" w:cs="宋体"/>
                <w:b/>
                <w:snapToGrid/>
                <w:color w:val="auto"/>
                <w:kern w:val="0"/>
                <w:sz w:val="24"/>
                <w:szCs w:val="24"/>
                <w:lang w:eastAsia="zh-CN"/>
              </w:rPr>
              <w:t>□</w:t>
            </w:r>
            <w:r>
              <w:rPr>
                <w:rFonts w:hint="eastAsia" w:ascii="仿宋" w:hAnsi="仿宋" w:eastAsia="仿宋" w:cs="宋体"/>
                <w:b/>
                <w:bCs/>
                <w:snapToGrid/>
                <w:color w:val="auto"/>
                <w:kern w:val="2"/>
                <w:sz w:val="24"/>
                <w:szCs w:val="24"/>
                <w:lang w:eastAsia="zh-CN"/>
              </w:rPr>
              <w:t>有</w:t>
            </w:r>
          </w:p>
        </w:tc>
        <w:tc>
          <w:tcPr>
            <w:tcW w:w="5387" w:type="dxa"/>
            <w:gridSpan w:val="5"/>
            <w:vAlign w:val="center"/>
          </w:tcPr>
          <w:p w14:paraId="11488F94">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担保人名称：</w:t>
            </w:r>
          </w:p>
        </w:tc>
      </w:tr>
      <w:tr w14:paraId="0AA7C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continue"/>
            <w:vAlign w:val="center"/>
          </w:tcPr>
          <w:p w14:paraId="0867DD8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Times New Roman"/>
                <w:snapToGrid/>
                <w:color w:val="auto"/>
                <w:kern w:val="2"/>
                <w:szCs w:val="24"/>
                <w:lang w:eastAsia="zh-CN"/>
              </w:rPr>
            </w:pPr>
          </w:p>
        </w:tc>
        <w:tc>
          <w:tcPr>
            <w:tcW w:w="1276" w:type="dxa"/>
            <w:vMerge w:val="continue"/>
            <w:vAlign w:val="center"/>
          </w:tcPr>
          <w:p w14:paraId="46E020EB">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Times New Roman"/>
                <w:snapToGrid/>
                <w:color w:val="auto"/>
                <w:kern w:val="2"/>
                <w:szCs w:val="24"/>
                <w:lang w:eastAsia="zh-CN"/>
              </w:rPr>
            </w:pPr>
          </w:p>
        </w:tc>
        <w:tc>
          <w:tcPr>
            <w:tcW w:w="5387" w:type="dxa"/>
            <w:gridSpan w:val="5"/>
            <w:vAlign w:val="center"/>
          </w:tcPr>
          <w:p w14:paraId="35CD5D1D">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担保金额：</w:t>
            </w:r>
          </w:p>
        </w:tc>
      </w:tr>
      <w:tr w14:paraId="52781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continue"/>
            <w:vAlign w:val="center"/>
          </w:tcPr>
          <w:p w14:paraId="4B30C77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c>
          <w:tcPr>
            <w:tcW w:w="1276" w:type="dxa"/>
            <w:vMerge w:val="continue"/>
            <w:vAlign w:val="center"/>
          </w:tcPr>
          <w:p w14:paraId="080B3411">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p>
        </w:tc>
        <w:tc>
          <w:tcPr>
            <w:tcW w:w="5387" w:type="dxa"/>
            <w:gridSpan w:val="5"/>
            <w:vAlign w:val="center"/>
          </w:tcPr>
          <w:p w14:paraId="1C3488C5">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担保形式：1.保证 □  2.抵押 □  3.质押 □</w:t>
            </w:r>
          </w:p>
        </w:tc>
      </w:tr>
      <w:tr w14:paraId="1C34D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2835" w:type="dxa"/>
            <w:vMerge w:val="continue"/>
            <w:vAlign w:val="center"/>
          </w:tcPr>
          <w:p w14:paraId="198ECC7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c>
          <w:tcPr>
            <w:tcW w:w="6663" w:type="dxa"/>
            <w:gridSpan w:val="6"/>
            <w:vAlign w:val="center"/>
          </w:tcPr>
          <w:p w14:paraId="5F5D8D24">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snapToGrid/>
                <w:color w:val="auto"/>
                <w:kern w:val="0"/>
                <w:sz w:val="24"/>
                <w:szCs w:val="24"/>
                <w:lang w:eastAsia="zh-CN"/>
              </w:rPr>
              <w:t>□</w:t>
            </w:r>
            <w:r>
              <w:rPr>
                <w:rFonts w:hint="eastAsia" w:ascii="仿宋" w:hAnsi="仿宋" w:eastAsia="仿宋" w:cs="宋体"/>
                <w:b/>
                <w:bCs/>
                <w:snapToGrid/>
                <w:color w:val="auto"/>
                <w:kern w:val="2"/>
                <w:sz w:val="24"/>
                <w:szCs w:val="24"/>
                <w:lang w:eastAsia="zh-CN"/>
              </w:rPr>
              <w:t>无</w:t>
            </w:r>
          </w:p>
        </w:tc>
      </w:tr>
      <w:tr w14:paraId="5F141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1" w:hRule="atLeast"/>
        </w:trPr>
        <w:tc>
          <w:tcPr>
            <w:tcW w:w="2835" w:type="dxa"/>
            <w:vMerge w:val="restart"/>
            <w:vAlign w:val="center"/>
          </w:tcPr>
          <w:p w14:paraId="552A521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仿宋" w:hAnsi="仿宋" w:eastAsia="仿宋" w:cs="宋体"/>
                <w:b/>
                <w:bCs/>
                <w:snapToGrid/>
                <w:color w:val="auto"/>
                <w:kern w:val="2"/>
                <w:sz w:val="24"/>
                <w:szCs w:val="24"/>
                <w:lang w:val="en-US" w:eastAsia="zh-CN"/>
              </w:rPr>
            </w:pPr>
            <w:r>
              <w:rPr>
                <w:rFonts w:hint="eastAsia" w:ascii="仿宋" w:hAnsi="仿宋" w:eastAsia="仿宋" w:cs="宋体"/>
                <w:b/>
                <w:bCs/>
                <w:snapToGrid/>
                <w:color w:val="auto"/>
                <w:kern w:val="2"/>
                <w:sz w:val="24"/>
                <w:szCs w:val="24"/>
                <w:lang w:val="en-US" w:eastAsia="zh-CN"/>
              </w:rPr>
              <w:t>其他优先权</w:t>
            </w:r>
          </w:p>
        </w:tc>
        <w:tc>
          <w:tcPr>
            <w:tcW w:w="1276" w:type="dxa"/>
            <w:vAlign w:val="center"/>
          </w:tcPr>
          <w:p w14:paraId="367822A3">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 w:hAnsi="仿宋" w:eastAsia="仿宋" w:cs="宋体"/>
                <w:b/>
                <w:snapToGrid/>
                <w:color w:val="auto"/>
                <w:kern w:val="0"/>
                <w:sz w:val="24"/>
                <w:szCs w:val="24"/>
                <w:lang w:eastAsia="zh-CN"/>
              </w:rPr>
            </w:pPr>
            <w:r>
              <w:rPr>
                <w:rFonts w:hint="eastAsia" w:ascii="仿宋" w:hAnsi="仿宋" w:eastAsia="仿宋" w:cs="宋体"/>
                <w:b/>
                <w:snapToGrid/>
                <w:color w:val="auto"/>
                <w:kern w:val="0"/>
                <w:sz w:val="24"/>
                <w:szCs w:val="24"/>
                <w:lang w:eastAsia="zh-CN"/>
              </w:rPr>
              <w:t>□</w:t>
            </w:r>
            <w:r>
              <w:rPr>
                <w:rFonts w:hint="eastAsia" w:ascii="仿宋" w:hAnsi="仿宋" w:eastAsia="仿宋" w:cs="宋体"/>
                <w:b/>
                <w:bCs/>
                <w:snapToGrid/>
                <w:color w:val="auto"/>
                <w:kern w:val="2"/>
                <w:sz w:val="24"/>
                <w:szCs w:val="24"/>
                <w:lang w:eastAsia="zh-CN"/>
              </w:rPr>
              <w:t>有</w:t>
            </w:r>
          </w:p>
        </w:tc>
        <w:tc>
          <w:tcPr>
            <w:tcW w:w="5387" w:type="dxa"/>
            <w:gridSpan w:val="5"/>
            <w:vAlign w:val="center"/>
          </w:tcPr>
          <w:p w14:paraId="19F1C168">
            <w:pPr>
              <w:keepNext w:val="0"/>
              <w:keepLines w:val="0"/>
              <w:pageBreakBefore w:val="0"/>
              <w:widowControl/>
              <w:numPr>
                <w:ilvl w:val="0"/>
                <w:numId w:val="1"/>
              </w:numPr>
              <w:kinsoku/>
              <w:wordWrap/>
              <w:overflowPunct/>
              <w:topLinePunct w:val="0"/>
              <w:autoSpaceDE/>
              <w:autoSpaceDN/>
              <w:bidi w:val="0"/>
              <w:adjustRightInd/>
              <w:snapToGrid/>
              <w:spacing w:line="240" w:lineRule="auto"/>
              <w:jc w:val="both"/>
              <w:textAlignment w:val="auto"/>
              <w:rPr>
                <w:rFonts w:hint="eastAsia" w:ascii="仿宋" w:hAnsi="仿宋" w:eastAsia="仿宋" w:cs="宋体"/>
                <w:b/>
                <w:snapToGrid/>
                <w:color w:val="auto"/>
                <w:kern w:val="0"/>
                <w:sz w:val="24"/>
                <w:szCs w:val="24"/>
                <w:lang w:eastAsia="zh-CN"/>
              </w:rPr>
            </w:pPr>
            <w:r>
              <w:rPr>
                <w:rFonts w:hint="eastAsia" w:ascii="仿宋" w:hAnsi="仿宋" w:eastAsia="仿宋" w:cs="宋体"/>
                <w:b/>
                <w:bCs/>
                <w:snapToGrid/>
                <w:color w:val="auto"/>
                <w:kern w:val="2"/>
                <w:sz w:val="24"/>
                <w:szCs w:val="24"/>
                <w:lang w:val="en-US" w:eastAsia="zh-CN"/>
              </w:rPr>
              <w:t>建设工程承包人优先受偿权</w:t>
            </w:r>
            <w:r>
              <w:rPr>
                <w:rFonts w:hint="eastAsia" w:ascii="仿宋" w:hAnsi="仿宋" w:eastAsia="仿宋" w:cs="宋体"/>
                <w:b/>
                <w:bCs/>
                <w:snapToGrid/>
                <w:color w:val="auto"/>
                <w:kern w:val="2"/>
                <w:sz w:val="24"/>
                <w:szCs w:val="24"/>
                <w:lang w:eastAsia="zh-CN"/>
              </w:rPr>
              <w:t xml:space="preserve">□  </w:t>
            </w:r>
          </w:p>
          <w:p w14:paraId="1F58F797">
            <w:pPr>
              <w:keepNext w:val="0"/>
              <w:keepLines w:val="0"/>
              <w:pageBreakBefore w:val="0"/>
              <w:widowControl/>
              <w:numPr>
                <w:ilvl w:val="0"/>
                <w:numId w:val="1"/>
              </w:numPr>
              <w:kinsoku/>
              <w:wordWrap/>
              <w:overflowPunct/>
              <w:topLinePunct w:val="0"/>
              <w:autoSpaceDE/>
              <w:autoSpaceDN/>
              <w:bidi w:val="0"/>
              <w:adjustRightInd/>
              <w:snapToGrid/>
              <w:spacing w:line="240" w:lineRule="auto"/>
              <w:jc w:val="both"/>
              <w:textAlignment w:val="auto"/>
              <w:rPr>
                <w:rFonts w:hint="eastAsia" w:ascii="仿宋" w:hAnsi="仿宋" w:eastAsia="仿宋" w:cs="宋体"/>
                <w:b/>
                <w:snapToGrid/>
                <w:color w:val="auto"/>
                <w:kern w:val="0"/>
                <w:sz w:val="24"/>
                <w:szCs w:val="24"/>
                <w:lang w:eastAsia="zh-CN"/>
              </w:rPr>
            </w:pPr>
            <w:r>
              <w:rPr>
                <w:rFonts w:hint="eastAsia" w:ascii="仿宋" w:hAnsi="仿宋" w:eastAsia="仿宋" w:cs="宋体"/>
                <w:b/>
                <w:bCs/>
                <w:snapToGrid/>
                <w:color w:val="auto"/>
                <w:kern w:val="2"/>
                <w:sz w:val="24"/>
                <w:szCs w:val="24"/>
                <w:lang w:val="en-US" w:eastAsia="zh-CN"/>
              </w:rPr>
              <w:t>消费商品房购房人权利</w:t>
            </w:r>
            <w:r>
              <w:rPr>
                <w:rFonts w:hint="eastAsia" w:ascii="仿宋" w:hAnsi="仿宋" w:eastAsia="仿宋" w:cs="宋体"/>
                <w:b/>
                <w:bCs/>
                <w:snapToGrid/>
                <w:color w:val="auto"/>
                <w:kern w:val="2"/>
                <w:sz w:val="24"/>
                <w:szCs w:val="24"/>
                <w:lang w:eastAsia="zh-CN"/>
              </w:rPr>
              <w:t xml:space="preserve"> □  </w:t>
            </w:r>
          </w:p>
          <w:p w14:paraId="5A5303A4">
            <w:pPr>
              <w:keepNext w:val="0"/>
              <w:keepLines w:val="0"/>
              <w:pageBreakBefore w:val="0"/>
              <w:widowControl/>
              <w:numPr>
                <w:ilvl w:val="0"/>
                <w:numId w:val="1"/>
              </w:numPr>
              <w:kinsoku/>
              <w:wordWrap/>
              <w:overflowPunct/>
              <w:topLinePunct w:val="0"/>
              <w:autoSpaceDE/>
              <w:autoSpaceDN/>
              <w:bidi w:val="0"/>
              <w:adjustRightInd/>
              <w:snapToGrid/>
              <w:spacing w:line="240" w:lineRule="auto"/>
              <w:jc w:val="both"/>
              <w:textAlignment w:val="auto"/>
              <w:rPr>
                <w:rFonts w:hint="eastAsia" w:ascii="仿宋" w:hAnsi="仿宋" w:eastAsia="仿宋" w:cs="宋体"/>
                <w:b/>
                <w:snapToGrid/>
                <w:color w:val="auto"/>
                <w:kern w:val="0"/>
                <w:sz w:val="24"/>
                <w:szCs w:val="24"/>
                <w:lang w:eastAsia="zh-CN"/>
              </w:rPr>
            </w:pPr>
            <w:r>
              <w:rPr>
                <w:rFonts w:hint="eastAsia" w:ascii="仿宋" w:hAnsi="仿宋" w:eastAsia="仿宋" w:cs="宋体"/>
                <w:b/>
                <w:bCs/>
                <w:snapToGrid/>
                <w:color w:val="auto"/>
                <w:kern w:val="2"/>
                <w:sz w:val="24"/>
                <w:szCs w:val="24"/>
                <w:lang w:val="en-US" w:eastAsia="zh-CN"/>
              </w:rPr>
              <w:t>民用航空器优先权</w:t>
            </w:r>
            <w:r>
              <w:rPr>
                <w:rFonts w:hint="eastAsia" w:ascii="仿宋" w:hAnsi="仿宋" w:eastAsia="仿宋" w:cs="宋体"/>
                <w:b/>
                <w:bCs/>
                <w:snapToGrid/>
                <w:color w:val="auto"/>
                <w:kern w:val="2"/>
                <w:sz w:val="24"/>
                <w:szCs w:val="24"/>
                <w:lang w:eastAsia="zh-CN"/>
              </w:rPr>
              <w:t xml:space="preserve"> □</w:t>
            </w:r>
          </w:p>
          <w:p w14:paraId="6E2537A0">
            <w:pPr>
              <w:keepNext w:val="0"/>
              <w:keepLines w:val="0"/>
              <w:pageBreakBefore w:val="0"/>
              <w:widowControl/>
              <w:numPr>
                <w:ilvl w:val="0"/>
                <w:numId w:val="1"/>
              </w:numPr>
              <w:kinsoku/>
              <w:wordWrap/>
              <w:overflowPunct/>
              <w:topLinePunct w:val="0"/>
              <w:autoSpaceDE/>
              <w:autoSpaceDN/>
              <w:bidi w:val="0"/>
              <w:adjustRightInd/>
              <w:snapToGrid/>
              <w:spacing w:line="240" w:lineRule="auto"/>
              <w:jc w:val="both"/>
              <w:textAlignment w:val="auto"/>
              <w:rPr>
                <w:rFonts w:hint="eastAsia" w:ascii="仿宋" w:hAnsi="仿宋" w:eastAsia="仿宋" w:cs="宋体"/>
                <w:b/>
                <w:snapToGrid/>
                <w:color w:val="auto"/>
                <w:kern w:val="0"/>
                <w:sz w:val="24"/>
                <w:szCs w:val="24"/>
                <w:lang w:eastAsia="zh-CN"/>
              </w:rPr>
            </w:pPr>
            <w:r>
              <w:rPr>
                <w:rFonts w:hint="eastAsia" w:ascii="仿宋" w:hAnsi="仿宋" w:eastAsia="仿宋" w:cs="宋体"/>
                <w:b/>
                <w:bCs/>
                <w:snapToGrid/>
                <w:color w:val="auto"/>
                <w:kern w:val="2"/>
                <w:sz w:val="24"/>
                <w:szCs w:val="24"/>
                <w:lang w:val="en-US" w:eastAsia="zh-CN"/>
              </w:rPr>
              <w:t xml:space="preserve">船舶优先权 </w:t>
            </w:r>
            <w:r>
              <w:rPr>
                <w:rFonts w:hint="eastAsia" w:ascii="仿宋" w:hAnsi="仿宋" w:eastAsia="仿宋" w:cs="宋体"/>
                <w:b/>
                <w:bCs/>
                <w:snapToGrid/>
                <w:color w:val="auto"/>
                <w:kern w:val="2"/>
                <w:sz w:val="24"/>
                <w:szCs w:val="24"/>
                <w:lang w:eastAsia="zh-CN"/>
              </w:rPr>
              <w:t>□</w:t>
            </w:r>
          </w:p>
        </w:tc>
      </w:tr>
      <w:tr w14:paraId="68BD9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2835" w:type="dxa"/>
            <w:vMerge w:val="continue"/>
            <w:vAlign w:val="center"/>
          </w:tcPr>
          <w:p w14:paraId="7CD5006B">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Calibri" w:hAnsi="Calibri" w:eastAsia="宋体" w:cs="Times New Roman"/>
                <w:snapToGrid/>
                <w:kern w:val="2"/>
                <w:szCs w:val="24"/>
                <w:lang w:eastAsia="zh-CN"/>
              </w:rPr>
            </w:pPr>
          </w:p>
        </w:tc>
        <w:tc>
          <w:tcPr>
            <w:tcW w:w="1276" w:type="dxa"/>
            <w:vAlign w:val="center"/>
          </w:tcPr>
          <w:p w14:paraId="20860684">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 w:hAnsi="仿宋" w:eastAsia="仿宋" w:cs="宋体"/>
                <w:b/>
                <w:snapToGrid/>
                <w:color w:val="auto"/>
                <w:kern w:val="0"/>
                <w:sz w:val="24"/>
                <w:szCs w:val="24"/>
                <w:lang w:eastAsia="zh-CN"/>
              </w:rPr>
            </w:pPr>
            <w:r>
              <w:rPr>
                <w:rFonts w:hint="eastAsia" w:ascii="仿宋" w:hAnsi="仿宋" w:eastAsia="仿宋" w:cs="宋体"/>
                <w:b/>
                <w:snapToGrid/>
                <w:color w:val="auto"/>
                <w:kern w:val="0"/>
                <w:sz w:val="24"/>
                <w:szCs w:val="24"/>
                <w:lang w:eastAsia="zh-CN"/>
              </w:rPr>
              <w:t>□</w:t>
            </w:r>
            <w:r>
              <w:rPr>
                <w:rFonts w:hint="eastAsia" w:ascii="仿宋" w:hAnsi="仿宋" w:eastAsia="仿宋" w:cs="宋体"/>
                <w:b/>
                <w:bCs/>
                <w:snapToGrid/>
                <w:color w:val="auto"/>
                <w:kern w:val="2"/>
                <w:sz w:val="24"/>
                <w:szCs w:val="24"/>
                <w:lang w:eastAsia="zh-CN"/>
              </w:rPr>
              <w:t>无</w:t>
            </w:r>
          </w:p>
        </w:tc>
        <w:tc>
          <w:tcPr>
            <w:tcW w:w="5387" w:type="dxa"/>
            <w:gridSpan w:val="5"/>
            <w:vAlign w:val="center"/>
          </w:tcPr>
          <w:p w14:paraId="3203C4A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 w:hAnsi="仿宋" w:eastAsia="仿宋" w:cs="宋体"/>
                <w:b/>
                <w:snapToGrid/>
                <w:color w:val="auto"/>
                <w:kern w:val="0"/>
                <w:sz w:val="24"/>
                <w:szCs w:val="24"/>
                <w:lang w:eastAsia="zh-CN"/>
              </w:rPr>
            </w:pPr>
          </w:p>
        </w:tc>
      </w:tr>
      <w:tr w14:paraId="4861D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Align w:val="center"/>
          </w:tcPr>
          <w:p w14:paraId="409DF12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是否属连带债权人</w:t>
            </w:r>
          </w:p>
        </w:tc>
        <w:tc>
          <w:tcPr>
            <w:tcW w:w="6663" w:type="dxa"/>
            <w:gridSpan w:val="6"/>
            <w:vAlign w:val="center"/>
          </w:tcPr>
          <w:p w14:paraId="38BB04B1">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snapToGrid/>
                <w:color w:val="auto"/>
                <w:kern w:val="0"/>
                <w:sz w:val="24"/>
                <w:szCs w:val="24"/>
                <w:lang w:eastAsia="zh-CN"/>
              </w:rPr>
              <w:t>1.□是（连带债权人名称：</w:t>
            </w:r>
            <w:r>
              <w:rPr>
                <w:rFonts w:hint="eastAsia" w:ascii="仿宋" w:hAnsi="仿宋" w:eastAsia="仿宋" w:cs="宋体"/>
                <w:b/>
                <w:snapToGrid/>
                <w:color w:val="auto"/>
                <w:kern w:val="0"/>
                <w:sz w:val="24"/>
                <w:szCs w:val="24"/>
                <w:u w:val="single"/>
                <w:lang w:eastAsia="zh-CN"/>
              </w:rPr>
              <w:t xml:space="preserve">                   </w:t>
            </w:r>
            <w:r>
              <w:rPr>
                <w:rFonts w:hint="eastAsia" w:ascii="仿宋" w:hAnsi="仿宋" w:eastAsia="仿宋" w:cs="宋体"/>
                <w:b/>
                <w:snapToGrid/>
                <w:color w:val="auto"/>
                <w:kern w:val="0"/>
                <w:sz w:val="24"/>
                <w:szCs w:val="24"/>
                <w:lang w:eastAsia="zh-CN"/>
              </w:rPr>
              <w:t>）</w:t>
            </w:r>
            <w:r>
              <w:rPr>
                <w:rFonts w:hint="eastAsia" w:ascii="仿宋" w:hAnsi="仿宋" w:eastAsia="仿宋" w:cs="宋体"/>
                <w:b/>
                <w:bCs/>
                <w:snapToGrid/>
                <w:color w:val="auto"/>
                <w:kern w:val="2"/>
                <w:sz w:val="24"/>
                <w:szCs w:val="24"/>
                <w:lang w:eastAsia="zh-CN"/>
              </w:rPr>
              <w:t xml:space="preserve"> 2.</w:t>
            </w:r>
            <w:r>
              <w:rPr>
                <w:rFonts w:hint="eastAsia" w:ascii="仿宋" w:hAnsi="仿宋" w:eastAsia="仿宋" w:cs="宋体"/>
                <w:b/>
                <w:snapToGrid/>
                <w:color w:val="auto"/>
                <w:kern w:val="0"/>
                <w:sz w:val="24"/>
                <w:szCs w:val="24"/>
                <w:lang w:eastAsia="zh-CN"/>
              </w:rPr>
              <w:t>□否</w:t>
            </w:r>
          </w:p>
        </w:tc>
      </w:tr>
      <w:tr w14:paraId="38D1C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Align w:val="center"/>
          </w:tcPr>
          <w:p w14:paraId="73F62BF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是否有连带债务人</w:t>
            </w:r>
          </w:p>
        </w:tc>
        <w:tc>
          <w:tcPr>
            <w:tcW w:w="6663" w:type="dxa"/>
            <w:gridSpan w:val="6"/>
            <w:vAlign w:val="center"/>
          </w:tcPr>
          <w:p w14:paraId="40F292EB">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snapToGrid/>
                <w:color w:val="auto"/>
                <w:kern w:val="0"/>
                <w:sz w:val="24"/>
                <w:szCs w:val="24"/>
                <w:lang w:eastAsia="zh-CN"/>
              </w:rPr>
              <w:t>1.□是（连带债务人名称：</w:t>
            </w:r>
            <w:r>
              <w:rPr>
                <w:rFonts w:hint="eastAsia" w:ascii="仿宋" w:hAnsi="仿宋" w:eastAsia="仿宋" w:cs="宋体"/>
                <w:b/>
                <w:snapToGrid/>
                <w:color w:val="auto"/>
                <w:kern w:val="0"/>
                <w:sz w:val="24"/>
                <w:szCs w:val="24"/>
                <w:u w:val="single"/>
                <w:lang w:eastAsia="zh-CN"/>
              </w:rPr>
              <w:t xml:space="preserve">                   </w:t>
            </w:r>
            <w:r>
              <w:rPr>
                <w:rFonts w:hint="eastAsia" w:ascii="仿宋" w:hAnsi="仿宋" w:eastAsia="仿宋" w:cs="宋体"/>
                <w:b/>
                <w:snapToGrid/>
                <w:color w:val="auto"/>
                <w:kern w:val="0"/>
                <w:sz w:val="24"/>
                <w:szCs w:val="24"/>
                <w:lang w:eastAsia="zh-CN"/>
              </w:rPr>
              <w:t>）</w:t>
            </w:r>
            <w:r>
              <w:rPr>
                <w:rFonts w:hint="eastAsia" w:ascii="仿宋" w:hAnsi="仿宋" w:eastAsia="仿宋" w:cs="宋体"/>
                <w:b/>
                <w:bCs/>
                <w:snapToGrid/>
                <w:color w:val="auto"/>
                <w:kern w:val="2"/>
                <w:sz w:val="24"/>
                <w:szCs w:val="24"/>
                <w:lang w:eastAsia="zh-CN"/>
              </w:rPr>
              <w:t xml:space="preserve"> 2.</w:t>
            </w:r>
            <w:r>
              <w:rPr>
                <w:rFonts w:hint="eastAsia" w:ascii="仿宋" w:hAnsi="仿宋" w:eastAsia="仿宋" w:cs="宋体"/>
                <w:b/>
                <w:snapToGrid/>
                <w:color w:val="auto"/>
                <w:kern w:val="0"/>
                <w:sz w:val="24"/>
                <w:szCs w:val="24"/>
                <w:lang w:eastAsia="zh-CN"/>
              </w:rPr>
              <w:t>□否</w:t>
            </w:r>
          </w:p>
        </w:tc>
      </w:tr>
      <w:tr w14:paraId="3D05B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Align w:val="center"/>
          </w:tcPr>
          <w:p w14:paraId="2587DBA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所申报债权是否附条件</w:t>
            </w:r>
          </w:p>
        </w:tc>
        <w:tc>
          <w:tcPr>
            <w:tcW w:w="2375" w:type="dxa"/>
            <w:gridSpan w:val="2"/>
            <w:vAlign w:val="center"/>
          </w:tcPr>
          <w:p w14:paraId="34B39F4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snapToGrid/>
                <w:color w:val="auto"/>
                <w:kern w:val="0"/>
                <w:sz w:val="24"/>
                <w:szCs w:val="24"/>
                <w:lang w:eastAsia="zh-CN"/>
              </w:rPr>
              <w:t>□是  □否</w:t>
            </w:r>
          </w:p>
        </w:tc>
        <w:tc>
          <w:tcPr>
            <w:tcW w:w="2020" w:type="dxa"/>
            <w:gridSpan w:val="3"/>
            <w:vAlign w:val="center"/>
          </w:tcPr>
          <w:p w14:paraId="25B87AE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债权是否附期限</w:t>
            </w:r>
          </w:p>
        </w:tc>
        <w:tc>
          <w:tcPr>
            <w:tcW w:w="2268" w:type="dxa"/>
            <w:vAlign w:val="center"/>
          </w:tcPr>
          <w:p w14:paraId="7B796AC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□是  □否</w:t>
            </w:r>
          </w:p>
        </w:tc>
      </w:tr>
      <w:tr w14:paraId="53451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restart"/>
            <w:vAlign w:val="center"/>
          </w:tcPr>
          <w:p w14:paraId="3D217F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是否起诉/申请仲裁</w:t>
            </w:r>
          </w:p>
        </w:tc>
        <w:tc>
          <w:tcPr>
            <w:tcW w:w="1276" w:type="dxa"/>
            <w:vMerge w:val="restart"/>
            <w:vAlign w:val="center"/>
          </w:tcPr>
          <w:p w14:paraId="781640CB">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snapToGrid/>
                <w:color w:val="auto"/>
                <w:kern w:val="0"/>
                <w:sz w:val="24"/>
                <w:szCs w:val="24"/>
                <w:lang w:eastAsia="zh-CN"/>
              </w:rPr>
              <w:t>□是</w:t>
            </w:r>
          </w:p>
        </w:tc>
        <w:tc>
          <w:tcPr>
            <w:tcW w:w="5387" w:type="dxa"/>
            <w:gridSpan w:val="5"/>
            <w:vAlign w:val="center"/>
          </w:tcPr>
          <w:p w14:paraId="6C9F879B">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受理法院/仲裁机构：</w:t>
            </w:r>
          </w:p>
        </w:tc>
      </w:tr>
      <w:tr w14:paraId="7ED39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continue"/>
            <w:vAlign w:val="center"/>
          </w:tcPr>
          <w:p w14:paraId="6EDB86B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Times New Roman"/>
                <w:snapToGrid/>
                <w:color w:val="auto"/>
                <w:kern w:val="2"/>
                <w:szCs w:val="24"/>
                <w:lang w:eastAsia="zh-CN"/>
              </w:rPr>
            </w:pPr>
          </w:p>
        </w:tc>
        <w:tc>
          <w:tcPr>
            <w:tcW w:w="1276" w:type="dxa"/>
            <w:vMerge w:val="continue"/>
            <w:vAlign w:val="center"/>
          </w:tcPr>
          <w:p w14:paraId="1AAD84F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Times New Roman"/>
                <w:snapToGrid/>
                <w:color w:val="auto"/>
                <w:kern w:val="2"/>
                <w:szCs w:val="24"/>
                <w:lang w:eastAsia="zh-CN"/>
              </w:rPr>
            </w:pPr>
          </w:p>
        </w:tc>
        <w:tc>
          <w:tcPr>
            <w:tcW w:w="5387" w:type="dxa"/>
            <w:gridSpan w:val="5"/>
            <w:vAlign w:val="center"/>
          </w:tcPr>
          <w:p w14:paraId="2F754905">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案由：</w:t>
            </w:r>
          </w:p>
        </w:tc>
      </w:tr>
      <w:tr w14:paraId="67A03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continue"/>
            <w:vAlign w:val="center"/>
          </w:tcPr>
          <w:p w14:paraId="638A42E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Times New Roman"/>
                <w:snapToGrid/>
                <w:color w:val="auto"/>
                <w:kern w:val="2"/>
                <w:szCs w:val="24"/>
                <w:lang w:eastAsia="zh-CN"/>
              </w:rPr>
            </w:pPr>
          </w:p>
        </w:tc>
        <w:tc>
          <w:tcPr>
            <w:tcW w:w="1276" w:type="dxa"/>
            <w:vMerge w:val="continue"/>
            <w:vAlign w:val="center"/>
          </w:tcPr>
          <w:p w14:paraId="0AD626A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Times New Roman"/>
                <w:snapToGrid/>
                <w:color w:val="auto"/>
                <w:kern w:val="2"/>
                <w:szCs w:val="24"/>
                <w:lang w:eastAsia="zh-CN"/>
              </w:rPr>
            </w:pPr>
          </w:p>
        </w:tc>
        <w:tc>
          <w:tcPr>
            <w:tcW w:w="5387" w:type="dxa"/>
            <w:gridSpan w:val="5"/>
            <w:vAlign w:val="center"/>
          </w:tcPr>
          <w:p w14:paraId="0159EC7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案件进展情况：</w:t>
            </w:r>
          </w:p>
        </w:tc>
      </w:tr>
      <w:tr w14:paraId="12729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continue"/>
            <w:vAlign w:val="center"/>
          </w:tcPr>
          <w:p w14:paraId="77098DC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c>
          <w:tcPr>
            <w:tcW w:w="1276" w:type="dxa"/>
            <w:vMerge w:val="continue"/>
            <w:vAlign w:val="center"/>
          </w:tcPr>
          <w:p w14:paraId="64D5EEF3">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p>
        </w:tc>
        <w:tc>
          <w:tcPr>
            <w:tcW w:w="5387" w:type="dxa"/>
            <w:gridSpan w:val="5"/>
            <w:vAlign w:val="center"/>
          </w:tcPr>
          <w:p w14:paraId="45789EA1">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债权有无生效法律文书确认：</w:t>
            </w:r>
          </w:p>
        </w:tc>
      </w:tr>
      <w:tr w14:paraId="65535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continue"/>
            <w:vAlign w:val="center"/>
          </w:tcPr>
          <w:p w14:paraId="52803B3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c>
          <w:tcPr>
            <w:tcW w:w="1276" w:type="dxa"/>
            <w:vMerge w:val="continue"/>
            <w:vAlign w:val="center"/>
          </w:tcPr>
          <w:p w14:paraId="2D0EFE38">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p>
        </w:tc>
        <w:tc>
          <w:tcPr>
            <w:tcW w:w="5387" w:type="dxa"/>
            <w:gridSpan w:val="5"/>
            <w:vAlign w:val="center"/>
          </w:tcPr>
          <w:p w14:paraId="12ECA37E">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生效法律文书名称：</w:t>
            </w:r>
          </w:p>
        </w:tc>
      </w:tr>
      <w:tr w14:paraId="4CA94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continue"/>
            <w:vAlign w:val="center"/>
          </w:tcPr>
          <w:p w14:paraId="06B1D8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c>
          <w:tcPr>
            <w:tcW w:w="1276" w:type="dxa"/>
            <w:vMerge w:val="continue"/>
            <w:vAlign w:val="center"/>
          </w:tcPr>
          <w:p w14:paraId="6245659B">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p>
        </w:tc>
        <w:tc>
          <w:tcPr>
            <w:tcW w:w="5387" w:type="dxa"/>
            <w:gridSpan w:val="5"/>
            <w:vAlign w:val="center"/>
          </w:tcPr>
          <w:p w14:paraId="654C374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法律文书生效时间：</w:t>
            </w:r>
          </w:p>
        </w:tc>
      </w:tr>
      <w:tr w14:paraId="35489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continue"/>
            <w:vAlign w:val="center"/>
          </w:tcPr>
          <w:p w14:paraId="308AA7E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c>
          <w:tcPr>
            <w:tcW w:w="6663" w:type="dxa"/>
            <w:gridSpan w:val="6"/>
            <w:vAlign w:val="center"/>
          </w:tcPr>
          <w:p w14:paraId="3981F868">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snapToGrid/>
                <w:color w:val="auto"/>
                <w:kern w:val="0"/>
                <w:sz w:val="24"/>
                <w:szCs w:val="24"/>
                <w:lang w:eastAsia="zh-CN"/>
              </w:rPr>
              <w:t>□否</w:t>
            </w:r>
          </w:p>
        </w:tc>
      </w:tr>
      <w:tr w14:paraId="1DEF0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restart"/>
            <w:vAlign w:val="center"/>
          </w:tcPr>
          <w:p w14:paraId="1DF07EF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是否申请强制执行</w:t>
            </w:r>
          </w:p>
        </w:tc>
        <w:tc>
          <w:tcPr>
            <w:tcW w:w="1276" w:type="dxa"/>
            <w:vMerge w:val="restart"/>
            <w:vAlign w:val="center"/>
          </w:tcPr>
          <w:p w14:paraId="04F33E7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snapToGrid/>
                <w:color w:val="auto"/>
                <w:kern w:val="0"/>
                <w:sz w:val="24"/>
                <w:szCs w:val="24"/>
                <w:lang w:eastAsia="zh-CN"/>
              </w:rPr>
              <w:t>□是</w:t>
            </w:r>
          </w:p>
        </w:tc>
        <w:tc>
          <w:tcPr>
            <w:tcW w:w="5387" w:type="dxa"/>
            <w:gridSpan w:val="5"/>
            <w:vAlign w:val="center"/>
          </w:tcPr>
          <w:p w14:paraId="628147E5">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执行法院：</w:t>
            </w:r>
          </w:p>
        </w:tc>
      </w:tr>
      <w:tr w14:paraId="7BE7E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continue"/>
          </w:tcPr>
          <w:p w14:paraId="5842858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Times New Roman"/>
                <w:snapToGrid/>
                <w:color w:val="auto"/>
                <w:kern w:val="2"/>
                <w:szCs w:val="24"/>
                <w:lang w:eastAsia="zh-CN"/>
              </w:rPr>
            </w:pPr>
          </w:p>
        </w:tc>
        <w:tc>
          <w:tcPr>
            <w:tcW w:w="1276" w:type="dxa"/>
            <w:vMerge w:val="continue"/>
            <w:vAlign w:val="center"/>
          </w:tcPr>
          <w:p w14:paraId="2710B928">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Times New Roman"/>
                <w:snapToGrid/>
                <w:color w:val="auto"/>
                <w:kern w:val="2"/>
                <w:szCs w:val="24"/>
                <w:lang w:eastAsia="zh-CN"/>
              </w:rPr>
            </w:pPr>
          </w:p>
        </w:tc>
        <w:tc>
          <w:tcPr>
            <w:tcW w:w="5387" w:type="dxa"/>
            <w:gridSpan w:val="5"/>
            <w:vAlign w:val="center"/>
          </w:tcPr>
          <w:p w14:paraId="3B950CCD">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申请执行时间：</w:t>
            </w:r>
          </w:p>
        </w:tc>
      </w:tr>
      <w:tr w14:paraId="77C9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8" w:hRule="atLeast"/>
        </w:trPr>
        <w:tc>
          <w:tcPr>
            <w:tcW w:w="2835" w:type="dxa"/>
            <w:vMerge w:val="continue"/>
          </w:tcPr>
          <w:p w14:paraId="630481A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c>
          <w:tcPr>
            <w:tcW w:w="1276" w:type="dxa"/>
            <w:vMerge w:val="continue"/>
            <w:vAlign w:val="center"/>
          </w:tcPr>
          <w:p w14:paraId="44E22863">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p>
        </w:tc>
        <w:tc>
          <w:tcPr>
            <w:tcW w:w="1985" w:type="dxa"/>
            <w:gridSpan w:val="3"/>
            <w:vAlign w:val="center"/>
          </w:tcPr>
          <w:p w14:paraId="55A16D2E">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已执行到款项数额（列明何时执行多少款项）</w:t>
            </w:r>
          </w:p>
        </w:tc>
        <w:tc>
          <w:tcPr>
            <w:tcW w:w="3402" w:type="dxa"/>
            <w:gridSpan w:val="2"/>
            <w:vAlign w:val="center"/>
          </w:tcPr>
          <w:p w14:paraId="5BEC5B26">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p>
        </w:tc>
      </w:tr>
      <w:tr w14:paraId="76771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continue"/>
          </w:tcPr>
          <w:p w14:paraId="41F1E22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c>
          <w:tcPr>
            <w:tcW w:w="6663" w:type="dxa"/>
            <w:gridSpan w:val="6"/>
            <w:vAlign w:val="center"/>
          </w:tcPr>
          <w:p w14:paraId="6E255DAD">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snapToGrid/>
                <w:color w:val="auto"/>
                <w:kern w:val="0"/>
                <w:sz w:val="24"/>
                <w:szCs w:val="24"/>
                <w:lang w:eastAsia="zh-CN"/>
              </w:rPr>
              <w:t>□否</w:t>
            </w:r>
          </w:p>
        </w:tc>
      </w:tr>
      <w:tr w14:paraId="5AF56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restart"/>
            <w:vAlign w:val="center"/>
          </w:tcPr>
          <w:p w14:paraId="1DE4B46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申报债权总额</w:t>
            </w:r>
          </w:p>
          <w:p w14:paraId="66D46E0D">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u w:val="single"/>
                <w:lang w:eastAsia="zh-CN"/>
              </w:rPr>
            </w:pPr>
            <w:r>
              <w:rPr>
                <w:rFonts w:hint="eastAsia" w:ascii="仿宋" w:hAnsi="仿宋" w:eastAsia="仿宋" w:cs="宋体"/>
                <w:b/>
                <w:bCs/>
                <w:snapToGrid/>
                <w:color w:val="auto"/>
                <w:kern w:val="2"/>
                <w:sz w:val="24"/>
                <w:szCs w:val="24"/>
                <w:lang w:eastAsia="zh-CN"/>
              </w:rPr>
              <w:t>人民币：</w:t>
            </w:r>
            <w:r>
              <w:rPr>
                <w:rFonts w:hint="eastAsia" w:ascii="仿宋" w:hAnsi="仿宋" w:eastAsia="仿宋" w:cs="宋体"/>
                <w:b/>
                <w:bCs/>
                <w:snapToGrid/>
                <w:color w:val="auto"/>
                <w:kern w:val="2"/>
                <w:sz w:val="24"/>
                <w:szCs w:val="24"/>
                <w:u w:val="single"/>
                <w:lang w:eastAsia="zh-CN"/>
              </w:rPr>
              <w:t xml:space="preserve"> </w:t>
            </w:r>
            <w:r>
              <w:rPr>
                <w:rFonts w:ascii="仿宋" w:hAnsi="仿宋" w:eastAsia="仿宋" w:cs="宋体"/>
                <w:b/>
                <w:bCs/>
                <w:snapToGrid/>
                <w:color w:val="auto"/>
                <w:kern w:val="2"/>
                <w:sz w:val="24"/>
                <w:szCs w:val="24"/>
                <w:u w:val="single"/>
                <w:lang w:eastAsia="zh-CN"/>
              </w:rPr>
              <w:t xml:space="preserve">            </w:t>
            </w:r>
          </w:p>
          <w:p w14:paraId="72E91E9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u w:val="single"/>
                <w:lang w:eastAsia="zh-CN"/>
              </w:rPr>
            </w:pPr>
            <w:r>
              <w:rPr>
                <w:rFonts w:hint="eastAsia" w:ascii="仿宋" w:hAnsi="仿宋" w:eastAsia="仿宋" w:cs="宋体"/>
                <w:b/>
                <w:bCs/>
                <w:snapToGrid/>
                <w:color w:val="auto"/>
                <w:kern w:val="2"/>
                <w:sz w:val="24"/>
                <w:szCs w:val="24"/>
                <w:lang w:eastAsia="zh-CN"/>
              </w:rPr>
              <w:t>（大写：</w:t>
            </w:r>
            <w:r>
              <w:rPr>
                <w:rFonts w:hint="eastAsia" w:ascii="仿宋" w:hAnsi="仿宋" w:eastAsia="仿宋" w:cs="宋体"/>
                <w:b/>
                <w:bCs/>
                <w:snapToGrid/>
                <w:color w:val="auto"/>
                <w:kern w:val="2"/>
                <w:sz w:val="24"/>
                <w:szCs w:val="24"/>
                <w:u w:val="single"/>
                <w:lang w:eastAsia="zh-CN"/>
              </w:rPr>
              <w:t xml:space="preserve">           </w:t>
            </w:r>
            <w:r>
              <w:rPr>
                <w:rFonts w:hint="eastAsia" w:ascii="仿宋" w:hAnsi="仿宋" w:eastAsia="仿宋" w:cs="宋体"/>
                <w:b/>
                <w:bCs/>
                <w:snapToGrid/>
                <w:color w:val="auto"/>
                <w:kern w:val="2"/>
                <w:sz w:val="24"/>
                <w:szCs w:val="24"/>
                <w:lang w:eastAsia="zh-CN"/>
              </w:rPr>
              <w:t>）</w:t>
            </w:r>
          </w:p>
        </w:tc>
        <w:tc>
          <w:tcPr>
            <w:tcW w:w="1276" w:type="dxa"/>
            <w:vAlign w:val="center"/>
          </w:tcPr>
          <w:p w14:paraId="6F8116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本金</w:t>
            </w:r>
          </w:p>
        </w:tc>
        <w:tc>
          <w:tcPr>
            <w:tcW w:w="5387" w:type="dxa"/>
            <w:gridSpan w:val="5"/>
            <w:vAlign w:val="center"/>
          </w:tcPr>
          <w:p w14:paraId="44F8CF6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r>
      <w:tr w14:paraId="09FF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continue"/>
          </w:tcPr>
          <w:p w14:paraId="1730190E">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p>
        </w:tc>
        <w:tc>
          <w:tcPr>
            <w:tcW w:w="1276" w:type="dxa"/>
            <w:vAlign w:val="center"/>
          </w:tcPr>
          <w:p w14:paraId="029E73C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利息</w:t>
            </w:r>
          </w:p>
        </w:tc>
        <w:tc>
          <w:tcPr>
            <w:tcW w:w="1134" w:type="dxa"/>
            <w:gridSpan w:val="2"/>
            <w:vAlign w:val="center"/>
          </w:tcPr>
          <w:p w14:paraId="6AACE9F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c>
          <w:tcPr>
            <w:tcW w:w="4253" w:type="dxa"/>
            <w:gridSpan w:val="3"/>
            <w:vAlign w:val="center"/>
          </w:tcPr>
          <w:p w14:paraId="7F0751A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宋体"/>
                <w:b/>
                <w:bCs/>
                <w:snapToGrid/>
                <w:color w:val="auto"/>
                <w:kern w:val="2"/>
                <w:szCs w:val="21"/>
                <w:lang w:eastAsia="zh-CN"/>
              </w:rPr>
            </w:pPr>
            <w:r>
              <w:rPr>
                <w:rFonts w:hint="eastAsia" w:ascii="仿宋" w:hAnsi="仿宋" w:eastAsia="仿宋" w:cs="宋体"/>
                <w:b/>
                <w:bCs/>
                <w:snapToGrid/>
                <w:color w:val="auto"/>
                <w:kern w:val="2"/>
                <w:szCs w:val="21"/>
                <w:lang w:eastAsia="zh-CN"/>
              </w:rPr>
              <w:t>计算至破产申请受理日（</w:t>
            </w:r>
            <w:r>
              <w:rPr>
                <w:rFonts w:hint="eastAsia" w:ascii="仿宋" w:hAnsi="仿宋" w:eastAsia="仿宋" w:cs="宋体"/>
                <w:b/>
                <w:bCs/>
                <w:snapToGrid/>
                <w:color w:val="auto"/>
                <w:kern w:val="2"/>
                <w:szCs w:val="21"/>
                <w:lang w:val="en-US" w:eastAsia="zh-CN"/>
              </w:rPr>
              <w:t>不含受理当日</w:t>
            </w:r>
            <w:r>
              <w:rPr>
                <w:rFonts w:hint="eastAsia" w:ascii="仿宋" w:hAnsi="仿宋" w:eastAsia="仿宋" w:cs="宋体"/>
                <w:b/>
                <w:bCs/>
                <w:snapToGrid/>
                <w:color w:val="auto"/>
                <w:kern w:val="2"/>
                <w:szCs w:val="21"/>
                <w:lang w:eastAsia="zh-CN"/>
              </w:rPr>
              <w:t>）</w:t>
            </w:r>
          </w:p>
        </w:tc>
      </w:tr>
      <w:tr w14:paraId="73AE3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continue"/>
          </w:tcPr>
          <w:p w14:paraId="10F7AC25">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p>
        </w:tc>
        <w:tc>
          <w:tcPr>
            <w:tcW w:w="1276" w:type="dxa"/>
            <w:vAlign w:val="center"/>
          </w:tcPr>
          <w:p w14:paraId="7C72625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诉讼费用</w:t>
            </w:r>
          </w:p>
        </w:tc>
        <w:tc>
          <w:tcPr>
            <w:tcW w:w="5387" w:type="dxa"/>
            <w:gridSpan w:val="5"/>
            <w:vAlign w:val="center"/>
          </w:tcPr>
          <w:p w14:paraId="42C1809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r>
      <w:tr w14:paraId="55462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35" w:type="dxa"/>
            <w:vMerge w:val="continue"/>
          </w:tcPr>
          <w:p w14:paraId="31264D24">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p>
        </w:tc>
        <w:tc>
          <w:tcPr>
            <w:tcW w:w="1276" w:type="dxa"/>
            <w:vAlign w:val="center"/>
          </w:tcPr>
          <w:p w14:paraId="338845D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其他</w:t>
            </w:r>
          </w:p>
        </w:tc>
        <w:tc>
          <w:tcPr>
            <w:tcW w:w="5387" w:type="dxa"/>
            <w:gridSpan w:val="5"/>
            <w:vAlign w:val="center"/>
          </w:tcPr>
          <w:p w14:paraId="214E9E2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宋体"/>
                <w:b/>
                <w:bCs/>
                <w:snapToGrid/>
                <w:color w:val="auto"/>
                <w:kern w:val="2"/>
                <w:sz w:val="24"/>
                <w:szCs w:val="24"/>
                <w:lang w:eastAsia="zh-CN"/>
              </w:rPr>
            </w:pPr>
          </w:p>
        </w:tc>
      </w:tr>
      <w:tr w14:paraId="21D62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7" w:hRule="atLeast"/>
        </w:trPr>
        <w:tc>
          <w:tcPr>
            <w:tcW w:w="9498" w:type="dxa"/>
            <w:gridSpan w:val="7"/>
          </w:tcPr>
          <w:p w14:paraId="273198A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申报上述债权所依据的事实和理由（包括但不限于债权形成的时间、原因、过程等，可专门附件说明）:</w:t>
            </w:r>
          </w:p>
          <w:p w14:paraId="31AEA56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 w:hAnsi="仿宋" w:eastAsia="仿宋" w:cs="宋体"/>
                <w:b/>
                <w:bCs/>
                <w:snapToGrid/>
                <w:color w:val="auto"/>
                <w:kern w:val="2"/>
                <w:sz w:val="24"/>
                <w:szCs w:val="24"/>
                <w:lang w:eastAsia="zh-CN"/>
              </w:rPr>
            </w:pPr>
          </w:p>
          <w:p w14:paraId="77205F36">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 w:hAnsi="仿宋" w:eastAsia="仿宋" w:cs="宋体"/>
                <w:b/>
                <w:bCs/>
                <w:snapToGrid/>
                <w:color w:val="auto"/>
                <w:kern w:val="2"/>
                <w:sz w:val="24"/>
                <w:szCs w:val="24"/>
                <w:lang w:eastAsia="zh-CN"/>
              </w:rPr>
            </w:pPr>
          </w:p>
          <w:p w14:paraId="5458A114">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 w:hAnsi="仿宋" w:eastAsia="仿宋" w:cs="宋体"/>
                <w:b/>
                <w:bCs/>
                <w:snapToGrid/>
                <w:color w:val="auto"/>
                <w:kern w:val="2"/>
                <w:sz w:val="24"/>
                <w:szCs w:val="24"/>
                <w:lang w:eastAsia="zh-CN"/>
              </w:rPr>
            </w:pPr>
          </w:p>
          <w:p w14:paraId="6FD5D0C5">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 w:hAnsi="仿宋" w:eastAsia="仿宋" w:cs="宋体"/>
                <w:b/>
                <w:bCs/>
                <w:snapToGrid/>
                <w:color w:val="auto"/>
                <w:kern w:val="2"/>
                <w:sz w:val="24"/>
                <w:szCs w:val="24"/>
                <w:lang w:eastAsia="zh-CN"/>
              </w:rPr>
            </w:pPr>
          </w:p>
          <w:p w14:paraId="6C1FC28B">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 w:hAnsi="仿宋" w:eastAsia="仿宋" w:cs="宋体"/>
                <w:b/>
                <w:bCs/>
                <w:snapToGrid/>
                <w:color w:val="auto"/>
                <w:kern w:val="2"/>
                <w:sz w:val="24"/>
                <w:szCs w:val="24"/>
                <w:lang w:eastAsia="zh-CN"/>
              </w:rPr>
            </w:pPr>
          </w:p>
          <w:p w14:paraId="736A9D74">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 w:hAnsi="仿宋" w:eastAsia="仿宋" w:cs="宋体"/>
                <w:b/>
                <w:bCs/>
                <w:snapToGrid/>
                <w:color w:val="auto"/>
                <w:kern w:val="2"/>
                <w:sz w:val="24"/>
                <w:szCs w:val="24"/>
                <w:lang w:eastAsia="zh-CN"/>
              </w:rPr>
            </w:pPr>
          </w:p>
          <w:p w14:paraId="35A48769">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 w:hAnsi="仿宋" w:eastAsia="仿宋" w:cs="宋体"/>
                <w:b/>
                <w:bCs/>
                <w:snapToGrid/>
                <w:color w:val="auto"/>
                <w:kern w:val="2"/>
                <w:sz w:val="24"/>
                <w:szCs w:val="24"/>
                <w:lang w:eastAsia="zh-CN"/>
              </w:rPr>
            </w:pPr>
          </w:p>
          <w:p w14:paraId="3A93C20D">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 w:hAnsi="仿宋" w:eastAsia="仿宋" w:cs="宋体"/>
                <w:b/>
                <w:bCs/>
                <w:snapToGrid/>
                <w:color w:val="auto"/>
                <w:kern w:val="2"/>
                <w:sz w:val="24"/>
                <w:szCs w:val="24"/>
                <w:lang w:eastAsia="zh-CN"/>
              </w:rPr>
            </w:pPr>
          </w:p>
          <w:p w14:paraId="7E9CDFF8">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 w:hAnsi="仿宋" w:eastAsia="仿宋" w:cs="宋体"/>
                <w:b/>
                <w:bCs/>
                <w:snapToGrid/>
                <w:color w:val="auto"/>
                <w:kern w:val="2"/>
                <w:sz w:val="24"/>
                <w:szCs w:val="24"/>
                <w:lang w:eastAsia="zh-CN"/>
              </w:rPr>
            </w:pPr>
          </w:p>
          <w:p w14:paraId="281A5620">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 w:hAnsi="仿宋" w:eastAsia="仿宋" w:cs="宋体"/>
                <w:b/>
                <w:bCs/>
                <w:snapToGrid/>
                <w:color w:val="auto"/>
                <w:kern w:val="2"/>
                <w:sz w:val="24"/>
                <w:szCs w:val="24"/>
                <w:lang w:eastAsia="zh-CN"/>
              </w:rPr>
            </w:pPr>
          </w:p>
          <w:p w14:paraId="5FBD70F5">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 w:hAnsi="仿宋" w:eastAsia="仿宋" w:cs="宋体"/>
                <w:b/>
                <w:bCs/>
                <w:snapToGrid/>
                <w:color w:val="auto"/>
                <w:kern w:val="2"/>
                <w:sz w:val="24"/>
                <w:szCs w:val="24"/>
                <w:lang w:eastAsia="zh-CN"/>
              </w:rPr>
            </w:pPr>
          </w:p>
        </w:tc>
      </w:tr>
      <w:tr w14:paraId="0E17D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1" w:hRule="atLeast"/>
        </w:trPr>
        <w:tc>
          <w:tcPr>
            <w:tcW w:w="9498" w:type="dxa"/>
            <w:gridSpan w:val="7"/>
          </w:tcPr>
          <w:p w14:paraId="0BE0761E">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申报</w:t>
            </w:r>
            <w:r>
              <w:rPr>
                <w:rFonts w:ascii="仿宋" w:hAnsi="仿宋" w:eastAsia="仿宋" w:cs="宋体"/>
                <w:b/>
                <w:bCs/>
                <w:snapToGrid/>
                <w:color w:val="auto"/>
                <w:kern w:val="2"/>
                <w:sz w:val="24"/>
                <w:szCs w:val="24"/>
                <w:lang w:eastAsia="zh-CN"/>
              </w:rPr>
              <w:t>债权金额</w:t>
            </w:r>
            <w:r>
              <w:rPr>
                <w:rFonts w:hint="eastAsia" w:ascii="仿宋" w:hAnsi="仿宋" w:eastAsia="仿宋" w:cs="宋体"/>
                <w:b/>
                <w:bCs/>
                <w:snapToGrid/>
                <w:color w:val="auto"/>
                <w:kern w:val="2"/>
                <w:sz w:val="24"/>
                <w:szCs w:val="24"/>
                <w:lang w:eastAsia="zh-CN"/>
              </w:rPr>
              <w:t>计算</w:t>
            </w:r>
            <w:r>
              <w:rPr>
                <w:rFonts w:ascii="仿宋" w:hAnsi="仿宋" w:eastAsia="仿宋" w:cs="宋体"/>
                <w:b/>
                <w:bCs/>
                <w:snapToGrid/>
                <w:color w:val="auto"/>
                <w:kern w:val="2"/>
                <w:sz w:val="24"/>
                <w:szCs w:val="24"/>
                <w:lang w:eastAsia="zh-CN"/>
              </w:rPr>
              <w:t>说明</w:t>
            </w:r>
            <w:r>
              <w:rPr>
                <w:rFonts w:hint="eastAsia" w:ascii="仿宋" w:hAnsi="仿宋" w:eastAsia="仿宋" w:cs="宋体"/>
                <w:b/>
                <w:bCs/>
                <w:snapToGrid/>
                <w:color w:val="auto"/>
                <w:kern w:val="2"/>
                <w:sz w:val="24"/>
                <w:szCs w:val="24"/>
                <w:lang w:eastAsia="zh-CN"/>
              </w:rPr>
              <w:t>（列明</w:t>
            </w:r>
            <w:r>
              <w:rPr>
                <w:rFonts w:ascii="仿宋" w:hAnsi="仿宋" w:eastAsia="仿宋" w:cs="宋体"/>
                <w:b/>
                <w:bCs/>
                <w:snapToGrid/>
                <w:color w:val="auto"/>
                <w:kern w:val="2"/>
                <w:sz w:val="24"/>
                <w:szCs w:val="24"/>
                <w:lang w:eastAsia="zh-CN"/>
              </w:rPr>
              <w:t>计算</w:t>
            </w:r>
            <w:r>
              <w:rPr>
                <w:rFonts w:hint="eastAsia" w:ascii="仿宋" w:hAnsi="仿宋" w:eastAsia="仿宋" w:cs="宋体"/>
                <w:b/>
                <w:bCs/>
                <w:snapToGrid/>
                <w:color w:val="auto"/>
                <w:kern w:val="2"/>
                <w:sz w:val="24"/>
                <w:szCs w:val="24"/>
                <w:lang w:eastAsia="zh-CN"/>
              </w:rPr>
              <w:t>公式</w:t>
            </w:r>
            <w:r>
              <w:rPr>
                <w:rFonts w:ascii="仿宋" w:hAnsi="仿宋" w:eastAsia="仿宋" w:cs="宋体"/>
                <w:b/>
                <w:bCs/>
                <w:snapToGrid/>
                <w:color w:val="auto"/>
                <w:kern w:val="2"/>
                <w:sz w:val="24"/>
                <w:szCs w:val="24"/>
                <w:lang w:eastAsia="zh-CN"/>
              </w:rPr>
              <w:t>及计算依据）</w:t>
            </w:r>
            <w:r>
              <w:rPr>
                <w:rFonts w:hint="eastAsia" w:ascii="仿宋" w:hAnsi="仿宋" w:eastAsia="仿宋" w:cs="宋体"/>
                <w:b/>
                <w:bCs/>
                <w:snapToGrid/>
                <w:color w:val="auto"/>
                <w:kern w:val="2"/>
                <w:sz w:val="24"/>
                <w:szCs w:val="24"/>
                <w:lang w:eastAsia="zh-CN"/>
              </w:rPr>
              <w:t>：</w:t>
            </w:r>
          </w:p>
        </w:tc>
      </w:tr>
      <w:tr w14:paraId="133AD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4" w:hRule="atLeast"/>
        </w:trPr>
        <w:tc>
          <w:tcPr>
            <w:tcW w:w="9498" w:type="dxa"/>
            <w:gridSpan w:val="7"/>
          </w:tcPr>
          <w:p w14:paraId="64CA461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b/>
                <w:bCs/>
                <w:snapToGrid/>
                <w:color w:val="auto"/>
                <w:kern w:val="2"/>
                <w:sz w:val="24"/>
                <w:szCs w:val="24"/>
                <w:lang w:eastAsia="zh-CN"/>
              </w:rPr>
            </w:pPr>
            <w:r>
              <w:rPr>
                <w:rFonts w:hint="eastAsia" w:ascii="仿宋" w:hAnsi="仿宋" w:eastAsia="仿宋" w:cs="宋体"/>
                <w:b/>
                <w:bCs/>
                <w:snapToGrid/>
                <w:color w:val="auto"/>
                <w:kern w:val="2"/>
                <w:sz w:val="24"/>
                <w:szCs w:val="24"/>
                <w:lang w:eastAsia="zh-CN"/>
              </w:rPr>
              <w:t>填表须知：</w:t>
            </w:r>
          </w:p>
          <w:p w14:paraId="5D8FFB7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仿宋" w:hAnsi="仿宋" w:eastAsia="仿宋" w:cs="宋体"/>
                <w:b/>
                <w:snapToGrid/>
                <w:color w:val="auto"/>
                <w:kern w:val="2"/>
                <w:sz w:val="24"/>
                <w:szCs w:val="24"/>
                <w:lang w:eastAsia="zh-CN"/>
              </w:rPr>
            </w:pPr>
            <w:r>
              <w:rPr>
                <w:rFonts w:hint="eastAsia" w:ascii="仿宋" w:hAnsi="仿宋" w:eastAsia="仿宋" w:cs="宋体"/>
                <w:b/>
                <w:snapToGrid/>
                <w:color w:val="auto"/>
                <w:kern w:val="2"/>
                <w:sz w:val="24"/>
                <w:szCs w:val="24"/>
                <w:lang w:eastAsia="zh-CN"/>
              </w:rPr>
              <w:t xml:space="preserve">1.编号由管理人填写。                                                                                                                                    2.本债权申报表不构成无效债权（包括但不限于已过诉讼时效的债权等）的重新有效确认。 </w:t>
            </w:r>
          </w:p>
          <w:p w14:paraId="3CFDB10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仿宋" w:hAnsi="仿宋" w:eastAsia="仿宋" w:cs="宋体"/>
                <w:b/>
                <w:snapToGrid/>
                <w:color w:val="auto"/>
                <w:kern w:val="2"/>
                <w:sz w:val="24"/>
                <w:szCs w:val="24"/>
                <w:lang w:eastAsia="zh-CN"/>
              </w:rPr>
            </w:pPr>
            <w:r>
              <w:rPr>
                <w:rFonts w:hint="eastAsia" w:ascii="仿宋" w:hAnsi="仿宋" w:eastAsia="仿宋" w:cs="宋体"/>
                <w:b/>
                <w:snapToGrid/>
                <w:color w:val="auto"/>
                <w:kern w:val="2"/>
                <w:sz w:val="24"/>
                <w:szCs w:val="24"/>
                <w:lang w:eastAsia="zh-CN"/>
              </w:rPr>
              <w:t>3.债权申报人已全面、完整、知晓本次债权登记的有关要求并保证提供资料及情况的真实、合法、完整，否则，一切法律后果由债权申报人承担。                                                                                                4.债权证明材料附在本表之后加债权人签章后与本表一同提交管理人。</w:t>
            </w:r>
          </w:p>
          <w:p w14:paraId="0AB230D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仿宋" w:hAnsi="仿宋" w:eastAsia="仿宋" w:cs="宋体"/>
                <w:b/>
                <w:snapToGrid/>
                <w:color w:val="auto"/>
                <w:kern w:val="2"/>
                <w:sz w:val="24"/>
                <w:szCs w:val="24"/>
                <w:lang w:eastAsia="zh-CN"/>
              </w:rPr>
            </w:pPr>
            <w:r>
              <w:rPr>
                <w:rFonts w:hint="eastAsia" w:ascii="仿宋" w:hAnsi="仿宋" w:eastAsia="仿宋" w:cs="宋体"/>
                <w:b/>
                <w:snapToGrid/>
                <w:color w:val="auto"/>
                <w:kern w:val="2"/>
                <w:sz w:val="24"/>
                <w:szCs w:val="24"/>
                <w:lang w:eastAsia="zh-CN"/>
              </w:rPr>
              <w:t>5.债权人需提交其申报债权的各项构成的计算明细（需包含计算公式、计算依据等）。</w:t>
            </w:r>
          </w:p>
        </w:tc>
      </w:tr>
    </w:tbl>
    <w:p w14:paraId="575420D7">
      <w:pPr>
        <w:keepNext w:val="0"/>
        <w:keepLines w:val="0"/>
        <w:pageBreakBefore w:val="0"/>
        <w:widowControl/>
        <w:kinsoku/>
        <w:wordWrap/>
        <w:overflowPunct/>
        <w:topLinePunct w:val="0"/>
        <w:autoSpaceDE/>
        <w:autoSpaceDN/>
        <w:bidi w:val="0"/>
        <w:adjustRightInd/>
        <w:snapToGrid/>
        <w:spacing w:before="312" w:beforeLines="100" w:line="240" w:lineRule="auto"/>
        <w:ind w:left="-630" w:leftChars="-300" w:right="-630" w:rightChars="-300"/>
        <w:jc w:val="both"/>
        <w:textAlignment w:val="auto"/>
        <w:rPr>
          <w:rFonts w:ascii="仿宋" w:hAnsi="仿宋" w:eastAsia="仿宋" w:cs="Times New Roman"/>
          <w:b/>
          <w:bCs w:val="0"/>
          <w:snapToGrid/>
          <w:color w:val="auto"/>
          <w:kern w:val="2"/>
          <w:sz w:val="24"/>
          <w:szCs w:val="24"/>
          <w:u w:val="single"/>
          <w:lang w:eastAsia="zh-CN"/>
        </w:rPr>
      </w:pPr>
      <w:r>
        <w:rPr>
          <w:rFonts w:hint="eastAsia" w:ascii="仿宋" w:hAnsi="仿宋" w:eastAsia="仿宋" w:cs="Times New Roman"/>
          <w:b/>
          <w:bCs w:val="0"/>
          <w:snapToGrid/>
          <w:color w:val="auto"/>
          <w:kern w:val="2"/>
          <w:sz w:val="24"/>
          <w:szCs w:val="24"/>
          <w:u w:val="single"/>
          <w:lang w:eastAsia="zh-CN"/>
        </w:rPr>
        <w:t>债权人特别声明：</w:t>
      </w:r>
    </w:p>
    <w:p w14:paraId="0B63F7C3">
      <w:pPr>
        <w:keepNext w:val="0"/>
        <w:keepLines w:val="0"/>
        <w:pageBreakBefore w:val="0"/>
        <w:widowControl/>
        <w:kinsoku/>
        <w:wordWrap/>
        <w:overflowPunct/>
        <w:topLinePunct w:val="0"/>
        <w:autoSpaceDE/>
        <w:autoSpaceDN/>
        <w:bidi w:val="0"/>
        <w:adjustRightInd/>
        <w:snapToGrid/>
        <w:spacing w:line="240" w:lineRule="auto"/>
        <w:ind w:left="-630" w:leftChars="-300" w:right="0" w:rightChars="0" w:firstLine="482" w:firstLineChars="200"/>
        <w:jc w:val="both"/>
        <w:textAlignment w:val="auto"/>
        <w:rPr>
          <w:rFonts w:hint="eastAsia" w:ascii="仿宋" w:hAnsi="仿宋" w:eastAsia="仿宋" w:cs="Times New Roman"/>
          <w:b/>
          <w:bCs w:val="0"/>
          <w:snapToGrid/>
          <w:color w:val="auto"/>
          <w:kern w:val="2"/>
          <w:sz w:val="24"/>
          <w:szCs w:val="24"/>
          <w:u w:val="single"/>
          <w:lang w:eastAsia="zh-CN"/>
        </w:rPr>
      </w:pPr>
      <w:r>
        <w:rPr>
          <w:rFonts w:hint="eastAsia" w:ascii="仿宋" w:hAnsi="仿宋" w:eastAsia="仿宋" w:cs="Times New Roman"/>
          <w:b/>
          <w:bCs w:val="0"/>
          <w:snapToGrid/>
          <w:color w:val="auto"/>
          <w:kern w:val="2"/>
          <w:sz w:val="24"/>
          <w:szCs w:val="24"/>
          <w:u w:val="single"/>
          <w:lang w:eastAsia="zh-CN"/>
        </w:rPr>
        <w:t>以上所填内容及所提供资料真实、准确；如有虚假，本债权人愿承担一切法律责任。</w:t>
      </w:r>
    </w:p>
    <w:p w14:paraId="0723872F">
      <w:pPr>
        <w:keepNext w:val="0"/>
        <w:keepLines w:val="0"/>
        <w:pageBreakBefore w:val="0"/>
        <w:widowControl/>
        <w:kinsoku/>
        <w:wordWrap/>
        <w:overflowPunct/>
        <w:topLinePunct w:val="0"/>
        <w:autoSpaceDE/>
        <w:autoSpaceDN/>
        <w:bidi w:val="0"/>
        <w:adjustRightInd/>
        <w:snapToGrid/>
        <w:spacing w:line="240" w:lineRule="auto"/>
        <w:ind w:left="-630" w:leftChars="-300" w:right="0" w:rightChars="0" w:firstLine="482" w:firstLineChars="200"/>
        <w:jc w:val="both"/>
        <w:textAlignment w:val="auto"/>
        <w:rPr>
          <w:rFonts w:ascii="仿宋" w:hAnsi="仿宋" w:eastAsia="仿宋" w:cs="宋体"/>
          <w:b/>
          <w:bCs w:val="0"/>
          <w:snapToGrid/>
          <w:color w:val="auto"/>
          <w:kern w:val="2"/>
          <w:sz w:val="24"/>
          <w:szCs w:val="24"/>
          <w:u w:val="single"/>
          <w:lang w:eastAsia="zh-CN"/>
        </w:rPr>
      </w:pPr>
      <w:r>
        <w:rPr>
          <w:rFonts w:hint="eastAsia" w:ascii="仿宋" w:hAnsi="仿宋" w:eastAsia="仿宋" w:cs="Times New Roman"/>
          <w:b/>
          <w:bCs w:val="0"/>
          <w:snapToGrid/>
          <w:color w:val="000000" w:themeColor="text1"/>
          <w:kern w:val="2"/>
          <w:sz w:val="24"/>
          <w:szCs w:val="24"/>
          <w:u w:val="single"/>
          <w:lang w:val="en-US" w:eastAsia="zh-CN"/>
          <w14:textFill>
            <w14:solidFill>
              <w14:schemeClr w14:val="tx1"/>
            </w14:solidFill>
          </w14:textFill>
        </w:rPr>
        <w:t>鄂尔多斯市绿达通商贸有限公司</w:t>
      </w:r>
      <w:r>
        <w:rPr>
          <w:rFonts w:hint="eastAsia" w:ascii="仿宋" w:hAnsi="仿宋" w:eastAsia="仿宋" w:cs="Times New Roman"/>
          <w:b/>
          <w:bCs w:val="0"/>
          <w:snapToGrid/>
          <w:color w:val="000000" w:themeColor="text1"/>
          <w:kern w:val="2"/>
          <w:sz w:val="24"/>
          <w:szCs w:val="24"/>
          <w:u w:val="single"/>
          <w:lang w:eastAsia="zh-CN"/>
          <w14:textFill>
            <w14:solidFill>
              <w14:schemeClr w14:val="tx1"/>
            </w14:solidFill>
          </w14:textFill>
        </w:rPr>
        <w:t>破产清算一案，管理人以书面方式要求债权人表决案件相</w:t>
      </w:r>
      <w:r>
        <w:rPr>
          <w:rFonts w:hint="eastAsia" w:ascii="楷体" w:hAnsi="楷体" w:eastAsia="楷体" w:cs="楷体"/>
          <w:b/>
          <w:bCs w:val="0"/>
          <w:i w:val="0"/>
          <w:snapToGrid/>
          <w:color w:val="000000" w:themeColor="text1"/>
          <w:kern w:val="2"/>
          <w:sz w:val="24"/>
          <w:szCs w:val="24"/>
          <w:u w:val="single"/>
          <w:lang w:val="en-US" w:eastAsia="zh-CN"/>
          <w14:textFill>
            <w14:solidFill>
              <w14:schemeClr w14:val="tx1"/>
            </w14:solidFill>
          </w14:textFill>
        </w:rPr>
        <w:t>关方案/议案</w:t>
      </w:r>
      <w:r>
        <w:rPr>
          <w:rFonts w:hint="eastAsia" w:ascii="仿宋" w:hAnsi="仿宋" w:eastAsia="仿宋" w:cs="Times New Roman"/>
          <w:b/>
          <w:bCs w:val="0"/>
          <w:snapToGrid/>
          <w:color w:val="000000" w:themeColor="text1"/>
          <w:kern w:val="2"/>
          <w:sz w:val="24"/>
          <w:szCs w:val="24"/>
          <w:u w:val="single"/>
          <w:lang w:eastAsia="zh-CN"/>
          <w14:textFill>
            <w14:solidFill>
              <w14:schemeClr w14:val="tx1"/>
            </w14:solidFill>
          </w14:textFill>
        </w:rPr>
        <w:t>时，我司/本人将在管理人指定表决期限内将表决票寄至管理人指定地址；若在管理人指定限期内未向管理人回寄表决票的，即视为我司/本人同意该</w:t>
      </w:r>
      <w:r>
        <w:rPr>
          <w:rFonts w:hint="eastAsia" w:ascii="楷体" w:hAnsi="楷体" w:eastAsia="楷体" w:cs="楷体"/>
          <w:b/>
          <w:bCs w:val="0"/>
          <w:i w:val="0"/>
          <w:snapToGrid/>
          <w:color w:val="000000" w:themeColor="text1"/>
          <w:kern w:val="2"/>
          <w:sz w:val="24"/>
          <w:szCs w:val="24"/>
          <w:u w:val="single"/>
          <w:lang w:val="en-US" w:eastAsia="zh-CN"/>
          <w14:textFill>
            <w14:solidFill>
              <w14:schemeClr w14:val="tx1"/>
            </w14:solidFill>
          </w14:textFill>
        </w:rPr>
        <w:t>方案/议案</w:t>
      </w:r>
      <w:r>
        <w:rPr>
          <w:rFonts w:hint="eastAsia" w:ascii="楷体" w:hAnsi="楷体" w:eastAsia="楷体" w:cs="楷体"/>
          <w:b/>
          <w:bCs w:val="0"/>
          <w:i w:val="0"/>
          <w:snapToGrid/>
          <w:color w:val="000000" w:themeColor="text1"/>
          <w:kern w:val="2"/>
          <w:sz w:val="30"/>
          <w:szCs w:val="30"/>
          <w:u w:val="single"/>
          <w:lang w:val="en-US" w:eastAsia="zh-CN"/>
          <w14:textFill>
            <w14:solidFill>
              <w14:schemeClr w14:val="tx1"/>
            </w14:solidFill>
          </w14:textFill>
        </w:rPr>
        <w:t>。</w:t>
      </w:r>
    </w:p>
    <w:p w14:paraId="145C52C6">
      <w:pPr>
        <w:keepNext w:val="0"/>
        <w:keepLines w:val="0"/>
        <w:pageBreakBefore w:val="0"/>
        <w:widowControl/>
        <w:kinsoku/>
        <w:wordWrap/>
        <w:overflowPunct/>
        <w:topLinePunct w:val="0"/>
        <w:autoSpaceDE/>
        <w:autoSpaceDN/>
        <w:bidi w:val="0"/>
        <w:adjustRightInd/>
        <w:snapToGrid/>
        <w:spacing w:line="360" w:lineRule="auto"/>
        <w:ind w:left="-210" w:leftChars="-100" w:right="-210" w:rightChars="-100"/>
        <w:jc w:val="left"/>
        <w:textAlignment w:val="auto"/>
        <w:rPr>
          <w:rFonts w:hint="eastAsia" w:ascii="仿宋" w:hAnsi="仿宋" w:eastAsia="仿宋" w:cs="宋体"/>
          <w:b/>
          <w:snapToGrid/>
          <w:color w:val="auto"/>
          <w:kern w:val="2"/>
          <w:sz w:val="24"/>
          <w:szCs w:val="24"/>
          <w:lang w:eastAsia="zh-CN"/>
        </w:rPr>
      </w:pPr>
    </w:p>
    <w:p w14:paraId="7E2C6E72">
      <w:pPr>
        <w:keepNext w:val="0"/>
        <w:keepLines w:val="0"/>
        <w:pageBreakBefore w:val="0"/>
        <w:widowControl/>
        <w:kinsoku/>
        <w:wordWrap/>
        <w:overflowPunct/>
        <w:topLinePunct w:val="0"/>
        <w:autoSpaceDE/>
        <w:autoSpaceDN/>
        <w:bidi w:val="0"/>
        <w:adjustRightInd/>
        <w:snapToGrid/>
        <w:spacing w:line="360" w:lineRule="auto"/>
        <w:ind w:left="-210" w:leftChars="-100" w:right="-210" w:rightChars="-100"/>
        <w:jc w:val="left"/>
        <w:textAlignment w:val="auto"/>
        <w:rPr>
          <w:rFonts w:hint="eastAsia" w:ascii="仿宋" w:hAnsi="仿宋" w:eastAsia="仿宋" w:cs="宋体"/>
          <w:b/>
          <w:snapToGrid/>
          <w:color w:val="auto"/>
          <w:kern w:val="2"/>
          <w:sz w:val="24"/>
          <w:szCs w:val="24"/>
          <w:lang w:eastAsia="zh-CN"/>
        </w:rPr>
      </w:pPr>
    </w:p>
    <w:p w14:paraId="41F2F27E">
      <w:pPr>
        <w:keepNext w:val="0"/>
        <w:keepLines w:val="0"/>
        <w:pageBreakBefore w:val="0"/>
        <w:widowControl/>
        <w:kinsoku/>
        <w:wordWrap/>
        <w:overflowPunct/>
        <w:topLinePunct w:val="0"/>
        <w:autoSpaceDE/>
        <w:autoSpaceDN/>
        <w:bidi w:val="0"/>
        <w:adjustRightInd/>
        <w:snapToGrid/>
        <w:spacing w:line="360" w:lineRule="auto"/>
        <w:ind w:left="-210" w:leftChars="-100" w:right="-210" w:rightChars="-100"/>
        <w:jc w:val="left"/>
        <w:textAlignment w:val="auto"/>
        <w:rPr>
          <w:rFonts w:ascii="仿宋" w:hAnsi="仿宋" w:eastAsia="仿宋" w:cs="宋体"/>
          <w:b/>
          <w:snapToGrid/>
          <w:color w:val="auto"/>
          <w:kern w:val="2"/>
          <w:sz w:val="24"/>
          <w:szCs w:val="24"/>
          <w:lang w:eastAsia="zh-CN"/>
        </w:rPr>
      </w:pPr>
      <w:r>
        <w:rPr>
          <w:rFonts w:hint="eastAsia" w:ascii="仿宋" w:hAnsi="仿宋" w:eastAsia="仿宋" w:cs="宋体"/>
          <w:b/>
          <w:snapToGrid/>
          <w:color w:val="auto"/>
          <w:kern w:val="2"/>
          <w:sz w:val="24"/>
          <w:szCs w:val="24"/>
          <w:lang w:eastAsia="zh-CN"/>
        </w:rPr>
        <w:t>申报人（签名/盖章</w:t>
      </w:r>
      <w:r>
        <w:rPr>
          <w:rFonts w:ascii="仿宋" w:hAnsi="仿宋" w:eastAsia="仿宋" w:cs="宋体"/>
          <w:b/>
          <w:snapToGrid/>
          <w:color w:val="auto"/>
          <w:kern w:val="2"/>
          <w:sz w:val="24"/>
          <w:szCs w:val="24"/>
          <w:lang w:eastAsia="zh-CN"/>
        </w:rPr>
        <w:t>）</w:t>
      </w:r>
      <w:r>
        <w:rPr>
          <w:rFonts w:hint="eastAsia" w:ascii="仿宋" w:hAnsi="仿宋" w:eastAsia="仿宋" w:cs="宋体"/>
          <w:b/>
          <w:snapToGrid/>
          <w:color w:val="auto"/>
          <w:kern w:val="2"/>
          <w:sz w:val="24"/>
          <w:szCs w:val="24"/>
          <w:lang w:eastAsia="zh-CN"/>
        </w:rPr>
        <w:t>：                        申报</w:t>
      </w:r>
      <w:r>
        <w:rPr>
          <w:rFonts w:ascii="仿宋" w:hAnsi="仿宋" w:eastAsia="仿宋" w:cs="宋体"/>
          <w:b/>
          <w:snapToGrid/>
          <w:color w:val="auto"/>
          <w:kern w:val="2"/>
          <w:sz w:val="24"/>
          <w:szCs w:val="24"/>
          <w:lang w:eastAsia="zh-CN"/>
        </w:rPr>
        <w:t>时间：</w:t>
      </w:r>
    </w:p>
    <w:p w14:paraId="06507DAA">
      <w:pPr>
        <w:keepNext w:val="0"/>
        <w:keepLines w:val="0"/>
        <w:pageBreakBefore w:val="0"/>
        <w:widowControl/>
        <w:kinsoku/>
        <w:wordWrap/>
        <w:overflowPunct/>
        <w:topLinePunct w:val="0"/>
        <w:autoSpaceDE/>
        <w:autoSpaceDN/>
        <w:bidi w:val="0"/>
        <w:adjustRightInd/>
        <w:snapToGrid/>
        <w:spacing w:line="360" w:lineRule="auto"/>
        <w:ind w:left="-210" w:leftChars="-100" w:right="-210" w:rightChars="-100"/>
        <w:jc w:val="left"/>
        <w:textAlignment w:val="auto"/>
        <w:rPr>
          <w:rFonts w:hint="eastAsia" w:ascii="仿宋" w:hAnsi="仿宋" w:eastAsia="仿宋" w:cs="宋体"/>
          <w:b/>
          <w:snapToGrid/>
          <w:color w:val="auto"/>
          <w:kern w:val="2"/>
          <w:sz w:val="24"/>
          <w:szCs w:val="24"/>
          <w:lang w:eastAsia="zh-CN"/>
        </w:rPr>
      </w:pPr>
    </w:p>
    <w:p w14:paraId="48B1AE15">
      <w:pPr>
        <w:keepNext w:val="0"/>
        <w:keepLines w:val="0"/>
        <w:pageBreakBefore w:val="0"/>
        <w:widowControl/>
        <w:kinsoku/>
        <w:wordWrap/>
        <w:overflowPunct/>
        <w:topLinePunct w:val="0"/>
        <w:autoSpaceDE/>
        <w:autoSpaceDN/>
        <w:bidi w:val="0"/>
        <w:adjustRightInd/>
        <w:snapToGrid/>
        <w:spacing w:line="360" w:lineRule="auto"/>
        <w:ind w:left="-210" w:leftChars="-100" w:right="-210" w:rightChars="-100"/>
        <w:jc w:val="left"/>
        <w:textAlignment w:val="auto"/>
        <w:rPr>
          <w:rFonts w:ascii="仿宋" w:hAnsi="仿宋" w:eastAsia="仿宋" w:cs="宋体"/>
          <w:b/>
          <w:snapToGrid/>
          <w:color w:val="auto"/>
          <w:kern w:val="2"/>
          <w:sz w:val="24"/>
          <w:szCs w:val="24"/>
          <w:lang w:eastAsia="zh-CN"/>
        </w:rPr>
      </w:pPr>
      <w:r>
        <w:rPr>
          <w:rFonts w:hint="eastAsia" w:ascii="仿宋" w:hAnsi="仿宋" w:eastAsia="仿宋" w:cs="宋体"/>
          <w:b/>
          <w:snapToGrid/>
          <w:color w:val="auto"/>
          <w:kern w:val="2"/>
          <w:sz w:val="24"/>
          <w:szCs w:val="24"/>
          <w:lang w:eastAsia="zh-CN"/>
        </w:rPr>
        <w:t>法定</w:t>
      </w:r>
      <w:r>
        <w:rPr>
          <w:rFonts w:ascii="仿宋" w:hAnsi="仿宋" w:eastAsia="仿宋" w:cs="宋体"/>
          <w:b/>
          <w:snapToGrid/>
          <w:color w:val="auto"/>
          <w:kern w:val="2"/>
          <w:sz w:val="24"/>
          <w:szCs w:val="24"/>
          <w:lang w:eastAsia="zh-CN"/>
        </w:rPr>
        <w:t>代表人</w:t>
      </w:r>
      <w:r>
        <w:rPr>
          <w:rFonts w:hint="eastAsia" w:ascii="仿宋" w:hAnsi="仿宋" w:eastAsia="仿宋" w:cs="宋体"/>
          <w:b/>
          <w:snapToGrid/>
          <w:color w:val="auto"/>
          <w:kern w:val="2"/>
          <w:sz w:val="24"/>
          <w:szCs w:val="24"/>
          <w:lang w:eastAsia="zh-CN"/>
        </w:rPr>
        <w:t>（签名/盖章</w:t>
      </w:r>
      <w:r>
        <w:rPr>
          <w:rFonts w:ascii="仿宋" w:hAnsi="仿宋" w:eastAsia="仿宋" w:cs="宋体"/>
          <w:b/>
          <w:snapToGrid/>
          <w:color w:val="auto"/>
          <w:kern w:val="2"/>
          <w:sz w:val="24"/>
          <w:szCs w:val="24"/>
          <w:lang w:eastAsia="zh-CN"/>
        </w:rPr>
        <w:t>）</w:t>
      </w:r>
      <w:r>
        <w:rPr>
          <w:rFonts w:hint="eastAsia" w:ascii="仿宋" w:hAnsi="仿宋" w:eastAsia="仿宋" w:cs="宋体"/>
          <w:b/>
          <w:snapToGrid/>
          <w:color w:val="auto"/>
          <w:kern w:val="2"/>
          <w:sz w:val="24"/>
          <w:szCs w:val="24"/>
          <w:lang w:eastAsia="zh-CN"/>
        </w:rPr>
        <w:t>：</w:t>
      </w:r>
    </w:p>
    <w:p w14:paraId="6C369CE5">
      <w:pPr>
        <w:keepNext w:val="0"/>
        <w:keepLines w:val="0"/>
        <w:pageBreakBefore w:val="0"/>
        <w:widowControl/>
        <w:kinsoku/>
        <w:wordWrap/>
        <w:overflowPunct/>
        <w:topLinePunct w:val="0"/>
        <w:autoSpaceDE/>
        <w:autoSpaceDN/>
        <w:bidi w:val="0"/>
        <w:adjustRightInd/>
        <w:snapToGrid/>
        <w:spacing w:line="360" w:lineRule="auto"/>
        <w:ind w:left="-210" w:leftChars="-100" w:right="-210" w:rightChars="-100"/>
        <w:jc w:val="left"/>
        <w:textAlignment w:val="auto"/>
        <w:rPr>
          <w:rFonts w:hint="eastAsia" w:ascii="仿宋" w:hAnsi="仿宋" w:eastAsia="仿宋" w:cs="宋体"/>
          <w:b/>
          <w:snapToGrid/>
          <w:color w:val="auto"/>
          <w:kern w:val="2"/>
          <w:sz w:val="24"/>
          <w:szCs w:val="24"/>
          <w:lang w:eastAsia="zh-CN"/>
        </w:rPr>
      </w:pPr>
    </w:p>
    <w:p w14:paraId="3BA61EBC">
      <w:pPr>
        <w:keepNext w:val="0"/>
        <w:keepLines w:val="0"/>
        <w:pageBreakBefore w:val="0"/>
        <w:widowControl/>
        <w:kinsoku/>
        <w:wordWrap/>
        <w:overflowPunct/>
        <w:topLinePunct w:val="0"/>
        <w:autoSpaceDE/>
        <w:autoSpaceDN/>
        <w:bidi w:val="0"/>
        <w:adjustRightInd/>
        <w:snapToGrid/>
        <w:spacing w:line="360" w:lineRule="auto"/>
        <w:ind w:left="-210" w:leftChars="-100" w:right="-210" w:rightChars="-100"/>
        <w:jc w:val="left"/>
        <w:textAlignment w:val="auto"/>
        <w:rPr>
          <w:rFonts w:ascii="仿宋" w:hAnsi="仿宋" w:eastAsia="仿宋" w:cs="宋体"/>
          <w:b/>
          <w:snapToGrid/>
          <w:color w:val="auto"/>
          <w:kern w:val="2"/>
          <w:sz w:val="24"/>
          <w:szCs w:val="24"/>
          <w:lang w:eastAsia="zh-CN"/>
        </w:rPr>
      </w:pPr>
      <w:r>
        <w:rPr>
          <w:rFonts w:hint="eastAsia" w:ascii="仿宋" w:hAnsi="仿宋" w:eastAsia="仿宋" w:cs="宋体"/>
          <w:b/>
          <w:snapToGrid/>
          <w:color w:val="auto"/>
          <w:kern w:val="2"/>
          <w:sz w:val="24"/>
          <w:szCs w:val="24"/>
          <w:lang w:eastAsia="zh-CN"/>
        </w:rPr>
        <w:t>委托</w:t>
      </w:r>
      <w:r>
        <w:rPr>
          <w:rFonts w:ascii="仿宋" w:hAnsi="仿宋" w:eastAsia="仿宋" w:cs="宋体"/>
          <w:b/>
          <w:snapToGrid/>
          <w:color w:val="auto"/>
          <w:kern w:val="2"/>
          <w:sz w:val="24"/>
          <w:szCs w:val="24"/>
          <w:lang w:eastAsia="zh-CN"/>
        </w:rPr>
        <w:t>代理人（</w:t>
      </w:r>
      <w:r>
        <w:rPr>
          <w:rFonts w:hint="eastAsia" w:ascii="仿宋" w:hAnsi="仿宋" w:eastAsia="仿宋" w:cs="宋体"/>
          <w:b/>
          <w:snapToGrid/>
          <w:color w:val="auto"/>
          <w:kern w:val="2"/>
          <w:sz w:val="24"/>
          <w:szCs w:val="24"/>
          <w:lang w:eastAsia="zh-CN"/>
        </w:rPr>
        <w:t>签名</w:t>
      </w:r>
      <w:r>
        <w:rPr>
          <w:rFonts w:ascii="仿宋" w:hAnsi="仿宋" w:eastAsia="仿宋" w:cs="宋体"/>
          <w:b/>
          <w:snapToGrid/>
          <w:color w:val="auto"/>
          <w:kern w:val="2"/>
          <w:sz w:val="24"/>
          <w:szCs w:val="24"/>
          <w:lang w:eastAsia="zh-CN"/>
        </w:rPr>
        <w:t>）</w:t>
      </w:r>
      <w:r>
        <w:rPr>
          <w:rFonts w:hint="eastAsia" w:ascii="仿宋" w:hAnsi="仿宋" w:eastAsia="仿宋" w:cs="宋体"/>
          <w:b/>
          <w:snapToGrid/>
          <w:color w:val="auto"/>
          <w:kern w:val="2"/>
          <w:sz w:val="24"/>
          <w:szCs w:val="24"/>
          <w:lang w:eastAsia="zh-CN"/>
        </w:rPr>
        <w:t>：</w:t>
      </w:r>
    </w:p>
    <w:p w14:paraId="4558A1CC">
      <w:pPr>
        <w:keepNext w:val="0"/>
        <w:keepLines w:val="0"/>
        <w:pageBreakBefore w:val="0"/>
        <w:widowControl/>
        <w:kinsoku/>
        <w:wordWrap/>
        <w:overflowPunct/>
        <w:topLinePunct w:val="0"/>
        <w:autoSpaceDE/>
        <w:autoSpaceDN/>
        <w:bidi w:val="0"/>
        <w:adjustRightInd/>
        <w:snapToGrid/>
        <w:spacing w:line="360" w:lineRule="auto"/>
        <w:ind w:left="-210" w:leftChars="-100" w:right="-210" w:rightChars="-100"/>
        <w:jc w:val="left"/>
        <w:textAlignment w:val="auto"/>
        <w:rPr>
          <w:rFonts w:hint="eastAsia" w:ascii="仿宋" w:hAnsi="仿宋" w:eastAsia="仿宋" w:cs="宋体"/>
          <w:b/>
          <w:snapToGrid/>
          <w:color w:val="auto"/>
          <w:kern w:val="2"/>
          <w:sz w:val="24"/>
          <w:szCs w:val="24"/>
          <w:lang w:eastAsia="zh-CN"/>
        </w:rPr>
      </w:pPr>
    </w:p>
    <w:p w14:paraId="07E77F35">
      <w:pPr>
        <w:keepNext w:val="0"/>
        <w:keepLines w:val="0"/>
        <w:pageBreakBefore w:val="0"/>
        <w:widowControl/>
        <w:kinsoku/>
        <w:wordWrap/>
        <w:overflowPunct/>
        <w:topLinePunct w:val="0"/>
        <w:autoSpaceDE/>
        <w:autoSpaceDN/>
        <w:bidi w:val="0"/>
        <w:adjustRightInd/>
        <w:snapToGrid/>
        <w:spacing w:line="360" w:lineRule="auto"/>
        <w:ind w:left="-210" w:leftChars="-100" w:right="-210" w:rightChars="-100"/>
        <w:jc w:val="left"/>
        <w:textAlignment w:val="auto"/>
        <w:rPr>
          <w:rFonts w:ascii="仿宋" w:hAnsi="仿宋" w:eastAsia="仿宋" w:cs="宋体"/>
          <w:b/>
          <w:snapToGrid/>
          <w:color w:val="auto"/>
          <w:kern w:val="2"/>
          <w:sz w:val="24"/>
          <w:szCs w:val="24"/>
          <w:lang w:eastAsia="zh-CN"/>
        </w:rPr>
      </w:pPr>
    </w:p>
    <w:p w14:paraId="71D55779">
      <w:pPr>
        <w:keepNext w:val="0"/>
        <w:keepLines w:val="0"/>
        <w:pageBreakBefore w:val="0"/>
        <w:widowControl/>
        <w:kinsoku/>
        <w:wordWrap/>
        <w:overflowPunct/>
        <w:topLinePunct w:val="0"/>
        <w:autoSpaceDE/>
        <w:autoSpaceDN/>
        <w:bidi w:val="0"/>
        <w:adjustRightInd/>
        <w:snapToGrid/>
        <w:spacing w:line="360" w:lineRule="auto"/>
        <w:ind w:left="-210" w:leftChars="-100" w:right="-210" w:rightChars="-100"/>
        <w:jc w:val="left"/>
        <w:textAlignment w:val="auto"/>
        <w:rPr>
          <w:rFonts w:hint="eastAsia" w:ascii="仿宋" w:hAnsi="仿宋" w:eastAsia="仿宋" w:cs="宋体"/>
          <w:b/>
          <w:snapToGrid/>
          <w:color w:val="auto"/>
          <w:kern w:val="2"/>
          <w:sz w:val="24"/>
          <w:szCs w:val="24"/>
          <w:lang w:eastAsia="zh-CN"/>
        </w:rPr>
      </w:pPr>
    </w:p>
    <w:p w14:paraId="0D525042">
      <w:pPr>
        <w:keepNext w:val="0"/>
        <w:keepLines w:val="0"/>
        <w:pageBreakBefore w:val="0"/>
        <w:widowControl/>
        <w:kinsoku/>
        <w:wordWrap/>
        <w:overflowPunct/>
        <w:topLinePunct w:val="0"/>
        <w:autoSpaceDE/>
        <w:autoSpaceDN/>
        <w:bidi w:val="0"/>
        <w:adjustRightInd/>
        <w:snapToGrid/>
        <w:spacing w:line="360" w:lineRule="auto"/>
        <w:ind w:left="-210" w:leftChars="-100" w:right="-210" w:rightChars="-100"/>
        <w:jc w:val="left"/>
        <w:textAlignment w:val="auto"/>
        <w:rPr>
          <w:rFonts w:ascii="仿宋" w:hAnsi="仿宋" w:eastAsia="仿宋" w:cs="宋体"/>
          <w:b/>
          <w:snapToGrid/>
          <w:color w:val="auto"/>
          <w:kern w:val="2"/>
          <w:sz w:val="24"/>
          <w:szCs w:val="24"/>
          <w:lang w:eastAsia="zh-CN"/>
        </w:rPr>
      </w:pPr>
      <w:r>
        <w:rPr>
          <w:rFonts w:hint="eastAsia" w:ascii="仿宋" w:hAnsi="仿宋" w:eastAsia="仿宋" w:cs="宋体"/>
          <w:b/>
          <w:snapToGrid/>
          <w:color w:val="auto"/>
          <w:kern w:val="2"/>
          <w:sz w:val="24"/>
          <w:szCs w:val="24"/>
          <w:lang w:eastAsia="zh-CN"/>
        </w:rPr>
        <w:t>备注</w:t>
      </w:r>
      <w:r>
        <w:rPr>
          <w:rFonts w:ascii="仿宋" w:hAnsi="仿宋" w:eastAsia="仿宋" w:cs="宋体"/>
          <w:b/>
          <w:snapToGrid/>
          <w:color w:val="auto"/>
          <w:kern w:val="2"/>
          <w:sz w:val="24"/>
          <w:szCs w:val="24"/>
          <w:lang w:eastAsia="zh-CN"/>
        </w:rPr>
        <w:t>：</w:t>
      </w:r>
      <w:r>
        <w:rPr>
          <w:rFonts w:hint="eastAsia" w:ascii="仿宋" w:hAnsi="仿宋" w:eastAsia="仿宋" w:cs="宋体"/>
          <w:b/>
          <w:snapToGrid/>
          <w:color w:val="auto"/>
          <w:kern w:val="2"/>
          <w:sz w:val="24"/>
          <w:szCs w:val="24"/>
          <w:lang w:eastAsia="zh-CN"/>
        </w:rPr>
        <w:t>本</w:t>
      </w:r>
      <w:r>
        <w:rPr>
          <w:rFonts w:ascii="仿宋" w:hAnsi="仿宋" w:eastAsia="仿宋" w:cs="宋体"/>
          <w:b/>
          <w:snapToGrid/>
          <w:color w:val="auto"/>
          <w:kern w:val="2"/>
          <w:sz w:val="24"/>
          <w:szCs w:val="24"/>
          <w:lang w:eastAsia="zh-CN"/>
        </w:rPr>
        <w:t>债权申报表一式三份，申报人执一份、管理人执两份，兼</w:t>
      </w:r>
      <w:r>
        <w:rPr>
          <w:rFonts w:hint="eastAsia" w:ascii="仿宋" w:hAnsi="仿宋" w:eastAsia="仿宋" w:cs="宋体"/>
          <w:b/>
          <w:snapToGrid/>
          <w:color w:val="auto"/>
          <w:kern w:val="2"/>
          <w:sz w:val="24"/>
          <w:szCs w:val="24"/>
          <w:lang w:eastAsia="zh-CN"/>
        </w:rPr>
        <w:t>作</w:t>
      </w:r>
      <w:r>
        <w:rPr>
          <w:rFonts w:ascii="仿宋" w:hAnsi="仿宋" w:eastAsia="仿宋" w:cs="宋体"/>
          <w:b/>
          <w:snapToGrid/>
          <w:color w:val="auto"/>
          <w:kern w:val="2"/>
          <w:sz w:val="24"/>
          <w:szCs w:val="24"/>
          <w:lang w:eastAsia="zh-CN"/>
        </w:rPr>
        <w:t>债权</w:t>
      </w:r>
      <w:r>
        <w:rPr>
          <w:rFonts w:hint="eastAsia" w:ascii="仿宋" w:hAnsi="仿宋" w:eastAsia="仿宋" w:cs="宋体"/>
          <w:b/>
          <w:snapToGrid/>
          <w:color w:val="auto"/>
          <w:kern w:val="2"/>
          <w:sz w:val="24"/>
          <w:szCs w:val="24"/>
          <w:lang w:eastAsia="zh-CN"/>
        </w:rPr>
        <w:t>申报</w:t>
      </w:r>
      <w:r>
        <w:rPr>
          <w:rFonts w:ascii="仿宋" w:hAnsi="仿宋" w:eastAsia="仿宋" w:cs="宋体"/>
          <w:b/>
          <w:snapToGrid/>
          <w:color w:val="auto"/>
          <w:kern w:val="2"/>
          <w:sz w:val="24"/>
          <w:szCs w:val="24"/>
          <w:lang w:eastAsia="zh-CN"/>
        </w:rPr>
        <w:t>回执。</w:t>
      </w:r>
    </w:p>
    <w:p w14:paraId="57CDEE00">
      <w:pPr>
        <w:pStyle w:val="2"/>
        <w:keepNext w:val="0"/>
        <w:keepLines w:val="0"/>
        <w:pageBreakBefore w:val="0"/>
        <w:widowControl/>
        <w:kinsoku/>
        <w:wordWrap/>
        <w:overflowPunct/>
        <w:topLinePunct w:val="0"/>
        <w:autoSpaceDE/>
        <w:autoSpaceDN/>
        <w:bidi w:val="0"/>
        <w:adjustRightInd w:val="0"/>
        <w:snapToGrid w:val="0"/>
        <w:spacing w:line="240" w:lineRule="auto"/>
        <w:ind w:left="610" w:right="1931" w:hanging="5"/>
        <w:jc w:val="both"/>
        <w:textAlignment w:val="baseline"/>
        <w:rPr>
          <w:rFonts w:hint="default"/>
          <w:spacing w:val="-1"/>
          <w:lang w:val="en-US" w:eastAsia="zh-CN"/>
        </w:rPr>
        <w:sectPr>
          <w:headerReference r:id="rId5" w:type="default"/>
          <w:pgSz w:w="11900" w:h="16840"/>
          <w:pgMar w:top="1096" w:right="1685" w:bottom="885" w:left="1689" w:header="760" w:footer="720" w:gutter="0"/>
          <w:pgNumType w:fmt="decimal"/>
          <w:cols w:space="720" w:num="1"/>
        </w:sectPr>
      </w:pPr>
    </w:p>
    <w:p w14:paraId="56C34FF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snapToGrid/>
          <w:kern w:val="2"/>
          <w:sz w:val="36"/>
          <w:szCs w:val="36"/>
          <w:lang w:eastAsia="zh-CN"/>
        </w:rPr>
      </w:pPr>
    </w:p>
    <w:p w14:paraId="08197EC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黑体" w:hAnsi="黑体" w:eastAsia="黑体" w:cs="宋体"/>
          <w:snapToGrid/>
          <w:kern w:val="2"/>
          <w:sz w:val="36"/>
          <w:szCs w:val="36"/>
          <w:lang w:eastAsia="zh-CN"/>
        </w:rPr>
      </w:pPr>
      <w:r>
        <w:rPr>
          <w:rFonts w:hint="eastAsia" w:ascii="黑体" w:hAnsi="黑体" w:eastAsia="黑体" w:cs="宋体"/>
          <w:snapToGrid/>
          <w:kern w:val="2"/>
          <w:sz w:val="36"/>
          <w:szCs w:val="36"/>
          <w:lang w:eastAsia="zh-CN"/>
        </w:rPr>
        <w:t>法定代表人(负责人)身份证明书</w:t>
      </w:r>
    </w:p>
    <w:p w14:paraId="4C640739">
      <w:pPr>
        <w:keepNext w:val="0"/>
        <w:keepLines w:val="0"/>
        <w:pageBreakBefore w:val="0"/>
        <w:widowControl/>
        <w:kinsoku/>
        <w:wordWrap/>
        <w:overflowPunct/>
        <w:topLinePunct w:val="0"/>
        <w:autoSpaceDE/>
        <w:autoSpaceDN/>
        <w:bidi w:val="0"/>
        <w:adjustRightInd/>
        <w:snapToGrid/>
        <w:spacing w:line="360" w:lineRule="auto"/>
        <w:jc w:val="both"/>
        <w:textAlignment w:val="auto"/>
        <w:rPr>
          <w:rFonts w:ascii="仿宋" w:hAnsi="仿宋" w:eastAsia="仿宋" w:cs="宋体"/>
          <w:snapToGrid/>
          <w:kern w:val="2"/>
          <w:sz w:val="36"/>
          <w:szCs w:val="24"/>
          <w:lang w:eastAsia="zh-CN"/>
        </w:rPr>
      </w:pPr>
    </w:p>
    <w:p w14:paraId="583B360D">
      <w:pPr>
        <w:keepNext w:val="0"/>
        <w:keepLines w:val="0"/>
        <w:pageBreakBefore w:val="0"/>
        <w:widowControl/>
        <w:kinsoku/>
        <w:wordWrap/>
        <w:overflowPunct/>
        <w:topLinePunct w:val="0"/>
        <w:autoSpaceDE/>
        <w:autoSpaceDN/>
        <w:bidi w:val="0"/>
        <w:adjustRightInd/>
        <w:snapToGrid/>
        <w:spacing w:line="360" w:lineRule="auto"/>
        <w:ind w:firstLine="560" w:firstLineChars="200"/>
        <w:jc w:val="both"/>
        <w:textAlignment w:val="auto"/>
        <w:rPr>
          <w:rFonts w:ascii="仿宋" w:hAnsi="仿宋" w:eastAsia="仿宋" w:cs="宋体"/>
          <w:snapToGrid/>
          <w:kern w:val="2"/>
          <w:sz w:val="28"/>
          <w:szCs w:val="28"/>
          <w:lang w:eastAsia="zh-CN"/>
        </w:rPr>
      </w:pPr>
      <w:r>
        <w:rPr>
          <w:rFonts w:hint="eastAsia" w:ascii="仿宋" w:hAnsi="仿宋" w:eastAsia="仿宋" w:cs="宋体"/>
          <w:snapToGrid/>
          <w:kern w:val="2"/>
          <w:sz w:val="28"/>
          <w:szCs w:val="28"/>
          <w:lang w:eastAsia="zh-CN"/>
        </w:rPr>
        <w:t>兹证明</w:t>
      </w:r>
      <w:r>
        <w:rPr>
          <w:rFonts w:hint="eastAsia" w:ascii="仿宋" w:hAnsi="仿宋" w:eastAsia="仿宋" w:cs="宋体"/>
          <w:snapToGrid/>
          <w:kern w:val="2"/>
          <w:sz w:val="28"/>
          <w:szCs w:val="28"/>
          <w:u w:val="single"/>
          <w:lang w:eastAsia="zh-CN"/>
        </w:rPr>
        <w:t xml:space="preserve">            </w:t>
      </w:r>
      <w:r>
        <w:rPr>
          <w:rFonts w:hint="eastAsia" w:ascii="仿宋" w:hAnsi="仿宋" w:eastAsia="仿宋" w:cs="宋体"/>
          <w:snapToGrid/>
          <w:kern w:val="2"/>
          <w:sz w:val="28"/>
          <w:szCs w:val="28"/>
          <w:lang w:eastAsia="zh-CN"/>
        </w:rPr>
        <w:t>同志，</w:t>
      </w:r>
      <w:r>
        <w:rPr>
          <w:rFonts w:hint="eastAsia" w:ascii="仿宋" w:hAnsi="仿宋" w:eastAsia="仿宋" w:cs="宋体"/>
          <w:snapToGrid/>
          <w:kern w:val="2"/>
          <w:sz w:val="28"/>
          <w:szCs w:val="28"/>
          <w:lang w:val="en-US" w:eastAsia="zh-CN"/>
        </w:rPr>
        <w:t>身份证号：</w:t>
      </w:r>
      <w:r>
        <w:rPr>
          <w:rFonts w:hint="eastAsia" w:ascii="仿宋" w:hAnsi="仿宋" w:eastAsia="仿宋" w:cs="宋体"/>
          <w:snapToGrid/>
          <w:kern w:val="2"/>
          <w:sz w:val="28"/>
          <w:szCs w:val="28"/>
          <w:u w:val="single"/>
          <w:lang w:eastAsia="zh-CN"/>
        </w:rPr>
        <w:t xml:space="preserve">         </w:t>
      </w:r>
      <w:r>
        <w:rPr>
          <w:rFonts w:hint="eastAsia" w:ascii="仿宋" w:hAnsi="仿宋" w:eastAsia="仿宋" w:cs="宋体"/>
          <w:snapToGrid/>
          <w:kern w:val="2"/>
          <w:sz w:val="28"/>
          <w:szCs w:val="28"/>
          <w:u w:val="single"/>
          <w:lang w:val="en-US" w:eastAsia="zh-CN"/>
        </w:rPr>
        <w:t xml:space="preserve">        </w:t>
      </w:r>
      <w:r>
        <w:rPr>
          <w:rFonts w:hint="eastAsia" w:ascii="仿宋" w:hAnsi="仿宋" w:eastAsia="仿宋" w:cs="宋体"/>
          <w:snapToGrid/>
          <w:kern w:val="2"/>
          <w:sz w:val="28"/>
          <w:szCs w:val="28"/>
          <w:u w:val="single"/>
          <w:lang w:eastAsia="zh-CN"/>
        </w:rPr>
        <w:t xml:space="preserve">   </w:t>
      </w:r>
      <w:r>
        <w:rPr>
          <w:rFonts w:hint="eastAsia" w:ascii="仿宋" w:hAnsi="仿宋" w:eastAsia="仿宋" w:cs="宋体"/>
          <w:snapToGrid/>
          <w:kern w:val="2"/>
          <w:sz w:val="28"/>
          <w:szCs w:val="28"/>
          <w:lang w:eastAsia="zh-CN"/>
        </w:rPr>
        <w:t>在我单位任</w:t>
      </w:r>
      <w:r>
        <w:rPr>
          <w:rFonts w:hint="eastAsia" w:ascii="仿宋" w:hAnsi="仿宋" w:eastAsia="仿宋" w:cs="宋体"/>
          <w:snapToGrid/>
          <w:kern w:val="2"/>
          <w:sz w:val="28"/>
          <w:szCs w:val="28"/>
          <w:u w:val="single"/>
          <w:lang w:eastAsia="zh-CN"/>
        </w:rPr>
        <w:t xml:space="preserve">         </w:t>
      </w:r>
      <w:r>
        <w:rPr>
          <w:rFonts w:hint="eastAsia" w:ascii="仿宋" w:hAnsi="仿宋" w:eastAsia="仿宋" w:cs="宋体"/>
          <w:snapToGrid/>
          <w:kern w:val="2"/>
          <w:sz w:val="28"/>
          <w:szCs w:val="28"/>
          <w:lang w:eastAsia="zh-CN"/>
        </w:rPr>
        <w:t>职务，是我单位的法定代表人/负责人。</w:t>
      </w:r>
    </w:p>
    <w:p w14:paraId="2E0BE052">
      <w:pPr>
        <w:keepNext w:val="0"/>
        <w:keepLines w:val="0"/>
        <w:pageBreakBefore w:val="0"/>
        <w:widowControl/>
        <w:kinsoku/>
        <w:wordWrap/>
        <w:overflowPunct/>
        <w:topLinePunct w:val="0"/>
        <w:autoSpaceDE/>
        <w:autoSpaceDN/>
        <w:bidi w:val="0"/>
        <w:adjustRightInd/>
        <w:snapToGrid/>
        <w:spacing w:line="360" w:lineRule="auto"/>
        <w:ind w:firstLine="560" w:firstLineChars="200"/>
        <w:jc w:val="both"/>
        <w:textAlignment w:val="auto"/>
        <w:rPr>
          <w:rFonts w:ascii="仿宋" w:hAnsi="仿宋" w:eastAsia="仿宋" w:cs="宋体"/>
          <w:snapToGrid/>
          <w:kern w:val="2"/>
          <w:sz w:val="28"/>
          <w:szCs w:val="28"/>
          <w:lang w:eastAsia="zh-CN"/>
        </w:rPr>
      </w:pPr>
      <w:r>
        <w:rPr>
          <w:rFonts w:hint="eastAsia" w:ascii="仿宋" w:hAnsi="仿宋" w:eastAsia="仿宋" w:cs="宋体"/>
          <w:snapToGrid/>
          <w:kern w:val="2"/>
          <w:sz w:val="28"/>
          <w:szCs w:val="28"/>
          <w:lang w:eastAsia="zh-CN"/>
        </w:rPr>
        <w:t>特此证明。</w:t>
      </w:r>
    </w:p>
    <w:p w14:paraId="3501989C">
      <w:pPr>
        <w:keepNext w:val="0"/>
        <w:keepLines w:val="0"/>
        <w:pageBreakBefore w:val="0"/>
        <w:widowControl/>
        <w:kinsoku/>
        <w:wordWrap/>
        <w:overflowPunct/>
        <w:topLinePunct w:val="0"/>
        <w:autoSpaceDE/>
        <w:autoSpaceDN/>
        <w:bidi w:val="0"/>
        <w:adjustRightInd/>
        <w:snapToGrid/>
        <w:spacing w:line="360" w:lineRule="auto"/>
        <w:jc w:val="both"/>
        <w:textAlignment w:val="auto"/>
        <w:rPr>
          <w:rFonts w:ascii="仿宋" w:hAnsi="仿宋" w:eastAsia="仿宋" w:cs="宋体"/>
          <w:snapToGrid/>
          <w:kern w:val="2"/>
          <w:sz w:val="28"/>
          <w:szCs w:val="28"/>
          <w:lang w:eastAsia="zh-CN"/>
        </w:rPr>
      </w:pPr>
    </w:p>
    <w:p w14:paraId="7F4F9CB8">
      <w:pPr>
        <w:keepNext w:val="0"/>
        <w:keepLines w:val="0"/>
        <w:pageBreakBefore w:val="0"/>
        <w:widowControl/>
        <w:kinsoku/>
        <w:wordWrap/>
        <w:overflowPunct/>
        <w:topLinePunct w:val="0"/>
        <w:autoSpaceDE/>
        <w:autoSpaceDN/>
        <w:bidi w:val="0"/>
        <w:adjustRightInd/>
        <w:snapToGrid/>
        <w:spacing w:line="360" w:lineRule="auto"/>
        <w:ind w:firstLine="560" w:firstLineChars="200"/>
        <w:jc w:val="both"/>
        <w:textAlignment w:val="auto"/>
        <w:rPr>
          <w:rFonts w:ascii="仿宋" w:hAnsi="仿宋" w:eastAsia="仿宋" w:cs="宋体"/>
          <w:snapToGrid/>
          <w:kern w:val="2"/>
          <w:sz w:val="28"/>
          <w:szCs w:val="28"/>
          <w:lang w:eastAsia="zh-CN"/>
        </w:rPr>
      </w:pPr>
    </w:p>
    <w:p w14:paraId="3804BFF6">
      <w:pPr>
        <w:keepNext w:val="0"/>
        <w:keepLines w:val="0"/>
        <w:pageBreakBefore w:val="0"/>
        <w:widowControl/>
        <w:kinsoku/>
        <w:wordWrap/>
        <w:overflowPunct/>
        <w:topLinePunct w:val="0"/>
        <w:autoSpaceDE/>
        <w:autoSpaceDN/>
        <w:bidi w:val="0"/>
        <w:adjustRightInd/>
        <w:snapToGrid/>
        <w:spacing w:line="360" w:lineRule="auto"/>
        <w:ind w:firstLine="560" w:firstLineChars="200"/>
        <w:jc w:val="both"/>
        <w:textAlignment w:val="auto"/>
        <w:rPr>
          <w:rFonts w:ascii="仿宋" w:hAnsi="仿宋" w:eastAsia="仿宋" w:cs="宋体"/>
          <w:snapToGrid/>
          <w:kern w:val="2"/>
          <w:sz w:val="28"/>
          <w:szCs w:val="28"/>
          <w:lang w:eastAsia="zh-CN"/>
        </w:rPr>
      </w:pPr>
      <w:r>
        <w:rPr>
          <w:rFonts w:hint="eastAsia" w:ascii="仿宋" w:hAnsi="仿宋" w:eastAsia="仿宋" w:cs="宋体"/>
          <w:snapToGrid/>
          <w:kern w:val="2"/>
          <w:sz w:val="28"/>
          <w:szCs w:val="28"/>
          <w:lang w:eastAsia="zh-CN"/>
        </w:rPr>
        <w:t xml:space="preserve">                   </w:t>
      </w:r>
      <w:r>
        <w:rPr>
          <w:rFonts w:hint="eastAsia" w:ascii="仿宋" w:hAnsi="仿宋" w:eastAsia="仿宋" w:cs="宋体"/>
          <w:snapToGrid/>
          <w:kern w:val="2"/>
          <w:sz w:val="28"/>
          <w:szCs w:val="28"/>
          <w:lang w:val="zh-TW" w:eastAsia="zh-TW"/>
        </w:rPr>
        <w:t xml:space="preserve">单位全称(盖章)：   </w:t>
      </w:r>
      <w:r>
        <w:rPr>
          <w:rFonts w:hint="eastAsia" w:ascii="仿宋" w:hAnsi="仿宋" w:eastAsia="仿宋" w:cs="宋体"/>
          <w:snapToGrid/>
          <w:kern w:val="2"/>
          <w:sz w:val="28"/>
          <w:szCs w:val="28"/>
          <w:lang w:eastAsia="zh-CN"/>
        </w:rPr>
        <w:t xml:space="preserve">                 </w:t>
      </w:r>
      <w:r>
        <w:rPr>
          <w:rFonts w:hint="eastAsia" w:ascii="仿宋" w:hAnsi="仿宋" w:eastAsia="仿宋" w:cs="宋体"/>
          <w:snapToGrid/>
          <w:kern w:val="2"/>
          <w:sz w:val="28"/>
          <w:szCs w:val="28"/>
          <w:lang w:val="zh-TW" w:eastAsia="zh-TW"/>
        </w:rPr>
        <w:t xml:space="preserve">                       </w:t>
      </w:r>
    </w:p>
    <w:p w14:paraId="36AE9C8A">
      <w:pPr>
        <w:keepNext w:val="0"/>
        <w:keepLines w:val="0"/>
        <w:pageBreakBefore w:val="0"/>
        <w:widowControl/>
        <w:kinsoku/>
        <w:wordWrap/>
        <w:overflowPunct/>
        <w:topLinePunct w:val="0"/>
        <w:autoSpaceDE/>
        <w:autoSpaceDN/>
        <w:bidi w:val="0"/>
        <w:adjustRightInd/>
        <w:snapToGrid/>
        <w:spacing w:line="360" w:lineRule="auto"/>
        <w:ind w:firstLine="560" w:firstLineChars="200"/>
        <w:jc w:val="right"/>
        <w:textAlignment w:val="auto"/>
        <w:rPr>
          <w:rFonts w:ascii="仿宋" w:hAnsi="仿宋" w:eastAsia="仿宋" w:cs="宋体"/>
          <w:snapToGrid/>
          <w:kern w:val="2"/>
          <w:sz w:val="28"/>
          <w:szCs w:val="28"/>
          <w:lang w:eastAsia="zh-CN"/>
        </w:rPr>
      </w:pPr>
      <w:r>
        <w:rPr>
          <w:rFonts w:hint="eastAsia" w:ascii="仿宋" w:hAnsi="仿宋" w:eastAsia="仿宋" w:cs="宋体"/>
          <w:snapToGrid/>
          <w:kern w:val="2"/>
          <w:sz w:val="28"/>
          <w:szCs w:val="28"/>
          <w:lang w:val="zh-TW" w:eastAsia="zh-TW"/>
        </w:rPr>
        <w:t xml:space="preserve">                   </w:t>
      </w:r>
      <w:r>
        <w:rPr>
          <w:rFonts w:hint="eastAsia" w:ascii="仿宋" w:hAnsi="仿宋" w:eastAsia="仿宋" w:cs="宋体"/>
          <w:snapToGrid/>
          <w:kern w:val="2"/>
          <w:sz w:val="28"/>
          <w:szCs w:val="28"/>
          <w:lang w:val="zh-TW" w:eastAsia="zh-CN"/>
        </w:rPr>
        <w:t xml:space="preserve">日期： </w:t>
      </w:r>
      <w:r>
        <w:rPr>
          <w:rFonts w:hint="eastAsia" w:ascii="仿宋" w:hAnsi="仿宋" w:eastAsia="仿宋" w:cs="宋体"/>
          <w:snapToGrid/>
          <w:kern w:val="2"/>
          <w:sz w:val="28"/>
          <w:szCs w:val="28"/>
          <w:lang w:val="zh-TW" w:eastAsia="zh-TW"/>
        </w:rPr>
        <w:t xml:space="preserve">  </w:t>
      </w:r>
      <w:r>
        <w:rPr>
          <w:rFonts w:hint="eastAsia" w:ascii="仿宋" w:hAnsi="仿宋" w:eastAsia="仿宋" w:cs="宋体"/>
          <w:snapToGrid/>
          <w:kern w:val="2"/>
          <w:sz w:val="28"/>
          <w:szCs w:val="28"/>
          <w:lang w:val="zh-TW" w:eastAsia="zh-CN"/>
        </w:rPr>
        <w:t xml:space="preserve"> </w:t>
      </w:r>
      <w:r>
        <w:rPr>
          <w:rFonts w:hint="eastAsia" w:ascii="仿宋" w:hAnsi="仿宋" w:eastAsia="仿宋" w:cs="宋体"/>
          <w:snapToGrid/>
          <w:kern w:val="2"/>
          <w:sz w:val="28"/>
          <w:szCs w:val="28"/>
          <w:lang w:val="zh-TW" w:eastAsia="zh-TW"/>
        </w:rPr>
        <w:t xml:space="preserve"> 年   月    日          </w:t>
      </w:r>
    </w:p>
    <w:p w14:paraId="4288D596">
      <w:pPr>
        <w:keepNext w:val="0"/>
        <w:keepLines w:val="0"/>
        <w:pageBreakBefore w:val="0"/>
        <w:widowControl/>
        <w:kinsoku/>
        <w:wordWrap/>
        <w:overflowPunct/>
        <w:topLinePunct w:val="0"/>
        <w:autoSpaceDE/>
        <w:autoSpaceDN/>
        <w:bidi w:val="0"/>
        <w:adjustRightInd/>
        <w:snapToGrid/>
        <w:spacing w:line="360" w:lineRule="auto"/>
        <w:jc w:val="both"/>
        <w:textAlignment w:val="auto"/>
        <w:rPr>
          <w:rFonts w:ascii="仿宋" w:hAnsi="仿宋" w:eastAsia="仿宋" w:cs="宋体"/>
          <w:snapToGrid/>
          <w:kern w:val="2"/>
          <w:sz w:val="28"/>
          <w:szCs w:val="28"/>
          <w:lang w:eastAsia="zh-CN"/>
        </w:rPr>
      </w:pPr>
    </w:p>
    <w:p w14:paraId="5976743F">
      <w:pPr>
        <w:keepNext w:val="0"/>
        <w:keepLines w:val="0"/>
        <w:pageBreakBefore w:val="0"/>
        <w:widowControl/>
        <w:kinsoku/>
        <w:wordWrap/>
        <w:overflowPunct/>
        <w:topLinePunct w:val="0"/>
        <w:autoSpaceDE/>
        <w:autoSpaceDN/>
        <w:bidi w:val="0"/>
        <w:adjustRightInd/>
        <w:snapToGrid/>
        <w:spacing w:line="360" w:lineRule="auto"/>
        <w:jc w:val="both"/>
        <w:textAlignment w:val="auto"/>
        <w:rPr>
          <w:rFonts w:ascii="仿宋" w:hAnsi="仿宋" w:eastAsia="仿宋" w:cs="宋体"/>
          <w:snapToGrid/>
          <w:kern w:val="2"/>
          <w:sz w:val="28"/>
          <w:szCs w:val="28"/>
          <w:lang w:eastAsia="zh-CN"/>
        </w:rPr>
      </w:pPr>
      <w:r>
        <w:rPr>
          <w:rFonts w:hint="eastAsia" w:ascii="仿宋" w:hAnsi="仿宋" w:eastAsia="仿宋" w:cs="宋体"/>
          <w:snapToGrid/>
          <w:kern w:val="2"/>
          <w:sz w:val="28"/>
          <w:szCs w:val="28"/>
          <w:lang w:eastAsia="zh-CN"/>
        </w:rPr>
        <w:t>附：</w:t>
      </w:r>
    </w:p>
    <w:p w14:paraId="2AB8AC43">
      <w:pPr>
        <w:keepNext w:val="0"/>
        <w:keepLines w:val="0"/>
        <w:pageBreakBefore w:val="0"/>
        <w:widowControl/>
        <w:kinsoku/>
        <w:wordWrap/>
        <w:overflowPunct/>
        <w:topLinePunct w:val="0"/>
        <w:autoSpaceDE/>
        <w:autoSpaceDN/>
        <w:bidi w:val="0"/>
        <w:adjustRightInd/>
        <w:snapToGrid/>
        <w:spacing w:line="360" w:lineRule="auto"/>
        <w:jc w:val="both"/>
        <w:textAlignment w:val="auto"/>
        <w:rPr>
          <w:rFonts w:ascii="仿宋" w:hAnsi="仿宋" w:eastAsia="仿宋" w:cs="宋体"/>
          <w:snapToGrid/>
          <w:kern w:val="2"/>
          <w:sz w:val="28"/>
          <w:szCs w:val="28"/>
          <w:lang w:eastAsia="zh-CN"/>
        </w:rPr>
      </w:pPr>
      <w:r>
        <w:rPr>
          <w:rFonts w:hint="eastAsia" w:ascii="仿宋" w:hAnsi="仿宋" w:eastAsia="仿宋" w:cs="宋体"/>
          <w:snapToGrid/>
          <w:kern w:val="2"/>
          <w:sz w:val="28"/>
          <w:szCs w:val="28"/>
          <w:lang w:val="en-US" w:eastAsia="zh-CN"/>
        </w:rPr>
        <w:t>1.</w:t>
      </w:r>
      <w:r>
        <w:rPr>
          <w:rFonts w:hint="eastAsia" w:ascii="仿宋" w:hAnsi="仿宋" w:eastAsia="仿宋" w:cs="宋体"/>
          <w:snapToGrid/>
          <w:kern w:val="2"/>
          <w:sz w:val="28"/>
          <w:szCs w:val="28"/>
          <w:lang w:eastAsia="zh-CN"/>
        </w:rPr>
        <w:t>法定代表人（</w:t>
      </w:r>
      <w:r>
        <w:rPr>
          <w:rFonts w:hint="eastAsia" w:ascii="仿宋" w:hAnsi="仿宋" w:eastAsia="仿宋" w:cs="宋体"/>
          <w:snapToGrid/>
          <w:kern w:val="2"/>
          <w:sz w:val="28"/>
          <w:szCs w:val="28"/>
          <w:lang w:val="en-US" w:eastAsia="zh-CN"/>
        </w:rPr>
        <w:t>负责人</w:t>
      </w:r>
      <w:r>
        <w:rPr>
          <w:rFonts w:hint="eastAsia" w:ascii="仿宋" w:hAnsi="仿宋" w:eastAsia="仿宋" w:cs="宋体"/>
          <w:snapToGrid/>
          <w:kern w:val="2"/>
          <w:sz w:val="28"/>
          <w:szCs w:val="28"/>
          <w:lang w:eastAsia="zh-CN"/>
        </w:rPr>
        <w:t>）住址：</w:t>
      </w:r>
    </w:p>
    <w:p w14:paraId="5AD4A629">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cs="宋体"/>
          <w:snapToGrid/>
          <w:kern w:val="2"/>
          <w:sz w:val="28"/>
          <w:szCs w:val="28"/>
          <w:lang w:eastAsia="zh-CN"/>
        </w:rPr>
      </w:pPr>
      <w:r>
        <w:rPr>
          <w:rFonts w:hint="eastAsia" w:ascii="仿宋" w:hAnsi="仿宋" w:eastAsia="仿宋" w:cs="宋体"/>
          <w:snapToGrid/>
          <w:kern w:val="2"/>
          <w:sz w:val="28"/>
          <w:szCs w:val="28"/>
          <w:lang w:val="en-US" w:eastAsia="zh-CN"/>
        </w:rPr>
        <w:t>2.</w:t>
      </w:r>
      <w:r>
        <w:rPr>
          <w:rFonts w:hint="eastAsia" w:ascii="仿宋" w:hAnsi="仿宋" w:eastAsia="仿宋" w:cs="宋体"/>
          <w:snapToGrid/>
          <w:kern w:val="2"/>
          <w:sz w:val="28"/>
          <w:szCs w:val="28"/>
          <w:lang w:eastAsia="zh-CN"/>
        </w:rPr>
        <w:t>法定代表人（</w:t>
      </w:r>
      <w:r>
        <w:rPr>
          <w:rFonts w:hint="eastAsia" w:ascii="仿宋" w:hAnsi="仿宋" w:eastAsia="仿宋" w:cs="宋体"/>
          <w:snapToGrid/>
          <w:kern w:val="2"/>
          <w:sz w:val="28"/>
          <w:szCs w:val="28"/>
          <w:lang w:val="en-US" w:eastAsia="zh-CN"/>
        </w:rPr>
        <w:t>负责人</w:t>
      </w:r>
      <w:r>
        <w:rPr>
          <w:rFonts w:hint="eastAsia" w:ascii="仿宋" w:hAnsi="仿宋" w:eastAsia="仿宋" w:cs="宋体"/>
          <w:snapToGrid/>
          <w:kern w:val="2"/>
          <w:sz w:val="28"/>
          <w:szCs w:val="28"/>
          <w:lang w:eastAsia="zh-CN"/>
        </w:rPr>
        <w:t>）联系电话：</w:t>
      </w:r>
    </w:p>
    <w:p w14:paraId="0F53F3C2">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cs="宋体"/>
          <w:snapToGrid/>
          <w:kern w:val="2"/>
          <w:sz w:val="28"/>
          <w:szCs w:val="28"/>
          <w:lang w:val="en-US" w:eastAsia="zh-CN"/>
        </w:rPr>
      </w:pPr>
      <w:r>
        <w:rPr>
          <w:rFonts w:hint="eastAsia" w:ascii="仿宋" w:hAnsi="仿宋" w:eastAsia="仿宋" w:cs="宋体"/>
          <w:snapToGrid/>
          <w:kern w:val="2"/>
          <w:sz w:val="28"/>
          <w:szCs w:val="28"/>
          <w:lang w:val="en-US" w:eastAsia="zh-CN"/>
        </w:rPr>
        <w:t>3.</w:t>
      </w:r>
      <w:r>
        <w:rPr>
          <w:rFonts w:hint="eastAsia" w:ascii="仿宋" w:hAnsi="仿宋" w:eastAsia="仿宋" w:cs="宋体"/>
          <w:snapToGrid/>
          <w:kern w:val="2"/>
          <w:sz w:val="28"/>
          <w:szCs w:val="28"/>
          <w:lang w:eastAsia="zh-CN"/>
        </w:rPr>
        <w:t>法定代表人（</w:t>
      </w:r>
      <w:r>
        <w:rPr>
          <w:rFonts w:hint="eastAsia" w:ascii="仿宋" w:hAnsi="仿宋" w:eastAsia="仿宋" w:cs="宋体"/>
          <w:snapToGrid/>
          <w:kern w:val="2"/>
          <w:sz w:val="28"/>
          <w:szCs w:val="28"/>
          <w:lang w:val="en-US" w:eastAsia="zh-CN"/>
        </w:rPr>
        <w:t>负责人</w:t>
      </w:r>
      <w:r>
        <w:rPr>
          <w:rFonts w:hint="eastAsia" w:ascii="仿宋" w:hAnsi="仿宋" w:eastAsia="仿宋" w:cs="宋体"/>
          <w:snapToGrid/>
          <w:kern w:val="2"/>
          <w:sz w:val="28"/>
          <w:szCs w:val="28"/>
          <w:lang w:eastAsia="zh-CN"/>
        </w:rPr>
        <w:t>）</w:t>
      </w:r>
      <w:r>
        <w:rPr>
          <w:rFonts w:hint="eastAsia" w:ascii="仿宋" w:hAnsi="仿宋" w:eastAsia="仿宋" w:cs="宋体"/>
          <w:snapToGrid/>
          <w:kern w:val="2"/>
          <w:sz w:val="28"/>
          <w:szCs w:val="28"/>
          <w:lang w:val="en-US" w:eastAsia="zh-CN"/>
        </w:rPr>
        <w:t>身份证复印件。</w:t>
      </w:r>
    </w:p>
    <w:p w14:paraId="70F5EAED">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仿宋" w:hAnsi="仿宋" w:eastAsia="仿宋" w:cs="宋体"/>
          <w:snapToGrid/>
          <w:kern w:val="2"/>
          <w:sz w:val="28"/>
          <w:szCs w:val="28"/>
          <w:lang w:eastAsia="zh-CN"/>
        </w:rPr>
      </w:pPr>
    </w:p>
    <w:p w14:paraId="20A22D54">
      <w:pPr>
        <w:pStyle w:val="2"/>
        <w:keepNext w:val="0"/>
        <w:keepLines w:val="0"/>
        <w:pageBreakBefore w:val="0"/>
        <w:widowControl/>
        <w:kinsoku/>
        <w:wordWrap/>
        <w:overflowPunct/>
        <w:topLinePunct w:val="0"/>
        <w:autoSpaceDE/>
        <w:autoSpaceDN/>
        <w:bidi w:val="0"/>
        <w:adjustRightInd w:val="0"/>
        <w:snapToGrid w:val="0"/>
        <w:spacing w:line="240" w:lineRule="auto"/>
        <w:ind w:left="610" w:right="1931" w:hanging="5"/>
        <w:jc w:val="both"/>
        <w:textAlignment w:val="baseline"/>
        <w:rPr>
          <w:rFonts w:hint="default"/>
          <w:spacing w:val="-1"/>
          <w:lang w:val="en-US" w:eastAsia="zh-CN"/>
        </w:rPr>
        <w:sectPr>
          <w:headerReference r:id="rId6" w:type="default"/>
          <w:pgSz w:w="11900" w:h="16840"/>
          <w:pgMar w:top="1096" w:right="1685" w:bottom="885" w:left="1689" w:header="760" w:footer="720" w:gutter="0"/>
          <w:pgNumType w:fmt="decimal"/>
          <w:cols w:space="720" w:num="1"/>
        </w:sectPr>
      </w:pPr>
    </w:p>
    <w:p w14:paraId="75FC426A">
      <w:pPr>
        <w:keepNext w:val="0"/>
        <w:keepLines w:val="0"/>
        <w:pageBreakBefore w:val="0"/>
        <w:widowControl/>
        <w:kinsoku/>
        <w:wordWrap/>
        <w:overflowPunct/>
        <w:topLinePunct w:val="0"/>
        <w:autoSpaceDE/>
        <w:autoSpaceDN/>
        <w:bidi w:val="0"/>
        <w:spacing w:line="360" w:lineRule="auto"/>
        <w:jc w:val="center"/>
        <w:rPr>
          <w:rFonts w:ascii="黑体" w:hAnsi="黑体" w:eastAsia="黑体" w:cs="宋体"/>
          <w:color w:val="auto"/>
          <w:sz w:val="36"/>
          <w:szCs w:val="36"/>
        </w:rPr>
      </w:pPr>
      <w:r>
        <w:rPr>
          <w:rFonts w:hint="eastAsia" w:ascii="黑体" w:hAnsi="黑体" w:eastAsia="黑体" w:cs="宋体"/>
          <w:color w:val="auto"/>
          <w:spacing w:val="10"/>
          <w:kern w:val="0"/>
          <w:sz w:val="36"/>
          <w:szCs w:val="36"/>
        </w:rPr>
        <w:t>授权委托书</w:t>
      </w:r>
    </w:p>
    <w:p w14:paraId="17C32102">
      <w:pPr>
        <w:keepNext w:val="0"/>
        <w:keepLines w:val="0"/>
        <w:pageBreakBefore w:val="0"/>
        <w:widowControl/>
        <w:kinsoku/>
        <w:wordWrap/>
        <w:overflowPunct/>
        <w:topLinePunct w:val="0"/>
        <w:autoSpaceDE/>
        <w:autoSpaceDN/>
        <w:bidi w:val="0"/>
        <w:adjustRightInd w:val="0"/>
        <w:snapToGrid w:val="0"/>
        <w:spacing w:line="360" w:lineRule="auto"/>
        <w:jc w:val="center"/>
        <w:outlineLvl w:val="1"/>
        <w:rPr>
          <w:rFonts w:ascii="仿宋" w:hAnsi="仿宋" w:eastAsia="仿宋" w:cs="宋体"/>
          <w:b/>
          <w:bCs/>
          <w:color w:val="auto"/>
          <w:spacing w:val="10"/>
          <w:kern w:val="0"/>
          <w:sz w:val="24"/>
          <w:szCs w:val="24"/>
        </w:rPr>
      </w:pPr>
      <w:r>
        <w:rPr>
          <w:rFonts w:hint="eastAsia" w:ascii="黑体" w:hAnsi="黑体" w:eastAsia="黑体" w:cs="宋体"/>
          <w:color w:val="auto"/>
          <w:spacing w:val="10"/>
          <w:kern w:val="0"/>
          <w:sz w:val="28"/>
          <w:szCs w:val="28"/>
        </w:rPr>
        <w:t>（委托人为自然人时用）</w:t>
      </w:r>
    </w:p>
    <w:p w14:paraId="04C98FB4">
      <w:pPr>
        <w:keepNext w:val="0"/>
        <w:keepLines w:val="0"/>
        <w:pageBreakBefore w:val="0"/>
        <w:widowControl/>
        <w:kinsoku/>
        <w:wordWrap/>
        <w:overflowPunct/>
        <w:topLinePunct w:val="0"/>
        <w:autoSpaceDE/>
        <w:autoSpaceDN/>
        <w:bidi w:val="0"/>
        <w:adjustRightInd w:val="0"/>
        <w:snapToGrid w:val="0"/>
        <w:spacing w:line="360" w:lineRule="auto"/>
        <w:ind w:firstLine="482" w:firstLineChars="200"/>
        <w:outlineLvl w:val="1"/>
        <w:rPr>
          <w:rFonts w:ascii="仿宋" w:hAnsi="仿宋" w:eastAsia="仿宋" w:cs="宋体"/>
          <w:color w:val="auto"/>
          <w:sz w:val="24"/>
          <w:szCs w:val="24"/>
        </w:rPr>
      </w:pPr>
      <w:r>
        <w:rPr>
          <w:rFonts w:hint="eastAsia" w:ascii="仿宋" w:hAnsi="仿宋" w:eastAsia="仿宋" w:cs="宋体"/>
          <w:b/>
          <w:bCs/>
          <w:color w:val="auto"/>
          <w:sz w:val="24"/>
          <w:szCs w:val="24"/>
        </w:rPr>
        <w:t>委托人：</w:t>
      </w:r>
      <w:r>
        <w:rPr>
          <w:rFonts w:hint="eastAsia" w:ascii="仿宋" w:hAnsi="仿宋" w:eastAsia="仿宋" w:cs="宋体"/>
          <w:color w:val="auto"/>
          <w:sz w:val="24"/>
          <w:szCs w:val="24"/>
        </w:rPr>
        <w:t xml:space="preserve">                         </w:t>
      </w:r>
      <w:r>
        <w:rPr>
          <w:rFonts w:hint="eastAsia" w:ascii="仿宋" w:hAnsi="仿宋" w:eastAsia="仿宋" w:cs="宋体"/>
          <w:b/>
          <w:bCs/>
          <w:color w:val="auto"/>
          <w:sz w:val="24"/>
          <w:szCs w:val="24"/>
        </w:rPr>
        <w:t>身份证号：</w:t>
      </w:r>
    </w:p>
    <w:p w14:paraId="472E6261">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住所地：</w:t>
      </w:r>
    </w:p>
    <w:p w14:paraId="6D9F41B3">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联系电话：</w:t>
      </w:r>
    </w:p>
    <w:p w14:paraId="4BA1186A">
      <w:pPr>
        <w:keepNext w:val="0"/>
        <w:keepLines w:val="0"/>
        <w:pageBreakBefore w:val="0"/>
        <w:widowControl/>
        <w:kinsoku/>
        <w:wordWrap/>
        <w:overflowPunct/>
        <w:topLinePunct w:val="0"/>
        <w:autoSpaceDE/>
        <w:autoSpaceDN/>
        <w:bidi w:val="0"/>
        <w:spacing w:line="360" w:lineRule="auto"/>
        <w:ind w:firstLine="482" w:firstLineChars="200"/>
        <w:rPr>
          <w:rFonts w:ascii="仿宋" w:hAnsi="仿宋" w:eastAsia="仿宋" w:cs="宋体"/>
          <w:color w:val="auto"/>
          <w:sz w:val="24"/>
          <w:szCs w:val="24"/>
        </w:rPr>
      </w:pPr>
      <w:r>
        <w:rPr>
          <w:rFonts w:hint="eastAsia" w:ascii="仿宋" w:hAnsi="仿宋" w:eastAsia="仿宋" w:cs="宋体"/>
          <w:b/>
          <w:bCs/>
          <w:color w:val="auto"/>
          <w:sz w:val="24"/>
          <w:szCs w:val="24"/>
        </w:rPr>
        <w:t>受委托人：</w:t>
      </w:r>
      <w:r>
        <w:rPr>
          <w:rFonts w:hint="eastAsia" w:ascii="仿宋" w:hAnsi="仿宋" w:eastAsia="仿宋" w:cs="宋体"/>
          <w:color w:val="auto"/>
          <w:sz w:val="24"/>
          <w:szCs w:val="24"/>
        </w:rPr>
        <w:t xml:space="preserve">                      </w:t>
      </w:r>
      <w:r>
        <w:rPr>
          <w:rFonts w:hint="eastAsia" w:ascii="仿宋" w:hAnsi="仿宋" w:eastAsia="仿宋" w:cs="宋体"/>
          <w:b/>
          <w:bCs/>
          <w:color w:val="auto"/>
          <w:sz w:val="24"/>
          <w:szCs w:val="24"/>
        </w:rPr>
        <w:t xml:space="preserve"> 身份证号：</w:t>
      </w:r>
    </w:p>
    <w:p w14:paraId="78AC250C">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住所地：</w:t>
      </w:r>
    </w:p>
    <w:p w14:paraId="7C89BE19">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联系电话：</w:t>
      </w:r>
    </w:p>
    <w:p w14:paraId="74CF8C0F">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w:t>
      </w:r>
      <w:r>
        <w:rPr>
          <w:rFonts w:hint="eastAsia" w:ascii="仿宋" w:hAnsi="仿宋" w:eastAsia="仿宋" w:cs="宋体"/>
          <w:b/>
          <w:bCs/>
          <w:color w:val="auto"/>
          <w:sz w:val="24"/>
          <w:szCs w:val="24"/>
        </w:rPr>
        <w:t>受委托人</w:t>
      </w:r>
      <w:r>
        <w:rPr>
          <w:rFonts w:hint="eastAsia" w:ascii="仿宋" w:hAnsi="仿宋" w:eastAsia="仿宋" w:cs="宋体"/>
          <w:color w:val="auto"/>
          <w:sz w:val="24"/>
          <w:szCs w:val="24"/>
        </w:rPr>
        <w:t xml:space="preserve">：                       </w:t>
      </w:r>
      <w:r>
        <w:rPr>
          <w:rFonts w:hint="eastAsia" w:ascii="仿宋" w:hAnsi="仿宋" w:eastAsia="仿宋" w:cs="宋体"/>
          <w:b/>
          <w:bCs/>
          <w:color w:val="auto"/>
          <w:sz w:val="24"/>
          <w:szCs w:val="24"/>
        </w:rPr>
        <w:t>身份证号：</w:t>
      </w:r>
    </w:p>
    <w:p w14:paraId="02923A8F">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住所地：</w:t>
      </w:r>
    </w:p>
    <w:p w14:paraId="71E5D28F">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联系电话：</w:t>
      </w:r>
    </w:p>
    <w:p w14:paraId="48C75A5F">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p>
    <w:p w14:paraId="3B800F61">
      <w:pPr>
        <w:keepNext w:val="0"/>
        <w:keepLines w:val="0"/>
        <w:pageBreakBefore w:val="0"/>
        <w:widowControl/>
        <w:kinsoku/>
        <w:wordWrap/>
        <w:overflowPunct/>
        <w:topLinePunct w:val="0"/>
        <w:autoSpaceDE/>
        <w:autoSpaceDN/>
        <w:bidi w:val="0"/>
        <w:spacing w:line="360" w:lineRule="auto"/>
        <w:ind w:firstLine="560"/>
        <w:rPr>
          <w:rFonts w:ascii="仿宋" w:hAnsi="仿宋" w:eastAsia="仿宋" w:cs="宋体"/>
          <w:color w:val="auto"/>
          <w:sz w:val="24"/>
          <w:szCs w:val="24"/>
        </w:rPr>
      </w:pPr>
      <w:r>
        <w:rPr>
          <w:rFonts w:hint="eastAsia" w:ascii="仿宋" w:hAnsi="仿宋" w:eastAsia="仿宋" w:cs="宋体"/>
          <w:color w:val="auto"/>
          <w:sz w:val="24"/>
          <w:szCs w:val="24"/>
        </w:rPr>
        <w:t>现委托上列受委托人在</w:t>
      </w:r>
      <w:r>
        <w:rPr>
          <w:rFonts w:hint="eastAsia" w:ascii="仿宋" w:hAnsi="仿宋" w:eastAsia="仿宋" w:cs="宋体"/>
          <w:color w:val="auto"/>
          <w:sz w:val="24"/>
          <w:szCs w:val="24"/>
          <w:lang w:val="en-US" w:eastAsia="zh-CN"/>
        </w:rPr>
        <w:t>鄂尔多斯市绿达通商贸有限公司</w:t>
      </w:r>
      <w:r>
        <w:rPr>
          <w:rFonts w:hint="default" w:ascii="仿宋" w:hAnsi="仿宋" w:eastAsia="仿宋" w:cs="宋体"/>
          <w:color w:val="auto"/>
          <w:sz w:val="24"/>
          <w:szCs w:val="24"/>
          <w:lang w:eastAsia="zh-CN"/>
        </w:rPr>
        <w:t>破产清算</w:t>
      </w:r>
      <w:r>
        <w:rPr>
          <w:rFonts w:hint="eastAsia" w:ascii="仿宋" w:hAnsi="仿宋" w:eastAsia="仿宋" w:cs="宋体"/>
          <w:color w:val="auto"/>
          <w:sz w:val="24"/>
          <w:szCs w:val="24"/>
          <w:lang w:val="en-US" w:eastAsia="zh-CN"/>
        </w:rPr>
        <w:t>一</w:t>
      </w:r>
      <w:r>
        <w:rPr>
          <w:rFonts w:hint="default" w:ascii="仿宋" w:hAnsi="仿宋" w:eastAsia="仿宋" w:cs="宋体"/>
          <w:color w:val="auto"/>
          <w:sz w:val="24"/>
          <w:szCs w:val="24"/>
          <w:lang w:eastAsia="zh-CN"/>
        </w:rPr>
        <w:t>案</w:t>
      </w:r>
      <w:r>
        <w:rPr>
          <w:rFonts w:hint="eastAsia" w:ascii="仿宋" w:hAnsi="仿宋" w:eastAsia="仿宋" w:cs="宋体"/>
          <w:color w:val="auto"/>
          <w:sz w:val="24"/>
          <w:szCs w:val="24"/>
        </w:rPr>
        <w:t>中，作为本人的委托代理人，</w:t>
      </w:r>
      <w:r>
        <w:rPr>
          <w:rFonts w:hint="eastAsia" w:ascii="仿宋" w:hAnsi="仿宋" w:eastAsia="仿宋" w:cs="宋体"/>
          <w:color w:val="auto"/>
          <w:sz w:val="24"/>
          <w:szCs w:val="24"/>
          <w:lang w:val="en-US" w:eastAsia="zh-CN"/>
        </w:rPr>
        <w:t>其受托权限为特别授权，委托事项为</w:t>
      </w:r>
      <w:r>
        <w:rPr>
          <w:rFonts w:hint="eastAsia" w:ascii="仿宋" w:hAnsi="仿宋" w:eastAsia="仿宋" w:cs="宋体"/>
          <w:color w:val="auto"/>
          <w:sz w:val="24"/>
          <w:szCs w:val="24"/>
        </w:rPr>
        <w:t>：</w:t>
      </w:r>
    </w:p>
    <w:p w14:paraId="2CFF7C38">
      <w:pPr>
        <w:keepNext w:val="0"/>
        <w:keepLines w:val="0"/>
        <w:pageBreakBefore w:val="0"/>
        <w:widowControl/>
        <w:kinsoku/>
        <w:wordWrap/>
        <w:overflowPunct/>
        <w:topLinePunct w:val="0"/>
        <w:autoSpaceDE/>
        <w:autoSpaceDN/>
        <w:bidi w:val="0"/>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1.代为申报债权；</w:t>
      </w:r>
    </w:p>
    <w:p w14:paraId="5F52E9D8">
      <w:pPr>
        <w:keepNext w:val="0"/>
        <w:keepLines w:val="0"/>
        <w:pageBreakBefore w:val="0"/>
        <w:widowControl/>
        <w:kinsoku/>
        <w:wordWrap/>
        <w:overflowPunct/>
        <w:topLinePunct w:val="0"/>
        <w:autoSpaceDE/>
        <w:autoSpaceDN/>
        <w:bidi w:val="0"/>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2.代为参加债权人会议；</w:t>
      </w:r>
    </w:p>
    <w:p w14:paraId="465C3121">
      <w:pPr>
        <w:keepNext w:val="0"/>
        <w:keepLines w:val="0"/>
        <w:pageBreakBefore w:val="0"/>
        <w:widowControl/>
        <w:kinsoku/>
        <w:wordWrap/>
        <w:overflowPunct/>
        <w:topLinePunct w:val="0"/>
        <w:autoSpaceDE/>
        <w:autoSpaceDN/>
        <w:bidi w:val="0"/>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3.代为签收法院或管理人送达的相关文书，代为确认送达地址确认书</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债权人账户信息等；</w:t>
      </w:r>
    </w:p>
    <w:p w14:paraId="200F3C96">
      <w:pPr>
        <w:keepNext w:val="0"/>
        <w:keepLines w:val="0"/>
        <w:pageBreakBefore w:val="0"/>
        <w:widowControl/>
        <w:kinsoku/>
        <w:wordWrap/>
        <w:overflowPunct/>
        <w:topLinePunct w:val="0"/>
        <w:autoSpaceDE/>
        <w:autoSpaceDN/>
        <w:bidi w:val="0"/>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4.代为承认、放弃或变更申报请求及其他权利事项，代为对债权人会议所议事项或书面表决事项进行表决。</w:t>
      </w:r>
    </w:p>
    <w:p w14:paraId="5D1F4C5A">
      <w:pPr>
        <w:keepNext w:val="0"/>
        <w:keepLines w:val="0"/>
        <w:pageBreakBefore w:val="0"/>
        <w:widowControl/>
        <w:kinsoku/>
        <w:wordWrap/>
        <w:overflowPunct/>
        <w:topLinePunct w:val="0"/>
        <w:autoSpaceDE/>
        <w:autoSpaceDN/>
        <w:bidi w:val="0"/>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5.若作为债权人委员会成员，代为对债权人委员会会议所议事项或书面表决事项进行表决。</w:t>
      </w:r>
    </w:p>
    <w:p w14:paraId="36E9400F">
      <w:pPr>
        <w:keepNext w:val="0"/>
        <w:keepLines w:val="0"/>
        <w:pageBreakBefore w:val="0"/>
        <w:widowControl/>
        <w:kinsoku/>
        <w:wordWrap/>
        <w:overflowPunct/>
        <w:topLinePunct w:val="0"/>
        <w:autoSpaceDE/>
        <w:autoSpaceDN/>
        <w:bidi w:val="0"/>
        <w:spacing w:line="360" w:lineRule="auto"/>
        <w:ind w:firstLine="482" w:firstLineChars="200"/>
        <w:rPr>
          <w:rFonts w:hint="eastAsia" w:ascii="仿宋" w:hAnsi="仿宋" w:eastAsia="仿宋" w:cs="宋体"/>
          <w:color w:val="auto"/>
          <w:sz w:val="24"/>
          <w:szCs w:val="24"/>
          <w:lang w:eastAsia="zh-CN"/>
        </w:rPr>
      </w:pPr>
      <w:r>
        <w:rPr>
          <w:rFonts w:hint="eastAsia" w:ascii="仿宋" w:hAnsi="仿宋" w:eastAsia="仿宋" w:cs="宋体"/>
          <w:b/>
          <w:bCs/>
          <w:color w:val="auto"/>
          <w:sz w:val="24"/>
          <w:szCs w:val="24"/>
        </w:rPr>
        <w:t>委托期限</w:t>
      </w:r>
      <w:r>
        <w:rPr>
          <w:rFonts w:hint="eastAsia" w:ascii="仿宋" w:hAnsi="仿宋" w:eastAsia="仿宋" w:cs="宋体"/>
          <w:color w:val="auto"/>
          <w:sz w:val="24"/>
          <w:szCs w:val="24"/>
        </w:rPr>
        <w:t>：自本委托书出具之日至</w:t>
      </w:r>
      <w:r>
        <w:rPr>
          <w:rFonts w:hint="eastAsia" w:ascii="仿宋" w:hAnsi="仿宋" w:eastAsia="仿宋" w:cs="宋体"/>
          <w:color w:val="auto"/>
          <w:sz w:val="24"/>
          <w:szCs w:val="24"/>
          <w:lang w:eastAsia="zh-CN"/>
        </w:rPr>
        <w:t>鄂尔多斯市绿达通商贸有限公司注销登记办理完毕之日止。</w:t>
      </w:r>
    </w:p>
    <w:p w14:paraId="3CE3204B">
      <w:pPr>
        <w:keepNext w:val="0"/>
        <w:keepLines w:val="0"/>
        <w:pageBreakBefore w:val="0"/>
        <w:widowControl/>
        <w:kinsoku/>
        <w:wordWrap/>
        <w:overflowPunct/>
        <w:topLinePunct w:val="0"/>
        <w:autoSpaceDE/>
        <w:autoSpaceDN/>
        <w:bidi w:val="0"/>
        <w:spacing w:line="360" w:lineRule="auto"/>
        <w:ind w:firstLine="560"/>
        <w:rPr>
          <w:rFonts w:ascii="仿宋" w:hAnsi="仿宋" w:eastAsia="仿宋" w:cs="宋体"/>
          <w:color w:val="auto"/>
          <w:sz w:val="24"/>
          <w:szCs w:val="24"/>
        </w:rPr>
      </w:pPr>
      <w:r>
        <w:rPr>
          <w:rFonts w:hint="eastAsia" w:ascii="仿宋" w:hAnsi="仿宋" w:eastAsia="仿宋" w:cs="宋体"/>
          <w:color w:val="auto"/>
          <w:sz w:val="24"/>
          <w:szCs w:val="24"/>
        </w:rPr>
        <w:t xml:space="preserve">                                        委托人(签名)：</w:t>
      </w:r>
    </w:p>
    <w:p w14:paraId="0B21684F">
      <w:pPr>
        <w:keepNext w:val="0"/>
        <w:keepLines w:val="0"/>
        <w:pageBreakBefore w:val="0"/>
        <w:widowControl/>
        <w:kinsoku/>
        <w:wordWrap/>
        <w:overflowPunct/>
        <w:topLinePunct w:val="0"/>
        <w:autoSpaceDE/>
        <w:autoSpaceDN/>
        <w:bidi w:val="0"/>
        <w:spacing w:line="360" w:lineRule="auto"/>
        <w:ind w:firstLine="560"/>
        <w:jc w:val="right"/>
        <w:rPr>
          <w:rFonts w:ascii="仿宋" w:hAnsi="仿宋" w:eastAsia="仿宋" w:cs="宋体"/>
          <w:color w:val="auto"/>
          <w:sz w:val="24"/>
          <w:szCs w:val="24"/>
        </w:rPr>
      </w:pPr>
      <w:r>
        <w:rPr>
          <w:rFonts w:hint="eastAsia" w:ascii="仿宋" w:hAnsi="仿宋" w:eastAsia="仿宋" w:cs="宋体"/>
          <w:color w:val="auto"/>
          <w:sz w:val="24"/>
          <w:szCs w:val="24"/>
        </w:rPr>
        <w:t xml:space="preserve">                                   年   月   日</w:t>
      </w:r>
    </w:p>
    <w:p w14:paraId="00E3E122">
      <w:pPr>
        <w:keepNext w:val="0"/>
        <w:keepLines w:val="0"/>
        <w:pageBreakBefore w:val="0"/>
        <w:widowControl/>
        <w:kinsoku/>
        <w:wordWrap/>
        <w:overflowPunct/>
        <w:topLinePunct w:val="0"/>
        <w:autoSpaceDE/>
        <w:autoSpaceDN/>
        <w:bidi w:val="0"/>
        <w:spacing w:line="360" w:lineRule="auto"/>
        <w:ind w:firstLine="560"/>
        <w:jc w:val="left"/>
        <w:rPr>
          <w:rFonts w:hint="eastAsia" w:ascii="仿宋" w:hAnsi="仿宋" w:eastAsia="仿宋" w:cs="宋体"/>
          <w:color w:val="auto"/>
          <w:sz w:val="24"/>
          <w:szCs w:val="24"/>
        </w:rPr>
      </w:pPr>
      <w:r>
        <w:rPr>
          <w:rFonts w:hint="eastAsia" w:ascii="仿宋" w:hAnsi="仿宋" w:eastAsia="仿宋" w:cs="宋体"/>
          <w:color w:val="auto"/>
          <w:sz w:val="24"/>
          <w:szCs w:val="24"/>
        </w:rPr>
        <w:t>附：受委托人身份资料复印件一份。</w:t>
      </w:r>
    </w:p>
    <w:p w14:paraId="3BA43241">
      <w:pPr>
        <w:keepNext w:val="0"/>
        <w:keepLines w:val="0"/>
        <w:pageBreakBefore w:val="0"/>
        <w:widowControl/>
        <w:kinsoku/>
        <w:wordWrap/>
        <w:overflowPunct/>
        <w:topLinePunct w:val="0"/>
        <w:autoSpaceDE/>
        <w:autoSpaceDN/>
        <w:bidi w:val="0"/>
        <w:spacing w:line="360" w:lineRule="auto"/>
        <w:jc w:val="left"/>
        <w:rPr>
          <w:rFonts w:hint="eastAsia" w:ascii="仿宋" w:hAnsi="仿宋" w:eastAsia="仿宋" w:cs="宋体"/>
          <w:b/>
          <w:bCs/>
          <w:color w:val="auto"/>
          <w:sz w:val="24"/>
          <w:szCs w:val="24"/>
          <w:lang w:eastAsia="zh-CN"/>
        </w:rPr>
      </w:pPr>
      <w:r>
        <w:rPr>
          <w:rFonts w:hint="eastAsia" w:ascii="仿宋" w:hAnsi="仿宋" w:eastAsia="仿宋" w:cs="宋体"/>
          <w:b/>
          <w:bCs/>
          <w:color w:val="auto"/>
          <w:sz w:val="24"/>
          <w:szCs w:val="24"/>
          <w:lang w:eastAsia="zh-CN"/>
        </w:rPr>
        <w:t>（</w:t>
      </w:r>
      <w:r>
        <w:rPr>
          <w:rFonts w:hint="eastAsia" w:ascii="仿宋" w:hAnsi="仿宋" w:eastAsia="仿宋" w:cs="宋体"/>
          <w:b/>
          <w:bCs/>
          <w:color w:val="auto"/>
          <w:sz w:val="24"/>
          <w:szCs w:val="24"/>
          <w:lang w:val="en-US" w:eastAsia="zh-CN"/>
        </w:rPr>
        <w:t>该授权委托书为管理人提供模板，债权人可根据实际情况予以增加、删改</w:t>
      </w:r>
      <w:r>
        <w:rPr>
          <w:rFonts w:hint="eastAsia" w:ascii="仿宋" w:hAnsi="仿宋" w:eastAsia="仿宋" w:cs="宋体"/>
          <w:b/>
          <w:bCs/>
          <w:color w:val="auto"/>
          <w:sz w:val="24"/>
          <w:szCs w:val="24"/>
          <w:lang w:eastAsia="zh-CN"/>
        </w:rPr>
        <w:t>）</w:t>
      </w:r>
    </w:p>
    <w:p w14:paraId="512E5705">
      <w:pPr>
        <w:keepNext w:val="0"/>
        <w:keepLines w:val="0"/>
        <w:pageBreakBefore w:val="0"/>
        <w:widowControl/>
        <w:kinsoku/>
        <w:wordWrap/>
        <w:overflowPunct/>
        <w:topLinePunct w:val="0"/>
        <w:autoSpaceDE/>
        <w:autoSpaceDN/>
        <w:bidi w:val="0"/>
        <w:spacing w:line="360" w:lineRule="auto"/>
        <w:jc w:val="center"/>
        <w:rPr>
          <w:rFonts w:hint="eastAsia" w:ascii="黑体" w:hAnsi="黑体" w:eastAsia="黑体" w:cs="宋体"/>
          <w:color w:val="auto"/>
          <w:spacing w:val="10"/>
          <w:kern w:val="0"/>
          <w:sz w:val="36"/>
          <w:szCs w:val="36"/>
        </w:rPr>
      </w:pPr>
    </w:p>
    <w:p w14:paraId="3BA275ED">
      <w:pPr>
        <w:keepNext w:val="0"/>
        <w:keepLines w:val="0"/>
        <w:pageBreakBefore w:val="0"/>
        <w:widowControl/>
        <w:kinsoku/>
        <w:wordWrap/>
        <w:overflowPunct/>
        <w:topLinePunct w:val="0"/>
        <w:autoSpaceDE/>
        <w:autoSpaceDN/>
        <w:bidi w:val="0"/>
        <w:spacing w:line="360" w:lineRule="auto"/>
        <w:jc w:val="center"/>
        <w:rPr>
          <w:rFonts w:hint="eastAsia" w:ascii="黑体" w:hAnsi="黑体" w:eastAsia="黑体" w:cs="宋体"/>
          <w:color w:val="auto"/>
          <w:spacing w:val="10"/>
          <w:kern w:val="0"/>
          <w:sz w:val="36"/>
          <w:szCs w:val="36"/>
        </w:rPr>
      </w:pPr>
    </w:p>
    <w:p w14:paraId="426F5155">
      <w:pPr>
        <w:keepNext w:val="0"/>
        <w:keepLines w:val="0"/>
        <w:pageBreakBefore w:val="0"/>
        <w:widowControl/>
        <w:kinsoku/>
        <w:wordWrap/>
        <w:overflowPunct/>
        <w:topLinePunct w:val="0"/>
        <w:autoSpaceDE/>
        <w:autoSpaceDN/>
        <w:bidi w:val="0"/>
        <w:spacing w:line="360" w:lineRule="auto"/>
        <w:jc w:val="center"/>
        <w:rPr>
          <w:rFonts w:ascii="黑体" w:hAnsi="黑体" w:eastAsia="黑体" w:cs="宋体"/>
          <w:color w:val="auto"/>
          <w:sz w:val="36"/>
          <w:szCs w:val="36"/>
        </w:rPr>
      </w:pPr>
      <w:r>
        <w:rPr>
          <w:rFonts w:hint="eastAsia" w:ascii="黑体" w:hAnsi="黑体" w:eastAsia="黑体" w:cs="宋体"/>
          <w:color w:val="auto"/>
          <w:spacing w:val="10"/>
          <w:kern w:val="0"/>
          <w:sz w:val="36"/>
          <w:szCs w:val="36"/>
        </w:rPr>
        <w:t>授权委托书</w:t>
      </w:r>
    </w:p>
    <w:p w14:paraId="54437C3F">
      <w:pPr>
        <w:keepNext w:val="0"/>
        <w:keepLines w:val="0"/>
        <w:pageBreakBefore w:val="0"/>
        <w:widowControl/>
        <w:kinsoku/>
        <w:wordWrap/>
        <w:overflowPunct/>
        <w:topLinePunct w:val="0"/>
        <w:autoSpaceDE/>
        <w:autoSpaceDN/>
        <w:bidi w:val="0"/>
        <w:adjustRightInd w:val="0"/>
        <w:snapToGrid w:val="0"/>
        <w:spacing w:line="360" w:lineRule="auto"/>
        <w:jc w:val="center"/>
        <w:outlineLvl w:val="1"/>
        <w:rPr>
          <w:rFonts w:ascii="黑体" w:hAnsi="黑体" w:eastAsia="黑体" w:cs="宋体"/>
          <w:color w:val="auto"/>
          <w:spacing w:val="10"/>
          <w:kern w:val="0"/>
          <w:sz w:val="28"/>
          <w:szCs w:val="28"/>
        </w:rPr>
      </w:pPr>
      <w:r>
        <w:rPr>
          <w:rFonts w:hint="eastAsia" w:ascii="黑体" w:hAnsi="黑体" w:eastAsia="黑体" w:cs="宋体"/>
          <w:color w:val="auto"/>
          <w:spacing w:val="10"/>
          <w:kern w:val="0"/>
          <w:sz w:val="28"/>
          <w:szCs w:val="28"/>
        </w:rPr>
        <w:t>（委托人为法人或其他组织时用）</w:t>
      </w:r>
    </w:p>
    <w:p w14:paraId="46F2EC9B">
      <w:pPr>
        <w:keepNext w:val="0"/>
        <w:keepLines w:val="0"/>
        <w:pageBreakBefore w:val="0"/>
        <w:widowControl/>
        <w:kinsoku/>
        <w:wordWrap/>
        <w:overflowPunct/>
        <w:topLinePunct w:val="0"/>
        <w:autoSpaceDE/>
        <w:autoSpaceDN/>
        <w:bidi w:val="0"/>
        <w:adjustRightInd w:val="0"/>
        <w:snapToGrid w:val="0"/>
        <w:spacing w:line="360" w:lineRule="auto"/>
        <w:ind w:firstLine="482" w:firstLineChars="200"/>
        <w:outlineLvl w:val="1"/>
        <w:rPr>
          <w:rFonts w:ascii="仿宋" w:hAnsi="仿宋" w:eastAsia="仿宋" w:cs="宋体"/>
          <w:color w:val="auto"/>
          <w:sz w:val="24"/>
          <w:szCs w:val="24"/>
        </w:rPr>
      </w:pPr>
      <w:r>
        <w:rPr>
          <w:rFonts w:hint="eastAsia" w:ascii="仿宋" w:hAnsi="仿宋" w:eastAsia="仿宋" w:cs="宋体"/>
          <w:b/>
          <w:bCs/>
          <w:color w:val="auto"/>
          <w:sz w:val="24"/>
          <w:szCs w:val="24"/>
        </w:rPr>
        <w:t>委托人：</w:t>
      </w:r>
    </w:p>
    <w:p w14:paraId="279DE4A6">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住所地：</w:t>
      </w:r>
    </w:p>
    <w:p w14:paraId="084AACB3">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法定代表人/负责人:               联系电话:</w:t>
      </w:r>
    </w:p>
    <w:p w14:paraId="5DA035CA">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w:t>
      </w:r>
    </w:p>
    <w:p w14:paraId="48C0BDEB">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w:t>
      </w:r>
      <w:r>
        <w:rPr>
          <w:rFonts w:hint="eastAsia" w:ascii="仿宋" w:hAnsi="仿宋" w:eastAsia="仿宋" w:cs="宋体"/>
          <w:b/>
          <w:bCs/>
          <w:color w:val="auto"/>
          <w:sz w:val="24"/>
          <w:szCs w:val="24"/>
        </w:rPr>
        <w:t>受委托人：</w:t>
      </w:r>
      <w:r>
        <w:rPr>
          <w:rFonts w:hint="eastAsia" w:ascii="仿宋" w:hAnsi="仿宋" w:eastAsia="仿宋" w:cs="宋体"/>
          <w:color w:val="auto"/>
          <w:sz w:val="24"/>
          <w:szCs w:val="24"/>
        </w:rPr>
        <w:t xml:space="preserve">                       身份证号：</w:t>
      </w:r>
    </w:p>
    <w:p w14:paraId="775E2DDB">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住所地：</w:t>
      </w:r>
    </w:p>
    <w:p w14:paraId="4BDBE076">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联系电话：</w:t>
      </w:r>
    </w:p>
    <w:p w14:paraId="36428614">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w:t>
      </w:r>
      <w:r>
        <w:rPr>
          <w:rFonts w:hint="eastAsia" w:ascii="仿宋" w:hAnsi="仿宋" w:eastAsia="仿宋" w:cs="宋体"/>
          <w:b/>
          <w:bCs/>
          <w:color w:val="auto"/>
          <w:sz w:val="24"/>
          <w:szCs w:val="24"/>
        </w:rPr>
        <w:t>受委托人</w:t>
      </w:r>
      <w:r>
        <w:rPr>
          <w:rFonts w:hint="eastAsia" w:ascii="仿宋" w:hAnsi="仿宋" w:eastAsia="仿宋" w:cs="宋体"/>
          <w:color w:val="auto"/>
          <w:sz w:val="24"/>
          <w:szCs w:val="24"/>
        </w:rPr>
        <w:t>：                       身份证号：</w:t>
      </w:r>
    </w:p>
    <w:p w14:paraId="53BC8B83">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住所地：</w:t>
      </w:r>
    </w:p>
    <w:p w14:paraId="1009E925">
      <w:pPr>
        <w:keepNext w:val="0"/>
        <w:keepLines w:val="0"/>
        <w:pageBreakBefore w:val="0"/>
        <w:widowControl/>
        <w:kinsoku/>
        <w:wordWrap/>
        <w:overflowPunct/>
        <w:topLinePunct w:val="0"/>
        <w:autoSpaceDE/>
        <w:autoSpaceDN/>
        <w:bidi w:val="0"/>
        <w:spacing w:line="360" w:lineRule="auto"/>
        <w:rPr>
          <w:rFonts w:ascii="仿宋" w:hAnsi="仿宋" w:eastAsia="仿宋" w:cs="宋体"/>
          <w:color w:val="auto"/>
          <w:sz w:val="24"/>
          <w:szCs w:val="24"/>
        </w:rPr>
      </w:pPr>
      <w:r>
        <w:rPr>
          <w:rFonts w:hint="eastAsia" w:ascii="仿宋" w:hAnsi="仿宋" w:eastAsia="仿宋" w:cs="宋体"/>
          <w:color w:val="auto"/>
          <w:sz w:val="24"/>
          <w:szCs w:val="24"/>
        </w:rPr>
        <w:t xml:space="preserve">    联系电话：</w:t>
      </w:r>
    </w:p>
    <w:p w14:paraId="1A3BEDB7">
      <w:pPr>
        <w:keepNext w:val="0"/>
        <w:keepLines w:val="0"/>
        <w:pageBreakBefore w:val="0"/>
        <w:widowControl/>
        <w:kinsoku/>
        <w:wordWrap/>
        <w:overflowPunct/>
        <w:topLinePunct w:val="0"/>
        <w:autoSpaceDE/>
        <w:autoSpaceDN/>
        <w:bidi w:val="0"/>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现委托上列受委托人在</w:t>
      </w:r>
      <w:r>
        <w:rPr>
          <w:rFonts w:hint="eastAsia" w:ascii="仿宋" w:hAnsi="仿宋" w:eastAsia="仿宋" w:cs="宋体"/>
          <w:color w:val="auto"/>
          <w:sz w:val="24"/>
          <w:szCs w:val="24"/>
          <w:lang w:val="en-US" w:eastAsia="zh-CN"/>
        </w:rPr>
        <w:t>鄂尔多斯市绿达通商贸有限公司</w:t>
      </w:r>
      <w:r>
        <w:rPr>
          <w:rFonts w:hint="eastAsia" w:ascii="仿宋" w:hAnsi="仿宋" w:eastAsia="仿宋" w:cs="宋体"/>
          <w:color w:val="auto"/>
          <w:sz w:val="24"/>
          <w:szCs w:val="24"/>
        </w:rPr>
        <w:t>破产清算一案中，作为我方的委托代理人，</w:t>
      </w:r>
      <w:r>
        <w:rPr>
          <w:rFonts w:hint="eastAsia" w:ascii="仿宋" w:hAnsi="仿宋" w:eastAsia="仿宋" w:cs="宋体"/>
          <w:color w:val="auto"/>
          <w:sz w:val="24"/>
          <w:szCs w:val="24"/>
          <w:lang w:val="en-US" w:eastAsia="zh-CN"/>
        </w:rPr>
        <w:t>其受托权限为特别授权，委托事项为：</w:t>
      </w:r>
    </w:p>
    <w:p w14:paraId="2C77433A">
      <w:pPr>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ascii="仿宋" w:hAnsi="仿宋" w:eastAsia="仿宋" w:cs="宋体"/>
          <w:color w:val="auto"/>
          <w:sz w:val="24"/>
          <w:szCs w:val="24"/>
        </w:rPr>
      </w:pPr>
      <w:r>
        <w:rPr>
          <w:rFonts w:hint="eastAsia" w:ascii="仿宋" w:hAnsi="仿宋" w:eastAsia="仿宋" w:cs="宋体"/>
          <w:color w:val="auto"/>
          <w:sz w:val="24"/>
          <w:szCs w:val="24"/>
        </w:rPr>
        <w:t>1.代为申报债权；</w:t>
      </w:r>
    </w:p>
    <w:p w14:paraId="3A93C9EC">
      <w:pPr>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ascii="仿宋" w:hAnsi="仿宋" w:eastAsia="仿宋" w:cs="宋体"/>
          <w:color w:val="auto"/>
          <w:sz w:val="24"/>
          <w:szCs w:val="24"/>
        </w:rPr>
      </w:pPr>
      <w:r>
        <w:rPr>
          <w:rFonts w:hint="eastAsia" w:ascii="仿宋" w:hAnsi="仿宋" w:eastAsia="仿宋" w:cs="宋体"/>
          <w:color w:val="auto"/>
          <w:sz w:val="24"/>
          <w:szCs w:val="24"/>
        </w:rPr>
        <w:t>2.代为参加债权人会议；</w:t>
      </w:r>
    </w:p>
    <w:p w14:paraId="055AD3A7">
      <w:pPr>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ascii="仿宋" w:hAnsi="仿宋" w:eastAsia="仿宋" w:cs="宋体"/>
          <w:color w:val="auto"/>
          <w:sz w:val="24"/>
          <w:szCs w:val="24"/>
        </w:rPr>
      </w:pPr>
      <w:r>
        <w:rPr>
          <w:rFonts w:hint="eastAsia" w:ascii="仿宋" w:hAnsi="仿宋" w:eastAsia="仿宋" w:cs="宋体"/>
          <w:color w:val="auto"/>
          <w:sz w:val="24"/>
          <w:szCs w:val="24"/>
        </w:rPr>
        <w:t>3.代为签收法院或管理人送达的相关文书，代为确认送达地址确认书</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债权人账户信息等；</w:t>
      </w:r>
    </w:p>
    <w:p w14:paraId="5150DEFA">
      <w:pPr>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ascii="仿宋" w:hAnsi="仿宋" w:eastAsia="仿宋" w:cs="宋体"/>
          <w:color w:val="auto"/>
          <w:sz w:val="24"/>
          <w:szCs w:val="24"/>
        </w:rPr>
      </w:pPr>
      <w:r>
        <w:rPr>
          <w:rFonts w:hint="eastAsia" w:ascii="仿宋" w:hAnsi="仿宋" w:eastAsia="仿宋" w:cs="宋体"/>
          <w:color w:val="auto"/>
          <w:sz w:val="24"/>
          <w:szCs w:val="24"/>
        </w:rPr>
        <w:t>4.代为承认、放弃或变更申报请求及其他权利事项，代为对债权人会议所议事项或书面表决事项进行表决。</w:t>
      </w:r>
    </w:p>
    <w:p w14:paraId="10070361">
      <w:pPr>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ascii="仿宋" w:hAnsi="仿宋" w:eastAsia="仿宋" w:cs="宋体"/>
          <w:color w:val="auto"/>
          <w:sz w:val="24"/>
          <w:szCs w:val="24"/>
        </w:rPr>
      </w:pPr>
      <w:r>
        <w:rPr>
          <w:rFonts w:hint="eastAsia" w:ascii="仿宋" w:hAnsi="仿宋" w:eastAsia="仿宋" w:cs="宋体"/>
          <w:color w:val="auto"/>
          <w:sz w:val="24"/>
          <w:szCs w:val="24"/>
        </w:rPr>
        <w:t>5.若作为债权人委员会成员，代为对债权人委员会会议所议事项或书面表决事项进行表决。</w:t>
      </w:r>
    </w:p>
    <w:p w14:paraId="4572E3F9">
      <w:pPr>
        <w:keepNext w:val="0"/>
        <w:keepLines w:val="0"/>
        <w:pageBreakBefore w:val="0"/>
        <w:widowControl/>
        <w:kinsoku/>
        <w:wordWrap/>
        <w:overflowPunct/>
        <w:topLinePunct w:val="0"/>
        <w:autoSpaceDE/>
        <w:autoSpaceDN/>
        <w:bidi w:val="0"/>
        <w:spacing w:line="360" w:lineRule="auto"/>
        <w:ind w:firstLine="482" w:firstLineChars="200"/>
        <w:rPr>
          <w:rFonts w:ascii="仿宋" w:hAnsi="仿宋" w:eastAsia="仿宋" w:cs="宋体"/>
          <w:color w:val="auto"/>
          <w:sz w:val="24"/>
          <w:szCs w:val="24"/>
        </w:rPr>
      </w:pPr>
      <w:r>
        <w:rPr>
          <w:rFonts w:hint="eastAsia" w:ascii="仿宋" w:hAnsi="仿宋" w:eastAsia="仿宋" w:cs="宋体"/>
          <w:b/>
          <w:bCs/>
          <w:color w:val="auto"/>
          <w:sz w:val="24"/>
          <w:szCs w:val="24"/>
        </w:rPr>
        <w:t>委托期限：</w:t>
      </w:r>
      <w:r>
        <w:rPr>
          <w:rFonts w:hint="eastAsia" w:ascii="仿宋" w:hAnsi="仿宋" w:eastAsia="仿宋" w:cs="宋体"/>
          <w:color w:val="auto"/>
          <w:sz w:val="24"/>
          <w:szCs w:val="24"/>
        </w:rPr>
        <w:t>自本委托书出具之日至</w:t>
      </w:r>
      <w:r>
        <w:rPr>
          <w:rFonts w:hint="eastAsia" w:ascii="仿宋" w:hAnsi="仿宋" w:eastAsia="仿宋" w:cs="宋体"/>
          <w:color w:val="auto"/>
          <w:sz w:val="24"/>
          <w:szCs w:val="24"/>
          <w:lang w:eastAsia="zh-CN"/>
        </w:rPr>
        <w:t>鄂尔多斯市绿达通商贸有限公司注销登记办理完毕之日止。</w:t>
      </w:r>
    </w:p>
    <w:p w14:paraId="115B1F96">
      <w:pPr>
        <w:keepNext w:val="0"/>
        <w:keepLines w:val="0"/>
        <w:pageBreakBefore w:val="0"/>
        <w:widowControl/>
        <w:kinsoku/>
        <w:wordWrap/>
        <w:overflowPunct/>
        <w:topLinePunct w:val="0"/>
        <w:autoSpaceDE/>
        <w:autoSpaceDN/>
        <w:bidi w:val="0"/>
        <w:spacing w:line="360" w:lineRule="auto"/>
        <w:ind w:firstLine="560"/>
        <w:rPr>
          <w:rFonts w:ascii="仿宋" w:hAnsi="仿宋" w:eastAsia="仿宋" w:cs="宋体"/>
          <w:color w:val="auto"/>
          <w:sz w:val="24"/>
          <w:szCs w:val="24"/>
        </w:rPr>
      </w:pPr>
      <w:r>
        <w:rPr>
          <w:rFonts w:hint="eastAsia" w:ascii="仿宋" w:hAnsi="仿宋" w:eastAsia="仿宋" w:cs="宋体"/>
          <w:color w:val="auto"/>
          <w:sz w:val="24"/>
          <w:szCs w:val="24"/>
        </w:rPr>
        <w:t xml:space="preserve">                         委托人(盖章)：</w:t>
      </w:r>
    </w:p>
    <w:p w14:paraId="5CB66C34">
      <w:pPr>
        <w:keepNext w:val="0"/>
        <w:keepLines w:val="0"/>
        <w:pageBreakBefore w:val="0"/>
        <w:widowControl/>
        <w:kinsoku/>
        <w:wordWrap/>
        <w:overflowPunct/>
        <w:topLinePunct w:val="0"/>
        <w:autoSpaceDE/>
        <w:autoSpaceDN/>
        <w:bidi w:val="0"/>
        <w:spacing w:line="360" w:lineRule="auto"/>
        <w:ind w:firstLine="560"/>
        <w:rPr>
          <w:rFonts w:ascii="仿宋" w:hAnsi="仿宋" w:eastAsia="仿宋" w:cs="宋体"/>
          <w:color w:val="auto"/>
          <w:sz w:val="24"/>
          <w:szCs w:val="24"/>
        </w:rPr>
      </w:pPr>
      <w:r>
        <w:rPr>
          <w:rFonts w:hint="eastAsia" w:ascii="仿宋" w:hAnsi="仿宋" w:eastAsia="仿宋" w:cs="宋体"/>
          <w:color w:val="auto"/>
          <w:sz w:val="24"/>
          <w:szCs w:val="24"/>
        </w:rPr>
        <w:t xml:space="preserve">                         法定代表人/负责人(签名)：</w:t>
      </w:r>
    </w:p>
    <w:p w14:paraId="22DD1F23">
      <w:pPr>
        <w:keepNext w:val="0"/>
        <w:keepLines w:val="0"/>
        <w:pageBreakBefore w:val="0"/>
        <w:widowControl/>
        <w:kinsoku/>
        <w:wordWrap/>
        <w:overflowPunct/>
        <w:topLinePunct w:val="0"/>
        <w:autoSpaceDE/>
        <w:autoSpaceDN/>
        <w:bidi w:val="0"/>
        <w:spacing w:line="360" w:lineRule="auto"/>
        <w:ind w:firstLine="560"/>
        <w:jc w:val="right"/>
        <w:rPr>
          <w:rFonts w:ascii="仿宋" w:hAnsi="仿宋" w:eastAsia="仿宋" w:cs="宋体"/>
          <w:color w:val="auto"/>
          <w:sz w:val="24"/>
          <w:szCs w:val="24"/>
        </w:rPr>
      </w:pPr>
      <w:r>
        <w:rPr>
          <w:rFonts w:hint="eastAsia" w:ascii="仿宋" w:hAnsi="仿宋" w:eastAsia="仿宋" w:cs="宋体"/>
          <w:color w:val="auto"/>
          <w:sz w:val="24"/>
          <w:szCs w:val="24"/>
        </w:rPr>
        <w:t xml:space="preserve">                                   年   月   日</w:t>
      </w:r>
    </w:p>
    <w:p w14:paraId="1FE3E921">
      <w:pPr>
        <w:keepNext w:val="0"/>
        <w:keepLines w:val="0"/>
        <w:pageBreakBefore w:val="0"/>
        <w:widowControl/>
        <w:kinsoku/>
        <w:wordWrap/>
        <w:overflowPunct/>
        <w:topLinePunct w:val="0"/>
        <w:autoSpaceDE/>
        <w:autoSpaceDN/>
        <w:bidi w:val="0"/>
        <w:adjustRightInd w:val="0"/>
        <w:snapToGrid w:val="0"/>
        <w:spacing w:line="360" w:lineRule="auto"/>
        <w:outlineLvl w:val="1"/>
        <w:rPr>
          <w:rFonts w:hint="eastAsia" w:ascii="仿宋" w:hAnsi="仿宋" w:eastAsia="仿宋" w:cs="宋体"/>
          <w:color w:val="auto"/>
          <w:spacing w:val="10"/>
          <w:kern w:val="0"/>
          <w:sz w:val="24"/>
          <w:szCs w:val="24"/>
        </w:rPr>
      </w:pPr>
      <w:r>
        <w:rPr>
          <w:rFonts w:hint="eastAsia" w:ascii="仿宋" w:hAnsi="仿宋" w:eastAsia="仿宋" w:cs="宋体"/>
          <w:b/>
          <w:bCs/>
          <w:color w:val="auto"/>
          <w:spacing w:val="10"/>
          <w:kern w:val="0"/>
          <w:sz w:val="24"/>
          <w:szCs w:val="24"/>
        </w:rPr>
        <w:t>附：</w:t>
      </w:r>
      <w:r>
        <w:rPr>
          <w:rFonts w:hint="eastAsia" w:ascii="仿宋" w:hAnsi="仿宋" w:eastAsia="仿宋" w:cs="宋体"/>
          <w:color w:val="auto"/>
          <w:spacing w:val="10"/>
          <w:kern w:val="0"/>
          <w:sz w:val="24"/>
          <w:szCs w:val="24"/>
        </w:rPr>
        <w:t>受委托人身份资料复印件一份。</w:t>
      </w:r>
    </w:p>
    <w:p w14:paraId="2F7AFD88">
      <w:pPr>
        <w:keepNext w:val="0"/>
        <w:keepLines w:val="0"/>
        <w:pageBreakBefore w:val="0"/>
        <w:widowControl/>
        <w:kinsoku/>
        <w:wordWrap/>
        <w:overflowPunct/>
        <w:topLinePunct w:val="0"/>
        <w:autoSpaceDE/>
        <w:autoSpaceDN/>
        <w:bidi w:val="0"/>
        <w:adjustRightInd w:val="0"/>
        <w:snapToGrid w:val="0"/>
        <w:spacing w:line="360" w:lineRule="auto"/>
        <w:outlineLvl w:val="1"/>
        <w:rPr>
          <w:rFonts w:hint="eastAsia" w:ascii="仿宋" w:hAnsi="仿宋" w:eastAsia="仿宋" w:cs="宋体"/>
          <w:color w:val="auto"/>
          <w:spacing w:val="10"/>
          <w:kern w:val="0"/>
          <w:sz w:val="24"/>
          <w:szCs w:val="24"/>
        </w:rPr>
      </w:pPr>
      <w:r>
        <w:rPr>
          <w:rFonts w:hint="eastAsia" w:ascii="仿宋" w:hAnsi="仿宋" w:eastAsia="仿宋" w:cs="宋体"/>
          <w:b/>
          <w:bCs/>
          <w:color w:val="auto"/>
          <w:sz w:val="24"/>
          <w:szCs w:val="24"/>
          <w:lang w:eastAsia="zh-CN"/>
        </w:rPr>
        <w:t>（</w:t>
      </w:r>
      <w:r>
        <w:rPr>
          <w:rFonts w:hint="eastAsia" w:ascii="仿宋" w:hAnsi="仿宋" w:eastAsia="仿宋" w:cs="宋体"/>
          <w:b/>
          <w:bCs/>
          <w:color w:val="auto"/>
          <w:sz w:val="24"/>
          <w:szCs w:val="24"/>
          <w:lang w:val="en-US" w:eastAsia="zh-CN"/>
        </w:rPr>
        <w:t>该授权委托书为管理人提供模板，债权人可根据实际情况予以增加、删改</w:t>
      </w:r>
      <w:r>
        <w:rPr>
          <w:rFonts w:hint="eastAsia" w:ascii="仿宋" w:hAnsi="仿宋" w:eastAsia="仿宋" w:cs="宋体"/>
          <w:b/>
          <w:bCs/>
          <w:color w:val="auto"/>
          <w:sz w:val="24"/>
          <w:szCs w:val="24"/>
          <w:lang w:eastAsia="zh-CN"/>
        </w:rPr>
        <w:t>）</w:t>
      </w:r>
    </w:p>
    <w:p w14:paraId="0E2564CC">
      <w:pPr>
        <w:pStyle w:val="2"/>
        <w:keepNext w:val="0"/>
        <w:keepLines w:val="0"/>
        <w:pageBreakBefore w:val="0"/>
        <w:widowControl/>
        <w:kinsoku/>
        <w:wordWrap/>
        <w:overflowPunct/>
        <w:topLinePunct w:val="0"/>
        <w:autoSpaceDE/>
        <w:autoSpaceDN/>
        <w:bidi w:val="0"/>
        <w:adjustRightInd w:val="0"/>
        <w:snapToGrid w:val="0"/>
        <w:spacing w:line="240" w:lineRule="auto"/>
        <w:ind w:left="610" w:right="1931" w:hanging="5"/>
        <w:jc w:val="both"/>
        <w:textAlignment w:val="baseline"/>
        <w:rPr>
          <w:rFonts w:hint="default"/>
          <w:spacing w:val="-1"/>
          <w:lang w:val="en-US" w:eastAsia="zh-CN"/>
        </w:rPr>
        <w:sectPr>
          <w:headerReference r:id="rId7" w:type="default"/>
          <w:pgSz w:w="11900" w:h="16840"/>
          <w:pgMar w:top="1096" w:right="1685" w:bottom="885" w:left="1689" w:header="760" w:footer="720" w:gutter="0"/>
          <w:pgNumType w:fmt="decimal"/>
          <w:cols w:space="720" w:num="1"/>
        </w:sectPr>
      </w:pPr>
    </w:p>
    <w:p w14:paraId="6F364D22">
      <w:pPr>
        <w:keepNext w:val="0"/>
        <w:keepLines w:val="0"/>
        <w:pageBreakBefore w:val="0"/>
        <w:widowControl/>
        <w:kinsoku/>
        <w:wordWrap/>
        <w:overflowPunct/>
        <w:topLinePunct w:val="0"/>
        <w:autoSpaceDE/>
        <w:autoSpaceDN/>
        <w:bidi w:val="0"/>
        <w:jc w:val="center"/>
        <w:rPr>
          <w:rFonts w:hint="eastAsia" w:ascii="方正小标宋_GBK" w:hAnsi="方正小标宋_GBK" w:eastAsia="方正小标宋_GBK" w:cs="方正小标宋_GBK"/>
          <w:b w:val="0"/>
          <w:bCs/>
          <w:color w:val="auto"/>
          <w:sz w:val="36"/>
          <w:szCs w:val="36"/>
          <w:lang w:val="en-US" w:eastAsia="zh-CN"/>
        </w:rPr>
      </w:pPr>
    </w:p>
    <w:p w14:paraId="775D84E1">
      <w:pPr>
        <w:keepNext w:val="0"/>
        <w:keepLines w:val="0"/>
        <w:pageBreakBefore w:val="0"/>
        <w:widowControl/>
        <w:kinsoku/>
        <w:wordWrap/>
        <w:overflowPunct/>
        <w:topLinePunct w:val="0"/>
        <w:autoSpaceDE/>
        <w:autoSpaceDN/>
        <w:bidi w:val="0"/>
        <w:jc w:val="center"/>
        <w:rPr>
          <w:rFonts w:hint="eastAsia" w:ascii="方正小标宋_GBK" w:hAnsi="方正小标宋_GBK" w:eastAsia="方正小标宋_GBK" w:cs="方正小标宋_GBK"/>
          <w:b w:val="0"/>
          <w:bCs/>
          <w:color w:val="auto"/>
          <w:sz w:val="36"/>
          <w:szCs w:val="36"/>
        </w:rPr>
      </w:pPr>
      <w:r>
        <w:rPr>
          <w:rFonts w:hint="eastAsia" w:ascii="方正小标宋_GBK" w:hAnsi="方正小标宋_GBK" w:eastAsia="方正小标宋_GBK" w:cs="方正小标宋_GBK"/>
          <w:b w:val="0"/>
          <w:bCs/>
          <w:color w:val="auto"/>
          <w:sz w:val="36"/>
          <w:szCs w:val="36"/>
          <w:lang w:val="en-US" w:eastAsia="zh-CN"/>
        </w:rPr>
        <w:t>鄂尔多斯市绿达通商贸有限公司破产清算案件</w:t>
      </w:r>
    </w:p>
    <w:p w14:paraId="447584D9">
      <w:pPr>
        <w:keepNext w:val="0"/>
        <w:keepLines w:val="0"/>
        <w:pageBreakBefore w:val="0"/>
        <w:widowControl/>
        <w:kinsoku/>
        <w:wordWrap/>
        <w:overflowPunct/>
        <w:topLinePunct w:val="0"/>
        <w:autoSpaceDE/>
        <w:autoSpaceDN/>
        <w:bidi w:val="0"/>
        <w:jc w:val="center"/>
        <w:rPr>
          <w:rFonts w:ascii="方正小标宋简体" w:hAnsi="宋体" w:eastAsia="方正小标宋简体" w:cs="宋体"/>
          <w:bCs/>
          <w:color w:val="auto"/>
          <w:sz w:val="36"/>
          <w:szCs w:val="36"/>
        </w:rPr>
      </w:pPr>
      <w:r>
        <w:rPr>
          <w:rFonts w:hint="eastAsia" w:ascii="方正小标宋_GBK" w:hAnsi="方正小标宋_GBK" w:eastAsia="方正小标宋_GBK" w:cs="方正小标宋_GBK"/>
          <w:b w:val="0"/>
          <w:bCs/>
          <w:color w:val="auto"/>
          <w:sz w:val="36"/>
          <w:szCs w:val="36"/>
        </w:rPr>
        <w:t>债权申报材料、证据清单</w:t>
      </w:r>
    </w:p>
    <w:p w14:paraId="136FD323">
      <w:pPr>
        <w:keepNext w:val="0"/>
        <w:keepLines w:val="0"/>
        <w:pageBreakBefore w:val="0"/>
        <w:widowControl/>
        <w:tabs>
          <w:tab w:val="left" w:pos="6953"/>
        </w:tabs>
        <w:kinsoku/>
        <w:wordWrap/>
        <w:overflowPunct/>
        <w:topLinePunct w:val="0"/>
        <w:autoSpaceDE/>
        <w:autoSpaceDN/>
        <w:bidi w:val="0"/>
        <w:jc w:val="left"/>
        <w:rPr>
          <w:rFonts w:ascii="仿宋_GB2312" w:hAnsi="宋体" w:eastAsia="仿宋_GB2312" w:cs="宋体"/>
          <w:b/>
          <w:bCs/>
          <w:color w:val="auto"/>
          <w:sz w:val="24"/>
        </w:rPr>
      </w:pPr>
    </w:p>
    <w:tbl>
      <w:tblPr>
        <w:tblStyle w:val="5"/>
        <w:tblpPr w:leftFromText="180" w:rightFromText="180" w:vertAnchor="text" w:horzAnchor="page" w:tblpX="392" w:tblpY="627"/>
        <w:tblOverlap w:val="never"/>
        <w:tblW w:w="113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600"/>
        <w:gridCol w:w="3065"/>
        <w:gridCol w:w="1885"/>
        <w:gridCol w:w="1484"/>
        <w:gridCol w:w="1484"/>
      </w:tblGrid>
      <w:tr w14:paraId="026C5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0" w:type="dxa"/>
            <w:vAlign w:val="center"/>
          </w:tcPr>
          <w:p w14:paraId="550F684E">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序号</w:t>
            </w:r>
          </w:p>
        </w:tc>
        <w:tc>
          <w:tcPr>
            <w:tcW w:w="2600" w:type="dxa"/>
            <w:vAlign w:val="center"/>
          </w:tcPr>
          <w:p w14:paraId="0BCD1E79">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证据名称</w:t>
            </w:r>
          </w:p>
        </w:tc>
        <w:tc>
          <w:tcPr>
            <w:tcW w:w="3065" w:type="dxa"/>
            <w:vAlign w:val="center"/>
          </w:tcPr>
          <w:p w14:paraId="4A8A85FB">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证明对象</w:t>
            </w:r>
          </w:p>
        </w:tc>
        <w:tc>
          <w:tcPr>
            <w:tcW w:w="1885" w:type="dxa"/>
            <w:vAlign w:val="center"/>
          </w:tcPr>
          <w:p w14:paraId="5AEE565E">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页码</w:t>
            </w:r>
          </w:p>
        </w:tc>
        <w:tc>
          <w:tcPr>
            <w:tcW w:w="1484" w:type="dxa"/>
            <w:vAlign w:val="center"/>
          </w:tcPr>
          <w:p w14:paraId="66E075E3">
            <w:pPr>
              <w:keepNext w:val="0"/>
              <w:keepLines w:val="0"/>
              <w:pageBreakBefore w:val="0"/>
              <w:widowControl/>
              <w:kinsoku/>
              <w:wordWrap/>
              <w:overflowPunct/>
              <w:topLinePunct w:val="0"/>
              <w:autoSpaceDE/>
              <w:autoSpaceDN/>
              <w:bidi w:val="0"/>
              <w:jc w:val="center"/>
              <w:rPr>
                <w:rFonts w:hint="default" w:ascii="仿宋" w:hAnsi="仿宋" w:eastAsia="仿宋" w:cs="仿宋"/>
                <w:b/>
                <w:bCs/>
                <w:color w:val="auto"/>
                <w:sz w:val="24"/>
                <w:lang w:val="en-US" w:eastAsia="zh-CN"/>
              </w:rPr>
            </w:pPr>
            <w:r>
              <w:rPr>
                <w:rFonts w:hint="eastAsia" w:ascii="仿宋" w:hAnsi="仿宋" w:eastAsia="仿宋" w:cs="仿宋"/>
                <w:b/>
                <w:bCs/>
                <w:color w:val="auto"/>
                <w:sz w:val="24"/>
                <w:lang w:val="en-US" w:eastAsia="zh-CN"/>
              </w:rPr>
              <w:t>是否提交</w:t>
            </w:r>
          </w:p>
          <w:p w14:paraId="03CFCB36">
            <w:pPr>
              <w:keepNext w:val="0"/>
              <w:keepLines w:val="0"/>
              <w:pageBreakBefore w:val="0"/>
              <w:widowControl/>
              <w:kinsoku/>
              <w:wordWrap/>
              <w:overflowPunct/>
              <w:topLinePunct w:val="0"/>
              <w:autoSpaceDE/>
              <w:autoSpaceDN/>
              <w:bidi w:val="0"/>
              <w:jc w:val="center"/>
              <w:rPr>
                <w:rFonts w:hint="default" w:ascii="仿宋" w:hAnsi="仿宋" w:eastAsia="仿宋" w:cs="仿宋"/>
                <w:b/>
                <w:bCs/>
                <w:color w:val="auto"/>
                <w:sz w:val="24"/>
                <w:lang w:val="en-US" w:eastAsia="zh-CN"/>
              </w:rPr>
            </w:pPr>
            <w:r>
              <w:rPr>
                <w:rFonts w:hint="eastAsia" w:ascii="仿宋" w:hAnsi="仿宋" w:eastAsia="仿宋" w:cs="仿宋"/>
                <w:b/>
                <w:bCs/>
                <w:color w:val="auto"/>
                <w:sz w:val="24"/>
                <w:lang w:val="en-US" w:eastAsia="zh-CN"/>
              </w:rPr>
              <w:t>原件</w:t>
            </w:r>
          </w:p>
        </w:tc>
        <w:tc>
          <w:tcPr>
            <w:tcW w:w="1484" w:type="dxa"/>
            <w:vAlign w:val="center"/>
          </w:tcPr>
          <w:p w14:paraId="64932B56">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是否</w:t>
            </w:r>
            <w:r>
              <w:rPr>
                <w:rFonts w:hint="eastAsia" w:ascii="仿宋" w:hAnsi="仿宋" w:eastAsia="仿宋" w:cs="仿宋"/>
                <w:b/>
                <w:bCs/>
                <w:color w:val="auto"/>
                <w:sz w:val="24"/>
                <w:lang w:val="en-US" w:eastAsia="zh-CN"/>
              </w:rPr>
              <w:t>与</w:t>
            </w:r>
            <w:r>
              <w:rPr>
                <w:rFonts w:hint="eastAsia" w:ascii="仿宋" w:hAnsi="仿宋" w:eastAsia="仿宋" w:cs="仿宋"/>
                <w:b/>
                <w:bCs/>
                <w:color w:val="auto"/>
                <w:sz w:val="24"/>
              </w:rPr>
              <w:t>原件核对</w:t>
            </w:r>
          </w:p>
        </w:tc>
      </w:tr>
      <w:tr w14:paraId="20ED1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4A9EAE31">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2600" w:type="dxa"/>
            <w:vAlign w:val="center"/>
          </w:tcPr>
          <w:p w14:paraId="4AA4F093">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3065" w:type="dxa"/>
            <w:vAlign w:val="center"/>
          </w:tcPr>
          <w:p w14:paraId="42653F90">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885" w:type="dxa"/>
            <w:vAlign w:val="center"/>
          </w:tcPr>
          <w:p w14:paraId="71DFD33E">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至</w:t>
            </w:r>
          </w:p>
        </w:tc>
        <w:tc>
          <w:tcPr>
            <w:tcW w:w="1484" w:type="dxa"/>
            <w:vAlign w:val="center"/>
          </w:tcPr>
          <w:p w14:paraId="39169DCB">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484" w:type="dxa"/>
            <w:vAlign w:val="center"/>
          </w:tcPr>
          <w:p w14:paraId="46DE6F74">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r>
      <w:tr w14:paraId="02DC3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10642AF">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2600" w:type="dxa"/>
            <w:vAlign w:val="center"/>
          </w:tcPr>
          <w:p w14:paraId="0BA3540B">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3065" w:type="dxa"/>
            <w:vAlign w:val="center"/>
          </w:tcPr>
          <w:p w14:paraId="2D1D5C43">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885" w:type="dxa"/>
            <w:vAlign w:val="center"/>
          </w:tcPr>
          <w:p w14:paraId="38BBA153">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至</w:t>
            </w:r>
          </w:p>
        </w:tc>
        <w:tc>
          <w:tcPr>
            <w:tcW w:w="1484" w:type="dxa"/>
            <w:vAlign w:val="center"/>
          </w:tcPr>
          <w:p w14:paraId="63839460">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484" w:type="dxa"/>
            <w:vAlign w:val="center"/>
          </w:tcPr>
          <w:p w14:paraId="6FE76E94">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r>
      <w:tr w14:paraId="552EE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AA56986">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2600" w:type="dxa"/>
            <w:vAlign w:val="center"/>
          </w:tcPr>
          <w:p w14:paraId="58755759">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3065" w:type="dxa"/>
            <w:vAlign w:val="center"/>
          </w:tcPr>
          <w:p w14:paraId="6933DEEC">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885" w:type="dxa"/>
            <w:vAlign w:val="center"/>
          </w:tcPr>
          <w:p w14:paraId="02E16261">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至</w:t>
            </w:r>
          </w:p>
        </w:tc>
        <w:tc>
          <w:tcPr>
            <w:tcW w:w="1484" w:type="dxa"/>
            <w:vAlign w:val="center"/>
          </w:tcPr>
          <w:p w14:paraId="5926B2F0">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484" w:type="dxa"/>
            <w:vAlign w:val="center"/>
          </w:tcPr>
          <w:p w14:paraId="2A3F00A5">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r>
      <w:tr w14:paraId="0CF8E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E39DE18">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2600" w:type="dxa"/>
            <w:vAlign w:val="center"/>
          </w:tcPr>
          <w:p w14:paraId="73BD7A6C">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3065" w:type="dxa"/>
            <w:vAlign w:val="center"/>
          </w:tcPr>
          <w:p w14:paraId="67245324">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885" w:type="dxa"/>
            <w:vAlign w:val="center"/>
          </w:tcPr>
          <w:p w14:paraId="2A7138A1">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至</w:t>
            </w:r>
          </w:p>
        </w:tc>
        <w:tc>
          <w:tcPr>
            <w:tcW w:w="1484" w:type="dxa"/>
            <w:vAlign w:val="center"/>
          </w:tcPr>
          <w:p w14:paraId="45F7229E">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484" w:type="dxa"/>
            <w:vAlign w:val="center"/>
          </w:tcPr>
          <w:p w14:paraId="5109C399">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r>
      <w:tr w14:paraId="52EF0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D336987">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2600" w:type="dxa"/>
            <w:vAlign w:val="center"/>
          </w:tcPr>
          <w:p w14:paraId="5A0B3A2A">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3065" w:type="dxa"/>
            <w:vAlign w:val="center"/>
          </w:tcPr>
          <w:p w14:paraId="09B15025">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885" w:type="dxa"/>
            <w:vAlign w:val="center"/>
          </w:tcPr>
          <w:p w14:paraId="74C38811">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至</w:t>
            </w:r>
          </w:p>
        </w:tc>
        <w:tc>
          <w:tcPr>
            <w:tcW w:w="1484" w:type="dxa"/>
            <w:vAlign w:val="center"/>
          </w:tcPr>
          <w:p w14:paraId="15422483">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484" w:type="dxa"/>
            <w:vAlign w:val="center"/>
          </w:tcPr>
          <w:p w14:paraId="711095E9">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r>
      <w:tr w14:paraId="70C6B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FBF61BF">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2600" w:type="dxa"/>
            <w:vAlign w:val="center"/>
          </w:tcPr>
          <w:p w14:paraId="40821B28">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3065" w:type="dxa"/>
            <w:vAlign w:val="center"/>
          </w:tcPr>
          <w:p w14:paraId="68B75AA2">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885" w:type="dxa"/>
            <w:vAlign w:val="center"/>
          </w:tcPr>
          <w:p w14:paraId="4EC4F926">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至</w:t>
            </w:r>
          </w:p>
        </w:tc>
        <w:tc>
          <w:tcPr>
            <w:tcW w:w="1484" w:type="dxa"/>
            <w:vAlign w:val="center"/>
          </w:tcPr>
          <w:p w14:paraId="17C329C8">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484" w:type="dxa"/>
            <w:vAlign w:val="center"/>
          </w:tcPr>
          <w:p w14:paraId="78B37FCA">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r>
      <w:tr w14:paraId="3FD45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EA96EB8">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2600" w:type="dxa"/>
            <w:vAlign w:val="center"/>
          </w:tcPr>
          <w:p w14:paraId="7988919E">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3065" w:type="dxa"/>
            <w:vAlign w:val="center"/>
          </w:tcPr>
          <w:p w14:paraId="45D30B5D">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885" w:type="dxa"/>
            <w:vAlign w:val="center"/>
          </w:tcPr>
          <w:p w14:paraId="3FE49610">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至</w:t>
            </w:r>
          </w:p>
        </w:tc>
        <w:tc>
          <w:tcPr>
            <w:tcW w:w="1484" w:type="dxa"/>
            <w:vAlign w:val="center"/>
          </w:tcPr>
          <w:p w14:paraId="61100D49">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484" w:type="dxa"/>
            <w:vAlign w:val="center"/>
          </w:tcPr>
          <w:p w14:paraId="6CBA6543">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r>
      <w:tr w14:paraId="4A5A2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EA82DAE">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2600" w:type="dxa"/>
            <w:vAlign w:val="center"/>
          </w:tcPr>
          <w:p w14:paraId="2151C503">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3065" w:type="dxa"/>
            <w:vAlign w:val="center"/>
          </w:tcPr>
          <w:p w14:paraId="5AFF69AA">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885" w:type="dxa"/>
            <w:vAlign w:val="center"/>
          </w:tcPr>
          <w:p w14:paraId="6A1D2116">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至</w:t>
            </w:r>
          </w:p>
        </w:tc>
        <w:tc>
          <w:tcPr>
            <w:tcW w:w="1484" w:type="dxa"/>
            <w:vAlign w:val="center"/>
          </w:tcPr>
          <w:p w14:paraId="10F942FE">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484" w:type="dxa"/>
            <w:vAlign w:val="center"/>
          </w:tcPr>
          <w:p w14:paraId="3C7472C6">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r>
      <w:tr w14:paraId="25672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91F20B8">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2600" w:type="dxa"/>
            <w:vAlign w:val="center"/>
          </w:tcPr>
          <w:p w14:paraId="4C824B9D">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3065" w:type="dxa"/>
            <w:vAlign w:val="center"/>
          </w:tcPr>
          <w:p w14:paraId="628FFBF3">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885" w:type="dxa"/>
            <w:vAlign w:val="center"/>
          </w:tcPr>
          <w:p w14:paraId="73C6F9E5">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至</w:t>
            </w:r>
          </w:p>
        </w:tc>
        <w:tc>
          <w:tcPr>
            <w:tcW w:w="1484" w:type="dxa"/>
            <w:vAlign w:val="center"/>
          </w:tcPr>
          <w:p w14:paraId="7E7BC94D">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484" w:type="dxa"/>
            <w:vAlign w:val="center"/>
          </w:tcPr>
          <w:p w14:paraId="772AB073">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r>
      <w:tr w14:paraId="12E99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3BD1370">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2600" w:type="dxa"/>
            <w:vAlign w:val="center"/>
          </w:tcPr>
          <w:p w14:paraId="4FF57B0E">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3065" w:type="dxa"/>
            <w:vAlign w:val="center"/>
          </w:tcPr>
          <w:p w14:paraId="7246F8A5">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885" w:type="dxa"/>
            <w:vAlign w:val="center"/>
          </w:tcPr>
          <w:p w14:paraId="6A9AC941">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至</w:t>
            </w:r>
          </w:p>
        </w:tc>
        <w:tc>
          <w:tcPr>
            <w:tcW w:w="1484" w:type="dxa"/>
            <w:vAlign w:val="center"/>
          </w:tcPr>
          <w:p w14:paraId="26A3AA9C">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484" w:type="dxa"/>
            <w:vAlign w:val="center"/>
          </w:tcPr>
          <w:p w14:paraId="24984868">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r>
      <w:tr w14:paraId="34E5F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5E59C9BF">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2600" w:type="dxa"/>
            <w:vAlign w:val="center"/>
          </w:tcPr>
          <w:p w14:paraId="378EB068">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3065" w:type="dxa"/>
            <w:vAlign w:val="center"/>
          </w:tcPr>
          <w:p w14:paraId="30C63402">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885" w:type="dxa"/>
            <w:vAlign w:val="center"/>
          </w:tcPr>
          <w:p w14:paraId="3E1D1F8F">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至</w:t>
            </w:r>
          </w:p>
        </w:tc>
        <w:tc>
          <w:tcPr>
            <w:tcW w:w="1484" w:type="dxa"/>
            <w:vAlign w:val="center"/>
          </w:tcPr>
          <w:p w14:paraId="57D793EE">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484" w:type="dxa"/>
            <w:vAlign w:val="center"/>
          </w:tcPr>
          <w:p w14:paraId="4C3FAFB2">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r>
      <w:tr w14:paraId="23FA2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86BF549">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2600" w:type="dxa"/>
            <w:vAlign w:val="center"/>
          </w:tcPr>
          <w:p w14:paraId="3912CF2B">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3065" w:type="dxa"/>
            <w:vAlign w:val="center"/>
          </w:tcPr>
          <w:p w14:paraId="26997B66">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885" w:type="dxa"/>
            <w:vAlign w:val="center"/>
          </w:tcPr>
          <w:p w14:paraId="35586E52">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至</w:t>
            </w:r>
          </w:p>
        </w:tc>
        <w:tc>
          <w:tcPr>
            <w:tcW w:w="1484" w:type="dxa"/>
            <w:vAlign w:val="center"/>
          </w:tcPr>
          <w:p w14:paraId="2C1C1D2A">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484" w:type="dxa"/>
            <w:vAlign w:val="center"/>
          </w:tcPr>
          <w:p w14:paraId="1C5F8FDD">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r>
      <w:tr w14:paraId="272EF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531B090">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2600" w:type="dxa"/>
            <w:vAlign w:val="center"/>
          </w:tcPr>
          <w:p w14:paraId="5224CBF3">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3065" w:type="dxa"/>
            <w:vAlign w:val="center"/>
          </w:tcPr>
          <w:p w14:paraId="014063EC">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885" w:type="dxa"/>
            <w:vAlign w:val="center"/>
          </w:tcPr>
          <w:p w14:paraId="314A08D4">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r>
              <w:rPr>
                <w:rFonts w:hint="eastAsia" w:ascii="仿宋" w:hAnsi="仿宋" w:eastAsia="仿宋" w:cs="仿宋"/>
                <w:b/>
                <w:bCs/>
                <w:color w:val="auto"/>
                <w:sz w:val="24"/>
              </w:rPr>
              <w:t>至</w:t>
            </w:r>
          </w:p>
        </w:tc>
        <w:tc>
          <w:tcPr>
            <w:tcW w:w="1484" w:type="dxa"/>
            <w:vAlign w:val="center"/>
          </w:tcPr>
          <w:p w14:paraId="7DD23568">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c>
          <w:tcPr>
            <w:tcW w:w="1484" w:type="dxa"/>
            <w:vAlign w:val="center"/>
          </w:tcPr>
          <w:p w14:paraId="0F8ED442">
            <w:pPr>
              <w:keepNext w:val="0"/>
              <w:keepLines w:val="0"/>
              <w:pageBreakBefore w:val="0"/>
              <w:widowControl/>
              <w:kinsoku/>
              <w:wordWrap/>
              <w:overflowPunct/>
              <w:topLinePunct w:val="0"/>
              <w:autoSpaceDE/>
              <w:autoSpaceDN/>
              <w:bidi w:val="0"/>
              <w:jc w:val="center"/>
              <w:rPr>
                <w:rFonts w:hint="eastAsia" w:ascii="仿宋" w:hAnsi="仿宋" w:eastAsia="仿宋" w:cs="仿宋"/>
                <w:b/>
                <w:bCs/>
                <w:color w:val="auto"/>
                <w:sz w:val="24"/>
              </w:rPr>
            </w:pPr>
          </w:p>
        </w:tc>
      </w:tr>
    </w:tbl>
    <w:p w14:paraId="4623B3F7">
      <w:pPr>
        <w:keepNext w:val="0"/>
        <w:keepLines w:val="0"/>
        <w:pageBreakBefore w:val="0"/>
        <w:widowControl/>
        <w:tabs>
          <w:tab w:val="left" w:pos="6953"/>
        </w:tabs>
        <w:kinsoku/>
        <w:wordWrap/>
        <w:overflowPunct/>
        <w:topLinePunct w:val="0"/>
        <w:autoSpaceDE/>
        <w:autoSpaceDN/>
        <w:bidi w:val="0"/>
        <w:jc w:val="left"/>
        <w:rPr>
          <w:rFonts w:hint="eastAsia" w:ascii="仿宋" w:hAnsi="仿宋" w:eastAsia="仿宋" w:cs="仿宋"/>
          <w:b/>
          <w:bCs/>
          <w:color w:val="auto"/>
          <w:sz w:val="24"/>
        </w:rPr>
      </w:pPr>
      <w:r>
        <w:rPr>
          <w:rFonts w:hint="eastAsia" w:ascii="仿宋" w:hAnsi="仿宋" w:eastAsia="仿宋" w:cs="仿宋"/>
          <w:b/>
          <w:bCs/>
          <w:color w:val="auto"/>
          <w:sz w:val="24"/>
        </w:rPr>
        <w:t>债权人姓名/名称：                                             编号：</w:t>
      </w:r>
    </w:p>
    <w:p w14:paraId="50F21155">
      <w:pPr>
        <w:keepNext w:val="0"/>
        <w:keepLines w:val="0"/>
        <w:pageBreakBefore w:val="0"/>
        <w:widowControl/>
        <w:kinsoku/>
        <w:wordWrap/>
        <w:overflowPunct/>
        <w:topLinePunct w:val="0"/>
        <w:autoSpaceDE/>
        <w:autoSpaceDN/>
        <w:bidi w:val="0"/>
        <w:spacing w:line="480" w:lineRule="exact"/>
        <w:ind w:left="-619" w:leftChars="-295" w:right="-619" w:rightChars="-295" w:firstLine="482" w:firstLineChars="200"/>
        <w:rPr>
          <w:rFonts w:hint="eastAsia" w:ascii="仿宋" w:hAnsi="仿宋" w:eastAsia="仿宋" w:cs="仿宋"/>
          <w:color w:val="auto"/>
          <w:sz w:val="24"/>
        </w:rPr>
      </w:pPr>
      <w:r>
        <w:rPr>
          <w:rFonts w:hint="eastAsia" w:ascii="仿宋" w:hAnsi="仿宋" w:eastAsia="仿宋" w:cs="仿宋"/>
          <w:b/>
          <w:bCs/>
          <w:color w:val="auto"/>
          <w:sz w:val="24"/>
        </w:rPr>
        <w:t>提交人声明：</w:t>
      </w:r>
      <w:r>
        <w:rPr>
          <w:rFonts w:hint="eastAsia" w:ascii="仿宋" w:hAnsi="仿宋" w:eastAsia="仿宋" w:cs="仿宋"/>
          <w:color w:val="auto"/>
          <w:sz w:val="24"/>
        </w:rPr>
        <w:t>提交人已完全知悉</w:t>
      </w:r>
      <w:r>
        <w:rPr>
          <w:rFonts w:hint="eastAsia" w:ascii="仿宋" w:hAnsi="仿宋" w:eastAsia="仿宋" w:cs="宋体"/>
          <w:color w:val="auto"/>
          <w:sz w:val="24"/>
          <w:szCs w:val="24"/>
          <w:lang w:val="en-US" w:eastAsia="zh-CN"/>
        </w:rPr>
        <w:t>鄂尔多斯市绿达通商贸有限公司</w:t>
      </w:r>
      <w:r>
        <w:rPr>
          <w:rFonts w:hint="eastAsia" w:ascii="仿宋" w:hAnsi="仿宋" w:eastAsia="仿宋" w:cs="仿宋"/>
          <w:bCs/>
          <w:color w:val="auto"/>
          <w:sz w:val="24"/>
        </w:rPr>
        <w:t>破产清算案债权申报通知</w:t>
      </w:r>
      <w:r>
        <w:rPr>
          <w:rFonts w:hint="eastAsia" w:ascii="仿宋" w:hAnsi="仿宋" w:eastAsia="仿宋" w:cs="仿宋"/>
          <w:color w:val="auto"/>
          <w:sz w:val="24"/>
        </w:rPr>
        <w:t>的全部内容，并承诺所提交的上述证据材料完全真实，且来源合法，不存在伪造、变造等情形，否则愿承担由此产生的法律责任。</w:t>
      </w:r>
    </w:p>
    <w:p w14:paraId="729B3DE4">
      <w:pPr>
        <w:keepNext w:val="0"/>
        <w:keepLines w:val="0"/>
        <w:pageBreakBefore w:val="0"/>
        <w:widowControl/>
        <w:kinsoku/>
        <w:wordWrap/>
        <w:overflowPunct/>
        <w:topLinePunct w:val="0"/>
        <w:autoSpaceDE/>
        <w:autoSpaceDN/>
        <w:bidi w:val="0"/>
        <w:spacing w:line="480" w:lineRule="exact"/>
        <w:ind w:left="-619" w:leftChars="-295" w:right="-619" w:rightChars="-295" w:firstLine="482" w:firstLineChars="200"/>
        <w:rPr>
          <w:rFonts w:hint="eastAsia" w:ascii="仿宋" w:hAnsi="仿宋" w:eastAsia="仿宋" w:cs="仿宋"/>
          <w:color w:val="auto"/>
          <w:sz w:val="24"/>
        </w:rPr>
      </w:pPr>
      <w:r>
        <w:rPr>
          <w:rFonts w:hint="eastAsia" w:ascii="仿宋" w:hAnsi="仿宋" w:eastAsia="仿宋" w:cs="仿宋"/>
          <w:b/>
          <w:bCs/>
          <w:color w:val="auto"/>
          <w:sz w:val="24"/>
        </w:rPr>
        <w:t>管理人声明：</w:t>
      </w:r>
      <w:r>
        <w:rPr>
          <w:rFonts w:hint="eastAsia" w:ascii="仿宋" w:hAnsi="仿宋" w:eastAsia="仿宋" w:cs="仿宋"/>
          <w:color w:val="auto"/>
          <w:sz w:val="24"/>
        </w:rPr>
        <w:t>管理人接收上述材料，不代表管理人对上述材料真实性、合法性、关联性及时效性的确认。</w:t>
      </w:r>
    </w:p>
    <w:p w14:paraId="166FFF04">
      <w:pPr>
        <w:keepNext w:val="0"/>
        <w:keepLines w:val="0"/>
        <w:pageBreakBefore w:val="0"/>
        <w:widowControl/>
        <w:kinsoku/>
        <w:wordWrap/>
        <w:overflowPunct/>
        <w:topLinePunct w:val="0"/>
        <w:autoSpaceDE/>
        <w:autoSpaceDN/>
        <w:bidi w:val="0"/>
        <w:spacing w:line="480" w:lineRule="exact"/>
        <w:ind w:left="-619" w:leftChars="-295"/>
        <w:rPr>
          <w:rFonts w:hint="eastAsia" w:ascii="仿宋" w:hAnsi="仿宋" w:eastAsia="仿宋" w:cs="仿宋"/>
          <w:b/>
          <w:bCs/>
          <w:color w:val="auto"/>
          <w:sz w:val="24"/>
        </w:rPr>
      </w:pPr>
    </w:p>
    <w:p w14:paraId="01C68FC3">
      <w:pPr>
        <w:keepNext w:val="0"/>
        <w:keepLines w:val="0"/>
        <w:pageBreakBefore w:val="0"/>
        <w:widowControl/>
        <w:kinsoku/>
        <w:wordWrap/>
        <w:overflowPunct/>
        <w:topLinePunct w:val="0"/>
        <w:autoSpaceDE/>
        <w:autoSpaceDN/>
        <w:bidi w:val="0"/>
        <w:spacing w:line="480" w:lineRule="exact"/>
        <w:ind w:left="-619" w:leftChars="-295"/>
        <w:rPr>
          <w:rFonts w:hint="eastAsia" w:ascii="仿宋" w:hAnsi="仿宋" w:eastAsia="仿宋" w:cs="仿宋"/>
          <w:b/>
          <w:bCs/>
          <w:color w:val="auto"/>
          <w:sz w:val="24"/>
        </w:rPr>
      </w:pPr>
      <w:r>
        <w:rPr>
          <w:rFonts w:hint="eastAsia" w:ascii="仿宋" w:hAnsi="仿宋" w:eastAsia="仿宋" w:cs="仿宋"/>
          <w:b/>
          <w:bCs/>
          <w:color w:val="auto"/>
          <w:sz w:val="24"/>
        </w:rPr>
        <w:t>提交人：                                提交时间：</w:t>
      </w:r>
    </w:p>
    <w:p w14:paraId="3DEF9E1F">
      <w:pPr>
        <w:keepNext w:val="0"/>
        <w:keepLines w:val="0"/>
        <w:pageBreakBefore w:val="0"/>
        <w:widowControl/>
        <w:kinsoku/>
        <w:wordWrap/>
        <w:overflowPunct/>
        <w:topLinePunct w:val="0"/>
        <w:autoSpaceDE/>
        <w:autoSpaceDN/>
        <w:bidi w:val="0"/>
        <w:spacing w:line="480" w:lineRule="exact"/>
        <w:ind w:left="-619" w:leftChars="-295"/>
        <w:rPr>
          <w:rFonts w:hint="eastAsia" w:ascii="仿宋" w:hAnsi="仿宋" w:eastAsia="仿宋" w:cs="仿宋"/>
          <w:b/>
          <w:bCs/>
          <w:color w:val="auto"/>
          <w:sz w:val="24"/>
        </w:rPr>
      </w:pPr>
    </w:p>
    <w:p w14:paraId="4C7273F8">
      <w:pPr>
        <w:pStyle w:val="2"/>
        <w:keepNext w:val="0"/>
        <w:keepLines w:val="0"/>
        <w:pageBreakBefore w:val="0"/>
        <w:widowControl/>
        <w:kinsoku/>
        <w:wordWrap/>
        <w:overflowPunct/>
        <w:topLinePunct w:val="0"/>
        <w:autoSpaceDE/>
        <w:autoSpaceDN/>
        <w:bidi w:val="0"/>
        <w:adjustRightInd w:val="0"/>
        <w:snapToGrid w:val="0"/>
        <w:spacing w:line="240" w:lineRule="auto"/>
        <w:ind w:left="610" w:right="1931" w:hanging="5"/>
        <w:jc w:val="both"/>
        <w:textAlignment w:val="baseline"/>
        <w:rPr>
          <w:rFonts w:hint="default"/>
          <w:spacing w:val="-1"/>
          <w:lang w:val="en-US" w:eastAsia="zh-CN"/>
        </w:rPr>
        <w:sectPr>
          <w:headerReference r:id="rId8" w:type="default"/>
          <w:pgSz w:w="11900" w:h="16840"/>
          <w:pgMar w:top="1096" w:right="1685" w:bottom="885" w:left="1689" w:header="760" w:footer="720" w:gutter="0"/>
          <w:pgNumType w:fmt="decimal"/>
          <w:cols w:space="720" w:num="1"/>
        </w:sectPr>
      </w:pPr>
    </w:p>
    <w:p w14:paraId="522E6055">
      <w:pPr>
        <w:keepNext w:val="0"/>
        <w:keepLines w:val="0"/>
        <w:pageBreakBefore w:val="0"/>
        <w:widowControl/>
        <w:kinsoku/>
        <w:wordWrap/>
        <w:overflowPunct/>
        <w:topLinePunct w:val="0"/>
        <w:autoSpaceDE/>
        <w:autoSpaceDN/>
        <w:bidi w:val="0"/>
        <w:ind w:firstLine="208" w:firstLineChars="58"/>
        <w:jc w:val="center"/>
        <w:rPr>
          <w:rFonts w:hint="eastAsia" w:ascii="方正小标宋_GBK" w:hAnsi="方正小标宋_GBK" w:eastAsia="方正小标宋_GBK" w:cs="方正小标宋_GBK"/>
          <w:b w:val="0"/>
          <w:bCs/>
          <w:color w:val="auto"/>
          <w:sz w:val="36"/>
          <w:szCs w:val="36"/>
          <w:lang w:val="en-US" w:eastAsia="zh-CN"/>
        </w:rPr>
      </w:pPr>
    </w:p>
    <w:p w14:paraId="1791D3B6">
      <w:pPr>
        <w:keepNext w:val="0"/>
        <w:keepLines w:val="0"/>
        <w:pageBreakBefore w:val="0"/>
        <w:widowControl/>
        <w:kinsoku/>
        <w:wordWrap/>
        <w:overflowPunct/>
        <w:topLinePunct w:val="0"/>
        <w:autoSpaceDE/>
        <w:autoSpaceDN/>
        <w:bidi w:val="0"/>
        <w:ind w:firstLine="208" w:firstLineChars="58"/>
        <w:jc w:val="center"/>
        <w:rPr>
          <w:rFonts w:hint="eastAsia" w:ascii="方正小标宋_GBK" w:hAnsi="方正小标宋_GBK" w:eastAsia="方正小标宋_GBK" w:cs="方正小标宋_GBK"/>
          <w:b w:val="0"/>
          <w:bCs/>
          <w:sz w:val="36"/>
          <w:szCs w:val="36"/>
        </w:rPr>
      </w:pPr>
      <w:r>
        <w:rPr>
          <w:rFonts w:hint="eastAsia" w:ascii="方正小标宋_GBK" w:hAnsi="方正小标宋_GBK" w:eastAsia="方正小标宋_GBK" w:cs="方正小标宋_GBK"/>
          <w:b w:val="0"/>
          <w:bCs/>
          <w:color w:val="auto"/>
          <w:sz w:val="36"/>
          <w:szCs w:val="36"/>
          <w:lang w:val="en-US" w:eastAsia="zh-CN"/>
        </w:rPr>
        <w:t>鄂尔多斯市绿达通商贸有限公司</w:t>
      </w:r>
      <w:r>
        <w:rPr>
          <w:rFonts w:hint="eastAsia" w:ascii="方正小标宋_GBK" w:hAnsi="方正小标宋_GBK" w:eastAsia="方正小标宋_GBK" w:cs="方正小标宋_GBK"/>
          <w:b w:val="0"/>
          <w:bCs/>
          <w:sz w:val="36"/>
          <w:szCs w:val="36"/>
        </w:rPr>
        <w:t>破产清算案</w:t>
      </w:r>
    </w:p>
    <w:p w14:paraId="4476EBAD">
      <w:pPr>
        <w:keepNext w:val="0"/>
        <w:keepLines w:val="0"/>
        <w:pageBreakBefore w:val="0"/>
        <w:widowControl/>
        <w:kinsoku/>
        <w:wordWrap/>
        <w:overflowPunct/>
        <w:topLinePunct w:val="0"/>
        <w:autoSpaceDE/>
        <w:autoSpaceDN/>
        <w:bidi w:val="0"/>
        <w:jc w:val="center"/>
        <w:rPr>
          <w:rFonts w:ascii="仿宋" w:hAnsi="仿宋" w:eastAsia="仿宋" w:cs="宋体"/>
          <w:b/>
          <w:bCs/>
          <w:szCs w:val="21"/>
        </w:rPr>
      </w:pPr>
      <w:r>
        <w:rPr>
          <w:rFonts w:hint="eastAsia" w:ascii="方正小标宋_GBK" w:hAnsi="方正小标宋_GBK" w:eastAsia="方正小标宋_GBK" w:cs="方正小标宋_GBK"/>
          <w:b w:val="0"/>
          <w:bCs/>
          <w:sz w:val="36"/>
          <w:szCs w:val="36"/>
        </w:rPr>
        <w:t xml:space="preserve"> 债权人送达方式及银行账户信息确认书</w:t>
      </w:r>
      <w:r>
        <w:rPr>
          <w:rFonts w:hint="eastAsia" w:ascii="黑体" w:hAnsi="黑体" w:eastAsia="黑体" w:cs="宋体"/>
          <w:bCs/>
          <w:sz w:val="36"/>
          <w:szCs w:val="36"/>
        </w:rPr>
        <w:t xml:space="preserve">  </w:t>
      </w:r>
      <w:r>
        <w:rPr>
          <w:rFonts w:hint="eastAsia" w:ascii="黑体" w:hAnsi="黑体" w:eastAsia="黑体" w:cs="宋体"/>
          <w:b/>
          <w:bCs/>
          <w:sz w:val="36"/>
          <w:szCs w:val="36"/>
        </w:rPr>
        <w:t xml:space="preserve">  </w:t>
      </w:r>
    </w:p>
    <w:tbl>
      <w:tblPr>
        <w:tblStyle w:val="5"/>
        <w:tblpPr w:leftFromText="180" w:rightFromText="180" w:vertAnchor="text" w:horzAnchor="page" w:tblpX="1358" w:tblpY="333"/>
        <w:tblOverlap w:val="never"/>
        <w:tblW w:w="96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765"/>
        <w:gridCol w:w="210"/>
        <w:gridCol w:w="4006"/>
      </w:tblGrid>
      <w:tr w14:paraId="01EBA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6" w:type="dxa"/>
            <w:gridSpan w:val="4"/>
          </w:tcPr>
          <w:p w14:paraId="4ACC3523">
            <w:pPr>
              <w:keepNext w:val="0"/>
              <w:keepLines w:val="0"/>
              <w:pageBreakBefore w:val="0"/>
              <w:widowControl/>
              <w:kinsoku/>
              <w:wordWrap/>
              <w:overflowPunct/>
              <w:topLinePunct w:val="0"/>
              <w:autoSpaceDE/>
              <w:autoSpaceDN/>
              <w:bidi w:val="0"/>
              <w:jc w:val="center"/>
              <w:rPr>
                <w:rFonts w:ascii="仿宋" w:hAnsi="仿宋" w:eastAsia="仿宋" w:cs="宋体"/>
                <w:b/>
                <w:color w:val="auto"/>
                <w:sz w:val="28"/>
                <w:szCs w:val="28"/>
              </w:rPr>
            </w:pPr>
            <w:r>
              <w:rPr>
                <w:rFonts w:hint="eastAsia" w:ascii="仿宋" w:hAnsi="仿宋" w:eastAsia="仿宋" w:cs="宋体"/>
                <w:b/>
                <w:color w:val="auto"/>
                <w:sz w:val="28"/>
                <w:szCs w:val="28"/>
              </w:rPr>
              <w:t>告知事项</w:t>
            </w:r>
          </w:p>
          <w:p w14:paraId="66869E58">
            <w:pPr>
              <w:keepNext w:val="0"/>
              <w:keepLines w:val="0"/>
              <w:pageBreakBefore w:val="0"/>
              <w:widowControl/>
              <w:kinsoku/>
              <w:wordWrap/>
              <w:overflowPunct/>
              <w:topLinePunct w:val="0"/>
              <w:autoSpaceDE/>
              <w:autoSpaceDN/>
              <w:bidi w:val="0"/>
              <w:rPr>
                <w:rFonts w:ascii="仿宋" w:hAnsi="仿宋" w:eastAsia="仿宋" w:cs="宋体"/>
                <w:b/>
                <w:bCs/>
                <w:color w:val="auto"/>
                <w:sz w:val="24"/>
              </w:rPr>
            </w:pPr>
            <w:r>
              <w:rPr>
                <w:rFonts w:hint="eastAsia" w:ascii="仿宋" w:hAnsi="仿宋" w:eastAsia="仿宋" w:cs="宋体"/>
                <w:color w:val="auto"/>
              </w:rPr>
              <w:t xml:space="preserve">  </w:t>
            </w:r>
            <w:r>
              <w:rPr>
                <w:rFonts w:hint="eastAsia" w:ascii="仿宋" w:hAnsi="仿宋" w:eastAsia="仿宋" w:cs="宋体"/>
                <w:b/>
                <w:bCs/>
                <w:color w:val="auto"/>
              </w:rPr>
              <w:t xml:space="preserve"> </w:t>
            </w:r>
            <w:r>
              <w:rPr>
                <w:rFonts w:hint="eastAsia" w:ascii="仿宋" w:hAnsi="仿宋" w:eastAsia="仿宋" w:cs="宋体"/>
                <w:color w:val="auto"/>
                <w:sz w:val="24"/>
              </w:rPr>
              <w:t xml:space="preserve"> </w:t>
            </w:r>
            <w:r>
              <w:rPr>
                <w:rFonts w:hint="eastAsia" w:ascii="仿宋" w:hAnsi="仿宋" w:eastAsia="仿宋" w:cs="宋体"/>
                <w:b/>
                <w:bCs/>
                <w:color w:val="auto"/>
                <w:sz w:val="24"/>
              </w:rPr>
              <w:t>1.为便于债权人接收</w:t>
            </w:r>
            <w:r>
              <w:rPr>
                <w:rFonts w:hint="eastAsia" w:ascii="仿宋" w:hAnsi="仿宋" w:eastAsia="仿宋" w:cs="宋体"/>
                <w:b/>
                <w:bCs/>
                <w:color w:val="auto"/>
                <w:sz w:val="24"/>
                <w:lang w:val="en-US" w:eastAsia="zh-CN"/>
              </w:rPr>
              <w:t>鄂尔多斯市绿达通商贸有限公司</w:t>
            </w:r>
            <w:r>
              <w:rPr>
                <w:rFonts w:hint="eastAsia" w:ascii="仿宋" w:hAnsi="仿宋" w:eastAsia="仿宋" w:cs="宋体"/>
                <w:b/>
                <w:bCs/>
                <w:color w:val="auto"/>
                <w:sz w:val="24"/>
              </w:rPr>
              <w:t>破产清算案件(下称“本案”)相关材料，保证破产案件顺利进行，债权人应当如实提供准确有效的送达方式及银行账户信息。</w:t>
            </w:r>
          </w:p>
          <w:p w14:paraId="367B03E7">
            <w:pPr>
              <w:keepNext w:val="0"/>
              <w:keepLines w:val="0"/>
              <w:pageBreakBefore w:val="0"/>
              <w:widowControl/>
              <w:kinsoku/>
              <w:wordWrap/>
              <w:overflowPunct/>
              <w:topLinePunct w:val="0"/>
              <w:autoSpaceDE/>
              <w:autoSpaceDN/>
              <w:bidi w:val="0"/>
              <w:rPr>
                <w:rFonts w:ascii="仿宋" w:hAnsi="仿宋" w:eastAsia="仿宋" w:cs="宋体"/>
                <w:b/>
                <w:bCs/>
                <w:color w:val="auto"/>
                <w:sz w:val="24"/>
              </w:rPr>
            </w:pPr>
            <w:r>
              <w:rPr>
                <w:rFonts w:hint="eastAsia" w:ascii="仿宋" w:hAnsi="仿宋" w:eastAsia="仿宋" w:cs="宋体"/>
                <w:b/>
                <w:bCs/>
                <w:color w:val="auto"/>
                <w:sz w:val="24"/>
              </w:rPr>
              <w:t xml:space="preserve">    2.债权人提供的送达方式及银行账户信息适用于本案整个过程，自</w:t>
            </w:r>
            <w:r>
              <w:rPr>
                <w:rFonts w:hint="eastAsia" w:ascii="仿宋" w:hAnsi="仿宋" w:eastAsia="仿宋" w:cs="宋体"/>
                <w:b/>
                <w:bCs/>
                <w:color w:val="auto"/>
                <w:sz w:val="24"/>
                <w:lang w:val="en-US" w:eastAsia="zh-CN"/>
              </w:rPr>
              <w:t>鄂尔多斯市绿达通商贸有限公司被鄂尔多斯市中级</w:t>
            </w:r>
            <w:r>
              <w:rPr>
                <w:rFonts w:hint="eastAsia" w:ascii="仿宋" w:hAnsi="仿宋" w:eastAsia="仿宋" w:cs="宋体"/>
                <w:b/>
                <w:bCs/>
                <w:color w:val="auto"/>
                <w:sz w:val="24"/>
                <w:lang w:val="en-US" w:eastAsia="zh-Hans"/>
              </w:rPr>
              <w:t>人</w:t>
            </w:r>
            <w:r>
              <w:rPr>
                <w:rFonts w:hint="eastAsia" w:ascii="仿宋" w:hAnsi="仿宋" w:eastAsia="仿宋" w:cs="宋体"/>
                <w:b/>
                <w:bCs/>
                <w:color w:val="auto"/>
                <w:sz w:val="24"/>
              </w:rPr>
              <w:t>民法院裁定受理破产申请之日起至</w:t>
            </w:r>
            <w:r>
              <w:rPr>
                <w:rFonts w:hint="eastAsia" w:ascii="仿宋" w:hAnsi="仿宋" w:eastAsia="仿宋" w:cs="宋体"/>
                <w:b/>
                <w:bCs/>
                <w:color w:val="auto"/>
                <w:sz w:val="24"/>
                <w:lang w:val="en-US" w:eastAsia="zh-CN"/>
              </w:rPr>
              <w:t>破产企业注销登记办理完毕之日止</w:t>
            </w:r>
            <w:r>
              <w:rPr>
                <w:rFonts w:hint="eastAsia" w:ascii="仿宋" w:hAnsi="仿宋" w:eastAsia="仿宋" w:cs="宋体"/>
                <w:b/>
                <w:bCs/>
                <w:color w:val="auto"/>
                <w:sz w:val="24"/>
              </w:rPr>
              <w:t>。</w:t>
            </w:r>
          </w:p>
          <w:p w14:paraId="290F9350">
            <w:pPr>
              <w:keepNext w:val="0"/>
              <w:keepLines w:val="0"/>
              <w:pageBreakBefore w:val="0"/>
              <w:widowControl/>
              <w:kinsoku/>
              <w:wordWrap/>
              <w:overflowPunct/>
              <w:topLinePunct w:val="0"/>
              <w:autoSpaceDE/>
              <w:autoSpaceDN/>
              <w:bidi w:val="0"/>
              <w:rPr>
                <w:rFonts w:ascii="仿宋" w:hAnsi="仿宋" w:eastAsia="仿宋" w:cs="宋体"/>
                <w:b/>
                <w:bCs/>
                <w:color w:val="auto"/>
                <w:sz w:val="24"/>
              </w:rPr>
            </w:pPr>
            <w:r>
              <w:rPr>
                <w:rFonts w:hint="eastAsia" w:ascii="仿宋" w:hAnsi="仿宋" w:eastAsia="仿宋" w:cs="宋体"/>
                <w:b/>
                <w:bCs/>
                <w:color w:val="auto"/>
                <w:sz w:val="24"/>
              </w:rPr>
              <w:t xml:space="preserve">    3.如果债权人提供的送达方式或银行账户信息，在本案破产程序终结前有变更的，应当及时通过书面方式告知管理人，并提供变更后的送达方式或银行账户。</w:t>
            </w:r>
          </w:p>
          <w:p w14:paraId="36B329CE">
            <w:pPr>
              <w:keepNext w:val="0"/>
              <w:keepLines w:val="0"/>
              <w:pageBreakBefore w:val="0"/>
              <w:widowControl/>
              <w:kinsoku/>
              <w:wordWrap/>
              <w:overflowPunct/>
              <w:topLinePunct w:val="0"/>
              <w:autoSpaceDE/>
              <w:autoSpaceDN/>
              <w:bidi w:val="0"/>
              <w:ind w:firstLine="481"/>
              <w:rPr>
                <w:rFonts w:ascii="仿宋" w:hAnsi="仿宋" w:eastAsia="仿宋" w:cs="宋体"/>
                <w:b/>
                <w:bCs/>
                <w:color w:val="auto"/>
                <w:sz w:val="24"/>
              </w:rPr>
            </w:pPr>
            <w:r>
              <w:rPr>
                <w:rFonts w:hint="eastAsia" w:ascii="仿宋" w:hAnsi="仿宋" w:eastAsia="仿宋" w:cs="宋体"/>
                <w:b/>
                <w:bCs/>
                <w:color w:val="auto"/>
                <w:sz w:val="24"/>
              </w:rPr>
              <w:t>4.管理人将通过债权人提供的送达方式向债权人送达本案各类法律文书或工作文书，如果债权人提供的送达方式不准确或不及时告知管理人变更后的送达方式，导致本案相关材料无法送达的，债权人应自行承担由此产生的不利后果。</w:t>
            </w:r>
          </w:p>
          <w:p w14:paraId="65E2A304">
            <w:pPr>
              <w:keepNext w:val="0"/>
              <w:keepLines w:val="0"/>
              <w:pageBreakBefore w:val="0"/>
              <w:widowControl/>
              <w:kinsoku/>
              <w:wordWrap/>
              <w:overflowPunct/>
              <w:topLinePunct w:val="0"/>
              <w:autoSpaceDE/>
              <w:autoSpaceDN/>
              <w:bidi w:val="0"/>
              <w:ind w:firstLine="481"/>
              <w:rPr>
                <w:rFonts w:ascii="仿宋" w:hAnsi="仿宋" w:eastAsia="仿宋" w:cs="宋体"/>
                <w:b/>
                <w:bCs/>
                <w:color w:val="auto"/>
                <w:sz w:val="24"/>
              </w:rPr>
            </w:pPr>
            <w:r>
              <w:rPr>
                <w:rFonts w:hint="eastAsia" w:ascii="仿宋" w:hAnsi="仿宋" w:eastAsia="仿宋" w:cs="宋体"/>
                <w:b/>
                <w:bCs/>
                <w:color w:val="auto"/>
                <w:sz w:val="24"/>
              </w:rPr>
              <w:t>5.债权人应用电脑填写或用正楷字填写以下内容，涂改无效。</w:t>
            </w:r>
          </w:p>
          <w:p w14:paraId="0C3AF870">
            <w:pPr>
              <w:keepNext w:val="0"/>
              <w:keepLines w:val="0"/>
              <w:pageBreakBefore w:val="0"/>
              <w:widowControl/>
              <w:kinsoku/>
              <w:wordWrap/>
              <w:overflowPunct/>
              <w:topLinePunct w:val="0"/>
              <w:autoSpaceDE/>
              <w:autoSpaceDN/>
              <w:bidi w:val="0"/>
              <w:ind w:firstLine="481"/>
              <w:rPr>
                <w:rFonts w:ascii="仿宋" w:hAnsi="仿宋" w:eastAsia="仿宋" w:cs="宋体"/>
                <w:b/>
                <w:bCs/>
                <w:color w:val="auto"/>
                <w:sz w:val="24"/>
              </w:rPr>
            </w:pPr>
            <w:r>
              <w:rPr>
                <w:rFonts w:hint="eastAsia" w:ascii="仿宋" w:hAnsi="仿宋" w:eastAsia="仿宋" w:cs="宋体"/>
                <w:b/>
                <w:bCs/>
                <w:color w:val="auto"/>
                <w:sz w:val="24"/>
              </w:rPr>
              <w:t>6.若债权人作为债权人委员会成员，其提供的送达地址同时作为接收债权人委员会各类文书、材料的地址。</w:t>
            </w:r>
          </w:p>
          <w:p w14:paraId="1B873090">
            <w:pPr>
              <w:keepNext w:val="0"/>
              <w:keepLines w:val="0"/>
              <w:pageBreakBefore w:val="0"/>
              <w:widowControl/>
              <w:kinsoku/>
              <w:wordWrap/>
              <w:overflowPunct/>
              <w:topLinePunct w:val="0"/>
              <w:autoSpaceDE/>
              <w:autoSpaceDN/>
              <w:bidi w:val="0"/>
              <w:ind w:firstLine="481"/>
              <w:rPr>
                <w:rFonts w:ascii="仿宋" w:hAnsi="仿宋" w:eastAsia="仿宋" w:cs="宋体"/>
                <w:b/>
                <w:bCs/>
                <w:color w:val="auto"/>
                <w:sz w:val="24"/>
              </w:rPr>
            </w:pPr>
            <w:r>
              <w:rPr>
                <w:rFonts w:hint="eastAsia" w:ascii="仿宋" w:hAnsi="仿宋" w:eastAsia="仿宋" w:cs="宋体"/>
                <w:b/>
                <w:bCs/>
                <w:color w:val="auto"/>
                <w:sz w:val="24"/>
              </w:rPr>
              <w:t>7.本确认书中的债权编号由管理人填写。</w:t>
            </w:r>
          </w:p>
        </w:tc>
      </w:tr>
      <w:tr w14:paraId="56FC8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tcPr>
          <w:p w14:paraId="2C40FB51">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
                <w:color w:val="auto"/>
                <w:sz w:val="24"/>
              </w:rPr>
            </w:pPr>
            <w:r>
              <w:rPr>
                <w:rFonts w:hint="eastAsia" w:ascii="仿宋" w:hAnsi="仿宋" w:eastAsia="仿宋" w:cs="宋体"/>
                <w:b/>
                <w:color w:val="auto"/>
                <w:sz w:val="24"/>
              </w:rPr>
              <w:t>债权人名称</w:t>
            </w:r>
          </w:p>
        </w:tc>
        <w:tc>
          <w:tcPr>
            <w:tcW w:w="7981" w:type="dxa"/>
            <w:gridSpan w:val="3"/>
          </w:tcPr>
          <w:p w14:paraId="50993D97">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p>
        </w:tc>
      </w:tr>
      <w:tr w14:paraId="228E4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restart"/>
            <w:vAlign w:val="center"/>
          </w:tcPr>
          <w:p w14:paraId="1D3A70E9">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
                <w:color w:val="auto"/>
                <w:sz w:val="24"/>
              </w:rPr>
            </w:pPr>
            <w:r>
              <w:rPr>
                <w:rFonts w:hint="eastAsia" w:ascii="仿宋" w:hAnsi="仿宋" w:eastAsia="仿宋" w:cs="宋体"/>
                <w:b/>
                <w:color w:val="auto"/>
                <w:sz w:val="24"/>
              </w:rPr>
              <w:t>债权人提供的</w:t>
            </w:r>
          </w:p>
          <w:p w14:paraId="21DBAC94">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
                <w:color w:val="auto"/>
                <w:sz w:val="24"/>
              </w:rPr>
            </w:pPr>
            <w:r>
              <w:rPr>
                <w:rFonts w:hint="eastAsia" w:ascii="仿宋" w:hAnsi="仿宋" w:eastAsia="仿宋" w:cs="宋体"/>
                <w:b/>
                <w:color w:val="auto"/>
                <w:sz w:val="24"/>
              </w:rPr>
              <w:t>送达方式</w:t>
            </w:r>
          </w:p>
        </w:tc>
        <w:tc>
          <w:tcPr>
            <w:tcW w:w="7981" w:type="dxa"/>
            <w:gridSpan w:val="3"/>
          </w:tcPr>
          <w:p w14:paraId="711DAF40">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联系人/收件人：</w:t>
            </w:r>
          </w:p>
        </w:tc>
      </w:tr>
      <w:tr w14:paraId="6534D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vAlign w:val="center"/>
          </w:tcPr>
          <w:p w14:paraId="769CC758">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Cs/>
                <w:color w:val="auto"/>
                <w:sz w:val="24"/>
              </w:rPr>
            </w:pPr>
          </w:p>
        </w:tc>
        <w:tc>
          <w:tcPr>
            <w:tcW w:w="7981" w:type="dxa"/>
            <w:gridSpan w:val="3"/>
          </w:tcPr>
          <w:p w14:paraId="5F3147FC">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送达地址：</w:t>
            </w:r>
          </w:p>
        </w:tc>
      </w:tr>
      <w:tr w14:paraId="29CAC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vAlign w:val="center"/>
          </w:tcPr>
          <w:p w14:paraId="740654D9">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Cs/>
                <w:color w:val="auto"/>
                <w:sz w:val="24"/>
              </w:rPr>
            </w:pPr>
          </w:p>
        </w:tc>
        <w:tc>
          <w:tcPr>
            <w:tcW w:w="7981" w:type="dxa"/>
            <w:gridSpan w:val="3"/>
          </w:tcPr>
          <w:p w14:paraId="349ACB74">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邮编:</w:t>
            </w:r>
          </w:p>
        </w:tc>
      </w:tr>
      <w:tr w14:paraId="58C8A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vAlign w:val="center"/>
          </w:tcPr>
          <w:p w14:paraId="27AFB176">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Cs/>
                <w:color w:val="auto"/>
                <w:sz w:val="24"/>
              </w:rPr>
            </w:pPr>
          </w:p>
        </w:tc>
        <w:tc>
          <w:tcPr>
            <w:tcW w:w="7981" w:type="dxa"/>
            <w:gridSpan w:val="3"/>
          </w:tcPr>
          <w:p w14:paraId="0F323FD5">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 xml:space="preserve">联系电话:                 </w:t>
            </w:r>
          </w:p>
        </w:tc>
      </w:tr>
      <w:tr w14:paraId="20CFD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85" w:type="dxa"/>
            <w:vMerge w:val="continue"/>
            <w:vAlign w:val="center"/>
          </w:tcPr>
          <w:p w14:paraId="24F33FE5">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Cs/>
                <w:color w:val="auto"/>
                <w:sz w:val="24"/>
              </w:rPr>
            </w:pPr>
          </w:p>
        </w:tc>
        <w:tc>
          <w:tcPr>
            <w:tcW w:w="7981" w:type="dxa"/>
            <w:gridSpan w:val="3"/>
          </w:tcPr>
          <w:p w14:paraId="276F4F91">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电子邮箱:</w:t>
            </w:r>
          </w:p>
        </w:tc>
      </w:tr>
      <w:tr w14:paraId="0E3AD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85" w:type="dxa"/>
            <w:vMerge w:val="continue"/>
            <w:vAlign w:val="center"/>
          </w:tcPr>
          <w:p w14:paraId="25FE7007">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Cs/>
                <w:color w:val="auto"/>
                <w:sz w:val="24"/>
              </w:rPr>
            </w:pPr>
          </w:p>
        </w:tc>
        <w:tc>
          <w:tcPr>
            <w:tcW w:w="3975" w:type="dxa"/>
            <w:gridSpan w:val="2"/>
          </w:tcPr>
          <w:p w14:paraId="6737FF60">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QQ号:</w:t>
            </w:r>
          </w:p>
        </w:tc>
        <w:tc>
          <w:tcPr>
            <w:tcW w:w="4006" w:type="dxa"/>
          </w:tcPr>
          <w:p w14:paraId="6D1CD849">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微信号：</w:t>
            </w:r>
          </w:p>
        </w:tc>
      </w:tr>
      <w:tr w14:paraId="395B5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85" w:type="dxa"/>
            <w:vMerge w:val="restart"/>
            <w:vAlign w:val="center"/>
          </w:tcPr>
          <w:p w14:paraId="752D2ACF">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Cs/>
                <w:color w:val="auto"/>
                <w:sz w:val="24"/>
              </w:rPr>
            </w:pPr>
          </w:p>
          <w:p w14:paraId="79DA15E1">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
                <w:bCs/>
                <w:color w:val="auto"/>
                <w:sz w:val="24"/>
              </w:rPr>
            </w:pPr>
            <w:r>
              <w:rPr>
                <w:rFonts w:hint="eastAsia" w:ascii="仿宋" w:hAnsi="仿宋" w:eastAsia="仿宋" w:cs="宋体"/>
                <w:b/>
                <w:bCs/>
                <w:color w:val="auto"/>
                <w:sz w:val="24"/>
              </w:rPr>
              <w:t>债权人提供的</w:t>
            </w:r>
          </w:p>
          <w:p w14:paraId="64DF1994">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
                <w:bCs/>
                <w:color w:val="auto"/>
                <w:sz w:val="24"/>
              </w:rPr>
            </w:pPr>
            <w:r>
              <w:rPr>
                <w:rFonts w:hint="eastAsia" w:ascii="仿宋" w:hAnsi="仿宋" w:eastAsia="仿宋" w:cs="宋体"/>
                <w:b/>
                <w:bCs/>
                <w:color w:val="auto"/>
                <w:sz w:val="24"/>
              </w:rPr>
              <w:t>其委托代理人的送达方式</w:t>
            </w:r>
          </w:p>
          <w:p w14:paraId="003A24AA">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Cs/>
                <w:color w:val="auto"/>
                <w:sz w:val="24"/>
              </w:rPr>
            </w:pPr>
          </w:p>
        </w:tc>
        <w:tc>
          <w:tcPr>
            <w:tcW w:w="7981" w:type="dxa"/>
            <w:gridSpan w:val="3"/>
          </w:tcPr>
          <w:p w14:paraId="448B7BBC">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联系人/收件人：</w:t>
            </w:r>
          </w:p>
        </w:tc>
      </w:tr>
      <w:tr w14:paraId="2C9D0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685" w:type="dxa"/>
            <w:vMerge w:val="continue"/>
            <w:vAlign w:val="center"/>
          </w:tcPr>
          <w:p w14:paraId="0E4957D9">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Cs/>
                <w:color w:val="auto"/>
                <w:sz w:val="24"/>
              </w:rPr>
            </w:pPr>
          </w:p>
        </w:tc>
        <w:tc>
          <w:tcPr>
            <w:tcW w:w="7981" w:type="dxa"/>
            <w:gridSpan w:val="3"/>
          </w:tcPr>
          <w:p w14:paraId="3059A6A9">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送达地址：</w:t>
            </w:r>
          </w:p>
        </w:tc>
      </w:tr>
      <w:tr w14:paraId="2F0C1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685" w:type="dxa"/>
            <w:vMerge w:val="continue"/>
            <w:vAlign w:val="center"/>
          </w:tcPr>
          <w:p w14:paraId="71706CA0">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Cs/>
                <w:color w:val="auto"/>
                <w:sz w:val="24"/>
              </w:rPr>
            </w:pPr>
          </w:p>
        </w:tc>
        <w:tc>
          <w:tcPr>
            <w:tcW w:w="7981" w:type="dxa"/>
            <w:gridSpan w:val="3"/>
          </w:tcPr>
          <w:p w14:paraId="439E7A2F">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邮编:</w:t>
            </w:r>
          </w:p>
        </w:tc>
      </w:tr>
      <w:tr w14:paraId="6DAF8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1685" w:type="dxa"/>
            <w:vMerge w:val="continue"/>
            <w:vAlign w:val="center"/>
          </w:tcPr>
          <w:p w14:paraId="2C392091">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Cs/>
                <w:color w:val="auto"/>
                <w:sz w:val="24"/>
              </w:rPr>
            </w:pPr>
          </w:p>
        </w:tc>
        <w:tc>
          <w:tcPr>
            <w:tcW w:w="7981" w:type="dxa"/>
            <w:gridSpan w:val="3"/>
          </w:tcPr>
          <w:p w14:paraId="093854A5">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联系电话:</w:t>
            </w:r>
          </w:p>
        </w:tc>
      </w:tr>
      <w:tr w14:paraId="49148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685" w:type="dxa"/>
            <w:vMerge w:val="continue"/>
            <w:vAlign w:val="center"/>
          </w:tcPr>
          <w:p w14:paraId="60E42D97">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Cs/>
                <w:color w:val="auto"/>
                <w:sz w:val="24"/>
              </w:rPr>
            </w:pPr>
          </w:p>
        </w:tc>
        <w:tc>
          <w:tcPr>
            <w:tcW w:w="7981" w:type="dxa"/>
            <w:gridSpan w:val="3"/>
          </w:tcPr>
          <w:p w14:paraId="15E4A5C5">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电子邮箱:</w:t>
            </w:r>
          </w:p>
        </w:tc>
      </w:tr>
      <w:tr w14:paraId="0DAB6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85" w:type="dxa"/>
            <w:vMerge w:val="continue"/>
            <w:vAlign w:val="center"/>
          </w:tcPr>
          <w:p w14:paraId="5D1D1F71">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Cs/>
                <w:color w:val="auto"/>
                <w:sz w:val="24"/>
              </w:rPr>
            </w:pPr>
          </w:p>
        </w:tc>
        <w:tc>
          <w:tcPr>
            <w:tcW w:w="3765" w:type="dxa"/>
          </w:tcPr>
          <w:p w14:paraId="3CBE92BE">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QQ号:</w:t>
            </w:r>
          </w:p>
        </w:tc>
        <w:tc>
          <w:tcPr>
            <w:tcW w:w="4216" w:type="dxa"/>
            <w:gridSpan w:val="2"/>
          </w:tcPr>
          <w:p w14:paraId="2D44844B">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微信号：</w:t>
            </w:r>
          </w:p>
        </w:tc>
      </w:tr>
      <w:tr w14:paraId="6B70D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685" w:type="dxa"/>
            <w:vAlign w:val="center"/>
          </w:tcPr>
          <w:p w14:paraId="0885B169">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
                <w:color w:val="auto"/>
                <w:sz w:val="24"/>
              </w:rPr>
            </w:pPr>
          </w:p>
          <w:p w14:paraId="3C008B25">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
                <w:color w:val="auto"/>
                <w:sz w:val="24"/>
              </w:rPr>
            </w:pPr>
            <w:r>
              <w:rPr>
                <w:rFonts w:hint="eastAsia" w:ascii="仿宋" w:hAnsi="仿宋" w:eastAsia="仿宋" w:cs="宋体"/>
                <w:b/>
                <w:color w:val="auto"/>
                <w:sz w:val="24"/>
              </w:rPr>
              <w:t>债权人对送达方式的确认</w:t>
            </w:r>
          </w:p>
          <w:p w14:paraId="1A49F6D6">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Cs/>
                <w:color w:val="auto"/>
                <w:sz w:val="24"/>
              </w:rPr>
            </w:pPr>
            <w:r>
              <w:rPr>
                <w:rFonts w:hint="eastAsia" w:ascii="仿宋" w:hAnsi="仿宋" w:eastAsia="仿宋" w:cs="宋体"/>
                <w:b/>
                <w:color w:val="auto"/>
                <w:sz w:val="24"/>
              </w:rPr>
              <w:t>及承诺</w:t>
            </w:r>
          </w:p>
        </w:tc>
        <w:tc>
          <w:tcPr>
            <w:tcW w:w="7981" w:type="dxa"/>
            <w:gridSpan w:val="3"/>
          </w:tcPr>
          <w:p w14:paraId="5F56E6DA">
            <w:pPr>
              <w:keepNext w:val="0"/>
              <w:keepLines w:val="0"/>
              <w:pageBreakBefore w:val="0"/>
              <w:widowControl/>
              <w:kinsoku/>
              <w:wordWrap/>
              <w:overflowPunct/>
              <w:topLinePunct w:val="0"/>
              <w:autoSpaceDE/>
              <w:autoSpaceDN/>
              <w:bidi w:val="0"/>
              <w:rPr>
                <w:rFonts w:ascii="仿宋" w:hAnsi="仿宋" w:eastAsia="仿宋" w:cs="宋体"/>
                <w:b/>
                <w:bCs/>
                <w:color w:val="auto"/>
                <w:sz w:val="24"/>
              </w:rPr>
            </w:pPr>
            <w:r>
              <w:rPr>
                <w:rFonts w:hint="eastAsia" w:ascii="仿宋" w:hAnsi="仿宋" w:eastAsia="仿宋" w:cs="宋体"/>
                <w:color w:val="auto"/>
                <w:kern w:val="0"/>
                <w:sz w:val="24"/>
              </w:rPr>
              <w:t xml:space="preserve">   </w:t>
            </w:r>
            <w:r>
              <w:rPr>
                <w:rFonts w:hint="eastAsia" w:ascii="仿宋" w:hAnsi="仿宋" w:eastAsia="仿宋" w:cs="宋体"/>
                <w:b/>
                <w:bCs/>
                <w:color w:val="auto"/>
                <w:kern w:val="0"/>
                <w:sz w:val="24"/>
              </w:rPr>
              <w:t xml:space="preserve"> </w:t>
            </w:r>
            <w:r>
              <w:rPr>
                <w:rFonts w:hint="eastAsia" w:ascii="仿宋" w:hAnsi="仿宋" w:eastAsia="仿宋" w:cs="宋体"/>
                <w:b/>
                <w:bCs/>
                <w:color w:val="auto"/>
                <w:sz w:val="24"/>
              </w:rPr>
              <w:t>本债权人已经认真阅读了上述告知事项，完全同意并接受，并在阅读告知事项后提供了上栏送达方式，并保证所提供的送达方式各项内容的准确性及有效性。管理人可选择上述送达方式中的任意一种向本债权人送达本案相关材料，为了节省破产费用，管理人可优先选择电子送达的形式向本债权人送达各类文件、文书、通知等。本债权人确认并承诺：</w:t>
            </w:r>
          </w:p>
          <w:p w14:paraId="51E45A8B">
            <w:pPr>
              <w:keepNext w:val="0"/>
              <w:keepLines w:val="0"/>
              <w:pageBreakBefore w:val="0"/>
              <w:widowControl/>
              <w:kinsoku/>
              <w:wordWrap/>
              <w:overflowPunct/>
              <w:topLinePunct w:val="0"/>
              <w:autoSpaceDE/>
              <w:autoSpaceDN/>
              <w:bidi w:val="0"/>
              <w:rPr>
                <w:rFonts w:ascii="仿宋" w:hAnsi="仿宋" w:eastAsia="仿宋" w:cs="宋体"/>
                <w:b/>
                <w:bCs/>
                <w:color w:val="auto"/>
                <w:sz w:val="24"/>
              </w:rPr>
            </w:pPr>
            <w:r>
              <w:rPr>
                <w:rFonts w:hint="eastAsia" w:ascii="仿宋" w:hAnsi="仿宋" w:eastAsia="仿宋" w:cs="宋体"/>
                <w:b/>
                <w:bCs/>
                <w:color w:val="auto"/>
                <w:sz w:val="24"/>
              </w:rPr>
              <w:t xml:space="preserve">    1.管理人通过特快专递方式送达的，以管理人寄出相关材料之日起的第</w:t>
            </w:r>
            <w:r>
              <w:rPr>
                <w:rFonts w:hint="eastAsia" w:ascii="仿宋" w:hAnsi="仿宋" w:eastAsia="仿宋" w:cs="宋体"/>
                <w:b/>
                <w:bCs/>
                <w:color w:val="auto"/>
                <w:sz w:val="24"/>
                <w:lang w:val="en-US" w:eastAsia="zh-CN"/>
              </w:rPr>
              <w:t>三</w:t>
            </w:r>
            <w:r>
              <w:rPr>
                <w:rFonts w:hint="eastAsia" w:ascii="仿宋" w:hAnsi="仿宋" w:eastAsia="仿宋" w:cs="宋体"/>
                <w:b/>
                <w:bCs/>
                <w:color w:val="auto"/>
                <w:sz w:val="24"/>
              </w:rPr>
              <w:t>日为送达之日；</w:t>
            </w:r>
          </w:p>
          <w:p w14:paraId="39B64E5F">
            <w:pPr>
              <w:keepNext w:val="0"/>
              <w:keepLines w:val="0"/>
              <w:pageBreakBefore w:val="0"/>
              <w:widowControl/>
              <w:kinsoku/>
              <w:wordWrap/>
              <w:overflowPunct/>
              <w:topLinePunct w:val="0"/>
              <w:autoSpaceDE/>
              <w:autoSpaceDN/>
              <w:bidi w:val="0"/>
              <w:ind w:firstLine="480"/>
              <w:rPr>
                <w:rFonts w:ascii="仿宋" w:hAnsi="仿宋" w:eastAsia="仿宋" w:cs="宋体"/>
                <w:b/>
                <w:bCs/>
                <w:color w:val="auto"/>
                <w:sz w:val="24"/>
              </w:rPr>
            </w:pPr>
            <w:r>
              <w:rPr>
                <w:rFonts w:hint="eastAsia" w:ascii="仿宋" w:hAnsi="仿宋" w:eastAsia="仿宋" w:cs="宋体"/>
                <w:b/>
                <w:bCs/>
                <w:color w:val="auto"/>
                <w:sz w:val="24"/>
              </w:rPr>
              <w:t xml:space="preserve">2.管理人通过发送电子邮件方式送达的，以管理人发出邮件当日为送达之日; </w:t>
            </w:r>
          </w:p>
          <w:p w14:paraId="2A254381">
            <w:pPr>
              <w:keepNext w:val="0"/>
              <w:keepLines w:val="0"/>
              <w:pageBreakBefore w:val="0"/>
              <w:widowControl/>
              <w:kinsoku/>
              <w:wordWrap/>
              <w:overflowPunct/>
              <w:topLinePunct w:val="0"/>
              <w:autoSpaceDE/>
              <w:autoSpaceDN/>
              <w:bidi w:val="0"/>
              <w:ind w:firstLine="480"/>
              <w:rPr>
                <w:rFonts w:ascii="仿宋" w:hAnsi="仿宋" w:eastAsia="仿宋" w:cs="宋体"/>
                <w:b/>
                <w:bCs/>
                <w:color w:val="auto"/>
                <w:sz w:val="24"/>
              </w:rPr>
            </w:pPr>
            <w:r>
              <w:rPr>
                <w:rFonts w:hint="eastAsia" w:ascii="仿宋" w:hAnsi="仿宋" w:eastAsia="仿宋" w:cs="宋体"/>
                <w:b/>
                <w:bCs/>
                <w:color w:val="auto"/>
                <w:sz w:val="24"/>
              </w:rPr>
              <w:t>3.管理人通过QQ、微信、短信等方式送达的，以管理人发送当日为送达之日；</w:t>
            </w:r>
          </w:p>
          <w:p w14:paraId="172E3B25">
            <w:pPr>
              <w:keepNext w:val="0"/>
              <w:keepLines w:val="0"/>
              <w:pageBreakBefore w:val="0"/>
              <w:widowControl/>
              <w:kinsoku/>
              <w:wordWrap/>
              <w:overflowPunct/>
              <w:topLinePunct w:val="0"/>
              <w:autoSpaceDE/>
              <w:autoSpaceDN/>
              <w:bidi w:val="0"/>
              <w:ind w:firstLine="480"/>
              <w:rPr>
                <w:rFonts w:ascii="仿宋" w:hAnsi="仿宋" w:eastAsia="仿宋" w:cs="宋体"/>
                <w:b/>
                <w:bCs/>
                <w:color w:val="auto"/>
                <w:sz w:val="24"/>
              </w:rPr>
            </w:pPr>
            <w:r>
              <w:rPr>
                <w:rFonts w:hint="eastAsia" w:ascii="仿宋" w:hAnsi="仿宋" w:eastAsia="仿宋" w:cs="宋体"/>
                <w:b/>
                <w:bCs/>
                <w:color w:val="auto"/>
                <w:sz w:val="24"/>
              </w:rPr>
              <w:t>4.本债权人选择优先向</w:t>
            </w:r>
            <w:r>
              <w:rPr>
                <w:rFonts w:hint="eastAsia" w:ascii="仿宋" w:hAnsi="仿宋" w:eastAsia="仿宋" w:cs="宋体"/>
                <w:b/>
                <w:bCs/>
                <w:color w:val="auto"/>
                <w:sz w:val="24"/>
                <w:u w:val="single"/>
              </w:rPr>
              <w:t xml:space="preserve">           </w:t>
            </w:r>
            <w:r>
              <w:rPr>
                <w:rFonts w:hint="eastAsia" w:ascii="仿宋" w:hAnsi="仿宋" w:eastAsia="仿宋" w:cs="宋体"/>
                <w:b/>
                <w:bCs/>
                <w:color w:val="auto"/>
                <w:sz w:val="24"/>
              </w:rPr>
              <w:t>（债权人/委托代理人）地址送达　</w:t>
            </w:r>
          </w:p>
        </w:tc>
      </w:tr>
      <w:tr w14:paraId="3861C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restart"/>
          </w:tcPr>
          <w:p w14:paraId="513FD1C8">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
                <w:color w:val="auto"/>
                <w:sz w:val="24"/>
              </w:rPr>
            </w:pPr>
            <w:r>
              <w:rPr>
                <w:rFonts w:hint="eastAsia" w:ascii="仿宋" w:hAnsi="仿宋" w:eastAsia="仿宋" w:cs="宋体"/>
                <w:b/>
                <w:color w:val="auto"/>
                <w:sz w:val="24"/>
              </w:rPr>
              <w:t>债权人提供的</w:t>
            </w:r>
          </w:p>
          <w:p w14:paraId="5AC8EC55">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
                <w:color w:val="auto"/>
                <w:sz w:val="24"/>
              </w:rPr>
            </w:pPr>
            <w:r>
              <w:rPr>
                <w:rFonts w:hint="eastAsia" w:ascii="仿宋" w:hAnsi="仿宋" w:eastAsia="仿宋" w:cs="宋体"/>
                <w:b/>
                <w:color w:val="auto"/>
                <w:sz w:val="24"/>
              </w:rPr>
              <w:t>银行账户</w:t>
            </w:r>
          </w:p>
          <w:p w14:paraId="63640046">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Cs/>
                <w:color w:val="auto"/>
                <w:sz w:val="24"/>
              </w:rPr>
            </w:pPr>
            <w:r>
              <w:rPr>
                <w:rFonts w:hint="eastAsia" w:ascii="仿宋" w:hAnsi="仿宋" w:eastAsia="仿宋" w:cs="宋体"/>
                <w:b/>
                <w:color w:val="auto"/>
                <w:sz w:val="24"/>
              </w:rPr>
              <w:t>信息</w:t>
            </w:r>
          </w:p>
        </w:tc>
        <w:tc>
          <w:tcPr>
            <w:tcW w:w="7981" w:type="dxa"/>
            <w:gridSpan w:val="3"/>
          </w:tcPr>
          <w:p w14:paraId="2C4C14CC">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开户行：</w:t>
            </w:r>
          </w:p>
        </w:tc>
      </w:tr>
      <w:tr w14:paraId="55CA6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tcPr>
          <w:p w14:paraId="7076AAAD">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
                <w:color w:val="auto"/>
                <w:sz w:val="24"/>
              </w:rPr>
            </w:pPr>
          </w:p>
        </w:tc>
        <w:tc>
          <w:tcPr>
            <w:tcW w:w="7981" w:type="dxa"/>
            <w:gridSpan w:val="3"/>
          </w:tcPr>
          <w:p w14:paraId="44BA17FA">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户名:</w:t>
            </w:r>
          </w:p>
        </w:tc>
      </w:tr>
      <w:tr w14:paraId="144E1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tcPr>
          <w:p w14:paraId="7D6110C1">
            <w:pPr>
              <w:keepNext w:val="0"/>
              <w:keepLines w:val="0"/>
              <w:pageBreakBefore w:val="0"/>
              <w:widowControl/>
              <w:kinsoku/>
              <w:wordWrap/>
              <w:overflowPunct/>
              <w:topLinePunct w:val="0"/>
              <w:autoSpaceDE/>
              <w:autoSpaceDN/>
              <w:bidi w:val="0"/>
              <w:spacing w:line="300" w:lineRule="auto"/>
              <w:jc w:val="center"/>
              <w:rPr>
                <w:rFonts w:ascii="仿宋" w:hAnsi="仿宋" w:eastAsia="仿宋" w:cs="宋体"/>
                <w:b/>
                <w:color w:val="auto"/>
                <w:sz w:val="24"/>
              </w:rPr>
            </w:pPr>
          </w:p>
        </w:tc>
        <w:tc>
          <w:tcPr>
            <w:tcW w:w="7981" w:type="dxa"/>
            <w:gridSpan w:val="3"/>
          </w:tcPr>
          <w:p w14:paraId="20FDA60D">
            <w:pPr>
              <w:keepNext w:val="0"/>
              <w:keepLines w:val="0"/>
              <w:pageBreakBefore w:val="0"/>
              <w:widowControl/>
              <w:kinsoku/>
              <w:wordWrap/>
              <w:overflowPunct/>
              <w:topLinePunct w:val="0"/>
              <w:autoSpaceDE/>
              <w:autoSpaceDN/>
              <w:bidi w:val="0"/>
              <w:spacing w:line="300" w:lineRule="auto"/>
              <w:rPr>
                <w:rFonts w:ascii="仿宋" w:hAnsi="仿宋" w:eastAsia="仿宋" w:cs="宋体"/>
                <w:b/>
                <w:color w:val="auto"/>
                <w:sz w:val="24"/>
              </w:rPr>
            </w:pPr>
            <w:r>
              <w:rPr>
                <w:rFonts w:hint="eastAsia" w:ascii="仿宋" w:hAnsi="仿宋" w:eastAsia="仿宋" w:cs="宋体"/>
                <w:b/>
                <w:color w:val="auto"/>
                <w:sz w:val="24"/>
              </w:rPr>
              <w:t>账号:</w:t>
            </w:r>
          </w:p>
        </w:tc>
      </w:tr>
      <w:tr w14:paraId="32346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685" w:type="dxa"/>
          </w:tcPr>
          <w:p w14:paraId="5EDB8FD8">
            <w:pPr>
              <w:keepNext w:val="0"/>
              <w:keepLines w:val="0"/>
              <w:pageBreakBefore w:val="0"/>
              <w:widowControl/>
              <w:kinsoku/>
              <w:wordWrap/>
              <w:overflowPunct/>
              <w:topLinePunct w:val="0"/>
              <w:autoSpaceDE/>
              <w:autoSpaceDN/>
              <w:bidi w:val="0"/>
              <w:jc w:val="center"/>
              <w:rPr>
                <w:rFonts w:ascii="仿宋" w:hAnsi="仿宋" w:eastAsia="仿宋" w:cs="宋体"/>
                <w:b/>
                <w:bCs/>
                <w:color w:val="auto"/>
                <w:sz w:val="24"/>
              </w:rPr>
            </w:pPr>
            <w:r>
              <w:rPr>
                <w:rFonts w:hint="eastAsia" w:ascii="仿宋" w:hAnsi="仿宋" w:eastAsia="仿宋" w:cs="宋体"/>
                <w:b/>
                <w:bCs/>
                <w:color w:val="auto"/>
                <w:sz w:val="24"/>
              </w:rPr>
              <w:t>债权人对银行</w:t>
            </w:r>
          </w:p>
          <w:p w14:paraId="002040B6">
            <w:pPr>
              <w:keepNext w:val="0"/>
              <w:keepLines w:val="0"/>
              <w:pageBreakBefore w:val="0"/>
              <w:widowControl/>
              <w:kinsoku/>
              <w:wordWrap/>
              <w:overflowPunct/>
              <w:topLinePunct w:val="0"/>
              <w:autoSpaceDE/>
              <w:autoSpaceDN/>
              <w:bidi w:val="0"/>
              <w:jc w:val="center"/>
              <w:rPr>
                <w:rFonts w:ascii="仿宋" w:hAnsi="仿宋" w:eastAsia="仿宋" w:cs="宋体"/>
                <w:b/>
                <w:bCs/>
                <w:color w:val="auto"/>
                <w:sz w:val="24"/>
              </w:rPr>
            </w:pPr>
            <w:r>
              <w:rPr>
                <w:rFonts w:hint="eastAsia" w:ascii="仿宋" w:hAnsi="仿宋" w:eastAsia="仿宋" w:cs="宋体"/>
                <w:b/>
                <w:bCs/>
                <w:color w:val="auto"/>
                <w:sz w:val="24"/>
              </w:rPr>
              <w:t>账户信息的</w:t>
            </w:r>
          </w:p>
          <w:p w14:paraId="3F43F584">
            <w:pPr>
              <w:keepNext w:val="0"/>
              <w:keepLines w:val="0"/>
              <w:pageBreakBefore w:val="0"/>
              <w:widowControl/>
              <w:kinsoku/>
              <w:wordWrap/>
              <w:overflowPunct/>
              <w:topLinePunct w:val="0"/>
              <w:autoSpaceDE/>
              <w:autoSpaceDN/>
              <w:bidi w:val="0"/>
              <w:jc w:val="center"/>
              <w:rPr>
                <w:rFonts w:ascii="仿宋" w:hAnsi="仿宋" w:eastAsia="仿宋" w:cs="宋体"/>
                <w:b/>
                <w:bCs/>
                <w:color w:val="auto"/>
                <w:sz w:val="24"/>
              </w:rPr>
            </w:pPr>
            <w:r>
              <w:rPr>
                <w:rFonts w:hint="eastAsia" w:ascii="仿宋" w:hAnsi="仿宋" w:eastAsia="仿宋" w:cs="宋体"/>
                <w:b/>
                <w:bCs/>
                <w:color w:val="auto"/>
                <w:sz w:val="24"/>
              </w:rPr>
              <w:t>确认及声明</w:t>
            </w:r>
          </w:p>
        </w:tc>
        <w:tc>
          <w:tcPr>
            <w:tcW w:w="7981" w:type="dxa"/>
            <w:gridSpan w:val="3"/>
          </w:tcPr>
          <w:p w14:paraId="23A5D3E5">
            <w:pPr>
              <w:keepNext w:val="0"/>
              <w:keepLines w:val="0"/>
              <w:pageBreakBefore w:val="0"/>
              <w:widowControl/>
              <w:kinsoku/>
              <w:wordWrap/>
              <w:overflowPunct/>
              <w:topLinePunct w:val="0"/>
              <w:autoSpaceDE/>
              <w:autoSpaceDN/>
              <w:bidi w:val="0"/>
              <w:rPr>
                <w:rFonts w:ascii="仿宋" w:hAnsi="仿宋" w:eastAsia="仿宋" w:cs="宋体"/>
                <w:b/>
                <w:bCs/>
                <w:color w:val="auto"/>
                <w:sz w:val="24"/>
              </w:rPr>
            </w:pPr>
            <w:r>
              <w:rPr>
                <w:rFonts w:hint="eastAsia" w:ascii="仿宋" w:hAnsi="仿宋" w:eastAsia="仿宋" w:cs="宋体"/>
                <w:b/>
                <w:bCs/>
                <w:color w:val="auto"/>
                <w:sz w:val="24"/>
              </w:rPr>
              <w:t xml:space="preserve">    本债权人保证所提供的上述银行信息真实、准确并有效，管理人可通过上述银行账户向本债权人分配相关款项，因银行账户信息错误所产生的不利后果由本债权人承担。</w:t>
            </w:r>
          </w:p>
        </w:tc>
      </w:tr>
    </w:tbl>
    <w:p w14:paraId="33EE037E">
      <w:pPr>
        <w:keepNext w:val="0"/>
        <w:keepLines w:val="0"/>
        <w:pageBreakBefore w:val="0"/>
        <w:widowControl/>
        <w:kinsoku/>
        <w:wordWrap/>
        <w:overflowPunct/>
        <w:topLinePunct w:val="0"/>
        <w:autoSpaceDE/>
        <w:autoSpaceDN/>
        <w:bidi w:val="0"/>
        <w:spacing w:line="300" w:lineRule="auto"/>
        <w:ind w:left="1" w:leftChars="-95" w:hanging="200" w:hangingChars="95"/>
        <w:rPr>
          <w:rFonts w:ascii="仿宋" w:hAnsi="仿宋" w:eastAsia="仿宋" w:cs="宋体"/>
          <w:bCs/>
          <w:sz w:val="30"/>
          <w:szCs w:val="30"/>
        </w:rPr>
      </w:pPr>
      <w:r>
        <w:rPr>
          <w:rFonts w:hint="eastAsia" w:ascii="仿宋" w:hAnsi="仿宋" w:eastAsia="仿宋" w:cs="宋体"/>
          <w:b/>
          <w:bCs/>
          <w:szCs w:val="21"/>
        </w:rPr>
        <w:t xml:space="preserve">                                            </w:t>
      </w:r>
    </w:p>
    <w:p w14:paraId="253BA33B">
      <w:pPr>
        <w:keepNext w:val="0"/>
        <w:keepLines w:val="0"/>
        <w:pageBreakBefore w:val="0"/>
        <w:widowControl/>
        <w:kinsoku/>
        <w:wordWrap/>
        <w:overflowPunct/>
        <w:topLinePunct w:val="0"/>
        <w:autoSpaceDE/>
        <w:autoSpaceDN/>
        <w:bidi w:val="0"/>
        <w:spacing w:line="480" w:lineRule="exact"/>
        <w:rPr>
          <w:rFonts w:hint="eastAsia" w:ascii="仿宋" w:hAnsi="仿宋" w:eastAsia="仿宋" w:cs="宋体"/>
          <w:bCs/>
          <w:sz w:val="24"/>
        </w:rPr>
      </w:pPr>
      <w:r>
        <w:rPr>
          <w:rFonts w:hint="eastAsia" w:ascii="仿宋" w:hAnsi="仿宋" w:eastAsia="仿宋" w:cs="宋体"/>
          <w:bCs/>
          <w:sz w:val="24"/>
        </w:rPr>
        <w:t xml:space="preserve"> </w:t>
      </w:r>
    </w:p>
    <w:p w14:paraId="15C44C6E">
      <w:pPr>
        <w:keepNext w:val="0"/>
        <w:keepLines w:val="0"/>
        <w:pageBreakBefore w:val="0"/>
        <w:widowControl/>
        <w:kinsoku/>
        <w:wordWrap/>
        <w:overflowPunct/>
        <w:topLinePunct w:val="0"/>
        <w:autoSpaceDE/>
        <w:autoSpaceDN/>
        <w:bidi w:val="0"/>
        <w:spacing w:line="480" w:lineRule="exact"/>
        <w:rPr>
          <w:rFonts w:hint="eastAsia" w:ascii="仿宋" w:hAnsi="仿宋" w:eastAsia="仿宋" w:cs="宋体"/>
          <w:bCs/>
          <w:sz w:val="24"/>
        </w:rPr>
      </w:pPr>
    </w:p>
    <w:p w14:paraId="4A96690B">
      <w:pPr>
        <w:keepNext w:val="0"/>
        <w:keepLines w:val="0"/>
        <w:pageBreakBefore w:val="0"/>
        <w:widowControl/>
        <w:kinsoku/>
        <w:wordWrap/>
        <w:overflowPunct/>
        <w:topLinePunct w:val="0"/>
        <w:autoSpaceDE/>
        <w:autoSpaceDN/>
        <w:bidi w:val="0"/>
        <w:spacing w:line="480" w:lineRule="exact"/>
        <w:ind w:firstLine="964" w:firstLineChars="400"/>
        <w:rPr>
          <w:rFonts w:ascii="仿宋" w:hAnsi="仿宋" w:eastAsia="仿宋" w:cs="宋体"/>
          <w:b/>
          <w:sz w:val="24"/>
        </w:rPr>
      </w:pPr>
      <w:r>
        <w:rPr>
          <w:rFonts w:hint="eastAsia" w:ascii="仿宋" w:hAnsi="仿宋" w:eastAsia="仿宋" w:cs="宋体"/>
          <w:b/>
          <w:sz w:val="24"/>
        </w:rPr>
        <w:t xml:space="preserve">债权人签名/盖章：                    委托代理人:          </w:t>
      </w:r>
    </w:p>
    <w:p w14:paraId="062CB4A3">
      <w:pPr>
        <w:keepNext w:val="0"/>
        <w:keepLines w:val="0"/>
        <w:pageBreakBefore w:val="0"/>
        <w:widowControl/>
        <w:kinsoku/>
        <w:wordWrap/>
        <w:overflowPunct/>
        <w:topLinePunct w:val="0"/>
        <w:autoSpaceDE/>
        <w:autoSpaceDN/>
        <w:bidi w:val="0"/>
        <w:spacing w:line="480" w:lineRule="exact"/>
        <w:rPr>
          <w:rFonts w:hint="eastAsia" w:ascii="仿宋" w:hAnsi="仿宋" w:eastAsia="仿宋" w:cs="宋体"/>
          <w:b/>
          <w:sz w:val="24"/>
        </w:rPr>
      </w:pPr>
      <w:r>
        <w:rPr>
          <w:rFonts w:hint="eastAsia" w:ascii="仿宋" w:hAnsi="仿宋" w:eastAsia="仿宋" w:cs="宋体"/>
          <w:b/>
          <w:sz w:val="24"/>
        </w:rPr>
        <w:t xml:space="preserve">                                                </w:t>
      </w:r>
    </w:p>
    <w:p w14:paraId="3E5698EF">
      <w:pPr>
        <w:keepNext w:val="0"/>
        <w:keepLines w:val="0"/>
        <w:pageBreakBefore w:val="0"/>
        <w:widowControl/>
        <w:kinsoku/>
        <w:wordWrap/>
        <w:overflowPunct/>
        <w:topLinePunct w:val="0"/>
        <w:autoSpaceDE/>
        <w:autoSpaceDN/>
        <w:bidi w:val="0"/>
        <w:spacing w:line="480" w:lineRule="exact"/>
        <w:ind w:firstLine="964" w:firstLineChars="400"/>
        <w:rPr>
          <w:rFonts w:ascii="仿宋" w:hAnsi="仿宋" w:eastAsia="仿宋" w:cs="宋体"/>
          <w:sz w:val="24"/>
        </w:rPr>
      </w:pPr>
      <w:r>
        <w:rPr>
          <w:rFonts w:hint="eastAsia" w:ascii="仿宋" w:hAnsi="仿宋" w:eastAsia="仿宋" w:cs="宋体"/>
          <w:b/>
          <w:sz w:val="24"/>
        </w:rPr>
        <w:t xml:space="preserve"> 年    月   日</w:t>
      </w:r>
      <w:r>
        <w:rPr>
          <w:rFonts w:hint="eastAsia" w:ascii="仿宋" w:hAnsi="仿宋" w:eastAsia="仿宋" w:cs="宋体"/>
          <w:b/>
          <w:sz w:val="24"/>
          <w:lang w:val="en-US" w:eastAsia="zh-CN"/>
        </w:rPr>
        <w:t xml:space="preserve">                       </w:t>
      </w:r>
      <w:r>
        <w:rPr>
          <w:rFonts w:hint="eastAsia" w:ascii="仿宋" w:hAnsi="仿宋" w:eastAsia="仿宋" w:cs="宋体"/>
          <w:b/>
          <w:sz w:val="24"/>
        </w:rPr>
        <w:t xml:space="preserve"> 年    月   日</w:t>
      </w:r>
    </w:p>
    <w:p w14:paraId="4BDD0306">
      <w:pPr>
        <w:keepNext w:val="0"/>
        <w:keepLines w:val="0"/>
        <w:pageBreakBefore w:val="0"/>
        <w:widowControl/>
        <w:kinsoku/>
        <w:wordWrap/>
        <w:overflowPunct/>
        <w:topLinePunct w:val="0"/>
        <w:autoSpaceDE/>
        <w:autoSpaceDN/>
        <w:bidi w:val="0"/>
        <w:spacing w:line="480" w:lineRule="exact"/>
        <w:ind w:firstLine="960" w:firstLineChars="400"/>
        <w:rPr>
          <w:rFonts w:hint="default" w:ascii="仿宋" w:hAnsi="仿宋" w:eastAsia="仿宋" w:cs="宋体"/>
          <w:sz w:val="24"/>
          <w:lang w:val="en-US" w:eastAsia="zh-CN"/>
        </w:rPr>
      </w:pPr>
    </w:p>
    <w:p w14:paraId="6A418610">
      <w:pPr>
        <w:pStyle w:val="2"/>
        <w:keepNext w:val="0"/>
        <w:keepLines w:val="0"/>
        <w:pageBreakBefore w:val="0"/>
        <w:widowControl/>
        <w:kinsoku/>
        <w:wordWrap/>
        <w:overflowPunct/>
        <w:topLinePunct w:val="0"/>
        <w:autoSpaceDE/>
        <w:autoSpaceDN/>
        <w:bidi w:val="0"/>
        <w:adjustRightInd w:val="0"/>
        <w:snapToGrid w:val="0"/>
        <w:spacing w:line="240" w:lineRule="auto"/>
        <w:ind w:left="610" w:right="1931" w:hanging="5"/>
        <w:jc w:val="both"/>
        <w:textAlignment w:val="baseline"/>
        <w:rPr>
          <w:rFonts w:hint="default"/>
          <w:spacing w:val="-1"/>
          <w:lang w:val="en-US" w:eastAsia="zh-CN"/>
        </w:rPr>
        <w:sectPr>
          <w:headerReference r:id="rId9" w:type="default"/>
          <w:pgSz w:w="11900" w:h="16840"/>
          <w:pgMar w:top="1096" w:right="1685" w:bottom="885" w:left="1689" w:header="760" w:footer="720" w:gutter="0"/>
          <w:pgNumType w:fmt="decimal"/>
          <w:cols w:space="720" w:num="1"/>
        </w:sectPr>
      </w:pPr>
      <w:r>
        <w:rPr>
          <w:rFonts w:hint="eastAsia"/>
          <w:spacing w:val="-1"/>
          <w:lang w:val="en-US" w:eastAsia="zh-CN"/>
        </w:rPr>
        <w:t xml:space="preserve">                          </w:t>
      </w:r>
    </w:p>
    <w:p w14:paraId="2E43B3EF">
      <w:pPr>
        <w:keepNext w:val="0"/>
        <w:keepLines w:val="0"/>
        <w:pageBreakBefore w:val="0"/>
        <w:widowControl/>
        <w:kinsoku/>
        <w:wordWrap/>
        <w:overflowPunct/>
        <w:topLinePunct w:val="0"/>
        <w:autoSpaceDE/>
        <w:autoSpaceDN/>
        <w:bidi w:val="0"/>
        <w:jc w:val="center"/>
        <w:rPr>
          <w:rFonts w:hint="eastAsia" w:ascii="方正小标宋_GBK" w:hAnsi="方正小标宋_GBK" w:eastAsia="方正小标宋_GBK" w:cs="方正小标宋_GBK"/>
          <w:b w:val="0"/>
          <w:bCs/>
          <w:color w:val="auto"/>
          <w:sz w:val="36"/>
          <w:szCs w:val="36"/>
          <w:lang w:val="en-US" w:eastAsia="zh-CN"/>
        </w:rPr>
      </w:pPr>
    </w:p>
    <w:p w14:paraId="47ABFD85">
      <w:pPr>
        <w:keepNext w:val="0"/>
        <w:keepLines w:val="0"/>
        <w:pageBreakBefore w:val="0"/>
        <w:widowControl/>
        <w:kinsoku/>
        <w:wordWrap/>
        <w:overflowPunct/>
        <w:topLinePunct w:val="0"/>
        <w:autoSpaceDE/>
        <w:autoSpaceDN/>
        <w:bidi w:val="0"/>
        <w:jc w:val="center"/>
        <w:rPr>
          <w:rFonts w:hint="eastAsia" w:ascii="方正小标宋_GBK" w:hAnsi="方正小标宋_GBK" w:eastAsia="方正小标宋_GBK" w:cs="方正小标宋_GBK"/>
          <w:b w:val="0"/>
          <w:bCs/>
          <w:sz w:val="36"/>
          <w:szCs w:val="36"/>
        </w:rPr>
      </w:pPr>
      <w:r>
        <w:rPr>
          <w:rFonts w:hint="eastAsia" w:ascii="方正小标宋_GBK" w:hAnsi="方正小标宋_GBK" w:eastAsia="方正小标宋_GBK" w:cs="方正小标宋_GBK"/>
          <w:b w:val="0"/>
          <w:bCs/>
          <w:color w:val="auto"/>
          <w:sz w:val="36"/>
          <w:szCs w:val="36"/>
          <w:lang w:val="en-US" w:eastAsia="zh-CN"/>
        </w:rPr>
        <w:t>鄂尔多斯市绿达通商贸有限公司</w:t>
      </w:r>
      <w:r>
        <w:rPr>
          <w:rFonts w:hint="eastAsia" w:ascii="方正小标宋_GBK" w:hAnsi="方正小标宋_GBK" w:eastAsia="方正小标宋_GBK" w:cs="方正小标宋_GBK"/>
          <w:b w:val="0"/>
          <w:bCs/>
          <w:sz w:val="36"/>
          <w:szCs w:val="36"/>
        </w:rPr>
        <w:t>破产清算案</w:t>
      </w:r>
    </w:p>
    <w:p w14:paraId="5BA8FC9E">
      <w:pPr>
        <w:keepNext w:val="0"/>
        <w:keepLines w:val="0"/>
        <w:pageBreakBefore w:val="0"/>
        <w:widowControl/>
        <w:kinsoku/>
        <w:wordWrap/>
        <w:overflowPunct/>
        <w:topLinePunct w:val="0"/>
        <w:autoSpaceDE/>
        <w:autoSpaceDN/>
        <w:bidi w:val="0"/>
        <w:jc w:val="center"/>
        <w:rPr>
          <w:rFonts w:ascii="黑体" w:hAnsi="黑体" w:eastAsia="黑体"/>
          <w:sz w:val="36"/>
          <w:szCs w:val="36"/>
        </w:rPr>
      </w:pPr>
      <w:r>
        <w:rPr>
          <w:rFonts w:hint="eastAsia" w:ascii="方正小标宋_GBK" w:hAnsi="方正小标宋_GBK" w:eastAsia="方正小标宋_GBK" w:cs="方正小标宋_GBK"/>
          <w:b w:val="0"/>
          <w:bCs/>
          <w:sz w:val="36"/>
          <w:szCs w:val="36"/>
        </w:rPr>
        <w:t>诚信申报债权承诺书</w:t>
      </w:r>
    </w:p>
    <w:p w14:paraId="72F1F42C">
      <w:pPr>
        <w:keepNext w:val="0"/>
        <w:keepLines w:val="0"/>
        <w:pageBreakBefore w:val="0"/>
        <w:widowControl/>
        <w:kinsoku/>
        <w:wordWrap/>
        <w:overflowPunct/>
        <w:topLinePunct w:val="0"/>
        <w:autoSpaceDE/>
        <w:autoSpaceDN/>
        <w:bidi w:val="0"/>
        <w:spacing w:line="360" w:lineRule="auto"/>
        <w:ind w:firstLine="560" w:firstLineChars="200"/>
        <w:rPr>
          <w:rFonts w:ascii="仿宋" w:hAnsi="仿宋" w:eastAsia="仿宋"/>
          <w:sz w:val="28"/>
          <w:szCs w:val="28"/>
        </w:rPr>
      </w:pPr>
    </w:p>
    <w:p w14:paraId="54B9F1E4">
      <w:pPr>
        <w:keepNext w:val="0"/>
        <w:keepLines w:val="0"/>
        <w:pageBreakBefore w:val="0"/>
        <w:widowControl/>
        <w:kinsoku/>
        <w:wordWrap/>
        <w:overflowPunct/>
        <w:topLinePunct w:val="0"/>
        <w:autoSpaceDE/>
        <w:autoSpaceDN/>
        <w:bidi w:val="0"/>
        <w:spacing w:line="360" w:lineRule="auto"/>
        <w:ind w:firstLine="560" w:firstLineChars="200"/>
        <w:rPr>
          <w:rFonts w:ascii="仿宋" w:hAnsi="仿宋" w:eastAsia="仿宋"/>
          <w:sz w:val="28"/>
          <w:szCs w:val="28"/>
        </w:rPr>
      </w:pPr>
      <w:r>
        <w:rPr>
          <w:rFonts w:hint="eastAsia" w:ascii="仿宋" w:hAnsi="仿宋" w:eastAsia="仿宋"/>
          <w:sz w:val="28"/>
          <w:szCs w:val="28"/>
        </w:rPr>
        <w:t>本人/本单位已仔细阅读《债权申报通知</w:t>
      </w:r>
      <w:r>
        <w:rPr>
          <w:rFonts w:hint="eastAsia" w:ascii="仿宋" w:hAnsi="仿宋" w:eastAsia="仿宋"/>
          <w:sz w:val="28"/>
          <w:szCs w:val="28"/>
          <w:lang w:val="en-US" w:eastAsia="zh-CN"/>
        </w:rPr>
        <w:t>书</w:t>
      </w:r>
      <w:r>
        <w:rPr>
          <w:rFonts w:hint="eastAsia" w:ascii="仿宋" w:hAnsi="仿宋" w:eastAsia="仿宋"/>
          <w:sz w:val="28"/>
          <w:szCs w:val="28"/>
        </w:rPr>
        <w:t>》，在申报债权过程中，本人/本单位保证诚实守信，依法行使权利，履行义务，据实申报债权：</w:t>
      </w:r>
    </w:p>
    <w:p w14:paraId="31A9A014">
      <w:pPr>
        <w:keepNext w:val="0"/>
        <w:keepLines w:val="0"/>
        <w:pageBreakBefore w:val="0"/>
        <w:widowControl/>
        <w:kinsoku/>
        <w:wordWrap/>
        <w:overflowPunct/>
        <w:topLinePunct w:val="0"/>
        <w:autoSpaceDE/>
        <w:autoSpaceDN/>
        <w:bidi w:val="0"/>
        <w:spacing w:line="360" w:lineRule="auto"/>
        <w:ind w:firstLine="560" w:firstLineChars="200"/>
        <w:rPr>
          <w:rFonts w:ascii="仿宋" w:hAnsi="仿宋" w:eastAsia="仿宋"/>
          <w:sz w:val="28"/>
          <w:szCs w:val="28"/>
        </w:rPr>
      </w:pPr>
      <w:r>
        <w:rPr>
          <w:rFonts w:hint="eastAsia" w:ascii="仿宋" w:hAnsi="仿宋" w:eastAsia="仿宋"/>
          <w:sz w:val="28"/>
          <w:szCs w:val="28"/>
        </w:rPr>
        <w:t>1.本人/本单位向管理人提交的所有材料、作出的陈述均真实、完整，不存在伪造、变造、隐匿证据等虚假情形；</w:t>
      </w:r>
    </w:p>
    <w:p w14:paraId="55D353C4">
      <w:pPr>
        <w:keepNext w:val="0"/>
        <w:keepLines w:val="0"/>
        <w:pageBreakBefore w:val="0"/>
        <w:widowControl/>
        <w:kinsoku/>
        <w:wordWrap/>
        <w:overflowPunct/>
        <w:topLinePunct w:val="0"/>
        <w:autoSpaceDE/>
        <w:autoSpaceDN/>
        <w:bidi w:val="0"/>
        <w:spacing w:line="360" w:lineRule="auto"/>
        <w:ind w:firstLine="560" w:firstLineChars="200"/>
        <w:rPr>
          <w:rFonts w:ascii="仿宋" w:hAnsi="仿宋" w:eastAsia="仿宋"/>
          <w:sz w:val="28"/>
          <w:szCs w:val="28"/>
        </w:rPr>
      </w:pPr>
      <w:r>
        <w:rPr>
          <w:rFonts w:hint="eastAsia" w:ascii="仿宋" w:hAnsi="仿宋" w:eastAsia="仿宋"/>
          <w:sz w:val="28"/>
          <w:szCs w:val="28"/>
        </w:rPr>
        <w:t>2.本人/本单位申报的均为未获清偿的债权，不存在隐瞒受偿事实之情形（包括但不限于债务人的保证人或者其他连带债务人已经替代债务人清偿债务的）；</w:t>
      </w:r>
    </w:p>
    <w:p w14:paraId="5662BCF7">
      <w:pPr>
        <w:keepNext w:val="0"/>
        <w:keepLines w:val="0"/>
        <w:pageBreakBefore w:val="0"/>
        <w:widowControl/>
        <w:kinsoku/>
        <w:wordWrap/>
        <w:overflowPunct/>
        <w:topLinePunct w:val="0"/>
        <w:autoSpaceDE/>
        <w:autoSpaceDN/>
        <w:bidi w:val="0"/>
        <w:spacing w:line="360" w:lineRule="auto"/>
        <w:ind w:firstLine="560" w:firstLineChars="200"/>
        <w:rPr>
          <w:rFonts w:ascii="仿宋" w:hAnsi="仿宋" w:eastAsia="仿宋"/>
          <w:sz w:val="28"/>
          <w:szCs w:val="28"/>
        </w:rPr>
      </w:pPr>
      <w:r>
        <w:rPr>
          <w:rFonts w:hint="eastAsia" w:ascii="仿宋" w:hAnsi="仿宋" w:eastAsia="仿宋"/>
          <w:sz w:val="28"/>
          <w:szCs w:val="28"/>
        </w:rPr>
        <w:t>3.债权申报后，本人/本单位申报的债权若获得受偿（包括但不限于从债务人的保证人或者其他连带债务人处获得清偿的），将自获得受偿之日起一周内主动书面告知管理人。</w:t>
      </w:r>
    </w:p>
    <w:p w14:paraId="04EB23A1">
      <w:pPr>
        <w:keepNext w:val="0"/>
        <w:keepLines w:val="0"/>
        <w:pageBreakBefore w:val="0"/>
        <w:widowControl/>
        <w:kinsoku/>
        <w:wordWrap/>
        <w:overflowPunct/>
        <w:topLinePunct w:val="0"/>
        <w:autoSpaceDE/>
        <w:autoSpaceDN/>
        <w:bidi w:val="0"/>
        <w:spacing w:line="360" w:lineRule="auto"/>
        <w:ind w:firstLine="560" w:firstLineChars="200"/>
        <w:rPr>
          <w:rFonts w:ascii="仿宋" w:hAnsi="仿宋" w:eastAsia="仿宋"/>
          <w:sz w:val="28"/>
          <w:szCs w:val="28"/>
        </w:rPr>
      </w:pPr>
      <w:r>
        <w:rPr>
          <w:rFonts w:hint="eastAsia" w:ascii="仿宋" w:hAnsi="仿宋" w:eastAsia="仿宋"/>
          <w:sz w:val="28"/>
          <w:szCs w:val="28"/>
        </w:rPr>
        <w:t>4.本人/本单位保证</w:t>
      </w:r>
      <w:r>
        <w:rPr>
          <w:rFonts w:ascii="仿宋" w:hAnsi="仿宋" w:eastAsia="仿宋"/>
          <w:sz w:val="28"/>
          <w:szCs w:val="28"/>
        </w:rPr>
        <w:t>在参与破产程序过程中</w:t>
      </w:r>
      <w:r>
        <w:rPr>
          <w:rFonts w:hint="eastAsia" w:ascii="仿宋" w:hAnsi="仿宋" w:eastAsia="仿宋"/>
          <w:sz w:val="28"/>
          <w:szCs w:val="28"/>
        </w:rPr>
        <w:t>不存在滥用</w:t>
      </w:r>
      <w:r>
        <w:rPr>
          <w:rFonts w:ascii="仿宋" w:hAnsi="仿宋" w:eastAsia="仿宋"/>
          <w:sz w:val="28"/>
          <w:szCs w:val="28"/>
        </w:rPr>
        <w:t>权利</w:t>
      </w:r>
      <w:r>
        <w:rPr>
          <w:rFonts w:hint="eastAsia" w:ascii="仿宋" w:hAnsi="仿宋" w:eastAsia="仿宋"/>
          <w:sz w:val="28"/>
          <w:szCs w:val="28"/>
        </w:rPr>
        <w:t>、</w:t>
      </w:r>
      <w:r>
        <w:rPr>
          <w:rFonts w:ascii="仿宋" w:hAnsi="仿宋" w:eastAsia="仿宋"/>
          <w:sz w:val="28"/>
          <w:szCs w:val="28"/>
        </w:rPr>
        <w:t>虚假</w:t>
      </w:r>
      <w:r>
        <w:rPr>
          <w:rFonts w:hint="eastAsia" w:ascii="仿宋" w:hAnsi="仿宋" w:eastAsia="仿宋"/>
          <w:sz w:val="28"/>
          <w:szCs w:val="28"/>
        </w:rPr>
        <w:t>陈述、</w:t>
      </w:r>
      <w:r>
        <w:rPr>
          <w:rFonts w:ascii="仿宋" w:hAnsi="仿宋" w:eastAsia="仿宋"/>
          <w:sz w:val="28"/>
          <w:szCs w:val="28"/>
        </w:rPr>
        <w:t>隐瞒证据、恶意</w:t>
      </w:r>
      <w:r>
        <w:rPr>
          <w:rFonts w:hint="eastAsia" w:ascii="仿宋" w:hAnsi="仿宋" w:eastAsia="仿宋"/>
          <w:sz w:val="28"/>
          <w:szCs w:val="28"/>
        </w:rPr>
        <w:t>串通等</w:t>
      </w:r>
      <w:r>
        <w:rPr>
          <w:rFonts w:ascii="仿宋" w:hAnsi="仿宋" w:eastAsia="仿宋"/>
          <w:sz w:val="28"/>
          <w:szCs w:val="28"/>
        </w:rPr>
        <w:t>不诚信的行为。</w:t>
      </w:r>
    </w:p>
    <w:p w14:paraId="12702BF3">
      <w:pPr>
        <w:keepNext w:val="0"/>
        <w:keepLines w:val="0"/>
        <w:pageBreakBefore w:val="0"/>
        <w:widowControl/>
        <w:kinsoku/>
        <w:wordWrap/>
        <w:overflowPunct/>
        <w:topLinePunct w:val="0"/>
        <w:autoSpaceDE/>
        <w:autoSpaceDN/>
        <w:bidi w:val="0"/>
        <w:spacing w:line="360" w:lineRule="auto"/>
        <w:ind w:firstLine="560" w:firstLineChars="200"/>
        <w:rPr>
          <w:rFonts w:ascii="仿宋" w:hAnsi="仿宋" w:eastAsia="仿宋"/>
          <w:sz w:val="28"/>
          <w:szCs w:val="28"/>
        </w:rPr>
      </w:pPr>
      <w:r>
        <w:rPr>
          <w:rFonts w:hint="eastAsia" w:ascii="仿宋" w:hAnsi="仿宋" w:eastAsia="仿宋"/>
          <w:sz w:val="28"/>
          <w:szCs w:val="28"/>
        </w:rPr>
        <w:t>本人/本单位如有虚假申报债权，愿意承担</w:t>
      </w:r>
      <w:r>
        <w:rPr>
          <w:rFonts w:ascii="仿宋" w:hAnsi="仿宋" w:eastAsia="仿宋"/>
          <w:sz w:val="28"/>
          <w:szCs w:val="28"/>
        </w:rPr>
        <w:t>因此产生的一切法律责任和经济赔偿</w:t>
      </w:r>
      <w:r>
        <w:rPr>
          <w:rFonts w:hint="eastAsia" w:ascii="仿宋" w:hAnsi="仿宋" w:eastAsia="仿宋"/>
          <w:sz w:val="28"/>
          <w:szCs w:val="28"/>
        </w:rPr>
        <w:t>。</w:t>
      </w:r>
    </w:p>
    <w:p w14:paraId="2964B289">
      <w:pPr>
        <w:keepNext w:val="0"/>
        <w:keepLines w:val="0"/>
        <w:pageBreakBefore w:val="0"/>
        <w:widowControl/>
        <w:kinsoku/>
        <w:wordWrap/>
        <w:overflowPunct/>
        <w:topLinePunct w:val="0"/>
        <w:autoSpaceDE/>
        <w:autoSpaceDN/>
        <w:bidi w:val="0"/>
        <w:spacing w:line="360" w:lineRule="auto"/>
        <w:ind w:firstLine="560" w:firstLineChars="200"/>
        <w:rPr>
          <w:rFonts w:ascii="仿宋" w:hAnsi="仿宋" w:eastAsia="仿宋"/>
          <w:sz w:val="28"/>
          <w:szCs w:val="28"/>
        </w:rPr>
      </w:pPr>
    </w:p>
    <w:p w14:paraId="745EED31">
      <w:pPr>
        <w:keepNext w:val="0"/>
        <w:keepLines w:val="0"/>
        <w:pageBreakBefore w:val="0"/>
        <w:widowControl/>
        <w:kinsoku/>
        <w:wordWrap/>
        <w:overflowPunct/>
        <w:topLinePunct w:val="0"/>
        <w:autoSpaceDE/>
        <w:autoSpaceDN/>
        <w:bidi w:val="0"/>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                              承诺人（签章）：     </w:t>
      </w:r>
    </w:p>
    <w:p w14:paraId="255777C1">
      <w:pPr>
        <w:keepNext w:val="0"/>
        <w:keepLines w:val="0"/>
        <w:pageBreakBefore w:val="0"/>
        <w:widowControl/>
        <w:kinsoku/>
        <w:wordWrap/>
        <w:overflowPunct/>
        <w:topLinePunct w:val="0"/>
        <w:autoSpaceDE/>
        <w:autoSpaceDN/>
        <w:bidi w:val="0"/>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                              日  期：</w:t>
      </w:r>
    </w:p>
    <w:p w14:paraId="6C99BDBE">
      <w:pPr>
        <w:pStyle w:val="2"/>
        <w:keepNext w:val="0"/>
        <w:keepLines w:val="0"/>
        <w:pageBreakBefore w:val="0"/>
        <w:widowControl/>
        <w:kinsoku/>
        <w:wordWrap/>
        <w:overflowPunct/>
        <w:topLinePunct w:val="0"/>
        <w:autoSpaceDE/>
        <w:autoSpaceDN/>
        <w:bidi w:val="0"/>
        <w:adjustRightInd w:val="0"/>
        <w:snapToGrid w:val="0"/>
        <w:spacing w:line="240" w:lineRule="auto"/>
        <w:ind w:left="610" w:right="1931" w:hanging="5"/>
        <w:jc w:val="both"/>
        <w:textAlignment w:val="baseline"/>
        <w:rPr>
          <w:rFonts w:hint="default"/>
          <w:spacing w:val="-1"/>
          <w:lang w:val="en-US" w:eastAsia="zh-CN"/>
        </w:rPr>
        <w:sectPr>
          <w:headerReference r:id="rId10" w:type="default"/>
          <w:pgSz w:w="11900" w:h="16840"/>
          <w:pgMar w:top="1096" w:right="1685" w:bottom="885" w:left="1689" w:header="760" w:footer="720" w:gutter="0"/>
          <w:pgNumType w:fmt="decimal"/>
          <w:cols w:space="720" w:num="1"/>
        </w:sectPr>
      </w:pPr>
    </w:p>
    <w:p w14:paraId="704E9781">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rPr>
          <w:rFonts w:hint="eastAsia" w:ascii="宋体" w:hAnsi="宋体" w:eastAsia="宋体" w:cs="宋体"/>
          <w:b/>
          <w:bCs/>
          <w:snapToGrid w:val="0"/>
          <w:color w:val="000000"/>
          <w:kern w:val="2"/>
          <w:sz w:val="44"/>
          <w:szCs w:val="44"/>
          <w:lang w:val="en-US" w:eastAsia="zh-CN" w:bidi="ar"/>
        </w:rPr>
      </w:pPr>
    </w:p>
    <w:p w14:paraId="03053280">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rPr>
          <w:rFonts w:hint="eastAsia" w:ascii="Calibri" w:hAnsi="Calibri" w:eastAsia="宋体" w:cs="Times New Roman"/>
          <w:b/>
          <w:bCs/>
          <w:kern w:val="2"/>
          <w:sz w:val="44"/>
          <w:szCs w:val="44"/>
        </w:rPr>
      </w:pPr>
      <w:r>
        <w:rPr>
          <w:rFonts w:hint="eastAsia" w:ascii="宋体" w:hAnsi="宋体" w:eastAsia="宋体" w:cs="宋体"/>
          <w:b/>
          <w:bCs/>
          <w:snapToGrid w:val="0"/>
          <w:color w:val="000000"/>
          <w:kern w:val="2"/>
          <w:sz w:val="44"/>
          <w:szCs w:val="44"/>
          <w:lang w:val="en-US" w:eastAsia="zh-CN" w:bidi="ar"/>
        </w:rPr>
        <w:t>补</w:t>
      </w:r>
      <w:r>
        <w:rPr>
          <w:rFonts w:hint="eastAsia" w:ascii="Calibri" w:hAnsi="Calibri" w:eastAsia="宋体" w:cs="Times New Roman"/>
          <w:b/>
          <w:bCs/>
          <w:snapToGrid w:val="0"/>
          <w:color w:val="000000"/>
          <w:kern w:val="2"/>
          <w:sz w:val="44"/>
          <w:szCs w:val="44"/>
          <w:lang w:val="en-US" w:eastAsia="zh-CN" w:bidi="ar"/>
        </w:rPr>
        <w:t xml:space="preserve"> </w:t>
      </w:r>
      <w:r>
        <w:rPr>
          <w:rFonts w:hint="eastAsia" w:ascii="宋体" w:hAnsi="宋体" w:eastAsia="宋体" w:cs="宋体"/>
          <w:b/>
          <w:bCs/>
          <w:snapToGrid w:val="0"/>
          <w:color w:val="000000"/>
          <w:kern w:val="2"/>
          <w:sz w:val="44"/>
          <w:szCs w:val="44"/>
          <w:lang w:val="en-US" w:eastAsia="zh-CN" w:bidi="ar"/>
        </w:rPr>
        <w:t>充</w:t>
      </w:r>
      <w:r>
        <w:rPr>
          <w:rFonts w:hint="eastAsia" w:ascii="Calibri" w:hAnsi="Calibri" w:eastAsia="宋体" w:cs="Times New Roman"/>
          <w:b/>
          <w:bCs/>
          <w:snapToGrid w:val="0"/>
          <w:color w:val="000000"/>
          <w:kern w:val="2"/>
          <w:sz w:val="44"/>
          <w:szCs w:val="44"/>
          <w:lang w:val="en-US" w:eastAsia="zh-CN" w:bidi="ar"/>
        </w:rPr>
        <w:t xml:space="preserve"> </w:t>
      </w:r>
      <w:r>
        <w:rPr>
          <w:rFonts w:hint="eastAsia" w:ascii="宋体" w:hAnsi="宋体" w:eastAsia="宋体" w:cs="宋体"/>
          <w:b/>
          <w:bCs/>
          <w:snapToGrid w:val="0"/>
          <w:color w:val="000000"/>
          <w:kern w:val="2"/>
          <w:sz w:val="44"/>
          <w:szCs w:val="44"/>
          <w:lang w:val="en-US" w:eastAsia="zh-CN" w:bidi="ar"/>
        </w:rPr>
        <w:t>申</w:t>
      </w:r>
      <w:r>
        <w:rPr>
          <w:rFonts w:hint="eastAsia" w:ascii="Calibri" w:hAnsi="Calibri" w:eastAsia="宋体" w:cs="Times New Roman"/>
          <w:b/>
          <w:bCs/>
          <w:snapToGrid w:val="0"/>
          <w:color w:val="000000"/>
          <w:kern w:val="2"/>
          <w:sz w:val="44"/>
          <w:szCs w:val="44"/>
          <w:lang w:val="en-US" w:eastAsia="zh-CN" w:bidi="ar"/>
        </w:rPr>
        <w:t xml:space="preserve"> </w:t>
      </w:r>
      <w:r>
        <w:rPr>
          <w:rFonts w:hint="eastAsia" w:ascii="宋体" w:hAnsi="宋体" w:eastAsia="宋体" w:cs="宋体"/>
          <w:b/>
          <w:bCs/>
          <w:snapToGrid w:val="0"/>
          <w:color w:val="000000"/>
          <w:kern w:val="2"/>
          <w:sz w:val="44"/>
          <w:szCs w:val="44"/>
          <w:lang w:val="en-US" w:eastAsia="zh-CN" w:bidi="ar"/>
        </w:rPr>
        <w:t>报</w:t>
      </w:r>
      <w:r>
        <w:rPr>
          <w:rFonts w:hint="eastAsia" w:ascii="Calibri" w:hAnsi="Calibri" w:eastAsia="宋体" w:cs="Times New Roman"/>
          <w:b/>
          <w:bCs/>
          <w:snapToGrid w:val="0"/>
          <w:color w:val="000000"/>
          <w:kern w:val="2"/>
          <w:sz w:val="44"/>
          <w:szCs w:val="44"/>
          <w:lang w:val="en-US" w:eastAsia="zh-CN" w:bidi="ar"/>
        </w:rPr>
        <w:t xml:space="preserve"> </w:t>
      </w:r>
      <w:r>
        <w:rPr>
          <w:rFonts w:hint="eastAsia" w:ascii="宋体" w:hAnsi="宋体" w:eastAsia="宋体" w:cs="宋体"/>
          <w:b/>
          <w:bCs/>
          <w:snapToGrid w:val="0"/>
          <w:color w:val="000000"/>
          <w:kern w:val="2"/>
          <w:sz w:val="44"/>
          <w:szCs w:val="44"/>
          <w:lang w:val="en-US" w:eastAsia="zh-CN" w:bidi="ar"/>
        </w:rPr>
        <w:t>承</w:t>
      </w:r>
      <w:r>
        <w:rPr>
          <w:rFonts w:hint="eastAsia" w:ascii="Calibri" w:hAnsi="Calibri" w:eastAsia="宋体" w:cs="Times New Roman"/>
          <w:b/>
          <w:bCs/>
          <w:snapToGrid w:val="0"/>
          <w:color w:val="000000"/>
          <w:kern w:val="2"/>
          <w:sz w:val="44"/>
          <w:szCs w:val="44"/>
          <w:lang w:val="en-US" w:eastAsia="zh-CN" w:bidi="ar"/>
        </w:rPr>
        <w:t xml:space="preserve"> </w:t>
      </w:r>
      <w:r>
        <w:rPr>
          <w:rFonts w:hint="eastAsia" w:ascii="宋体" w:hAnsi="宋体" w:eastAsia="宋体" w:cs="宋体"/>
          <w:b/>
          <w:bCs/>
          <w:snapToGrid w:val="0"/>
          <w:color w:val="000000"/>
          <w:kern w:val="2"/>
          <w:sz w:val="44"/>
          <w:szCs w:val="44"/>
          <w:lang w:val="en-US" w:eastAsia="zh-CN" w:bidi="ar"/>
        </w:rPr>
        <w:t>诺</w:t>
      </w:r>
      <w:r>
        <w:rPr>
          <w:rFonts w:hint="eastAsia" w:ascii="Calibri" w:hAnsi="Calibri" w:eastAsia="宋体" w:cs="Times New Roman"/>
          <w:b/>
          <w:bCs/>
          <w:snapToGrid w:val="0"/>
          <w:color w:val="000000"/>
          <w:kern w:val="2"/>
          <w:sz w:val="44"/>
          <w:szCs w:val="44"/>
          <w:lang w:val="en-US" w:eastAsia="zh-CN" w:bidi="ar"/>
        </w:rPr>
        <w:t xml:space="preserve"> </w:t>
      </w:r>
      <w:r>
        <w:rPr>
          <w:rFonts w:hint="eastAsia" w:ascii="宋体" w:hAnsi="宋体" w:eastAsia="宋体" w:cs="宋体"/>
          <w:b/>
          <w:bCs/>
          <w:snapToGrid w:val="0"/>
          <w:color w:val="000000"/>
          <w:kern w:val="2"/>
          <w:sz w:val="44"/>
          <w:szCs w:val="44"/>
          <w:lang w:val="en-US" w:eastAsia="zh-CN" w:bidi="ar"/>
        </w:rPr>
        <w:t>书</w:t>
      </w:r>
    </w:p>
    <w:p w14:paraId="23F96DB9">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rPr>
          <w:rFonts w:hint="eastAsia" w:ascii="Calibri" w:hAnsi="Calibri" w:eastAsia="宋体" w:cs="Times New Roman"/>
          <w:b/>
          <w:bCs/>
          <w:kern w:val="2"/>
          <w:sz w:val="44"/>
          <w:szCs w:val="44"/>
        </w:rPr>
      </w:pPr>
      <w:r>
        <w:rPr>
          <w:rFonts w:hint="eastAsia" w:ascii="Calibri" w:hAnsi="Calibri" w:eastAsia="宋体" w:cs="Times New Roman"/>
          <w:b/>
          <w:bCs/>
          <w:snapToGrid w:val="0"/>
          <w:color w:val="000000"/>
          <w:kern w:val="2"/>
          <w:sz w:val="44"/>
          <w:szCs w:val="44"/>
          <w:lang w:val="en-US" w:eastAsia="zh-CN" w:bidi="ar"/>
        </w:rPr>
        <w:t xml:space="preserve"> </w:t>
      </w:r>
    </w:p>
    <w:p w14:paraId="5596B533">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both"/>
        <w:rPr>
          <w:rFonts w:hint="eastAsia" w:ascii="仿宋" w:hAnsi="仿宋" w:eastAsia="仿宋" w:cs="仿宋"/>
          <w:b w:val="0"/>
          <w:bCs w:val="0"/>
          <w:kern w:val="2"/>
          <w:sz w:val="32"/>
          <w:szCs w:val="32"/>
        </w:rPr>
      </w:pPr>
      <w:r>
        <w:rPr>
          <w:rFonts w:hint="eastAsia" w:ascii="仿宋" w:hAnsi="仿宋" w:eastAsia="仿宋" w:cs="仿宋"/>
          <w:b/>
          <w:bCs/>
          <w:snapToGrid w:val="0"/>
          <w:color w:val="000000"/>
          <w:kern w:val="2"/>
          <w:sz w:val="32"/>
          <w:szCs w:val="32"/>
          <w:lang w:val="en-US" w:eastAsia="zh-CN" w:bidi="ar"/>
        </w:rPr>
        <w:t>鄂尔多斯市绿达通商贸有限公司管理人：</w:t>
      </w:r>
    </w:p>
    <w:p w14:paraId="3B7549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640" w:firstLineChars="200"/>
        <w:jc w:val="left"/>
        <w:textAlignment w:val="baseline"/>
        <w:rPr>
          <w:rFonts w:hint="eastAsia" w:ascii="仿宋" w:hAnsi="仿宋" w:eastAsia="仿宋" w:cs="仿宋"/>
          <w:b w:val="0"/>
          <w:bCs w:val="0"/>
          <w:snapToGrid w:val="0"/>
          <w:color w:val="000000"/>
          <w:kern w:val="2"/>
          <w:sz w:val="32"/>
          <w:szCs w:val="32"/>
          <w:lang w:val="en-US" w:eastAsia="zh-CN" w:bidi="ar"/>
        </w:rPr>
      </w:pPr>
      <w:r>
        <w:rPr>
          <w:rFonts w:hint="eastAsia" w:ascii="仿宋" w:hAnsi="仿宋" w:eastAsia="仿宋" w:cs="仿宋"/>
          <w:b w:val="0"/>
          <w:bCs w:val="0"/>
          <w:snapToGrid w:val="0"/>
          <w:color w:val="000000"/>
          <w:kern w:val="2"/>
          <w:sz w:val="32"/>
          <w:szCs w:val="32"/>
          <w:lang w:val="en-US" w:eastAsia="zh-CN" w:bidi="ar"/>
        </w:rPr>
        <w:t xml:space="preserve"> </w:t>
      </w:r>
    </w:p>
    <w:p w14:paraId="298B49B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640" w:firstLineChars="200"/>
        <w:jc w:val="left"/>
        <w:textAlignment w:val="baseline"/>
        <w:rPr>
          <w:rFonts w:hint="eastAsia" w:ascii="仿宋" w:hAnsi="仿宋" w:eastAsia="仿宋" w:cs="仿宋"/>
          <w:kern w:val="2"/>
          <w:sz w:val="32"/>
          <w:szCs w:val="32"/>
        </w:rPr>
      </w:pPr>
      <w:r>
        <w:rPr>
          <w:rFonts w:hint="eastAsia" w:ascii="仿宋" w:hAnsi="仿宋" w:eastAsia="仿宋" w:cs="仿宋"/>
          <w:b w:val="0"/>
          <w:bCs w:val="0"/>
          <w:snapToGrid w:val="0"/>
          <w:color w:val="000000"/>
          <w:kern w:val="2"/>
          <w:sz w:val="32"/>
          <w:szCs w:val="32"/>
          <w:lang w:val="en-US" w:eastAsia="zh-CN" w:bidi="ar"/>
        </w:rPr>
        <w:t>债权人</w:t>
      </w:r>
      <w:r>
        <w:rPr>
          <w:rFonts w:hint="eastAsia" w:ascii="仿宋" w:hAnsi="仿宋" w:eastAsia="仿宋" w:cs="仿宋"/>
          <w:b w:val="0"/>
          <w:bCs w:val="0"/>
          <w:snapToGrid w:val="0"/>
          <w:color w:val="000000"/>
          <w:kern w:val="2"/>
          <w:sz w:val="32"/>
          <w:szCs w:val="32"/>
          <w:u w:val="single"/>
          <w:lang w:val="en-US" w:eastAsia="zh-CN" w:bidi="ar"/>
        </w:rPr>
        <w:t xml:space="preserve">                       </w:t>
      </w:r>
      <w:r>
        <w:rPr>
          <w:rFonts w:hint="eastAsia" w:ascii="仿宋" w:hAnsi="仿宋" w:eastAsia="仿宋" w:cs="仿宋"/>
          <w:b w:val="0"/>
          <w:bCs w:val="0"/>
          <w:snapToGrid w:val="0"/>
          <w:color w:val="000000"/>
          <w:kern w:val="2"/>
          <w:sz w:val="32"/>
          <w:szCs w:val="32"/>
          <w:lang w:val="en-US" w:eastAsia="zh-CN" w:bidi="ar"/>
        </w:rPr>
        <w:t>因没有</w:t>
      </w:r>
      <w:r>
        <w:rPr>
          <w:rFonts w:hint="eastAsia" w:ascii="仿宋" w:hAnsi="仿宋" w:eastAsia="仿宋" w:cs="仿宋"/>
          <w:snapToGrid w:val="0"/>
          <w:color w:val="000000"/>
          <w:kern w:val="2"/>
          <w:sz w:val="32"/>
          <w:szCs w:val="32"/>
          <w:lang w:val="en-US" w:eastAsia="zh-CN" w:bidi="ar"/>
        </w:rPr>
        <w:t xml:space="preserve">在公告及通知申报期限内进行债权申报，增加了管理人的工作量，本债权人同意根据《中华人民共和国企业破产法》第五十六条的规定，承担管理人为审查和确认补充申报债权的费用。费用标准按照2007年4月1日施行国务院发布的《诉讼费用交纳办法》收费标准的百分之五十确定，但最低不少于三千元。如在申报时未交纳的，同意管理人在分配破产财产时予以扣除。   </w:t>
      </w:r>
    </w:p>
    <w:p w14:paraId="408C04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640" w:firstLineChars="200"/>
        <w:jc w:val="left"/>
        <w:textAlignment w:val="baseline"/>
        <w:rPr>
          <w:rFonts w:hint="eastAsia" w:ascii="仿宋" w:hAnsi="仿宋" w:eastAsia="仿宋" w:cs="仿宋"/>
          <w:kern w:val="2"/>
          <w:sz w:val="32"/>
          <w:szCs w:val="32"/>
        </w:rPr>
      </w:pPr>
      <w:r>
        <w:rPr>
          <w:rFonts w:hint="eastAsia" w:ascii="仿宋" w:hAnsi="仿宋" w:eastAsia="仿宋" w:cs="仿宋"/>
          <w:snapToGrid w:val="0"/>
          <w:color w:val="000000"/>
          <w:kern w:val="2"/>
          <w:sz w:val="32"/>
          <w:szCs w:val="32"/>
          <w:lang w:val="en-US" w:eastAsia="zh-CN" w:bidi="ar"/>
        </w:rPr>
        <w:t>特此承诺！</w:t>
      </w:r>
    </w:p>
    <w:p w14:paraId="194C696C">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640" w:firstLineChars="200"/>
        <w:jc w:val="both"/>
        <w:rPr>
          <w:rFonts w:hint="eastAsia" w:ascii="仿宋" w:hAnsi="仿宋" w:eastAsia="仿宋" w:cs="仿宋"/>
          <w:kern w:val="2"/>
          <w:sz w:val="32"/>
          <w:szCs w:val="32"/>
        </w:rPr>
      </w:pPr>
      <w:r>
        <w:rPr>
          <w:rFonts w:hint="eastAsia" w:ascii="仿宋" w:hAnsi="仿宋" w:eastAsia="仿宋" w:cs="仿宋"/>
          <w:snapToGrid w:val="0"/>
          <w:color w:val="000000"/>
          <w:kern w:val="2"/>
          <w:sz w:val="32"/>
          <w:szCs w:val="32"/>
          <w:lang w:val="en-US" w:eastAsia="zh-CN" w:bidi="ar"/>
        </w:rPr>
        <w:t xml:space="preserve"> </w:t>
      </w:r>
    </w:p>
    <w:p w14:paraId="4C824F8A">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640" w:firstLineChars="200"/>
        <w:jc w:val="both"/>
        <w:rPr>
          <w:rFonts w:hint="eastAsia" w:ascii="仿宋" w:hAnsi="仿宋" w:eastAsia="仿宋" w:cs="仿宋"/>
          <w:kern w:val="2"/>
          <w:sz w:val="32"/>
          <w:szCs w:val="32"/>
        </w:rPr>
      </w:pPr>
      <w:r>
        <w:rPr>
          <w:rFonts w:hint="eastAsia" w:ascii="仿宋" w:hAnsi="仿宋" w:eastAsia="仿宋" w:cs="仿宋"/>
          <w:snapToGrid w:val="0"/>
          <w:color w:val="000000"/>
          <w:kern w:val="2"/>
          <w:sz w:val="32"/>
          <w:szCs w:val="32"/>
          <w:lang w:val="en-US" w:eastAsia="zh-CN" w:bidi="ar"/>
        </w:rPr>
        <w:t xml:space="preserve"> </w:t>
      </w:r>
    </w:p>
    <w:p w14:paraId="427AA9E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480" w:firstLineChars="1400"/>
        <w:jc w:val="left"/>
        <w:textAlignment w:val="baseline"/>
        <w:rPr>
          <w:rFonts w:hint="eastAsia" w:ascii="仿宋" w:hAnsi="仿宋" w:eastAsia="仿宋" w:cs="仿宋"/>
          <w:snapToGrid w:val="0"/>
          <w:color w:val="000000"/>
          <w:kern w:val="2"/>
          <w:sz w:val="32"/>
          <w:szCs w:val="32"/>
          <w:lang w:val="en-US" w:eastAsia="zh-CN" w:bidi="ar"/>
        </w:rPr>
      </w:pPr>
      <w:r>
        <w:rPr>
          <w:rFonts w:hint="eastAsia" w:ascii="仿宋" w:hAnsi="仿宋" w:eastAsia="仿宋" w:cs="仿宋"/>
          <w:snapToGrid w:val="0"/>
          <w:color w:val="000000"/>
          <w:kern w:val="2"/>
          <w:sz w:val="32"/>
          <w:szCs w:val="32"/>
          <w:lang w:val="en-US" w:eastAsia="zh-CN" w:bidi="ar"/>
        </w:rPr>
        <w:t>承诺人：</w:t>
      </w:r>
    </w:p>
    <w:p w14:paraId="1DF9CEC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640" w:firstLineChars="200"/>
        <w:jc w:val="left"/>
        <w:textAlignment w:val="baseline"/>
        <w:rPr>
          <w:rFonts w:hint="eastAsia" w:ascii="仿宋" w:hAnsi="仿宋" w:eastAsia="仿宋" w:cs="仿宋"/>
          <w:snapToGrid w:val="0"/>
          <w:color w:val="000000"/>
          <w:kern w:val="2"/>
          <w:sz w:val="32"/>
          <w:szCs w:val="32"/>
          <w:lang w:val="en-US" w:eastAsia="zh-CN" w:bidi="ar"/>
        </w:rPr>
      </w:pPr>
    </w:p>
    <w:p w14:paraId="4F61AAD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0" w:firstLineChars="1500"/>
        <w:jc w:val="left"/>
        <w:textAlignment w:val="baseline"/>
        <w:rPr>
          <w:rFonts w:hint="eastAsia" w:ascii="仿宋" w:hAnsi="仿宋" w:eastAsia="仿宋" w:cs="仿宋"/>
          <w:snapToGrid w:val="0"/>
          <w:color w:val="000000"/>
          <w:kern w:val="2"/>
          <w:sz w:val="32"/>
          <w:szCs w:val="32"/>
          <w:lang w:val="en-US" w:eastAsia="zh-CN" w:bidi="ar"/>
        </w:rPr>
      </w:pPr>
      <w:r>
        <w:rPr>
          <w:rFonts w:hint="eastAsia" w:ascii="仿宋" w:hAnsi="仿宋" w:eastAsia="仿宋" w:cs="仿宋"/>
          <w:snapToGrid w:val="0"/>
          <w:color w:val="000000"/>
          <w:kern w:val="2"/>
          <w:sz w:val="32"/>
          <w:szCs w:val="32"/>
          <w:lang w:val="en-US" w:eastAsia="zh-CN" w:bidi="ar"/>
        </w:rPr>
        <w:t>年   月   日</w:t>
      </w:r>
    </w:p>
    <w:p w14:paraId="26F0902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right="0"/>
        <w:jc w:val="left"/>
        <w:textAlignment w:val="baseline"/>
        <w:rPr>
          <w:rFonts w:hint="eastAsia" w:ascii="仿宋" w:hAnsi="仿宋" w:eastAsia="仿宋" w:cs="仿宋"/>
          <w:snapToGrid w:val="0"/>
          <w:color w:val="000000"/>
          <w:kern w:val="2"/>
          <w:sz w:val="32"/>
          <w:szCs w:val="32"/>
          <w:lang w:val="en-US" w:eastAsia="zh-CN" w:bidi="ar"/>
        </w:rPr>
      </w:pPr>
      <w:bookmarkStart w:id="0" w:name="_GoBack"/>
      <w:bookmarkEnd w:id="0"/>
    </w:p>
    <w:p w14:paraId="1AF1F210"/>
    <w:sectPr>
      <w:headerReference r:id="rId11"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19B3581-238F-4CFF-BFED-66D8E58BE71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B5005B8-3CDF-42AA-958E-11B17DB22C4B}"/>
  </w:font>
  <w:font w:name="楷体">
    <w:panose1 w:val="02010609060101010101"/>
    <w:charset w:val="86"/>
    <w:family w:val="auto"/>
    <w:pitch w:val="default"/>
    <w:sig w:usb0="800002BF" w:usb1="38CF7CFA" w:usb2="00000016" w:usb3="00000000" w:csb0="00040001" w:csb1="00000000"/>
    <w:embedRegular r:id="rId3" w:fontKey="{A263F023-4020-4A78-8CEF-807FCCB96D23}"/>
  </w:font>
  <w:font w:name="仿宋">
    <w:panose1 w:val="02010609060101010101"/>
    <w:charset w:val="86"/>
    <w:family w:val="modern"/>
    <w:pitch w:val="default"/>
    <w:sig w:usb0="800002BF" w:usb1="38CF7CFA" w:usb2="00000016" w:usb3="00000000" w:csb0="00040001" w:csb1="00000000"/>
    <w:embedRegular r:id="rId4" w:fontKey="{66C052DE-D3BB-42B6-84BB-E42E28EF2D94}"/>
  </w:font>
  <w:font w:name="方正小标宋_GBK">
    <w:panose1 w:val="02000000000000000000"/>
    <w:charset w:val="86"/>
    <w:family w:val="auto"/>
    <w:pitch w:val="default"/>
    <w:sig w:usb0="A00002BF" w:usb1="38CF7CFA" w:usb2="00082016" w:usb3="00000000" w:csb0="00040001" w:csb1="00000000"/>
    <w:embedRegular r:id="rId5" w:fontKey="{8493B965-F623-439D-BD80-8C6C1630CF9D}"/>
  </w:font>
  <w:font w:name="方正小标宋简体">
    <w:panose1 w:val="02000000000000000000"/>
    <w:charset w:val="86"/>
    <w:family w:val="script"/>
    <w:pitch w:val="default"/>
    <w:sig w:usb0="00000001" w:usb1="08000000" w:usb2="00000000" w:usb3="00000000" w:csb0="00040000" w:csb1="00000000"/>
    <w:embedRegular r:id="rId6" w:fontKey="{027F7416-F721-4057-8F15-402687D591BC}"/>
  </w:font>
  <w:font w:name="仿宋_GB2312">
    <w:panose1 w:val="02010609030101010101"/>
    <w:charset w:val="86"/>
    <w:family w:val="modern"/>
    <w:pitch w:val="default"/>
    <w:sig w:usb0="00000001" w:usb1="080E0000" w:usb2="00000000" w:usb3="00000000" w:csb0="00040000" w:csb1="00000000"/>
    <w:embedRegular r:id="rId7" w:fontKey="{3E2FEA51-ADB0-43D0-92CE-FE09199FE2D6}"/>
  </w:font>
  <w:font w:name="WPSEMBED1">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0EC10B">
    <w:pPr>
      <w:pStyle w:val="2"/>
      <w:spacing w:before="15" w:line="227" w:lineRule="auto"/>
      <w:ind w:firstLine="6300" w:firstLineChars="2100"/>
      <w:rPr>
        <w:rFonts w:hint="default" w:eastAsia="楷体"/>
        <w:sz w:val="24"/>
        <w:szCs w:val="24"/>
        <w:lang w:val="en-US" w:eastAsia="zh-CN"/>
      </w:rPr>
    </w:pPr>
    <w:r>
      <mc:AlternateContent>
        <mc:Choice Requires="wps">
          <w:drawing>
            <wp:anchor distT="0" distB="0" distL="114300" distR="114300" simplePos="0" relativeHeight="251659264" behindDoc="0" locked="0" layoutInCell="0" allowOverlap="1">
              <wp:simplePos x="0" y="0"/>
              <wp:positionH relativeFrom="page">
                <wp:posOffset>1072515</wp:posOffset>
              </wp:positionH>
              <wp:positionV relativeFrom="page">
                <wp:posOffset>680085</wp:posOffset>
              </wp:positionV>
              <wp:extent cx="5412105" cy="6350"/>
              <wp:effectExtent l="0" t="0" r="0" b="0"/>
              <wp:wrapNone/>
              <wp:docPr id="8" name="任意多边形 1026"/>
              <wp:cNvGraphicFramePr/>
              <a:graphic xmlns:a="http://schemas.openxmlformats.org/drawingml/2006/main">
                <a:graphicData uri="http://schemas.microsoft.com/office/word/2010/wordprocessingShape">
                  <wps:wsp>
                    <wps:cNvSpPr/>
                    <wps:spPr>
                      <a:xfrm>
                        <a:off x="0" y="0"/>
                        <a:ext cx="5412105" cy="6350"/>
                      </a:xfrm>
                      <a:custGeom>
                        <a:avLst/>
                        <a:gdLst/>
                        <a:ahLst/>
                        <a:cxnLst/>
                        <a:pathLst>
                          <a:path w="8522" h="10">
                            <a:moveTo>
                              <a:pt x="0" y="0"/>
                            </a:moveTo>
                            <a:lnTo>
                              <a:pt x="8522" y="0"/>
                            </a:lnTo>
                            <a:lnTo>
                              <a:pt x="8522" y="9"/>
                            </a:lnTo>
                            <a:lnTo>
                              <a:pt x="0" y="9"/>
                            </a:lnTo>
                            <a:lnTo>
                              <a:pt x="0" y="0"/>
                            </a:lnTo>
                            <a:close/>
                          </a:path>
                        </a:pathLst>
                      </a:custGeom>
                      <a:solidFill>
                        <a:srgbClr val="000000"/>
                      </a:solidFill>
                      <a:ln>
                        <a:noFill/>
                      </a:ln>
                    </wps:spPr>
                    <wps:bodyPr upright="1"/>
                  </wps:wsp>
                </a:graphicData>
              </a:graphic>
            </wp:anchor>
          </w:drawing>
        </mc:Choice>
        <mc:Fallback>
          <w:pict>
            <v:shape id="任意多边形 1026" o:spid="_x0000_s1026" o:spt="100" style="position:absolute;left:0pt;margin-left:84.45pt;margin-top:53.55pt;height:0.5pt;width:426.15pt;mso-position-horizontal-relative:page;mso-position-vertical-relative:page;z-index:251659264;mso-width-relative:page;mso-height-relative:page;" fillcolor="#000000" filled="t" stroked="f" coordsize="8522,10" o:allowincell="f" o:gfxdata="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ZeR7fXAAAADAEAAA8AAAAAAAAAAQAg&#10;AAAAIgAAAGRycy9kb3ducmV2LnhtbFBLAQIUABQAAAAIAIdO4kB7mXGEDwIAAHwEAAAOAAAAAAAA&#10;AAEAIAAAACYBAABkcnMvZTJvRG9jLnhtbFBLBQYAAAAABgAGAFkBAACnBQAAAAA=&#10;" path="m0,0l8522,0,8522,9,0,9,0,0xe">
              <v:fill on="t" focussize="0,0"/>
              <v:stroke on="f"/>
              <v:imagedata o:title=""/>
              <o:lock v:ext="edit" aspectratio="f"/>
            </v:shape>
          </w:pict>
        </mc:Fallback>
      </mc:AlternateContent>
    </w:r>
    <w:r>
      <w:rPr>
        <w:rFonts w:hint="eastAsia"/>
        <w:spacing w:val="-2"/>
        <w:sz w:val="24"/>
        <w:szCs w:val="24"/>
        <w:lang w:val="en-US" w:eastAsia="zh-CN"/>
      </w:rPr>
      <w:t>附件1：债权申报表</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379419">
    <w:pPr>
      <w:pStyle w:val="2"/>
      <w:spacing w:before="15" w:line="227" w:lineRule="auto"/>
      <w:ind w:firstLine="3900" w:firstLineChars="1300"/>
      <w:rPr>
        <w:rFonts w:hint="default" w:eastAsia="楷体"/>
        <w:sz w:val="24"/>
        <w:szCs w:val="24"/>
        <w:lang w:val="en-US" w:eastAsia="zh-CN"/>
      </w:rPr>
    </w:pPr>
    <w:r>
      <mc:AlternateContent>
        <mc:Choice Requires="wps">
          <w:drawing>
            <wp:anchor distT="0" distB="0" distL="114300" distR="114300" simplePos="0" relativeHeight="251660288" behindDoc="0" locked="0" layoutInCell="0" allowOverlap="1">
              <wp:simplePos x="0" y="0"/>
              <wp:positionH relativeFrom="page">
                <wp:posOffset>1072515</wp:posOffset>
              </wp:positionH>
              <wp:positionV relativeFrom="page">
                <wp:posOffset>680085</wp:posOffset>
              </wp:positionV>
              <wp:extent cx="5412105" cy="6350"/>
              <wp:effectExtent l="0" t="0" r="0" b="0"/>
              <wp:wrapNone/>
              <wp:docPr id="9" name="任意多边形 1026"/>
              <wp:cNvGraphicFramePr/>
              <a:graphic xmlns:a="http://schemas.openxmlformats.org/drawingml/2006/main">
                <a:graphicData uri="http://schemas.microsoft.com/office/word/2010/wordprocessingShape">
                  <wps:wsp>
                    <wps:cNvSpPr/>
                    <wps:spPr>
                      <a:xfrm>
                        <a:off x="0" y="0"/>
                        <a:ext cx="5412105" cy="6350"/>
                      </a:xfrm>
                      <a:custGeom>
                        <a:avLst/>
                        <a:gdLst/>
                        <a:ahLst/>
                        <a:cxnLst/>
                        <a:pathLst>
                          <a:path w="8522" h="10">
                            <a:moveTo>
                              <a:pt x="0" y="0"/>
                            </a:moveTo>
                            <a:lnTo>
                              <a:pt x="8522" y="0"/>
                            </a:lnTo>
                            <a:lnTo>
                              <a:pt x="8522" y="9"/>
                            </a:lnTo>
                            <a:lnTo>
                              <a:pt x="0" y="9"/>
                            </a:lnTo>
                            <a:lnTo>
                              <a:pt x="0" y="0"/>
                            </a:lnTo>
                            <a:close/>
                          </a:path>
                        </a:pathLst>
                      </a:custGeom>
                      <a:solidFill>
                        <a:srgbClr val="000000"/>
                      </a:solidFill>
                      <a:ln>
                        <a:noFill/>
                      </a:ln>
                    </wps:spPr>
                    <wps:bodyPr upright="1"/>
                  </wps:wsp>
                </a:graphicData>
              </a:graphic>
            </wp:anchor>
          </w:drawing>
        </mc:Choice>
        <mc:Fallback>
          <w:pict>
            <v:shape id="任意多边形 1026" o:spid="_x0000_s1026" o:spt="100" style="position:absolute;left:0pt;margin-left:84.45pt;margin-top:53.55pt;height:0.5pt;width:426.15pt;mso-position-horizontal-relative:page;mso-position-vertical-relative:page;z-index:251660288;mso-width-relative:page;mso-height-relative:page;" fillcolor="#000000" filled="t" stroked="f" coordsize="8522,10" o:allowincell="f" o:gfxdata="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mXke31wAAAAwBAAAPAAAAAAAAAAEA&#10;IAAAACIAAABkcnMvZG93bnJldi54bWxQSwECFAAUAAAACACHTuJA06TC4RACAAB8BAAADgAAAAAA&#10;AAABACAAAAAmAQAAZHJzL2Uyb0RvYy54bWxQSwUGAAAAAAYABgBZAQAAqAUAAAAA&#10;" path="m0,0l8522,0,8522,9,0,9,0,0xe">
              <v:fill on="t" focussize="0,0"/>
              <v:stroke on="f"/>
              <v:imagedata o:title=""/>
              <o:lock v:ext="edit" aspectratio="f"/>
            </v:shape>
          </w:pict>
        </mc:Fallback>
      </mc:AlternateContent>
    </w:r>
    <w:r>
      <w:rPr>
        <w:rFonts w:hint="eastAsia"/>
        <w:spacing w:val="-2"/>
        <w:sz w:val="24"/>
        <w:szCs w:val="24"/>
        <w:lang w:val="en-US" w:eastAsia="zh-CN"/>
      </w:rPr>
      <w:t>附件2：法定代表人（负责人）身份证明书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DFDCD">
    <w:pPr>
      <w:pStyle w:val="2"/>
      <w:spacing w:before="15" w:line="227" w:lineRule="auto"/>
      <w:ind w:firstLine="6000" w:firstLineChars="2000"/>
      <w:rPr>
        <w:rFonts w:hint="default" w:eastAsia="楷体"/>
        <w:sz w:val="24"/>
        <w:szCs w:val="24"/>
        <w:lang w:val="en-US" w:eastAsia="zh-CN"/>
      </w:rPr>
    </w:pPr>
    <w:r>
      <mc:AlternateContent>
        <mc:Choice Requires="wps">
          <w:drawing>
            <wp:anchor distT="0" distB="0" distL="114300" distR="114300" simplePos="0" relativeHeight="251661312" behindDoc="0" locked="0" layoutInCell="0" allowOverlap="1">
              <wp:simplePos x="0" y="0"/>
              <wp:positionH relativeFrom="page">
                <wp:posOffset>1072515</wp:posOffset>
              </wp:positionH>
              <wp:positionV relativeFrom="page">
                <wp:posOffset>680085</wp:posOffset>
              </wp:positionV>
              <wp:extent cx="5412105" cy="6350"/>
              <wp:effectExtent l="0" t="0" r="0" b="0"/>
              <wp:wrapNone/>
              <wp:docPr id="10" name="任意多边形 1026"/>
              <wp:cNvGraphicFramePr/>
              <a:graphic xmlns:a="http://schemas.openxmlformats.org/drawingml/2006/main">
                <a:graphicData uri="http://schemas.microsoft.com/office/word/2010/wordprocessingShape">
                  <wps:wsp>
                    <wps:cNvSpPr/>
                    <wps:spPr>
                      <a:xfrm>
                        <a:off x="0" y="0"/>
                        <a:ext cx="5412105" cy="6350"/>
                      </a:xfrm>
                      <a:custGeom>
                        <a:avLst/>
                        <a:gdLst/>
                        <a:ahLst/>
                        <a:cxnLst/>
                        <a:pathLst>
                          <a:path w="8522" h="10">
                            <a:moveTo>
                              <a:pt x="0" y="0"/>
                            </a:moveTo>
                            <a:lnTo>
                              <a:pt x="8522" y="0"/>
                            </a:lnTo>
                            <a:lnTo>
                              <a:pt x="8522" y="9"/>
                            </a:lnTo>
                            <a:lnTo>
                              <a:pt x="0" y="9"/>
                            </a:lnTo>
                            <a:lnTo>
                              <a:pt x="0" y="0"/>
                            </a:lnTo>
                            <a:close/>
                          </a:path>
                        </a:pathLst>
                      </a:custGeom>
                      <a:solidFill>
                        <a:srgbClr val="000000"/>
                      </a:solidFill>
                      <a:ln>
                        <a:noFill/>
                      </a:ln>
                    </wps:spPr>
                    <wps:bodyPr upright="1"/>
                  </wps:wsp>
                </a:graphicData>
              </a:graphic>
            </wp:anchor>
          </w:drawing>
        </mc:Choice>
        <mc:Fallback>
          <w:pict>
            <v:shape id="任意多边形 1026" o:spid="_x0000_s1026" o:spt="100" style="position:absolute;left:0pt;margin-left:84.45pt;margin-top:53.55pt;height:0.5pt;width:426.15pt;mso-position-horizontal-relative:page;mso-position-vertical-relative:page;z-index:251661312;mso-width-relative:page;mso-height-relative:page;" fillcolor="#000000" filled="t" stroked="f" coordsize="8522,10" o:allowincell="f" o:gfxdata="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l5Ht9cAAAAMAQAADwAAAAAAAAABACAA&#10;AAAiAAAAZHJzL2Rvd25yZXYueG1sUEsBAhQAFAAAAAgAh07iQKkK51AOAgAAfQQAAA4AAAAAAAAA&#10;AQAgAAAAJgEAAGRycy9lMm9Eb2MueG1sUEsFBgAAAAAGAAYAWQEAAKYFAAAAAA==&#10;" path="m0,0l8522,0,8522,9,0,9,0,0xe">
              <v:fill on="t" focussize="0,0"/>
              <v:stroke on="f"/>
              <v:imagedata o:title=""/>
              <o:lock v:ext="edit" aspectratio="f"/>
            </v:shape>
          </w:pict>
        </mc:Fallback>
      </mc:AlternateContent>
    </w:r>
    <w:r>
      <w:rPr>
        <w:rFonts w:hint="eastAsia"/>
        <w:spacing w:val="-2"/>
        <w:sz w:val="24"/>
        <w:szCs w:val="24"/>
        <w:lang w:val="en-US" w:eastAsia="zh-CN"/>
      </w:rPr>
      <w:t>附件3：授权委托书</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A8D16">
    <w:pPr>
      <w:pStyle w:val="2"/>
      <w:spacing w:before="15" w:line="227" w:lineRule="auto"/>
      <w:ind w:firstLine="4800" w:firstLineChars="1600"/>
      <w:rPr>
        <w:rFonts w:hint="default" w:eastAsia="楷体"/>
        <w:sz w:val="24"/>
        <w:szCs w:val="24"/>
        <w:lang w:val="en-US" w:eastAsia="zh-CN"/>
      </w:rPr>
    </w:pPr>
    <w:r>
      <mc:AlternateContent>
        <mc:Choice Requires="wps">
          <w:drawing>
            <wp:anchor distT="0" distB="0" distL="114300" distR="114300" simplePos="0" relativeHeight="251662336" behindDoc="0" locked="0" layoutInCell="0" allowOverlap="1">
              <wp:simplePos x="0" y="0"/>
              <wp:positionH relativeFrom="page">
                <wp:posOffset>1072515</wp:posOffset>
              </wp:positionH>
              <wp:positionV relativeFrom="page">
                <wp:posOffset>680085</wp:posOffset>
              </wp:positionV>
              <wp:extent cx="5412105" cy="6350"/>
              <wp:effectExtent l="0" t="0" r="0" b="0"/>
              <wp:wrapNone/>
              <wp:docPr id="11" name="任意多边形 1026"/>
              <wp:cNvGraphicFramePr/>
              <a:graphic xmlns:a="http://schemas.openxmlformats.org/drawingml/2006/main">
                <a:graphicData uri="http://schemas.microsoft.com/office/word/2010/wordprocessingShape">
                  <wps:wsp>
                    <wps:cNvSpPr/>
                    <wps:spPr>
                      <a:xfrm>
                        <a:off x="0" y="0"/>
                        <a:ext cx="5412105" cy="6350"/>
                      </a:xfrm>
                      <a:custGeom>
                        <a:avLst/>
                        <a:gdLst/>
                        <a:ahLst/>
                        <a:cxnLst/>
                        <a:pathLst>
                          <a:path w="8522" h="10">
                            <a:moveTo>
                              <a:pt x="0" y="0"/>
                            </a:moveTo>
                            <a:lnTo>
                              <a:pt x="8522" y="0"/>
                            </a:lnTo>
                            <a:lnTo>
                              <a:pt x="8522" y="9"/>
                            </a:lnTo>
                            <a:lnTo>
                              <a:pt x="0" y="9"/>
                            </a:lnTo>
                            <a:lnTo>
                              <a:pt x="0" y="0"/>
                            </a:lnTo>
                            <a:close/>
                          </a:path>
                        </a:pathLst>
                      </a:custGeom>
                      <a:solidFill>
                        <a:srgbClr val="000000"/>
                      </a:solidFill>
                      <a:ln>
                        <a:noFill/>
                      </a:ln>
                    </wps:spPr>
                    <wps:bodyPr upright="1"/>
                  </wps:wsp>
                </a:graphicData>
              </a:graphic>
            </wp:anchor>
          </w:drawing>
        </mc:Choice>
        <mc:Fallback>
          <w:pict>
            <v:shape id="任意多边形 1026" o:spid="_x0000_s1026" o:spt="100" style="position:absolute;left:0pt;margin-left:84.45pt;margin-top:53.55pt;height:0.5pt;width:426.15pt;mso-position-horizontal-relative:page;mso-position-vertical-relative:page;z-index:251662336;mso-width-relative:page;mso-height-relative:page;" fillcolor="#000000" filled="t" stroked="f" coordsize="8522,10" o:allowincell="f" o:gfxdata="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ZeR7fXAAAADAEAAA8AAAAAAAAAAQAg&#10;AAAAIgAAAGRycy9kb3ducmV2LnhtbFBLAQIUABQAAAAIAIdO4kABN1Q1DwIAAH0EAAAOAAAAAAAA&#10;AAEAIAAAACYBAABkcnMvZTJvRG9jLnhtbFBLBQYAAAAABgAGAFkBAACnBQAAAAA=&#10;" path="m0,0l8522,0,8522,9,0,9,0,0xe">
              <v:fill on="t" focussize="0,0"/>
              <v:stroke on="f"/>
              <v:imagedata o:title=""/>
              <o:lock v:ext="edit" aspectratio="f"/>
            </v:shape>
          </w:pict>
        </mc:Fallback>
      </mc:AlternateContent>
    </w:r>
    <w:r>
      <w:rPr>
        <w:rFonts w:hint="eastAsia"/>
        <w:spacing w:val="-2"/>
        <w:sz w:val="24"/>
        <w:szCs w:val="24"/>
        <w:lang w:val="en-US" w:eastAsia="zh-CN"/>
      </w:rPr>
      <w:t>附件4：债权申报材料、证据清单</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9A9BB">
    <w:pPr>
      <w:pStyle w:val="2"/>
      <w:spacing w:before="15" w:line="227" w:lineRule="auto"/>
      <w:jc w:val="right"/>
      <w:rPr>
        <w:rFonts w:hint="default" w:eastAsia="楷体"/>
        <w:sz w:val="24"/>
        <w:szCs w:val="24"/>
        <w:lang w:val="en-US" w:eastAsia="zh-CN"/>
      </w:rPr>
    </w:pPr>
    <w:r>
      <mc:AlternateContent>
        <mc:Choice Requires="wps">
          <w:drawing>
            <wp:anchor distT="0" distB="0" distL="114300" distR="114300" simplePos="0" relativeHeight="251663360" behindDoc="0" locked="0" layoutInCell="0" allowOverlap="1">
              <wp:simplePos x="0" y="0"/>
              <wp:positionH relativeFrom="page">
                <wp:posOffset>1072515</wp:posOffset>
              </wp:positionH>
              <wp:positionV relativeFrom="page">
                <wp:posOffset>680085</wp:posOffset>
              </wp:positionV>
              <wp:extent cx="5412105" cy="6350"/>
              <wp:effectExtent l="0" t="0" r="0" b="0"/>
              <wp:wrapNone/>
              <wp:docPr id="13" name="任意多边形 1026"/>
              <wp:cNvGraphicFramePr/>
              <a:graphic xmlns:a="http://schemas.openxmlformats.org/drawingml/2006/main">
                <a:graphicData uri="http://schemas.microsoft.com/office/word/2010/wordprocessingShape">
                  <wps:wsp>
                    <wps:cNvSpPr/>
                    <wps:spPr>
                      <a:xfrm>
                        <a:off x="0" y="0"/>
                        <a:ext cx="5412105" cy="6350"/>
                      </a:xfrm>
                      <a:custGeom>
                        <a:avLst/>
                        <a:gdLst/>
                        <a:ahLst/>
                        <a:cxnLst/>
                        <a:pathLst>
                          <a:path w="8522" h="10">
                            <a:moveTo>
                              <a:pt x="0" y="0"/>
                            </a:moveTo>
                            <a:lnTo>
                              <a:pt x="8522" y="0"/>
                            </a:lnTo>
                            <a:lnTo>
                              <a:pt x="8522" y="9"/>
                            </a:lnTo>
                            <a:lnTo>
                              <a:pt x="0" y="9"/>
                            </a:lnTo>
                            <a:lnTo>
                              <a:pt x="0" y="0"/>
                            </a:lnTo>
                            <a:close/>
                          </a:path>
                        </a:pathLst>
                      </a:custGeom>
                      <a:solidFill>
                        <a:srgbClr val="000000"/>
                      </a:solidFill>
                      <a:ln>
                        <a:noFill/>
                      </a:ln>
                    </wps:spPr>
                    <wps:bodyPr upright="1"/>
                  </wps:wsp>
                </a:graphicData>
              </a:graphic>
            </wp:anchor>
          </w:drawing>
        </mc:Choice>
        <mc:Fallback>
          <w:pict>
            <v:shape id="任意多边形 1026" o:spid="_x0000_s1026" o:spt="100" style="position:absolute;left:0pt;margin-left:84.45pt;margin-top:53.55pt;height:0.5pt;width:426.15pt;mso-position-horizontal-relative:page;mso-position-vertical-relative:page;z-index:251663360;mso-width-relative:page;mso-height-relative:page;" fillcolor="#000000" filled="t" stroked="f" coordsize="8522,10" o:allowincell="f" o:gfxdata="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mXke31wAAAAwBAAAPAAAAAAAAAAEA&#10;IAAAACIAAABkcnMvZG93bnJldi54bWxQSwECFAAUAAAACACHTuJAUUwy/hACAAB9BAAADgAAAAAA&#10;AAABACAAAAAmAQAAZHJzL2Uyb0RvYy54bWxQSwUGAAAAAAYABgBZAQAAqAUAAAAA&#10;" path="m0,0l8522,0,8522,9,0,9,0,0xe">
              <v:fill on="t" focussize="0,0"/>
              <v:stroke on="f"/>
              <v:imagedata o:title=""/>
              <o:lock v:ext="edit" aspectratio="f"/>
            </v:shape>
          </w:pict>
        </mc:Fallback>
      </mc:AlternateContent>
    </w:r>
    <w:r>
      <w:rPr>
        <w:rFonts w:hint="eastAsia"/>
        <w:spacing w:val="-2"/>
        <w:sz w:val="24"/>
        <w:szCs w:val="24"/>
        <w:lang w:val="en-US" w:eastAsia="zh-CN"/>
      </w:rPr>
      <w:t>附件5：债权人送达方式及银行账户信息确认书</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860F3B">
    <w:pPr>
      <w:pStyle w:val="2"/>
      <w:spacing w:before="15" w:line="227" w:lineRule="auto"/>
      <w:ind w:firstLine="5400" w:firstLineChars="1800"/>
      <w:rPr>
        <w:rFonts w:hint="default" w:eastAsia="楷体"/>
        <w:sz w:val="24"/>
        <w:szCs w:val="24"/>
        <w:lang w:val="en-US" w:eastAsia="zh-CN"/>
      </w:rPr>
    </w:pPr>
    <w:r>
      <mc:AlternateContent>
        <mc:Choice Requires="wps">
          <w:drawing>
            <wp:anchor distT="0" distB="0" distL="114300" distR="114300" simplePos="0" relativeHeight="251664384" behindDoc="0" locked="0" layoutInCell="0" allowOverlap="1">
              <wp:simplePos x="0" y="0"/>
              <wp:positionH relativeFrom="page">
                <wp:posOffset>1065530</wp:posOffset>
              </wp:positionH>
              <wp:positionV relativeFrom="page">
                <wp:posOffset>756920</wp:posOffset>
              </wp:positionV>
              <wp:extent cx="5412105" cy="6350"/>
              <wp:effectExtent l="0" t="0" r="0" b="0"/>
              <wp:wrapNone/>
              <wp:docPr id="14" name="任意多边形 1026"/>
              <wp:cNvGraphicFramePr/>
              <a:graphic xmlns:a="http://schemas.openxmlformats.org/drawingml/2006/main">
                <a:graphicData uri="http://schemas.microsoft.com/office/word/2010/wordprocessingShape">
                  <wps:wsp>
                    <wps:cNvSpPr/>
                    <wps:spPr>
                      <a:xfrm>
                        <a:off x="0" y="0"/>
                        <a:ext cx="5412105" cy="6350"/>
                      </a:xfrm>
                      <a:custGeom>
                        <a:avLst/>
                        <a:gdLst/>
                        <a:ahLst/>
                        <a:cxnLst/>
                        <a:pathLst>
                          <a:path w="8522" h="10">
                            <a:moveTo>
                              <a:pt x="0" y="0"/>
                            </a:moveTo>
                            <a:lnTo>
                              <a:pt x="8522" y="0"/>
                            </a:lnTo>
                            <a:lnTo>
                              <a:pt x="8522" y="9"/>
                            </a:lnTo>
                            <a:lnTo>
                              <a:pt x="0" y="9"/>
                            </a:lnTo>
                            <a:lnTo>
                              <a:pt x="0" y="0"/>
                            </a:lnTo>
                            <a:close/>
                          </a:path>
                        </a:pathLst>
                      </a:custGeom>
                      <a:solidFill>
                        <a:srgbClr val="000000"/>
                      </a:solidFill>
                      <a:ln>
                        <a:noFill/>
                      </a:ln>
                    </wps:spPr>
                    <wps:bodyPr upright="1"/>
                  </wps:wsp>
                </a:graphicData>
              </a:graphic>
            </wp:anchor>
          </w:drawing>
        </mc:Choice>
        <mc:Fallback>
          <w:pict>
            <v:shape id="任意多边形 1026" o:spid="_x0000_s1026" o:spt="100" style="position:absolute;left:0pt;margin-left:83.9pt;margin-top:59.6pt;height:0.5pt;width:426.15pt;mso-position-horizontal-relative:page;mso-position-vertical-relative:page;z-index:251664384;mso-width-relative:page;mso-height-relative:page;" fillcolor="#000000" filled="t" stroked="f" coordsize="8522,10" o:allowincell="f" o:gfxdata="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z8Z1ZNcAAAAMAQAADwAAAAAAAAAB&#10;ACAAAAAiAAAAZHJzL2Rvd25yZXYueG1sUEsBAhQAFAAAAAgAh07iQEj6Wh0RAgAAfQQAAA4AAAAA&#10;AAAAAQAgAAAAJgEAAGRycy9lMm9Eb2MueG1sUEsFBgAAAAAGAAYAWQEAAKkFAAAAAA==&#10;" path="m0,0l8522,0,8522,9,0,9,0,0xe">
              <v:fill on="t" focussize="0,0"/>
              <v:stroke on="f"/>
              <v:imagedata o:title=""/>
              <o:lock v:ext="edit" aspectratio="f"/>
            </v:shape>
          </w:pict>
        </mc:Fallback>
      </mc:AlternateContent>
    </w:r>
    <w:r>
      <w:rPr>
        <w:rFonts w:hint="eastAsia"/>
        <w:spacing w:val="-2"/>
        <w:sz w:val="24"/>
        <w:szCs w:val="24"/>
        <w:lang w:val="en-US" w:eastAsia="zh-CN"/>
      </w:rPr>
      <w:t>附件6：诚信申报承诺书</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8BDF1F">
    <w:pPr>
      <w:pStyle w:val="2"/>
      <w:spacing w:before="15" w:line="227" w:lineRule="auto"/>
      <w:ind w:firstLine="5400" w:firstLineChars="1800"/>
      <w:rPr>
        <w:rFonts w:hint="default" w:eastAsia="楷体"/>
        <w:sz w:val="24"/>
        <w:szCs w:val="24"/>
        <w:lang w:val="en-US" w:eastAsia="zh-CN"/>
      </w:rPr>
    </w:pPr>
    <w:r>
      <mc:AlternateContent>
        <mc:Choice Requires="wps">
          <w:drawing>
            <wp:anchor distT="0" distB="0" distL="114300" distR="114300" simplePos="0" relativeHeight="251665408" behindDoc="0" locked="0" layoutInCell="0" allowOverlap="1">
              <wp:simplePos x="0" y="0"/>
              <wp:positionH relativeFrom="page">
                <wp:posOffset>1065530</wp:posOffset>
              </wp:positionH>
              <wp:positionV relativeFrom="page">
                <wp:posOffset>756920</wp:posOffset>
              </wp:positionV>
              <wp:extent cx="5412105" cy="6350"/>
              <wp:effectExtent l="0" t="0" r="0" b="0"/>
              <wp:wrapNone/>
              <wp:docPr id="1" name="任意多边形 1026"/>
              <wp:cNvGraphicFramePr/>
              <a:graphic xmlns:a="http://schemas.openxmlformats.org/drawingml/2006/main">
                <a:graphicData uri="http://schemas.microsoft.com/office/word/2010/wordprocessingShape">
                  <wps:wsp>
                    <wps:cNvSpPr/>
                    <wps:spPr>
                      <a:xfrm>
                        <a:off x="0" y="0"/>
                        <a:ext cx="5412105" cy="6350"/>
                      </a:xfrm>
                      <a:custGeom>
                        <a:avLst/>
                        <a:gdLst/>
                        <a:ahLst/>
                        <a:cxnLst/>
                        <a:pathLst>
                          <a:path w="8522" h="10">
                            <a:moveTo>
                              <a:pt x="0" y="0"/>
                            </a:moveTo>
                            <a:lnTo>
                              <a:pt x="8522" y="0"/>
                            </a:lnTo>
                            <a:lnTo>
                              <a:pt x="8522" y="9"/>
                            </a:lnTo>
                            <a:lnTo>
                              <a:pt x="0" y="9"/>
                            </a:lnTo>
                            <a:lnTo>
                              <a:pt x="0" y="0"/>
                            </a:lnTo>
                            <a:close/>
                          </a:path>
                        </a:pathLst>
                      </a:custGeom>
                      <a:solidFill>
                        <a:srgbClr val="000000"/>
                      </a:solidFill>
                      <a:ln>
                        <a:noFill/>
                      </a:ln>
                    </wps:spPr>
                    <wps:bodyPr upright="1"/>
                  </wps:wsp>
                </a:graphicData>
              </a:graphic>
            </wp:anchor>
          </w:drawing>
        </mc:Choice>
        <mc:Fallback>
          <w:pict>
            <v:shape id="任意多边形 1026" o:spid="_x0000_s1026" o:spt="100" style="position:absolute;left:0pt;margin-left:83.9pt;margin-top:59.6pt;height:0.5pt;width:426.15pt;mso-position-horizontal-relative:page;mso-position-vertical-relative:page;z-index:251665408;mso-width-relative:page;mso-height-relative:page;" fillcolor="#000000" filled="t" stroked="f" coordsize="8522,10" o:allowincell="f" o:gfxdata="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GdWTXAAAADAEAAA8AAAAAAAAAAQAg&#10;AAAAIgAAAGRycy9kb3ducmV2LnhtbFBLAQIUABQAAAAIAIdO4kARRbl6DwIAAHwEAAAOAAAAAAAA&#10;AAEAIAAAACYBAABkcnMvZTJvRG9jLnhtbFBLBQYAAAAABgAGAFkBAACnBQAAAAA=&#10;" path="m0,0l8522,0,8522,9,0,9,0,0xe">
              <v:fill on="t" focussize="0,0"/>
              <v:stroke on="f"/>
              <v:imagedata o:title=""/>
              <o:lock v:ext="edit" aspectratio="f"/>
            </v:shape>
          </w:pict>
        </mc:Fallback>
      </mc:AlternateContent>
    </w:r>
    <w:r>
      <w:rPr>
        <w:rFonts w:hint="eastAsia"/>
        <w:spacing w:val="-2"/>
        <w:sz w:val="24"/>
        <w:szCs w:val="24"/>
        <w:lang w:val="en-US" w:eastAsia="zh-CN"/>
      </w:rPr>
      <w:t>附件7：补充申报承诺书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2B12C5"/>
    <w:multiLevelType w:val="singleLevel"/>
    <w:tmpl w:val="3F2B12C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455761"/>
    <w:rsid w:val="0AA0092F"/>
    <w:rsid w:val="0D455761"/>
    <w:rsid w:val="3BEA61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楷体" w:hAnsi="楷体" w:eastAsia="楷体" w:cs="楷体"/>
      <w:sz w:val="30"/>
      <w:szCs w:val="30"/>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header" Target="header7.xml"/><Relationship Id="rId10" Type="http://schemas.openxmlformats.org/officeDocument/2006/relationships/header" Target="head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3673</Words>
  <Characters>3719</Characters>
  <Lines>0</Lines>
  <Paragraphs>0</Paragraphs>
  <TotalTime>3</TotalTime>
  <ScaleCrop>false</ScaleCrop>
  <LinksUpToDate>false</LinksUpToDate>
  <CharactersWithSpaces>5017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2025-08-08T00:40:00Z</dcterms:created>
  <dc:creator>Gin</dc:creator>
  <cp:lastModifiedBy>杨律师</cp:lastModifiedBy>
  <dcterms:modified xsi:type="dcterms:W3CDTF">2026-01-18T08:14:19Z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6ECCE3F2F0934871BFAC8B3F3EBBE995_11</vt:lpwstr>
  </property>
  <property fmtid="{D5CDD505-2E9C-101B-9397-08002B2CF9AE}" pid="4" name="KSOTemplateDocerSaveRecord">
    <vt:lpwstr>eyJoZGlkIjoiOGQ3NTBhN2VkNDQzOThjMDVhZmQwMGFkZWMxYjZjOGYiLCJ1c2VySWQiOiIyNzA3NjY3MzYifQ==</vt:lpwstr>
  </property>
</Properties>
</file>