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55972" w14:textId="4E0BFF3C" w:rsidR="00CA00D4" w:rsidRDefault="00A11F81" w:rsidP="00CA00D4">
      <w:pPr>
        <w:ind w:leftChars="-171" w:left="-359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b/>
          <w:sz w:val="32"/>
          <w:szCs w:val="32"/>
        </w:rPr>
        <w:t>上海清</w:t>
      </w:r>
      <w:proofErr w:type="gramStart"/>
      <w:r>
        <w:rPr>
          <w:rFonts w:ascii="华文中宋" w:eastAsia="华文中宋" w:hAnsi="华文中宋" w:hint="eastAsia"/>
          <w:b/>
          <w:sz w:val="32"/>
          <w:szCs w:val="32"/>
        </w:rPr>
        <w:t>邑</w:t>
      </w:r>
      <w:proofErr w:type="gramEnd"/>
      <w:r>
        <w:rPr>
          <w:rFonts w:ascii="华文中宋" w:eastAsia="华文中宋" w:hAnsi="华文中宋" w:hint="eastAsia"/>
          <w:b/>
          <w:sz w:val="32"/>
          <w:szCs w:val="32"/>
        </w:rPr>
        <w:t>文化创意有限公司</w:t>
      </w:r>
      <w:bookmarkEnd w:id="0"/>
      <w:r w:rsidR="00CA00D4">
        <w:rPr>
          <w:rFonts w:ascii="华文中宋" w:eastAsia="华文中宋" w:hAnsi="华文中宋" w:hint="eastAsia"/>
          <w:b/>
          <w:sz w:val="32"/>
          <w:szCs w:val="32"/>
        </w:rPr>
        <w:t>破产清算案</w:t>
      </w:r>
    </w:p>
    <w:p w14:paraId="57A554BC" w14:textId="77777777" w:rsidR="00CA00D4" w:rsidRDefault="00CA00D4" w:rsidP="00CA00D4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sz w:val="32"/>
          <w:szCs w:val="32"/>
        </w:rPr>
        <w:t>债权</w:t>
      </w:r>
      <w:r>
        <w:rPr>
          <w:rFonts w:ascii="华文中宋" w:eastAsia="华文中宋" w:hAnsi="华文中宋" w:hint="eastAsia"/>
          <w:b/>
          <w:sz w:val="32"/>
          <w:szCs w:val="32"/>
        </w:rPr>
        <w:t>申报书</w:t>
      </w:r>
    </w:p>
    <w:p w14:paraId="7CB0A6E8" w14:textId="77777777" w:rsidR="00CA00D4" w:rsidRDefault="00CA00D4" w:rsidP="00CA00D4">
      <w:pPr>
        <w:spacing w:line="500" w:lineRule="exact"/>
        <w:rPr>
          <w:rFonts w:eastAsia="仿宋_GB2312"/>
          <w:sz w:val="28"/>
          <w:szCs w:val="28"/>
        </w:rPr>
      </w:pPr>
    </w:p>
    <w:p w14:paraId="200000BA" w14:textId="77777777" w:rsidR="00CA00D4" w:rsidRDefault="00CA00D4" w:rsidP="00CA00D4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申  报  人：</w:t>
      </w:r>
    </w:p>
    <w:p w14:paraId="3B28AF85" w14:textId="77777777" w:rsidR="00CA00D4" w:rsidRDefault="00CA00D4" w:rsidP="00CA00D4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代 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 xml:space="preserve">理 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人</w:t>
      </w:r>
      <w:r>
        <w:rPr>
          <w:rFonts w:ascii="仿宋" w:eastAsia="仿宋" w:hAnsi="仿宋"/>
          <w:b/>
          <w:sz w:val="28"/>
          <w:szCs w:val="28"/>
        </w:rPr>
        <w:t>：</w:t>
      </w:r>
    </w:p>
    <w:p w14:paraId="22E253E4" w14:textId="77777777" w:rsidR="00CA00D4" w:rsidRDefault="00CA00D4" w:rsidP="00CA00D4">
      <w:pPr>
        <w:spacing w:line="500" w:lineRule="exact"/>
        <w:rPr>
          <w:rFonts w:ascii="仿宋" w:eastAsia="仿宋" w:hAnsi="仿宋"/>
          <w:b/>
          <w:sz w:val="28"/>
          <w:szCs w:val="28"/>
        </w:rPr>
      </w:pPr>
    </w:p>
    <w:p w14:paraId="5FB90BBF" w14:textId="77777777" w:rsidR="00CA00D4" w:rsidRDefault="00CA00D4" w:rsidP="00CA00D4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申报事项：</w:t>
      </w:r>
    </w:p>
    <w:p w14:paraId="590487E2" w14:textId="77777777" w:rsidR="00CA00D4" w:rsidRDefault="00CA00D4" w:rsidP="00CA00D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申报债权总额人民币（下同）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</w:t>
      </w:r>
      <w:r>
        <w:rPr>
          <w:rFonts w:ascii="仿宋" w:eastAsia="仿宋" w:hAnsi="仿宋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（大写：人民币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</w:t>
      </w:r>
      <w:r>
        <w:rPr>
          <w:rFonts w:ascii="仿宋" w:eastAsia="仿宋" w:hAnsi="仿宋" w:hint="eastAsia"/>
          <w:sz w:val="28"/>
          <w:szCs w:val="28"/>
        </w:rPr>
        <w:t>元整）</w:t>
      </w:r>
      <w:r>
        <w:rPr>
          <w:rFonts w:ascii="仿宋" w:eastAsia="仿宋" w:hAnsi="仿宋"/>
          <w:sz w:val="28"/>
          <w:szCs w:val="28"/>
        </w:rPr>
        <w:t>，其中包括：</w:t>
      </w:r>
    </w:p>
    <w:p w14:paraId="1DDDDFB7" w14:textId="77777777" w:rsidR="00CA00D4" w:rsidRDefault="00CA00D4" w:rsidP="00CA00D4">
      <w:pPr>
        <w:spacing w:line="50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、</w:t>
      </w:r>
      <w:r>
        <w:rPr>
          <w:rFonts w:eastAsia="仿宋"/>
          <w:sz w:val="28"/>
          <w:szCs w:val="28"/>
          <w:u w:val="single"/>
        </w:rPr>
        <w:t xml:space="preserve">                          </w:t>
      </w:r>
      <w:r>
        <w:rPr>
          <w:rFonts w:eastAsia="仿宋"/>
          <w:sz w:val="28"/>
          <w:szCs w:val="28"/>
        </w:rPr>
        <w:t>；</w:t>
      </w:r>
      <w:r>
        <w:rPr>
          <w:rFonts w:eastAsia="仿宋" w:hint="eastAsia"/>
          <w:sz w:val="28"/>
          <w:szCs w:val="28"/>
        </w:rPr>
        <w:t>（项目及数额）</w:t>
      </w:r>
    </w:p>
    <w:p w14:paraId="63DC378F" w14:textId="77777777" w:rsidR="00CA00D4" w:rsidRDefault="00CA00D4" w:rsidP="00CA00D4">
      <w:pPr>
        <w:spacing w:line="50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、</w:t>
      </w:r>
      <w:r>
        <w:rPr>
          <w:rFonts w:eastAsia="仿宋"/>
          <w:sz w:val="28"/>
          <w:szCs w:val="28"/>
          <w:u w:val="single"/>
        </w:rPr>
        <w:t xml:space="preserve">                          </w:t>
      </w:r>
      <w:r>
        <w:rPr>
          <w:rFonts w:eastAsia="仿宋"/>
          <w:sz w:val="28"/>
          <w:szCs w:val="28"/>
        </w:rPr>
        <w:t>；</w:t>
      </w:r>
      <w:r>
        <w:rPr>
          <w:rFonts w:eastAsia="仿宋" w:hint="eastAsia"/>
          <w:sz w:val="28"/>
          <w:szCs w:val="28"/>
        </w:rPr>
        <w:t>（项目及数额）</w:t>
      </w:r>
    </w:p>
    <w:p w14:paraId="124C5F1D" w14:textId="77777777" w:rsidR="00CA00D4" w:rsidRDefault="00CA00D4" w:rsidP="00CA00D4">
      <w:pPr>
        <w:spacing w:line="50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</w:t>
      </w:r>
      <w:r>
        <w:rPr>
          <w:rFonts w:eastAsia="仿宋"/>
          <w:sz w:val="28"/>
          <w:szCs w:val="28"/>
        </w:rPr>
        <w:t>、</w:t>
      </w:r>
      <w:r>
        <w:rPr>
          <w:rFonts w:eastAsia="仿宋"/>
          <w:sz w:val="28"/>
          <w:szCs w:val="28"/>
          <w:u w:val="single"/>
        </w:rPr>
        <w:t xml:space="preserve">                           </w:t>
      </w:r>
      <w:r>
        <w:rPr>
          <w:rFonts w:eastAsia="仿宋"/>
          <w:sz w:val="28"/>
          <w:szCs w:val="28"/>
        </w:rPr>
        <w:t>。</w:t>
      </w:r>
      <w:r>
        <w:rPr>
          <w:rFonts w:eastAsia="仿宋" w:hint="eastAsia"/>
          <w:sz w:val="28"/>
          <w:szCs w:val="28"/>
        </w:rPr>
        <w:t>（项目及数额）</w:t>
      </w:r>
    </w:p>
    <w:p w14:paraId="16E9A02C" w14:textId="77777777" w:rsidR="00CA00D4" w:rsidRDefault="00CA00D4" w:rsidP="00CA00D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以上债权性质均为：</w:t>
      </w:r>
      <w:r>
        <w:rPr>
          <w:rFonts w:ascii="仿宋" w:eastAsia="仿宋" w:hAnsi="仿宋"/>
          <w:sz w:val="28"/>
          <w:szCs w:val="28"/>
          <w:u w:val="single"/>
        </w:rPr>
        <w:t>（普通债权/有财产担保债权/税款债权等）</w:t>
      </w:r>
      <w:r>
        <w:rPr>
          <w:rFonts w:ascii="仿宋" w:eastAsia="仿宋" w:hAnsi="仿宋"/>
          <w:sz w:val="28"/>
          <w:szCs w:val="28"/>
        </w:rPr>
        <w:t>。</w:t>
      </w:r>
    </w:p>
    <w:p w14:paraId="1BB27A26" w14:textId="77777777" w:rsidR="00CA00D4" w:rsidRDefault="00CA00D4" w:rsidP="00CA00D4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（请在相应位置标注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“√”</w:t>
      </w:r>
      <w:r>
        <w:rPr>
          <w:rFonts w:ascii="仿宋" w:eastAsia="仿宋" w:hAnsi="仿宋"/>
          <w:b/>
          <w:sz w:val="28"/>
          <w:szCs w:val="28"/>
        </w:rPr>
        <w:t>，</w:t>
      </w:r>
      <w:r>
        <w:rPr>
          <w:rFonts w:ascii="仿宋" w:eastAsia="仿宋" w:hAnsi="仿宋" w:hint="eastAsia"/>
          <w:b/>
          <w:sz w:val="28"/>
          <w:szCs w:val="28"/>
          <w:lang w:eastAsia="zh-Hans"/>
        </w:rPr>
        <w:t>未标注则默认为</w:t>
      </w:r>
      <w:r>
        <w:rPr>
          <w:rFonts w:ascii="仿宋" w:eastAsia="仿宋" w:hAnsi="仿宋" w:hint="eastAsia"/>
          <w:b/>
          <w:sz w:val="28"/>
          <w:szCs w:val="28"/>
          <w:u w:val="single"/>
          <w:lang w:eastAsia="zh-Hans"/>
        </w:rPr>
        <w:t>“普通债权”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。</w:t>
      </w:r>
    </w:p>
    <w:p w14:paraId="2904C631" w14:textId="77777777" w:rsidR="00CA00D4" w:rsidRDefault="00CA00D4" w:rsidP="00CA00D4">
      <w:pPr>
        <w:spacing w:line="500" w:lineRule="exact"/>
        <w:rPr>
          <w:rFonts w:ascii="仿宋" w:eastAsia="仿宋" w:hAnsi="仿宋"/>
          <w:b/>
          <w:sz w:val="28"/>
          <w:szCs w:val="28"/>
        </w:rPr>
      </w:pPr>
    </w:p>
    <w:p w14:paraId="37341D18" w14:textId="77777777" w:rsidR="00CA00D4" w:rsidRDefault="00CA00D4" w:rsidP="00CA00D4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事实和理由：</w:t>
      </w:r>
    </w:p>
    <w:p w14:paraId="654CECA5" w14:textId="77777777" w:rsidR="00CA00D4" w:rsidRDefault="00CA00D4" w:rsidP="00CA00D4">
      <w:pPr>
        <w:spacing w:line="500" w:lineRule="exact"/>
        <w:ind w:firstLine="55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（</w:t>
      </w:r>
      <w:r>
        <w:rPr>
          <w:rFonts w:ascii="仿宋" w:eastAsia="仿宋" w:hAnsi="仿宋" w:hint="eastAsia"/>
          <w:sz w:val="24"/>
        </w:rPr>
        <w:t>请写明债权形成原因、经过、有无财产担保、是否存在第三方提供担保或清偿等相关事项；如申报利息，须说明并提供详细计算方法及过程，可另附页</w:t>
      </w:r>
      <w:r>
        <w:rPr>
          <w:rFonts w:ascii="仿宋" w:eastAsia="仿宋" w:hAnsi="仿宋"/>
          <w:sz w:val="24"/>
        </w:rPr>
        <w:t>）</w:t>
      </w:r>
    </w:p>
    <w:p w14:paraId="531F685B" w14:textId="77777777" w:rsidR="00CA00D4" w:rsidRDefault="00CA00D4" w:rsidP="00CA00D4">
      <w:pPr>
        <w:spacing w:line="500" w:lineRule="exact"/>
        <w:rPr>
          <w:rFonts w:eastAsia="楷体_GB2312"/>
          <w:sz w:val="28"/>
          <w:szCs w:val="28"/>
        </w:rPr>
      </w:pPr>
    </w:p>
    <w:p w14:paraId="76F352E8" w14:textId="77777777" w:rsidR="00CA00D4" w:rsidRDefault="00CA00D4" w:rsidP="00CA00D4">
      <w:pPr>
        <w:spacing w:line="500" w:lineRule="exact"/>
        <w:rPr>
          <w:rFonts w:eastAsia="楷体_GB2312"/>
          <w:sz w:val="28"/>
          <w:szCs w:val="28"/>
        </w:rPr>
      </w:pPr>
    </w:p>
    <w:p w14:paraId="6FC0850A" w14:textId="77777777" w:rsidR="00CA00D4" w:rsidRDefault="00CA00D4" w:rsidP="00CA00D4">
      <w:pPr>
        <w:spacing w:line="500" w:lineRule="exact"/>
        <w:rPr>
          <w:rFonts w:ascii="仿宋" w:eastAsia="仿宋" w:hAnsi="仿宋"/>
          <w:sz w:val="28"/>
          <w:szCs w:val="28"/>
        </w:rPr>
      </w:pPr>
    </w:p>
    <w:p w14:paraId="47BCCD17" w14:textId="77777777" w:rsidR="00CA00D4" w:rsidRDefault="00CA00D4" w:rsidP="00CA00D4">
      <w:pPr>
        <w:spacing w:line="500" w:lineRule="exact"/>
        <w:ind w:firstLine="555"/>
        <w:rPr>
          <w:rFonts w:ascii="仿宋" w:eastAsia="仿宋" w:hAnsi="仿宋"/>
          <w:sz w:val="28"/>
          <w:szCs w:val="28"/>
        </w:rPr>
      </w:pPr>
    </w:p>
    <w:p w14:paraId="3114B9F5" w14:textId="77777777" w:rsidR="00CA00D4" w:rsidRDefault="00CA00D4" w:rsidP="00CA00D4">
      <w:pPr>
        <w:spacing w:line="50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特此申报</w:t>
      </w:r>
    </w:p>
    <w:p w14:paraId="032EB43D" w14:textId="77777777" w:rsidR="00CA00D4" w:rsidRDefault="00CA00D4" w:rsidP="00CA00D4">
      <w:pPr>
        <w:spacing w:line="500" w:lineRule="exact"/>
        <w:rPr>
          <w:rFonts w:ascii="仿宋" w:eastAsia="仿宋" w:hAnsi="仿宋"/>
          <w:sz w:val="28"/>
          <w:szCs w:val="28"/>
        </w:rPr>
      </w:pPr>
    </w:p>
    <w:p w14:paraId="31C53F89" w14:textId="77777777" w:rsidR="00CA00D4" w:rsidRDefault="00CA00D4" w:rsidP="00CA00D4">
      <w:pPr>
        <w:tabs>
          <w:tab w:val="center" w:pos="4433"/>
          <w:tab w:val="right" w:pos="8312"/>
        </w:tabs>
        <w:spacing w:line="500" w:lineRule="exact"/>
        <w:ind w:firstLineChars="300" w:firstLine="843"/>
        <w:jc w:val="righ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/>
          <w:b/>
          <w:sz w:val="28"/>
          <w:szCs w:val="28"/>
        </w:rPr>
        <w:t>申报人</w:t>
      </w:r>
      <w:r>
        <w:rPr>
          <w:rFonts w:ascii="仿宋" w:eastAsia="仿宋" w:hAnsi="仿宋" w:hint="eastAsia"/>
          <w:b/>
          <w:sz w:val="28"/>
          <w:szCs w:val="28"/>
        </w:rPr>
        <w:t>（签字/盖章）：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b/>
          <w:color w:val="FFFFFF" w:themeColor="background1"/>
          <w:sz w:val="28"/>
          <w:szCs w:val="28"/>
        </w:rPr>
        <w:t>：</w:t>
      </w:r>
    </w:p>
    <w:p w14:paraId="77232729" w14:textId="77777777" w:rsidR="00CA00D4" w:rsidRDefault="00CA00D4" w:rsidP="00CA00D4">
      <w:pPr>
        <w:tabs>
          <w:tab w:val="center" w:pos="4433"/>
          <w:tab w:val="right" w:pos="8312"/>
        </w:tabs>
        <w:wordWrap w:val="0"/>
        <w:spacing w:line="500" w:lineRule="exact"/>
        <w:ind w:right="279"/>
        <w:jc w:val="righ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委托代理人（签字）：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</w:t>
      </w:r>
    </w:p>
    <w:p w14:paraId="6D5003DE" w14:textId="011BEA21" w:rsidR="00D360C9" w:rsidRPr="00CA00D4" w:rsidRDefault="00CA00D4" w:rsidP="00CA00D4">
      <w:pPr>
        <w:tabs>
          <w:tab w:val="center" w:pos="4433"/>
          <w:tab w:val="right" w:pos="8312"/>
        </w:tabs>
        <w:spacing w:line="500" w:lineRule="exact"/>
        <w:ind w:right="560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Cs w:val="21"/>
        </w:rPr>
        <w:t>（与申报表落款时间一致）</w:t>
      </w:r>
      <w:r w:rsidR="00C24479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C24479">
        <w:rPr>
          <w:rFonts w:ascii="仿宋" w:eastAsia="仿宋" w:hAnsi="仿宋"/>
          <w:b/>
          <w:sz w:val="28"/>
          <w:szCs w:val="28"/>
        </w:rPr>
        <w:t xml:space="preserve">      </w:t>
      </w:r>
      <w:r>
        <w:rPr>
          <w:rFonts w:ascii="仿宋" w:eastAsia="仿宋" w:hAnsi="仿宋"/>
          <w:b/>
          <w:sz w:val="28"/>
          <w:szCs w:val="28"/>
        </w:rPr>
        <w:t>年  月  日</w:t>
      </w:r>
    </w:p>
    <w:sectPr w:rsidR="00D360C9" w:rsidRPr="00CA0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4FC55" w14:textId="77777777" w:rsidR="002F758E" w:rsidRDefault="002F758E" w:rsidP="00DF34DC">
      <w:r>
        <w:separator/>
      </w:r>
    </w:p>
  </w:endnote>
  <w:endnote w:type="continuationSeparator" w:id="0">
    <w:p w14:paraId="697FC095" w14:textId="77777777" w:rsidR="002F758E" w:rsidRDefault="002F758E" w:rsidP="00DF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D164F" w14:textId="77777777" w:rsidR="002F758E" w:rsidRDefault="002F758E" w:rsidP="00DF34DC">
      <w:r>
        <w:separator/>
      </w:r>
    </w:p>
  </w:footnote>
  <w:footnote w:type="continuationSeparator" w:id="0">
    <w:p w14:paraId="4E94597F" w14:textId="77777777" w:rsidR="002F758E" w:rsidRDefault="002F758E" w:rsidP="00DF3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4D"/>
    <w:rsid w:val="000F025E"/>
    <w:rsid w:val="002F758E"/>
    <w:rsid w:val="0030476F"/>
    <w:rsid w:val="00674B88"/>
    <w:rsid w:val="006B60E1"/>
    <w:rsid w:val="006D3C48"/>
    <w:rsid w:val="009D6F74"/>
    <w:rsid w:val="00A11F81"/>
    <w:rsid w:val="00A64474"/>
    <w:rsid w:val="00A8224F"/>
    <w:rsid w:val="00B0794D"/>
    <w:rsid w:val="00C24479"/>
    <w:rsid w:val="00CA00D4"/>
    <w:rsid w:val="00CA5CDE"/>
    <w:rsid w:val="00D96028"/>
    <w:rsid w:val="00DC4966"/>
    <w:rsid w:val="00DF34DC"/>
    <w:rsid w:val="00EA7A1D"/>
    <w:rsid w:val="00F3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A809F"/>
  <w15:chartTrackingRefBased/>
  <w15:docId w15:val="{59A2DBDF-AA76-471E-9785-C617F0B8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00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34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3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34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Kelly(李雅婷)</dc:creator>
  <cp:keywords/>
  <dc:description/>
  <cp:lastModifiedBy>Tang Sarah(唐海馨)</cp:lastModifiedBy>
  <cp:revision>10</cp:revision>
  <dcterms:created xsi:type="dcterms:W3CDTF">2024-05-28T09:28:00Z</dcterms:created>
  <dcterms:modified xsi:type="dcterms:W3CDTF">2026-01-12T10:27:00Z</dcterms:modified>
</cp:coreProperties>
</file>