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FDB7E9">
      <w:pPr>
        <w:jc w:val="center"/>
        <w:rPr>
          <w:rFonts w:hint="eastAsia" w:asciiTheme="majorEastAsia" w:hAnsiTheme="majorEastAsia" w:eastAsiaTheme="majorEastAsia"/>
          <w:b/>
          <w:bCs/>
          <w:sz w:val="44"/>
          <w:szCs w:val="44"/>
          <w:lang w:eastAsia="zh-CN"/>
        </w:rPr>
      </w:pPr>
      <w:r>
        <w:rPr>
          <w:rFonts w:hint="eastAsia" w:asciiTheme="majorEastAsia" w:hAnsiTheme="majorEastAsia" w:eastAsiaTheme="majorEastAsia"/>
          <w:b/>
          <w:bCs/>
          <w:sz w:val="44"/>
          <w:szCs w:val="44"/>
          <w:lang w:eastAsia="zh-CN"/>
        </w:rPr>
        <w:t>舞钢市宇龙纺织有限责任公司</w:t>
      </w:r>
    </w:p>
    <w:p w14:paraId="004E88F9">
      <w:pPr>
        <w:jc w:val="center"/>
        <w:rPr>
          <w:rFonts w:hint="eastAsia" w:asciiTheme="majorEastAsia" w:hAnsiTheme="majorEastAsia" w:eastAsiaTheme="majorEastAsia"/>
          <w:b/>
          <w:bCs/>
          <w:sz w:val="44"/>
          <w:szCs w:val="44"/>
        </w:rPr>
      </w:pPr>
      <w:r>
        <w:rPr>
          <w:rFonts w:hint="eastAsia" w:asciiTheme="majorEastAsia" w:hAnsiTheme="majorEastAsia" w:eastAsiaTheme="majorEastAsia"/>
          <w:b/>
          <w:bCs/>
          <w:sz w:val="44"/>
          <w:szCs w:val="44"/>
        </w:rPr>
        <w:t>意</w:t>
      </w:r>
      <w:bookmarkStart w:id="0" w:name="_GoBack"/>
      <w:bookmarkEnd w:id="0"/>
      <w:r>
        <w:rPr>
          <w:rFonts w:hint="eastAsia" w:asciiTheme="majorEastAsia" w:hAnsiTheme="majorEastAsia" w:eastAsiaTheme="majorEastAsia"/>
          <w:b/>
          <w:bCs/>
          <w:sz w:val="44"/>
          <w:szCs w:val="44"/>
        </w:rPr>
        <w:t>向投资人</w:t>
      </w:r>
      <w:r>
        <w:rPr>
          <w:rFonts w:hint="eastAsia" w:asciiTheme="majorEastAsia" w:hAnsiTheme="majorEastAsia" w:eastAsiaTheme="majorEastAsia"/>
          <w:b/>
          <w:bCs/>
          <w:sz w:val="44"/>
          <w:szCs w:val="44"/>
          <w:lang w:val="en-US" w:eastAsia="zh-CN"/>
        </w:rPr>
        <w:t>预</w:t>
      </w:r>
      <w:r>
        <w:rPr>
          <w:rFonts w:hint="eastAsia" w:asciiTheme="majorEastAsia" w:hAnsiTheme="majorEastAsia" w:eastAsiaTheme="majorEastAsia"/>
          <w:b/>
          <w:bCs/>
          <w:sz w:val="44"/>
          <w:szCs w:val="44"/>
        </w:rPr>
        <w:t>招募公告</w:t>
      </w:r>
    </w:p>
    <w:p w14:paraId="5FE9633D">
      <w:pPr>
        <w:rPr>
          <w:rFonts w:hint="eastAsia" w:ascii="仿宋" w:hAnsi="仿宋" w:eastAsia="仿宋"/>
          <w:sz w:val="32"/>
          <w:szCs w:val="32"/>
        </w:rPr>
      </w:pPr>
    </w:p>
    <w:p w14:paraId="381868C3">
      <w:pPr>
        <w:ind w:firstLine="640" w:firstLineChars="200"/>
        <w:rPr>
          <w:rFonts w:hint="eastAsia" w:ascii="仿宋" w:hAnsi="仿宋" w:eastAsia="仿宋"/>
          <w:sz w:val="32"/>
          <w:szCs w:val="32"/>
        </w:rPr>
      </w:pPr>
      <w:r>
        <w:rPr>
          <w:rFonts w:hint="eastAsia" w:ascii="仿宋" w:hAnsi="仿宋" w:eastAsia="仿宋"/>
          <w:sz w:val="32"/>
          <w:szCs w:val="32"/>
        </w:rPr>
        <w:t>2025年7月11日，舞钢市人民法院作出(2025)豫0481破申1号民事裁定书，受理舞钢市宁泰纸制品有限公司对舞钢市宇龙纺织有限责任公司（以下简称宇龙公司）的破产清算申请，并于2025年8月19日作出(2025)豫0481破2号之一决定书指定舞钢市宇龙纺织有限责任公司管理人（以下简称管理人）。</w:t>
      </w:r>
    </w:p>
    <w:p w14:paraId="6115F2E8">
      <w:pPr>
        <w:ind w:firstLine="640" w:firstLineChars="200"/>
        <w:rPr>
          <w:rFonts w:hint="eastAsia" w:ascii="仿宋" w:hAnsi="仿宋" w:eastAsia="仿宋"/>
          <w:sz w:val="32"/>
          <w:szCs w:val="32"/>
        </w:rPr>
      </w:pPr>
      <w:r>
        <w:rPr>
          <w:rFonts w:hint="eastAsia" w:ascii="仿宋" w:hAnsi="仿宋" w:eastAsia="仿宋"/>
          <w:sz w:val="32"/>
          <w:szCs w:val="32"/>
          <w:lang w:val="en-US" w:eastAsia="zh-CN"/>
        </w:rPr>
        <w:t>由于</w:t>
      </w:r>
      <w:r>
        <w:rPr>
          <w:rFonts w:hint="eastAsia" w:ascii="仿宋" w:hAnsi="仿宋" w:eastAsia="仿宋"/>
          <w:sz w:val="32"/>
          <w:szCs w:val="32"/>
          <w:lang w:eastAsia="zh-CN"/>
        </w:rPr>
        <w:t>宇龙公司</w:t>
      </w:r>
      <w:r>
        <w:rPr>
          <w:rFonts w:hint="eastAsia" w:ascii="仿宋" w:hAnsi="仿宋" w:eastAsia="仿宋"/>
          <w:sz w:val="32"/>
          <w:szCs w:val="32"/>
          <w:lang w:val="en-US" w:eastAsia="zh-CN"/>
        </w:rPr>
        <w:t>拥有一定的市场认知度，生产设施基本完整，生产经营人员也具有复岗可能性</w:t>
      </w:r>
      <w:r>
        <w:rPr>
          <w:rFonts w:hint="eastAsia" w:ascii="仿宋" w:hAnsi="仿宋" w:eastAsia="仿宋"/>
          <w:sz w:val="32"/>
          <w:szCs w:val="32"/>
        </w:rPr>
        <w:t>，宇龙公司具有一定的挽救价值</w:t>
      </w:r>
      <w:r>
        <w:rPr>
          <w:rFonts w:hint="eastAsia" w:ascii="仿宋" w:hAnsi="仿宋" w:eastAsia="仿宋"/>
          <w:sz w:val="32"/>
          <w:szCs w:val="32"/>
          <w:lang w:val="en-US" w:eastAsia="zh-CN"/>
        </w:rPr>
        <w:t>和</w:t>
      </w:r>
      <w:r>
        <w:rPr>
          <w:rFonts w:hint="eastAsia" w:ascii="仿宋" w:hAnsi="仿宋" w:eastAsia="仿宋"/>
          <w:sz w:val="32"/>
          <w:szCs w:val="32"/>
        </w:rPr>
        <w:t>可能性</w:t>
      </w:r>
      <w:r>
        <w:rPr>
          <w:rFonts w:hint="eastAsia" w:ascii="仿宋" w:hAnsi="仿宋" w:eastAsia="仿宋"/>
          <w:sz w:val="32"/>
          <w:szCs w:val="32"/>
          <w:lang w:eastAsia="zh-CN"/>
        </w:rPr>
        <w:t>，</w:t>
      </w:r>
      <w:r>
        <w:rPr>
          <w:rFonts w:hint="eastAsia" w:ascii="仿宋" w:hAnsi="仿宋" w:eastAsia="仿宋"/>
          <w:sz w:val="32"/>
          <w:szCs w:val="32"/>
          <w:lang w:val="en-US" w:eastAsia="zh-CN"/>
        </w:rPr>
        <w:t>若能重整成功，</w:t>
      </w:r>
      <w:r>
        <w:rPr>
          <w:rFonts w:hint="eastAsia" w:ascii="仿宋" w:hAnsi="仿宋" w:eastAsia="仿宋"/>
          <w:sz w:val="32"/>
          <w:szCs w:val="32"/>
        </w:rPr>
        <w:t>对维护债权人的合法权益</w:t>
      </w:r>
      <w:r>
        <w:rPr>
          <w:rFonts w:hint="eastAsia" w:ascii="仿宋" w:hAnsi="仿宋" w:eastAsia="仿宋"/>
          <w:sz w:val="32"/>
          <w:szCs w:val="32"/>
          <w:lang w:eastAsia="zh-CN"/>
        </w:rPr>
        <w:t>，</w:t>
      </w:r>
      <w:r>
        <w:rPr>
          <w:rFonts w:hint="eastAsia" w:ascii="仿宋" w:hAnsi="仿宋" w:eastAsia="仿宋"/>
          <w:sz w:val="32"/>
          <w:szCs w:val="32"/>
          <w:lang w:val="en-US" w:eastAsia="zh-CN"/>
        </w:rPr>
        <w:t>以及</w:t>
      </w:r>
      <w:r>
        <w:rPr>
          <w:rFonts w:hint="eastAsia" w:ascii="仿宋" w:hAnsi="仿宋" w:eastAsia="仿宋"/>
          <w:sz w:val="32"/>
          <w:szCs w:val="32"/>
        </w:rPr>
        <w:t>促进当地就业、创造社会财富、增加</w:t>
      </w:r>
      <w:r>
        <w:rPr>
          <w:rFonts w:hint="eastAsia" w:ascii="仿宋" w:hAnsi="仿宋" w:eastAsia="仿宋"/>
          <w:sz w:val="32"/>
          <w:szCs w:val="32"/>
          <w:lang w:val="en-US" w:eastAsia="zh-CN"/>
        </w:rPr>
        <w:t>地方</w:t>
      </w:r>
      <w:r>
        <w:rPr>
          <w:rFonts w:hint="eastAsia" w:ascii="仿宋" w:hAnsi="仿宋" w:eastAsia="仿宋"/>
          <w:sz w:val="32"/>
          <w:szCs w:val="32"/>
        </w:rPr>
        <w:t>税收等也具有积极因素</w:t>
      </w:r>
      <w:r>
        <w:rPr>
          <w:rFonts w:hint="eastAsia" w:ascii="仿宋" w:hAnsi="仿宋" w:eastAsia="仿宋"/>
          <w:sz w:val="32"/>
          <w:szCs w:val="32"/>
          <w:lang w:eastAsia="zh-CN"/>
        </w:rPr>
        <w:t>。</w:t>
      </w:r>
      <w:r>
        <w:rPr>
          <w:rFonts w:hint="eastAsia" w:ascii="仿宋" w:hAnsi="仿宋" w:eastAsia="仿宋"/>
          <w:sz w:val="32"/>
          <w:szCs w:val="32"/>
          <w:lang w:val="en-US" w:eastAsia="zh-CN"/>
        </w:rPr>
        <w:t>从</w:t>
      </w:r>
      <w:r>
        <w:rPr>
          <w:rFonts w:hint="eastAsia" w:ascii="仿宋" w:hAnsi="仿宋" w:eastAsia="仿宋"/>
          <w:sz w:val="32"/>
          <w:szCs w:val="32"/>
        </w:rPr>
        <w:t>维护债权人</w:t>
      </w:r>
      <w:r>
        <w:rPr>
          <w:rFonts w:hint="eastAsia" w:ascii="仿宋" w:hAnsi="仿宋" w:eastAsia="仿宋"/>
          <w:sz w:val="32"/>
          <w:szCs w:val="32"/>
          <w:lang w:val="en-US" w:eastAsia="zh-CN"/>
        </w:rPr>
        <w:t>利</w:t>
      </w:r>
      <w:r>
        <w:rPr>
          <w:rFonts w:hint="eastAsia" w:ascii="仿宋" w:hAnsi="仿宋" w:eastAsia="仿宋"/>
          <w:sz w:val="32"/>
          <w:szCs w:val="32"/>
        </w:rPr>
        <w:t>益</w:t>
      </w:r>
      <w:r>
        <w:rPr>
          <w:rFonts w:hint="eastAsia" w:ascii="仿宋" w:hAnsi="仿宋" w:eastAsia="仿宋"/>
          <w:sz w:val="32"/>
          <w:szCs w:val="32"/>
          <w:lang w:val="en-US" w:eastAsia="zh-CN"/>
        </w:rPr>
        <w:t>以及社会公共利益，本着多重整施救，少破产清算出发</w:t>
      </w:r>
      <w:r>
        <w:rPr>
          <w:rFonts w:hint="eastAsia" w:ascii="仿宋" w:hAnsi="仿宋" w:eastAsia="仿宋"/>
          <w:sz w:val="32"/>
          <w:szCs w:val="32"/>
        </w:rPr>
        <w:t>，管理人现依据《中华人民共和国企业破产法》及其他相关法律规定，</w:t>
      </w:r>
      <w:r>
        <w:rPr>
          <w:rFonts w:hint="eastAsia" w:ascii="仿宋" w:hAnsi="仿宋" w:eastAsia="仿宋"/>
          <w:sz w:val="32"/>
          <w:szCs w:val="32"/>
          <w:lang w:val="en-US" w:eastAsia="zh-CN"/>
        </w:rPr>
        <w:t>遵循</w:t>
      </w:r>
      <w:r>
        <w:rPr>
          <w:rFonts w:hint="eastAsia" w:ascii="仿宋" w:hAnsi="仿宋" w:eastAsia="仿宋"/>
          <w:sz w:val="32"/>
          <w:szCs w:val="32"/>
        </w:rPr>
        <w:t>公平、公开、公正的原则，面向社会公开预招募意向投资人，</w:t>
      </w:r>
      <w:r>
        <w:rPr>
          <w:rFonts w:hint="eastAsia" w:ascii="仿宋" w:hAnsi="仿宋" w:eastAsia="仿宋"/>
          <w:sz w:val="32"/>
          <w:szCs w:val="32"/>
          <w:lang w:val="en-US" w:eastAsia="zh-CN"/>
        </w:rPr>
        <w:t>现将预</w:t>
      </w:r>
      <w:r>
        <w:rPr>
          <w:rFonts w:hint="eastAsia" w:ascii="仿宋" w:hAnsi="仿宋" w:eastAsia="仿宋"/>
          <w:sz w:val="32"/>
          <w:szCs w:val="32"/>
        </w:rPr>
        <w:t>招募事项说明如下：</w:t>
      </w:r>
    </w:p>
    <w:p w14:paraId="3537566D">
      <w:pPr>
        <w:ind w:firstLine="643" w:firstLineChars="200"/>
        <w:rPr>
          <w:rFonts w:hint="eastAsia" w:ascii="仿宋" w:hAnsi="仿宋" w:eastAsia="仿宋"/>
          <w:b/>
          <w:bCs/>
          <w:sz w:val="32"/>
          <w:szCs w:val="32"/>
        </w:rPr>
      </w:pPr>
      <w:r>
        <w:rPr>
          <w:rFonts w:hint="eastAsia" w:ascii="仿宋" w:hAnsi="仿宋" w:eastAsia="仿宋"/>
          <w:b/>
          <w:bCs/>
          <w:sz w:val="32"/>
          <w:szCs w:val="32"/>
        </w:rPr>
        <w:t>一、</w:t>
      </w:r>
      <w:r>
        <w:rPr>
          <w:rFonts w:hint="eastAsia" w:ascii="仿宋" w:hAnsi="仿宋" w:eastAsia="仿宋"/>
          <w:b/>
          <w:bCs/>
          <w:sz w:val="32"/>
          <w:szCs w:val="32"/>
          <w:lang w:eastAsia="zh-CN"/>
        </w:rPr>
        <w:t>宇龙公司</w:t>
      </w:r>
      <w:r>
        <w:rPr>
          <w:rFonts w:hint="eastAsia" w:ascii="仿宋" w:hAnsi="仿宋" w:eastAsia="仿宋"/>
          <w:b/>
          <w:bCs/>
          <w:sz w:val="32"/>
          <w:szCs w:val="32"/>
        </w:rPr>
        <w:t>概况</w:t>
      </w:r>
    </w:p>
    <w:p w14:paraId="77E15020">
      <w:pPr>
        <w:ind w:firstLine="640" w:firstLineChars="200"/>
        <w:rPr>
          <w:rFonts w:hint="eastAsia" w:ascii="仿宋" w:hAnsi="仿宋" w:eastAsia="仿宋"/>
          <w:sz w:val="32"/>
          <w:szCs w:val="32"/>
        </w:rPr>
      </w:pPr>
      <w:r>
        <w:rPr>
          <w:rFonts w:hint="eastAsia" w:ascii="仿宋" w:hAnsi="仿宋" w:eastAsia="仿宋"/>
          <w:sz w:val="32"/>
          <w:szCs w:val="32"/>
          <w:lang w:eastAsia="zh-CN"/>
        </w:rPr>
        <w:t>舞钢市宇龙纺织有限责任公司</w:t>
      </w:r>
      <w:r>
        <w:rPr>
          <w:rFonts w:hint="eastAsia" w:ascii="仿宋" w:hAnsi="仿宋" w:eastAsia="仿宋"/>
          <w:sz w:val="32"/>
          <w:szCs w:val="32"/>
        </w:rPr>
        <w:t>成立于200</w:t>
      </w:r>
      <w:r>
        <w:rPr>
          <w:rFonts w:hint="eastAsia" w:ascii="仿宋" w:hAnsi="仿宋" w:eastAsia="仿宋"/>
          <w:sz w:val="32"/>
          <w:szCs w:val="32"/>
          <w:lang w:val="en-US" w:eastAsia="zh-CN"/>
        </w:rPr>
        <w:t>4</w:t>
      </w:r>
      <w:r>
        <w:rPr>
          <w:rFonts w:hint="eastAsia" w:ascii="仿宋" w:hAnsi="仿宋" w:eastAsia="仿宋"/>
          <w:sz w:val="32"/>
          <w:szCs w:val="32"/>
        </w:rPr>
        <w:t>年</w:t>
      </w:r>
      <w:r>
        <w:rPr>
          <w:rFonts w:hint="eastAsia" w:ascii="仿宋" w:hAnsi="仿宋" w:eastAsia="仿宋"/>
          <w:sz w:val="32"/>
          <w:szCs w:val="32"/>
          <w:lang w:val="en-US" w:eastAsia="zh-CN"/>
        </w:rPr>
        <w:t>3</w:t>
      </w:r>
      <w:r>
        <w:rPr>
          <w:rFonts w:hint="eastAsia" w:ascii="仿宋" w:hAnsi="仿宋" w:eastAsia="仿宋"/>
          <w:sz w:val="32"/>
          <w:szCs w:val="32"/>
        </w:rPr>
        <w:t>月</w:t>
      </w:r>
      <w:r>
        <w:rPr>
          <w:rFonts w:hint="eastAsia" w:ascii="仿宋" w:hAnsi="仿宋" w:eastAsia="仿宋"/>
          <w:sz w:val="32"/>
          <w:szCs w:val="32"/>
          <w:lang w:val="en-US" w:eastAsia="zh-CN"/>
        </w:rPr>
        <w:t>26</w:t>
      </w:r>
      <w:r>
        <w:rPr>
          <w:rFonts w:hint="eastAsia" w:ascii="仿宋" w:hAnsi="仿宋" w:eastAsia="仿宋"/>
          <w:sz w:val="32"/>
          <w:szCs w:val="32"/>
        </w:rPr>
        <w:t>日，统一社会信用代码914104817602170502，注册资本人民币</w:t>
      </w:r>
      <w:r>
        <w:rPr>
          <w:rFonts w:hint="eastAsia" w:ascii="仿宋" w:hAnsi="仿宋" w:eastAsia="仿宋"/>
          <w:sz w:val="32"/>
          <w:szCs w:val="32"/>
          <w:lang w:val="en-US" w:eastAsia="zh-CN"/>
        </w:rPr>
        <w:t>8</w:t>
      </w:r>
      <w:r>
        <w:rPr>
          <w:rFonts w:hint="eastAsia" w:ascii="仿宋" w:hAnsi="仿宋" w:eastAsia="仿宋"/>
          <w:sz w:val="32"/>
          <w:szCs w:val="32"/>
        </w:rPr>
        <w:t>000万元；法定代表人：董春香；公司位于舞钢市武功迎宾路南段（范庄庄南）。经营范围：生产.销售:棉纱.棉布；批发、零售：塑编包装物；皮棉收购。</w:t>
      </w:r>
    </w:p>
    <w:p w14:paraId="7F1F5CB7">
      <w:pPr>
        <w:ind w:firstLine="640" w:firstLineChars="200"/>
        <w:rPr>
          <w:rFonts w:hint="eastAsia" w:ascii="仿宋" w:hAnsi="仿宋" w:eastAsia="仿宋"/>
          <w:sz w:val="32"/>
          <w:szCs w:val="32"/>
        </w:rPr>
      </w:pPr>
      <w:r>
        <w:rPr>
          <w:rFonts w:hint="eastAsia" w:ascii="仿宋" w:hAnsi="仿宋" w:eastAsia="仿宋"/>
          <w:sz w:val="32"/>
          <w:szCs w:val="32"/>
          <w:lang w:eastAsia="zh-CN"/>
        </w:rPr>
        <w:t>宇龙公司</w:t>
      </w:r>
      <w:r>
        <w:rPr>
          <w:rFonts w:hint="eastAsia" w:ascii="仿宋" w:hAnsi="仿宋" w:eastAsia="仿宋"/>
          <w:sz w:val="32"/>
          <w:szCs w:val="32"/>
          <w:lang w:val="en-US" w:eastAsia="zh-CN"/>
        </w:rPr>
        <w:t>厂区占地约36,079.00平方米，生产车间面积约16,348.27</w:t>
      </w:r>
      <w:r>
        <w:rPr>
          <w:rFonts w:hint="eastAsia" w:ascii="宋体" w:hAnsi="宋体" w:eastAsia="宋体" w:cs="宋体"/>
          <w:sz w:val="32"/>
          <w:szCs w:val="32"/>
        </w:rPr>
        <w:t>㎡</w:t>
      </w:r>
      <w:r>
        <w:rPr>
          <w:rFonts w:hint="eastAsia" w:ascii="仿宋" w:hAnsi="仿宋" w:eastAsia="仿宋"/>
          <w:sz w:val="32"/>
          <w:szCs w:val="32"/>
        </w:rPr>
        <w:t>，拥有紧密纺</w:t>
      </w:r>
      <w:r>
        <w:rPr>
          <w:rFonts w:hint="eastAsia" w:ascii="仿宋" w:hAnsi="仿宋" w:eastAsia="仿宋"/>
          <w:sz w:val="32"/>
          <w:szCs w:val="32"/>
          <w:lang w:eastAsia="zh-CN"/>
        </w:rPr>
        <w:t>、粗纱机、清梳联、细纱机</w:t>
      </w:r>
      <w:r>
        <w:rPr>
          <w:rFonts w:hint="eastAsia" w:ascii="仿宋" w:hAnsi="仿宋" w:eastAsia="仿宋"/>
          <w:sz w:val="32"/>
          <w:szCs w:val="32"/>
        </w:rPr>
        <w:t>等全套加工设备</w:t>
      </w:r>
      <w:r>
        <w:rPr>
          <w:rFonts w:hint="eastAsia" w:ascii="仿宋" w:hAnsi="仿宋" w:eastAsia="仿宋"/>
          <w:sz w:val="32"/>
          <w:szCs w:val="32"/>
          <w:lang w:eastAsia="zh-CN"/>
        </w:rPr>
        <w:t>，</w:t>
      </w:r>
      <w:r>
        <w:rPr>
          <w:rFonts w:hint="eastAsia" w:ascii="仿宋" w:hAnsi="仿宋" w:eastAsia="仿宋"/>
          <w:sz w:val="32"/>
          <w:szCs w:val="32"/>
          <w:lang w:val="en-US" w:eastAsia="zh-CN"/>
        </w:rPr>
        <w:t>具</w:t>
      </w:r>
      <w:r>
        <w:rPr>
          <w:rFonts w:hint="eastAsia" w:ascii="仿宋" w:hAnsi="仿宋" w:eastAsia="仿宋"/>
          <w:sz w:val="32"/>
          <w:szCs w:val="32"/>
          <w:lang w:eastAsia="zh-CN"/>
        </w:rPr>
        <w:t>有10万锭纺纱能力，</w:t>
      </w:r>
      <w:r>
        <w:rPr>
          <w:rFonts w:hint="eastAsia" w:ascii="仿宋" w:hAnsi="仿宋" w:eastAsia="仿宋"/>
          <w:sz w:val="32"/>
          <w:szCs w:val="32"/>
          <w:lang w:val="en-US" w:eastAsia="zh-CN"/>
        </w:rPr>
        <w:t>曾</w:t>
      </w:r>
      <w:r>
        <w:rPr>
          <w:rFonts w:hint="eastAsia" w:ascii="仿宋" w:hAnsi="仿宋" w:eastAsia="仿宋"/>
          <w:sz w:val="32"/>
          <w:szCs w:val="32"/>
          <w:lang w:eastAsia="zh-CN"/>
        </w:rPr>
        <w:t>属</w:t>
      </w:r>
      <w:r>
        <w:rPr>
          <w:rFonts w:hint="eastAsia" w:ascii="仿宋" w:hAnsi="仿宋" w:eastAsia="仿宋"/>
          <w:sz w:val="32"/>
          <w:szCs w:val="32"/>
          <w:lang w:val="en-US" w:eastAsia="zh-CN"/>
        </w:rPr>
        <w:t>于</w:t>
      </w:r>
      <w:r>
        <w:rPr>
          <w:rFonts w:hint="eastAsia" w:ascii="仿宋" w:hAnsi="仿宋" w:eastAsia="仿宋"/>
          <w:sz w:val="32"/>
          <w:szCs w:val="32"/>
          <w:lang w:eastAsia="zh-CN"/>
        </w:rPr>
        <w:t>平顶山市农业产业化重点龙头企业，平顶山市重点监测企业。</w:t>
      </w:r>
      <w:r>
        <w:rPr>
          <w:rFonts w:hint="eastAsia" w:ascii="仿宋" w:hAnsi="仿宋" w:eastAsia="仿宋"/>
          <w:sz w:val="32"/>
          <w:szCs w:val="32"/>
          <w:lang w:val="en-US" w:eastAsia="zh-CN"/>
        </w:rPr>
        <w:t>目前处于租赁生产状态</w:t>
      </w:r>
      <w:r>
        <w:rPr>
          <w:rFonts w:hint="eastAsia" w:ascii="仿宋" w:hAnsi="仿宋" w:eastAsia="仿宋"/>
          <w:sz w:val="32"/>
          <w:szCs w:val="32"/>
        </w:rPr>
        <w:t>。</w:t>
      </w:r>
    </w:p>
    <w:p w14:paraId="3EB06882">
      <w:pPr>
        <w:ind w:firstLine="640" w:firstLineChars="200"/>
        <w:rPr>
          <w:rFonts w:hint="eastAsia" w:ascii="仿宋" w:hAnsi="仿宋" w:eastAsia="仿宋"/>
          <w:sz w:val="32"/>
          <w:szCs w:val="32"/>
          <w:lang w:eastAsia="zh-CN"/>
        </w:rPr>
      </w:pPr>
      <w:r>
        <w:rPr>
          <w:rFonts w:hint="eastAsia" w:ascii="仿宋" w:hAnsi="仿宋" w:eastAsia="仿宋"/>
          <w:sz w:val="32"/>
          <w:szCs w:val="32"/>
          <w:lang w:val="en-US" w:eastAsia="zh-CN"/>
        </w:rPr>
        <w:t>（上</w:t>
      </w:r>
      <w:r>
        <w:rPr>
          <w:rFonts w:hint="eastAsia" w:ascii="仿宋" w:hAnsi="仿宋" w:eastAsia="仿宋"/>
          <w:sz w:val="32"/>
          <w:szCs w:val="32"/>
        </w:rPr>
        <w:t>述</w:t>
      </w:r>
      <w:r>
        <w:rPr>
          <w:rFonts w:hint="eastAsia" w:ascii="仿宋" w:hAnsi="仿宋" w:eastAsia="仿宋"/>
          <w:sz w:val="32"/>
          <w:szCs w:val="32"/>
          <w:lang w:val="en-US" w:eastAsia="zh-CN"/>
        </w:rPr>
        <w:t>内容</w:t>
      </w:r>
      <w:r>
        <w:rPr>
          <w:rFonts w:hint="eastAsia" w:ascii="仿宋" w:hAnsi="仿宋" w:eastAsia="仿宋"/>
          <w:sz w:val="32"/>
          <w:szCs w:val="32"/>
        </w:rPr>
        <w:t>仅供参考，具体情况需意向投资人</w:t>
      </w:r>
      <w:r>
        <w:rPr>
          <w:rFonts w:hint="eastAsia" w:ascii="仿宋" w:hAnsi="仿宋" w:eastAsia="仿宋"/>
          <w:sz w:val="32"/>
          <w:szCs w:val="32"/>
          <w:lang w:val="en-US" w:eastAsia="zh-CN"/>
        </w:rPr>
        <w:t>进一步</w:t>
      </w:r>
      <w:r>
        <w:rPr>
          <w:rFonts w:hint="eastAsia" w:ascii="仿宋" w:hAnsi="仿宋" w:eastAsia="仿宋"/>
          <w:sz w:val="32"/>
          <w:szCs w:val="32"/>
        </w:rPr>
        <w:t>核实，管理人将予以积极配合。</w:t>
      </w:r>
      <w:r>
        <w:rPr>
          <w:rFonts w:hint="eastAsia" w:ascii="仿宋" w:hAnsi="仿宋" w:eastAsia="仿宋"/>
          <w:sz w:val="32"/>
          <w:szCs w:val="32"/>
          <w:lang w:eastAsia="zh-CN"/>
        </w:rPr>
        <w:t>）</w:t>
      </w:r>
    </w:p>
    <w:p w14:paraId="69A06A05">
      <w:pPr>
        <w:ind w:firstLine="643" w:firstLineChars="200"/>
        <w:rPr>
          <w:rFonts w:hint="eastAsia" w:ascii="仿宋" w:hAnsi="仿宋" w:eastAsia="仿宋"/>
          <w:b/>
          <w:bCs/>
          <w:sz w:val="32"/>
          <w:szCs w:val="32"/>
        </w:rPr>
      </w:pPr>
      <w:r>
        <w:rPr>
          <w:rFonts w:hint="eastAsia" w:ascii="仿宋" w:hAnsi="仿宋" w:eastAsia="仿宋"/>
          <w:b/>
          <w:bCs/>
          <w:sz w:val="32"/>
          <w:szCs w:val="32"/>
          <w:lang w:val="en-US" w:eastAsia="zh-CN"/>
        </w:rPr>
        <w:t>二</w:t>
      </w:r>
      <w:r>
        <w:rPr>
          <w:rFonts w:hint="eastAsia" w:ascii="仿宋" w:hAnsi="仿宋" w:eastAsia="仿宋"/>
          <w:b/>
          <w:bCs/>
          <w:sz w:val="32"/>
          <w:szCs w:val="32"/>
        </w:rPr>
        <w:t>、意向投资人</w:t>
      </w:r>
      <w:r>
        <w:rPr>
          <w:rFonts w:hint="eastAsia" w:ascii="仿宋" w:hAnsi="仿宋" w:eastAsia="仿宋"/>
          <w:b/>
          <w:bCs/>
          <w:sz w:val="32"/>
          <w:szCs w:val="32"/>
          <w:lang w:val="en-US" w:eastAsia="zh-CN"/>
        </w:rPr>
        <w:t>需具备的</w:t>
      </w:r>
      <w:r>
        <w:rPr>
          <w:rFonts w:hint="eastAsia" w:ascii="仿宋" w:hAnsi="仿宋" w:eastAsia="仿宋"/>
          <w:b/>
          <w:bCs/>
          <w:sz w:val="32"/>
          <w:szCs w:val="32"/>
        </w:rPr>
        <w:t>条件</w:t>
      </w:r>
    </w:p>
    <w:p w14:paraId="393BE730">
      <w:pPr>
        <w:ind w:firstLine="640" w:firstLineChars="200"/>
        <w:rPr>
          <w:rFonts w:hint="eastAsia" w:ascii="仿宋" w:hAnsi="仿宋" w:eastAsia="仿宋"/>
          <w:sz w:val="32"/>
          <w:szCs w:val="32"/>
        </w:rPr>
      </w:pPr>
      <w:r>
        <w:rPr>
          <w:rFonts w:hint="eastAsia" w:ascii="仿宋" w:hAnsi="仿宋" w:eastAsia="仿宋"/>
          <w:sz w:val="32"/>
          <w:szCs w:val="32"/>
        </w:rPr>
        <w:t>1、有较高的社会责任感、良好的商业信誉的企业法人或自然人。未被列入经营异常名录或失信被执行人名录</w:t>
      </w:r>
      <w:r>
        <w:rPr>
          <w:rFonts w:hint="eastAsia" w:ascii="仿宋" w:hAnsi="仿宋" w:eastAsia="仿宋"/>
          <w:sz w:val="32"/>
          <w:szCs w:val="32"/>
          <w:lang w:eastAsia="zh-CN"/>
        </w:rPr>
        <w:t>，</w:t>
      </w:r>
      <w:r>
        <w:rPr>
          <w:rFonts w:hint="eastAsia" w:ascii="仿宋" w:hAnsi="仿宋" w:eastAsia="仿宋"/>
          <w:sz w:val="32"/>
          <w:szCs w:val="32"/>
        </w:rPr>
        <w:t>不存在负有数额较大的债务到期未清偿，最近3年没有重大违法行为或者涉嫌重大违法行为。</w:t>
      </w:r>
    </w:p>
    <w:p w14:paraId="28941E7C">
      <w:pPr>
        <w:ind w:firstLine="640" w:firstLineChars="200"/>
        <w:rPr>
          <w:rFonts w:hint="eastAsia" w:ascii="仿宋" w:hAnsi="仿宋" w:eastAsia="仿宋"/>
          <w:sz w:val="32"/>
          <w:szCs w:val="32"/>
        </w:rPr>
      </w:pPr>
      <w:r>
        <w:rPr>
          <w:rFonts w:hint="eastAsia" w:ascii="仿宋" w:hAnsi="仿宋" w:eastAsia="仿宋"/>
          <w:sz w:val="32"/>
          <w:szCs w:val="32"/>
        </w:rPr>
        <w:t>2、具有充裕的资金实力</w:t>
      </w:r>
      <w:r>
        <w:rPr>
          <w:rFonts w:hint="eastAsia" w:ascii="仿宋" w:hAnsi="仿宋" w:eastAsia="仿宋"/>
          <w:sz w:val="32"/>
          <w:szCs w:val="32"/>
          <w:lang w:val="en-US" w:eastAsia="zh-CN"/>
        </w:rPr>
        <w:t>和管理能力</w:t>
      </w:r>
      <w:r>
        <w:rPr>
          <w:rFonts w:hint="eastAsia" w:ascii="仿宋" w:hAnsi="仿宋" w:eastAsia="仿宋"/>
          <w:sz w:val="32"/>
          <w:szCs w:val="32"/>
        </w:rPr>
        <w:t>参与</w:t>
      </w:r>
      <w:r>
        <w:rPr>
          <w:rFonts w:hint="eastAsia" w:ascii="仿宋" w:hAnsi="仿宋" w:eastAsia="仿宋"/>
          <w:sz w:val="32"/>
          <w:szCs w:val="32"/>
          <w:lang w:val="en-US" w:eastAsia="zh-CN"/>
        </w:rPr>
        <w:t>宇龙公司</w:t>
      </w:r>
      <w:r>
        <w:rPr>
          <w:rFonts w:hint="eastAsia" w:ascii="仿宋" w:hAnsi="仿宋" w:eastAsia="仿宋"/>
          <w:sz w:val="32"/>
          <w:szCs w:val="32"/>
        </w:rPr>
        <w:t>重整投资。</w:t>
      </w:r>
    </w:p>
    <w:p w14:paraId="36AA6DCC">
      <w:pPr>
        <w:ind w:firstLine="640" w:firstLineChars="200"/>
        <w:rPr>
          <w:rFonts w:hint="eastAsia" w:ascii="仿宋" w:hAnsi="仿宋" w:eastAsia="仿宋"/>
          <w:sz w:val="32"/>
          <w:szCs w:val="32"/>
        </w:rPr>
      </w:pPr>
      <w:r>
        <w:rPr>
          <w:rFonts w:hint="eastAsia" w:ascii="仿宋" w:hAnsi="仿宋" w:eastAsia="仿宋"/>
          <w:sz w:val="32"/>
          <w:szCs w:val="32"/>
        </w:rPr>
        <w:t>3、承诺愿意按照本</w:t>
      </w:r>
      <w:r>
        <w:rPr>
          <w:rFonts w:hint="eastAsia" w:ascii="仿宋" w:hAnsi="仿宋" w:eastAsia="仿宋"/>
          <w:sz w:val="32"/>
          <w:szCs w:val="32"/>
          <w:lang w:val="en-US" w:eastAsia="zh-CN"/>
        </w:rPr>
        <w:t>预</w:t>
      </w:r>
      <w:r>
        <w:rPr>
          <w:rFonts w:hint="eastAsia" w:ascii="仿宋" w:hAnsi="仿宋" w:eastAsia="仿宋"/>
          <w:sz w:val="32"/>
          <w:szCs w:val="32"/>
        </w:rPr>
        <w:t>招募公告</w:t>
      </w:r>
      <w:r>
        <w:rPr>
          <w:rFonts w:hint="eastAsia" w:ascii="仿宋" w:hAnsi="仿宋" w:eastAsia="仿宋"/>
          <w:sz w:val="32"/>
          <w:szCs w:val="32"/>
          <w:lang w:val="en-US" w:eastAsia="zh-CN"/>
        </w:rPr>
        <w:t>程序报名</w:t>
      </w:r>
      <w:r>
        <w:rPr>
          <w:rFonts w:hint="eastAsia" w:ascii="仿宋" w:hAnsi="仿宋" w:eastAsia="仿宋"/>
          <w:sz w:val="32"/>
          <w:szCs w:val="32"/>
        </w:rPr>
        <w:t>参与</w:t>
      </w:r>
      <w:r>
        <w:rPr>
          <w:rFonts w:hint="eastAsia" w:ascii="仿宋" w:hAnsi="仿宋" w:eastAsia="仿宋"/>
          <w:sz w:val="32"/>
          <w:szCs w:val="32"/>
          <w:lang w:val="en-US" w:eastAsia="zh-CN"/>
        </w:rPr>
        <w:t>后续</w:t>
      </w:r>
      <w:r>
        <w:rPr>
          <w:rFonts w:hint="eastAsia" w:ascii="仿宋" w:hAnsi="仿宋" w:eastAsia="仿宋"/>
          <w:sz w:val="32"/>
          <w:szCs w:val="32"/>
          <w:lang w:eastAsia="zh-CN"/>
        </w:rPr>
        <w:t>宇龙公司</w:t>
      </w:r>
      <w:r>
        <w:rPr>
          <w:rFonts w:hint="eastAsia" w:ascii="仿宋" w:hAnsi="仿宋" w:eastAsia="仿宋"/>
          <w:sz w:val="32"/>
          <w:szCs w:val="32"/>
        </w:rPr>
        <w:t>重整</w:t>
      </w:r>
      <w:r>
        <w:rPr>
          <w:rFonts w:hint="eastAsia" w:ascii="仿宋" w:hAnsi="仿宋" w:eastAsia="仿宋"/>
          <w:sz w:val="32"/>
          <w:szCs w:val="32"/>
          <w:lang w:val="en-US" w:eastAsia="zh-CN"/>
        </w:rPr>
        <w:t>工作</w:t>
      </w:r>
      <w:r>
        <w:rPr>
          <w:rFonts w:hint="eastAsia" w:ascii="仿宋" w:hAnsi="仿宋" w:eastAsia="仿宋"/>
          <w:sz w:val="32"/>
          <w:szCs w:val="32"/>
        </w:rPr>
        <w:t>。</w:t>
      </w:r>
    </w:p>
    <w:p w14:paraId="7F692DEF">
      <w:pPr>
        <w:ind w:firstLine="643" w:firstLineChars="200"/>
        <w:rPr>
          <w:rFonts w:hint="eastAsia" w:ascii="仿宋" w:hAnsi="仿宋" w:eastAsia="仿宋"/>
          <w:b/>
          <w:bCs/>
          <w:sz w:val="32"/>
          <w:szCs w:val="32"/>
        </w:rPr>
      </w:pPr>
      <w:r>
        <w:rPr>
          <w:rFonts w:hint="eastAsia" w:ascii="仿宋" w:hAnsi="仿宋" w:eastAsia="仿宋"/>
          <w:b/>
          <w:bCs/>
          <w:sz w:val="32"/>
          <w:szCs w:val="32"/>
          <w:lang w:val="en-US" w:eastAsia="zh-CN"/>
        </w:rPr>
        <w:t>三</w:t>
      </w:r>
      <w:r>
        <w:rPr>
          <w:rFonts w:hint="eastAsia" w:ascii="仿宋" w:hAnsi="仿宋" w:eastAsia="仿宋"/>
          <w:b/>
          <w:bCs/>
          <w:sz w:val="32"/>
          <w:szCs w:val="32"/>
        </w:rPr>
        <w:t>、</w:t>
      </w:r>
      <w:r>
        <w:rPr>
          <w:rFonts w:hint="eastAsia" w:ascii="仿宋" w:hAnsi="仿宋" w:eastAsia="仿宋"/>
          <w:b/>
          <w:bCs/>
          <w:sz w:val="32"/>
          <w:szCs w:val="32"/>
          <w:lang w:val="en-US" w:eastAsia="zh-CN"/>
        </w:rPr>
        <w:t>预</w:t>
      </w:r>
      <w:r>
        <w:rPr>
          <w:rFonts w:hint="eastAsia" w:ascii="仿宋" w:hAnsi="仿宋" w:eastAsia="仿宋"/>
          <w:b/>
          <w:bCs/>
          <w:sz w:val="32"/>
          <w:szCs w:val="32"/>
        </w:rPr>
        <w:t>招募须知</w:t>
      </w:r>
    </w:p>
    <w:p w14:paraId="01142682">
      <w:pPr>
        <w:ind w:firstLine="640" w:firstLineChars="200"/>
        <w:rPr>
          <w:rFonts w:hint="eastAsia" w:ascii="仿宋" w:hAnsi="仿宋" w:eastAsia="仿宋"/>
          <w:sz w:val="32"/>
          <w:szCs w:val="32"/>
        </w:rPr>
      </w:pPr>
      <w:r>
        <w:rPr>
          <w:rFonts w:hint="eastAsia" w:ascii="仿宋" w:hAnsi="仿宋" w:eastAsia="仿宋"/>
          <w:sz w:val="32"/>
          <w:szCs w:val="32"/>
        </w:rPr>
        <w:t>1、本</w:t>
      </w:r>
      <w:r>
        <w:rPr>
          <w:rFonts w:hint="eastAsia" w:ascii="仿宋" w:hAnsi="仿宋" w:eastAsia="仿宋"/>
          <w:sz w:val="32"/>
          <w:szCs w:val="32"/>
          <w:lang w:val="en-US" w:eastAsia="zh-CN"/>
        </w:rPr>
        <w:t>预</w:t>
      </w:r>
      <w:r>
        <w:rPr>
          <w:rFonts w:hint="eastAsia" w:ascii="仿宋" w:hAnsi="仿宋" w:eastAsia="仿宋"/>
          <w:sz w:val="32"/>
          <w:szCs w:val="32"/>
        </w:rPr>
        <w:t>招募公告由管理人编制并进行解释。</w:t>
      </w:r>
    </w:p>
    <w:p w14:paraId="7D16064A">
      <w:pPr>
        <w:ind w:firstLine="640" w:firstLineChars="200"/>
        <w:rPr>
          <w:rFonts w:hint="eastAsia" w:ascii="仿宋" w:hAnsi="仿宋" w:eastAsia="仿宋"/>
          <w:sz w:val="32"/>
          <w:szCs w:val="32"/>
        </w:rPr>
      </w:pPr>
      <w:r>
        <w:rPr>
          <w:rFonts w:hint="eastAsia" w:ascii="仿宋" w:hAnsi="仿宋" w:eastAsia="仿宋"/>
          <w:sz w:val="32"/>
          <w:szCs w:val="32"/>
        </w:rPr>
        <w:t>2、本公告并不代替意向投资人的尽职调查，意向投资人除参考</w:t>
      </w:r>
      <w:r>
        <w:rPr>
          <w:rFonts w:hint="eastAsia" w:ascii="仿宋" w:hAnsi="仿宋" w:eastAsia="仿宋"/>
          <w:sz w:val="32"/>
          <w:szCs w:val="32"/>
          <w:lang w:val="en-US" w:eastAsia="zh-CN"/>
        </w:rPr>
        <w:t>预</w:t>
      </w:r>
      <w:r>
        <w:rPr>
          <w:rFonts w:hint="eastAsia" w:ascii="仿宋" w:hAnsi="仿宋" w:eastAsia="仿宋"/>
          <w:sz w:val="32"/>
          <w:szCs w:val="32"/>
        </w:rPr>
        <w:t>招募公告外，请自行决定是否进行尽职调查。意向投资人向管理人提出</w:t>
      </w:r>
      <w:r>
        <w:rPr>
          <w:rFonts w:hint="eastAsia" w:ascii="仿宋" w:hAnsi="仿宋" w:eastAsia="仿宋"/>
          <w:sz w:val="32"/>
          <w:szCs w:val="32"/>
          <w:lang w:val="en-US" w:eastAsia="zh-CN"/>
        </w:rPr>
        <w:t>对宇龙公司</w:t>
      </w:r>
      <w:r>
        <w:rPr>
          <w:rFonts w:hint="eastAsia" w:ascii="仿宋" w:hAnsi="仿宋" w:eastAsia="仿宋"/>
          <w:sz w:val="32"/>
          <w:szCs w:val="32"/>
        </w:rPr>
        <w:t>尽职调查申请</w:t>
      </w:r>
      <w:r>
        <w:rPr>
          <w:rFonts w:hint="eastAsia" w:ascii="仿宋" w:hAnsi="仿宋" w:eastAsia="仿宋"/>
          <w:sz w:val="32"/>
          <w:szCs w:val="32"/>
          <w:lang w:val="en-US" w:eastAsia="zh-CN"/>
        </w:rPr>
        <w:t>后，首先应</w:t>
      </w:r>
      <w:r>
        <w:rPr>
          <w:rFonts w:hint="eastAsia" w:ascii="仿宋" w:hAnsi="仿宋" w:eastAsia="仿宋"/>
          <w:sz w:val="32"/>
          <w:szCs w:val="32"/>
        </w:rPr>
        <w:t>签订《保密协议》并缴纳尽调保证金</w:t>
      </w:r>
      <w:r>
        <w:rPr>
          <w:rFonts w:hint="eastAsia" w:ascii="仿宋" w:hAnsi="仿宋" w:eastAsia="仿宋"/>
          <w:sz w:val="32"/>
          <w:szCs w:val="32"/>
          <w:lang w:eastAsia="zh-CN"/>
        </w:rPr>
        <w:t>，</w:t>
      </w:r>
      <w:r>
        <w:rPr>
          <w:rFonts w:hint="eastAsia" w:ascii="仿宋" w:hAnsi="仿宋" w:eastAsia="仿宋"/>
          <w:sz w:val="32"/>
          <w:szCs w:val="32"/>
          <w:lang w:val="en-US" w:eastAsia="zh-CN"/>
        </w:rPr>
        <w:t>其后意向投资人可委派尽调团队对宇龙公司开展</w:t>
      </w:r>
      <w:r>
        <w:rPr>
          <w:rFonts w:hint="eastAsia" w:ascii="仿宋" w:hAnsi="仿宋" w:eastAsia="仿宋"/>
          <w:sz w:val="32"/>
          <w:szCs w:val="32"/>
        </w:rPr>
        <w:t>尽职调查，</w:t>
      </w:r>
      <w:r>
        <w:rPr>
          <w:rFonts w:hint="eastAsia" w:ascii="仿宋" w:hAnsi="仿宋" w:eastAsia="仿宋"/>
          <w:sz w:val="32"/>
          <w:szCs w:val="32"/>
          <w:lang w:val="en-US" w:eastAsia="zh-CN"/>
        </w:rPr>
        <w:t>意向投资人</w:t>
      </w:r>
      <w:r>
        <w:rPr>
          <w:rFonts w:hint="eastAsia" w:ascii="仿宋" w:hAnsi="仿宋" w:eastAsia="仿宋"/>
          <w:sz w:val="32"/>
          <w:szCs w:val="32"/>
        </w:rPr>
        <w:t>自行对尽职调查结果负责。</w:t>
      </w:r>
    </w:p>
    <w:p w14:paraId="50FC4682">
      <w:pPr>
        <w:ind w:firstLine="640" w:firstLineChars="200"/>
        <w:rPr>
          <w:rFonts w:hint="eastAsia" w:ascii="仿宋" w:hAnsi="仿宋" w:eastAsia="仿宋"/>
          <w:sz w:val="32"/>
          <w:szCs w:val="32"/>
        </w:rPr>
      </w:pPr>
      <w:r>
        <w:rPr>
          <w:rFonts w:hint="eastAsia" w:ascii="仿宋" w:hAnsi="仿宋" w:eastAsia="仿宋"/>
          <w:sz w:val="32"/>
          <w:szCs w:val="32"/>
        </w:rPr>
        <w:t>3、本</w:t>
      </w:r>
      <w:r>
        <w:rPr>
          <w:rFonts w:hint="eastAsia" w:ascii="仿宋" w:hAnsi="仿宋" w:eastAsia="仿宋"/>
          <w:sz w:val="32"/>
          <w:szCs w:val="32"/>
          <w:lang w:val="en-US" w:eastAsia="zh-CN"/>
        </w:rPr>
        <w:t>预</w:t>
      </w:r>
      <w:r>
        <w:rPr>
          <w:rFonts w:hint="eastAsia" w:ascii="仿宋" w:hAnsi="仿宋" w:eastAsia="仿宋"/>
          <w:sz w:val="32"/>
          <w:szCs w:val="32"/>
        </w:rPr>
        <w:t>招募公告并非要约文件，不具有重整投资协议的约束性效力，只作参考资料使用。</w:t>
      </w:r>
    </w:p>
    <w:p w14:paraId="657A1E7A">
      <w:pPr>
        <w:ind w:firstLine="640" w:firstLineChars="200"/>
        <w:rPr>
          <w:rFonts w:hint="eastAsia" w:ascii="仿宋" w:hAnsi="仿宋" w:eastAsia="仿宋"/>
          <w:sz w:val="32"/>
          <w:szCs w:val="32"/>
        </w:rPr>
      </w:pPr>
      <w:r>
        <w:rPr>
          <w:rFonts w:hint="eastAsia" w:ascii="仿宋" w:hAnsi="仿宋" w:eastAsia="仿宋"/>
          <w:sz w:val="32"/>
          <w:szCs w:val="32"/>
        </w:rPr>
        <w:t>4、投资人如需进一步了解情况或实地考察的，</w:t>
      </w:r>
      <w:r>
        <w:rPr>
          <w:rFonts w:hint="eastAsia" w:ascii="仿宋" w:hAnsi="仿宋" w:eastAsia="仿宋"/>
          <w:sz w:val="32"/>
          <w:szCs w:val="32"/>
          <w:lang w:val="en-US" w:eastAsia="zh-CN"/>
        </w:rPr>
        <w:t>请</w:t>
      </w:r>
      <w:r>
        <w:rPr>
          <w:rFonts w:hint="eastAsia" w:ascii="仿宋" w:hAnsi="仿宋" w:eastAsia="仿宋"/>
          <w:sz w:val="32"/>
          <w:szCs w:val="32"/>
        </w:rPr>
        <w:t>与管理人联系。</w:t>
      </w:r>
    </w:p>
    <w:p w14:paraId="1DA9D5D0">
      <w:pPr>
        <w:ind w:firstLine="643" w:firstLineChars="200"/>
        <w:rPr>
          <w:rFonts w:hint="eastAsia" w:ascii="仿宋" w:hAnsi="仿宋" w:eastAsia="仿宋"/>
          <w:b/>
          <w:bCs/>
          <w:sz w:val="32"/>
          <w:szCs w:val="32"/>
        </w:rPr>
      </w:pPr>
      <w:r>
        <w:rPr>
          <w:rFonts w:hint="eastAsia" w:ascii="仿宋" w:hAnsi="仿宋" w:eastAsia="仿宋"/>
          <w:b/>
          <w:bCs/>
          <w:sz w:val="32"/>
          <w:szCs w:val="32"/>
          <w:lang w:val="en-US" w:eastAsia="zh-CN"/>
        </w:rPr>
        <w:t>四</w:t>
      </w:r>
      <w:r>
        <w:rPr>
          <w:rFonts w:hint="eastAsia" w:ascii="仿宋" w:hAnsi="仿宋" w:eastAsia="仿宋"/>
          <w:b/>
          <w:bCs/>
          <w:sz w:val="32"/>
          <w:szCs w:val="32"/>
        </w:rPr>
        <w:t>、报名</w:t>
      </w:r>
    </w:p>
    <w:p w14:paraId="74DBFA76">
      <w:pPr>
        <w:ind w:firstLine="640" w:firstLineChars="200"/>
        <w:rPr>
          <w:rFonts w:hint="eastAsia" w:ascii="仿宋" w:hAnsi="仿宋" w:eastAsia="仿宋"/>
          <w:sz w:val="32"/>
          <w:szCs w:val="32"/>
        </w:rPr>
      </w:pPr>
      <w:r>
        <w:rPr>
          <w:rFonts w:hint="eastAsia" w:ascii="仿宋" w:hAnsi="仿宋" w:eastAsia="仿宋"/>
          <w:sz w:val="32"/>
          <w:szCs w:val="32"/>
        </w:rPr>
        <w:t>1、意向投资人应当于202</w:t>
      </w:r>
      <w:r>
        <w:rPr>
          <w:rFonts w:hint="eastAsia" w:ascii="仿宋" w:hAnsi="仿宋" w:eastAsia="仿宋"/>
          <w:sz w:val="32"/>
          <w:szCs w:val="32"/>
          <w:lang w:val="en-US" w:eastAsia="zh-CN"/>
        </w:rPr>
        <w:t>6</w:t>
      </w:r>
      <w:r>
        <w:rPr>
          <w:rFonts w:hint="eastAsia" w:ascii="仿宋" w:hAnsi="仿宋" w:eastAsia="仿宋"/>
          <w:sz w:val="32"/>
          <w:szCs w:val="32"/>
        </w:rPr>
        <w:t>年</w:t>
      </w:r>
      <w:r>
        <w:rPr>
          <w:rFonts w:hint="eastAsia" w:ascii="仿宋" w:hAnsi="仿宋" w:eastAsia="仿宋"/>
          <w:sz w:val="32"/>
          <w:szCs w:val="32"/>
          <w:lang w:val="en-US" w:eastAsia="zh-CN"/>
        </w:rPr>
        <w:t>2</w:t>
      </w:r>
      <w:r>
        <w:rPr>
          <w:rFonts w:hint="eastAsia" w:ascii="仿宋" w:hAnsi="仿宋" w:eastAsia="仿宋"/>
          <w:sz w:val="32"/>
          <w:szCs w:val="32"/>
        </w:rPr>
        <w:t>月</w:t>
      </w:r>
      <w:r>
        <w:rPr>
          <w:rFonts w:hint="eastAsia" w:ascii="仿宋" w:hAnsi="仿宋" w:eastAsia="仿宋"/>
          <w:sz w:val="32"/>
          <w:szCs w:val="32"/>
          <w:lang w:val="en-US" w:eastAsia="zh-CN"/>
        </w:rPr>
        <w:t>28</w:t>
      </w:r>
      <w:r>
        <w:rPr>
          <w:rFonts w:hint="eastAsia" w:ascii="仿宋" w:hAnsi="仿宋" w:eastAsia="仿宋"/>
          <w:sz w:val="32"/>
          <w:szCs w:val="32"/>
        </w:rPr>
        <w:t>日之前向管理人提交重整投资意向申请书及符合投资人条件的主体材料（包</w:t>
      </w:r>
      <w:r>
        <w:rPr>
          <w:rFonts w:hint="eastAsia" w:ascii="仿宋" w:hAnsi="仿宋" w:eastAsia="仿宋"/>
          <w:sz w:val="32"/>
          <w:szCs w:val="32"/>
          <w:lang w:eastAsia="zh-CN"/>
        </w:rPr>
        <w:t>括</w:t>
      </w:r>
      <w:r>
        <w:rPr>
          <w:rFonts w:hint="eastAsia" w:ascii="仿宋" w:hAnsi="仿宋" w:eastAsia="仿宋"/>
          <w:sz w:val="32"/>
          <w:szCs w:val="32"/>
        </w:rPr>
        <w:t>营业执照复印件、法定代表人身份证明书、法定代表人身份证复印件</w:t>
      </w:r>
      <w:r>
        <w:rPr>
          <w:rFonts w:hint="eastAsia" w:ascii="仿宋" w:hAnsi="仿宋" w:eastAsia="仿宋"/>
          <w:sz w:val="32"/>
          <w:szCs w:val="32"/>
          <w:lang w:eastAsia="zh-CN"/>
        </w:rPr>
        <w:t>、</w:t>
      </w:r>
      <w:r>
        <w:rPr>
          <w:rFonts w:hint="eastAsia" w:ascii="仿宋" w:hAnsi="仿宋" w:eastAsia="仿宋"/>
          <w:sz w:val="32"/>
          <w:szCs w:val="32"/>
          <w:lang w:val="en-US" w:eastAsia="zh-CN"/>
        </w:rPr>
        <w:t>资信证明</w:t>
      </w:r>
      <w:r>
        <w:rPr>
          <w:rFonts w:hint="eastAsia" w:ascii="仿宋" w:hAnsi="仿宋" w:eastAsia="仿宋"/>
          <w:sz w:val="32"/>
          <w:szCs w:val="32"/>
        </w:rPr>
        <w:t>等</w:t>
      </w:r>
      <w:r>
        <w:rPr>
          <w:rFonts w:hint="eastAsia" w:ascii="仿宋" w:hAnsi="仿宋" w:eastAsia="仿宋"/>
          <w:sz w:val="32"/>
          <w:szCs w:val="32"/>
          <w:lang w:val="en-US" w:eastAsia="zh-CN"/>
        </w:rPr>
        <w:t>能够证明意向投资人身份及重整实力的资料</w:t>
      </w:r>
      <w:r>
        <w:rPr>
          <w:rFonts w:hint="eastAsia" w:ascii="仿宋" w:hAnsi="仿宋" w:eastAsia="仿宋"/>
          <w:sz w:val="32"/>
          <w:szCs w:val="32"/>
        </w:rPr>
        <w:t>）。</w:t>
      </w:r>
    </w:p>
    <w:p w14:paraId="5CADEDEA">
      <w:pPr>
        <w:ind w:firstLine="640" w:firstLineChars="200"/>
        <w:rPr>
          <w:rFonts w:hint="eastAsia" w:ascii="仿宋" w:hAnsi="仿宋" w:eastAsia="仿宋"/>
          <w:sz w:val="32"/>
          <w:szCs w:val="32"/>
        </w:rPr>
      </w:pPr>
      <w:r>
        <w:rPr>
          <w:rFonts w:hint="eastAsia" w:ascii="仿宋" w:hAnsi="仿宋" w:eastAsia="仿宋"/>
          <w:sz w:val="32"/>
          <w:szCs w:val="32"/>
        </w:rPr>
        <w:t>2、意向投资人</w:t>
      </w:r>
      <w:r>
        <w:rPr>
          <w:rFonts w:hint="eastAsia" w:ascii="仿宋" w:hAnsi="仿宋" w:eastAsia="仿宋"/>
          <w:sz w:val="32"/>
          <w:szCs w:val="32"/>
          <w:lang w:val="en-US" w:eastAsia="zh-CN"/>
        </w:rPr>
        <w:t>提出尽职调查申请后3个工作</w:t>
      </w:r>
      <w:r>
        <w:rPr>
          <w:rFonts w:hint="eastAsia" w:ascii="仿宋" w:hAnsi="仿宋" w:eastAsia="仿宋"/>
          <w:sz w:val="32"/>
          <w:szCs w:val="32"/>
        </w:rPr>
        <w:t>日内</w:t>
      </w:r>
      <w:r>
        <w:rPr>
          <w:rFonts w:hint="eastAsia" w:ascii="仿宋" w:hAnsi="仿宋" w:eastAsia="仿宋"/>
          <w:sz w:val="32"/>
          <w:szCs w:val="32"/>
          <w:lang w:val="en-US" w:eastAsia="zh-CN"/>
        </w:rPr>
        <w:t>向管理人账户</w:t>
      </w:r>
      <w:r>
        <w:rPr>
          <w:rFonts w:hint="eastAsia" w:ascii="仿宋" w:hAnsi="仿宋" w:eastAsia="仿宋"/>
          <w:sz w:val="32"/>
          <w:szCs w:val="32"/>
        </w:rPr>
        <w:t>缴纳</w:t>
      </w:r>
      <w:r>
        <w:rPr>
          <w:rFonts w:hint="eastAsia" w:ascii="仿宋" w:hAnsi="仿宋" w:eastAsia="仿宋"/>
          <w:sz w:val="32"/>
          <w:szCs w:val="32"/>
          <w:lang w:val="en-US" w:eastAsia="zh-CN"/>
        </w:rPr>
        <w:t>尽调</w:t>
      </w:r>
      <w:r>
        <w:rPr>
          <w:rFonts w:hint="eastAsia" w:ascii="仿宋" w:hAnsi="仿宋" w:eastAsia="仿宋"/>
          <w:sz w:val="32"/>
          <w:szCs w:val="32"/>
        </w:rPr>
        <w:t>保证金50万元。未缴纳</w:t>
      </w:r>
      <w:r>
        <w:rPr>
          <w:rFonts w:hint="eastAsia" w:ascii="仿宋" w:hAnsi="仿宋" w:eastAsia="仿宋"/>
          <w:sz w:val="32"/>
          <w:szCs w:val="32"/>
          <w:lang w:val="en-US" w:eastAsia="zh-CN"/>
        </w:rPr>
        <w:t>尽调</w:t>
      </w:r>
      <w:r>
        <w:rPr>
          <w:rFonts w:hint="eastAsia" w:ascii="仿宋" w:hAnsi="仿宋" w:eastAsia="仿宋"/>
          <w:sz w:val="32"/>
          <w:szCs w:val="32"/>
        </w:rPr>
        <w:t>保证金的</w:t>
      </w:r>
      <w:r>
        <w:rPr>
          <w:rFonts w:hint="eastAsia" w:ascii="仿宋" w:hAnsi="仿宋" w:eastAsia="仿宋"/>
          <w:sz w:val="32"/>
          <w:szCs w:val="32"/>
          <w:lang w:eastAsia="zh-CN"/>
        </w:rPr>
        <w:t>，</w:t>
      </w:r>
      <w:r>
        <w:rPr>
          <w:rFonts w:hint="eastAsia" w:ascii="仿宋" w:hAnsi="仿宋" w:eastAsia="仿宋"/>
          <w:sz w:val="32"/>
          <w:szCs w:val="32"/>
        </w:rPr>
        <w:t>管理人</w:t>
      </w:r>
      <w:r>
        <w:rPr>
          <w:rFonts w:hint="eastAsia" w:ascii="仿宋" w:hAnsi="仿宋" w:eastAsia="仿宋"/>
          <w:sz w:val="32"/>
          <w:szCs w:val="32"/>
          <w:lang w:val="en-US" w:eastAsia="zh-CN"/>
        </w:rPr>
        <w:t>有权拒绝其尽职调查申请</w:t>
      </w:r>
      <w:r>
        <w:rPr>
          <w:rFonts w:hint="eastAsia" w:ascii="仿宋" w:hAnsi="仿宋" w:eastAsia="仿宋"/>
          <w:sz w:val="32"/>
          <w:szCs w:val="32"/>
        </w:rPr>
        <w:t>。若</w:t>
      </w:r>
      <w:r>
        <w:rPr>
          <w:rFonts w:hint="eastAsia" w:ascii="仿宋" w:hAnsi="仿宋" w:eastAsia="仿宋"/>
          <w:sz w:val="32"/>
          <w:szCs w:val="32"/>
          <w:lang w:val="en-US" w:eastAsia="zh-CN"/>
        </w:rPr>
        <w:t>缴纳保证金后，未成为最终重整投资人或无法</w:t>
      </w:r>
      <w:r>
        <w:rPr>
          <w:rFonts w:hint="eastAsia" w:ascii="仿宋" w:hAnsi="仿宋" w:eastAsia="仿宋"/>
          <w:sz w:val="32"/>
          <w:szCs w:val="32"/>
        </w:rPr>
        <w:t>达成重整目标，该保证金将无息退还至意向投资人付款账户。</w:t>
      </w:r>
    </w:p>
    <w:p w14:paraId="39793DA9">
      <w:pPr>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管理人户名：舞钢市宇龙纺织有限责任公司管理人</w:t>
      </w:r>
    </w:p>
    <w:p w14:paraId="0CA39BE1">
      <w:pPr>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管理人账号：2612 0107 6526</w:t>
      </w:r>
    </w:p>
    <w:p w14:paraId="27591372">
      <w:pPr>
        <w:ind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开  户  行：中国银行南阳宛城支行</w:t>
      </w:r>
    </w:p>
    <w:p w14:paraId="0AEA5B9D">
      <w:pPr>
        <w:ind w:firstLine="643" w:firstLineChars="200"/>
        <w:rPr>
          <w:rFonts w:hint="eastAsia" w:ascii="仿宋" w:hAnsi="仿宋" w:eastAsia="仿宋"/>
          <w:b/>
          <w:bCs/>
          <w:sz w:val="32"/>
          <w:szCs w:val="32"/>
        </w:rPr>
      </w:pPr>
      <w:r>
        <w:rPr>
          <w:rFonts w:hint="eastAsia" w:ascii="仿宋" w:hAnsi="仿宋" w:eastAsia="仿宋"/>
          <w:b/>
          <w:bCs/>
          <w:sz w:val="32"/>
          <w:szCs w:val="32"/>
          <w:lang w:val="en-US" w:eastAsia="zh-CN"/>
        </w:rPr>
        <w:t>五</w:t>
      </w:r>
      <w:r>
        <w:rPr>
          <w:rFonts w:hint="eastAsia" w:ascii="仿宋" w:hAnsi="仿宋" w:eastAsia="仿宋"/>
          <w:b/>
          <w:bCs/>
          <w:sz w:val="32"/>
          <w:szCs w:val="32"/>
        </w:rPr>
        <w:t>、</w:t>
      </w:r>
      <w:r>
        <w:rPr>
          <w:rFonts w:hint="eastAsia" w:ascii="仿宋" w:hAnsi="仿宋" w:eastAsia="仿宋"/>
          <w:b/>
          <w:bCs/>
          <w:sz w:val="32"/>
          <w:szCs w:val="32"/>
          <w:lang w:val="en-US" w:eastAsia="zh-CN"/>
        </w:rPr>
        <w:t>管理人</w:t>
      </w:r>
      <w:r>
        <w:rPr>
          <w:rFonts w:hint="eastAsia" w:ascii="仿宋" w:hAnsi="仿宋" w:eastAsia="仿宋"/>
          <w:b/>
          <w:bCs/>
          <w:sz w:val="32"/>
          <w:szCs w:val="32"/>
        </w:rPr>
        <w:t>联系方式</w:t>
      </w:r>
    </w:p>
    <w:p w14:paraId="4449B13C">
      <w:pPr>
        <w:ind w:firstLine="640" w:firstLineChars="200"/>
        <w:rPr>
          <w:rFonts w:hint="default" w:ascii="仿宋" w:hAnsi="仿宋" w:eastAsia="仿宋"/>
          <w:sz w:val="32"/>
          <w:szCs w:val="32"/>
          <w:highlight w:val="none"/>
          <w:lang w:val="en-US" w:eastAsia="zh-CN"/>
        </w:rPr>
      </w:pPr>
      <w:r>
        <w:rPr>
          <w:rFonts w:hint="eastAsia" w:ascii="仿宋" w:hAnsi="仿宋" w:eastAsia="仿宋"/>
          <w:sz w:val="32"/>
          <w:szCs w:val="32"/>
        </w:rPr>
        <w:t>1、联</w:t>
      </w:r>
      <w:r>
        <w:rPr>
          <w:rFonts w:hint="eastAsia" w:ascii="仿宋" w:hAnsi="仿宋" w:eastAsia="仿宋"/>
          <w:sz w:val="32"/>
          <w:szCs w:val="32"/>
          <w:highlight w:val="none"/>
        </w:rPr>
        <w:t>系人：刘</w:t>
      </w:r>
      <w:r>
        <w:rPr>
          <w:rFonts w:hint="eastAsia" w:ascii="仿宋" w:hAnsi="仿宋" w:eastAsia="仿宋"/>
          <w:sz w:val="32"/>
          <w:szCs w:val="32"/>
          <w:highlight w:val="none"/>
          <w:lang w:val="en-US" w:eastAsia="zh-CN"/>
        </w:rPr>
        <w:t>先生</w:t>
      </w:r>
      <w:r>
        <w:rPr>
          <w:rFonts w:hint="eastAsia" w:ascii="仿宋" w:hAnsi="仿宋" w:eastAsia="仿宋"/>
          <w:sz w:val="32"/>
          <w:szCs w:val="32"/>
          <w:highlight w:val="none"/>
        </w:rPr>
        <w:t>1</w:t>
      </w:r>
      <w:r>
        <w:rPr>
          <w:rFonts w:hint="eastAsia" w:ascii="仿宋" w:hAnsi="仿宋" w:eastAsia="仿宋"/>
          <w:sz w:val="32"/>
          <w:szCs w:val="32"/>
          <w:highlight w:val="none"/>
          <w:lang w:val="en-US" w:eastAsia="zh-CN"/>
        </w:rPr>
        <w:t>5</w:t>
      </w:r>
      <w:r>
        <w:rPr>
          <w:rFonts w:hint="eastAsia" w:ascii="仿宋" w:hAnsi="仿宋" w:eastAsia="仿宋"/>
          <w:sz w:val="32"/>
          <w:szCs w:val="32"/>
          <w:highlight w:val="none"/>
        </w:rPr>
        <w:t>2</w:t>
      </w:r>
      <w:r>
        <w:rPr>
          <w:rFonts w:hint="eastAsia" w:ascii="仿宋" w:hAnsi="仿宋" w:eastAsia="仿宋"/>
          <w:sz w:val="32"/>
          <w:szCs w:val="32"/>
          <w:highlight w:val="none"/>
          <w:lang w:val="en-US" w:eastAsia="zh-CN"/>
        </w:rPr>
        <w:t>37111585</w:t>
      </w:r>
    </w:p>
    <w:p w14:paraId="752269B9">
      <w:pPr>
        <w:ind w:firstLine="640" w:firstLineChars="200"/>
        <w:rPr>
          <w:rFonts w:hint="eastAsia" w:ascii="仿宋" w:hAnsi="仿宋" w:eastAsia="仿宋"/>
          <w:sz w:val="32"/>
          <w:szCs w:val="32"/>
        </w:rPr>
      </w:pPr>
      <w:r>
        <w:rPr>
          <w:rFonts w:hint="eastAsia" w:ascii="仿宋" w:hAnsi="仿宋" w:eastAsia="仿宋"/>
          <w:sz w:val="32"/>
          <w:szCs w:val="32"/>
        </w:rPr>
        <w:t>2、联系地址：平顶山市舞钢市武功迎宾路南段（范庄庄南）舞钢市宇龙纺织有限责任公司。</w:t>
      </w:r>
    </w:p>
    <w:p w14:paraId="09144E4E">
      <w:pPr>
        <w:ind w:firstLine="640" w:firstLineChars="200"/>
        <w:rPr>
          <w:rFonts w:hint="eastAsia" w:ascii="仿宋" w:hAnsi="仿宋" w:eastAsia="仿宋"/>
          <w:sz w:val="32"/>
          <w:szCs w:val="32"/>
        </w:rPr>
      </w:pPr>
      <w:r>
        <w:rPr>
          <w:rFonts w:hint="eastAsia" w:ascii="仿宋" w:hAnsi="仿宋" w:eastAsia="仿宋"/>
          <w:sz w:val="32"/>
          <w:szCs w:val="32"/>
        </w:rPr>
        <w:t>特此公告。</w:t>
      </w:r>
    </w:p>
    <w:p w14:paraId="6B0CB4DD">
      <w:pPr>
        <w:ind w:firstLine="640" w:firstLineChars="200"/>
        <w:rPr>
          <w:rFonts w:hint="eastAsia" w:ascii="仿宋" w:hAnsi="仿宋" w:eastAsia="仿宋"/>
          <w:sz w:val="32"/>
          <w:szCs w:val="32"/>
        </w:rPr>
      </w:pPr>
    </w:p>
    <w:p w14:paraId="61837AC5">
      <w:pPr>
        <w:ind w:firstLine="640" w:firstLineChars="200"/>
        <w:rPr>
          <w:rFonts w:hint="eastAsia" w:ascii="仿宋" w:hAnsi="仿宋" w:eastAsia="仿宋"/>
          <w:sz w:val="32"/>
          <w:szCs w:val="32"/>
        </w:rPr>
      </w:pPr>
    </w:p>
    <w:p w14:paraId="0C09B468">
      <w:pPr>
        <w:ind w:firstLine="640" w:firstLineChars="200"/>
        <w:jc w:val="right"/>
        <w:rPr>
          <w:rFonts w:hint="eastAsia" w:ascii="仿宋" w:hAnsi="仿宋" w:eastAsia="仿宋"/>
          <w:sz w:val="32"/>
          <w:szCs w:val="32"/>
        </w:rPr>
      </w:pPr>
      <w:r>
        <w:rPr>
          <w:rFonts w:hint="eastAsia" w:ascii="仿宋" w:hAnsi="仿宋" w:eastAsia="仿宋"/>
          <w:sz w:val="32"/>
          <w:szCs w:val="32"/>
          <w:lang w:eastAsia="zh-CN"/>
        </w:rPr>
        <w:t>舞钢市宇龙纺织有限责任公司</w:t>
      </w:r>
      <w:r>
        <w:rPr>
          <w:rFonts w:hint="eastAsia" w:ascii="仿宋" w:hAnsi="仿宋" w:eastAsia="仿宋"/>
          <w:sz w:val="32"/>
          <w:szCs w:val="32"/>
        </w:rPr>
        <w:t>管理人</w:t>
      </w:r>
    </w:p>
    <w:p w14:paraId="6B5AAF47">
      <w:pPr>
        <w:ind w:firstLine="640" w:firstLineChars="200"/>
        <w:jc w:val="right"/>
        <w:rPr>
          <w:rFonts w:hint="eastAsia" w:ascii="仿宋" w:hAnsi="仿宋" w:eastAsia="仿宋"/>
          <w:sz w:val="32"/>
          <w:szCs w:val="32"/>
        </w:rPr>
      </w:pPr>
      <w:r>
        <w:rPr>
          <w:rFonts w:hint="eastAsia" w:ascii="仿宋" w:hAnsi="仿宋" w:eastAsia="仿宋"/>
          <w:sz w:val="32"/>
          <w:szCs w:val="32"/>
        </w:rPr>
        <w:t>二〇二</w:t>
      </w:r>
      <w:r>
        <w:rPr>
          <w:rFonts w:hint="eastAsia" w:ascii="仿宋" w:hAnsi="仿宋" w:eastAsia="仿宋"/>
          <w:sz w:val="32"/>
          <w:szCs w:val="32"/>
          <w:lang w:val="en-US" w:eastAsia="zh-CN"/>
        </w:rPr>
        <w:t>六</w:t>
      </w:r>
      <w:r>
        <w:rPr>
          <w:rFonts w:hint="eastAsia" w:ascii="仿宋" w:hAnsi="仿宋" w:eastAsia="仿宋"/>
          <w:sz w:val="32"/>
          <w:szCs w:val="32"/>
        </w:rPr>
        <w:t>年</w:t>
      </w:r>
      <w:r>
        <w:rPr>
          <w:rFonts w:hint="eastAsia" w:ascii="仿宋" w:hAnsi="仿宋" w:eastAsia="仿宋"/>
          <w:sz w:val="32"/>
          <w:szCs w:val="32"/>
          <w:lang w:val="en-US" w:eastAsia="zh-CN"/>
        </w:rPr>
        <w:t>一</w:t>
      </w:r>
      <w:r>
        <w:rPr>
          <w:rFonts w:hint="eastAsia" w:ascii="仿宋" w:hAnsi="仿宋" w:eastAsia="仿宋"/>
          <w:sz w:val="32"/>
          <w:szCs w:val="32"/>
        </w:rPr>
        <w:t>月</w:t>
      </w:r>
      <w:r>
        <w:rPr>
          <w:rFonts w:hint="eastAsia" w:ascii="仿宋" w:hAnsi="仿宋" w:eastAsia="仿宋"/>
          <w:sz w:val="32"/>
          <w:szCs w:val="32"/>
          <w:lang w:val="en-US" w:eastAsia="zh-CN"/>
        </w:rPr>
        <w:t>十六</w:t>
      </w:r>
      <w:r>
        <w:rPr>
          <w:rFonts w:hint="eastAsia" w:ascii="仿宋" w:hAnsi="仿宋" w:eastAsia="仿宋"/>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41862796"/>
      <w:docPartObj>
        <w:docPartGallery w:val="autotext"/>
      </w:docPartObj>
    </w:sdtPr>
    <w:sdtContent>
      <w:sdt>
        <w:sdtPr>
          <w:id w:val="1728636285"/>
          <w:docPartObj>
            <w:docPartGallery w:val="autotext"/>
          </w:docPartObj>
        </w:sdtPr>
        <w:sdtContent>
          <w:p w14:paraId="4E5207F7">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564C"/>
    <w:rsid w:val="00002F42"/>
    <w:rsid w:val="00043A3D"/>
    <w:rsid w:val="00045D1B"/>
    <w:rsid w:val="00046CA0"/>
    <w:rsid w:val="00081108"/>
    <w:rsid w:val="000A1730"/>
    <w:rsid w:val="000E0AA5"/>
    <w:rsid w:val="000E613C"/>
    <w:rsid w:val="000F0881"/>
    <w:rsid w:val="00140FEE"/>
    <w:rsid w:val="00180AF2"/>
    <w:rsid w:val="0018564C"/>
    <w:rsid w:val="00186A68"/>
    <w:rsid w:val="001D2888"/>
    <w:rsid w:val="00202BE0"/>
    <w:rsid w:val="00215EEC"/>
    <w:rsid w:val="002217B2"/>
    <w:rsid w:val="002733C9"/>
    <w:rsid w:val="002833D5"/>
    <w:rsid w:val="00286770"/>
    <w:rsid w:val="002A59A3"/>
    <w:rsid w:val="002A69F3"/>
    <w:rsid w:val="002D3303"/>
    <w:rsid w:val="002D7A40"/>
    <w:rsid w:val="002E2462"/>
    <w:rsid w:val="002E4529"/>
    <w:rsid w:val="002F316E"/>
    <w:rsid w:val="00303AC7"/>
    <w:rsid w:val="003072D9"/>
    <w:rsid w:val="00326C54"/>
    <w:rsid w:val="00331446"/>
    <w:rsid w:val="0034229E"/>
    <w:rsid w:val="0035117F"/>
    <w:rsid w:val="00361404"/>
    <w:rsid w:val="00383710"/>
    <w:rsid w:val="003A3FB1"/>
    <w:rsid w:val="003C7C55"/>
    <w:rsid w:val="0041421F"/>
    <w:rsid w:val="0041798A"/>
    <w:rsid w:val="0042003E"/>
    <w:rsid w:val="00427F96"/>
    <w:rsid w:val="004464CC"/>
    <w:rsid w:val="00465E59"/>
    <w:rsid w:val="00486523"/>
    <w:rsid w:val="00495D22"/>
    <w:rsid w:val="004B2B4B"/>
    <w:rsid w:val="004E05BB"/>
    <w:rsid w:val="004E3F96"/>
    <w:rsid w:val="004F010F"/>
    <w:rsid w:val="005034AF"/>
    <w:rsid w:val="005114B0"/>
    <w:rsid w:val="0051569E"/>
    <w:rsid w:val="005260B8"/>
    <w:rsid w:val="00543037"/>
    <w:rsid w:val="005504E5"/>
    <w:rsid w:val="00551423"/>
    <w:rsid w:val="005668C1"/>
    <w:rsid w:val="00574EAD"/>
    <w:rsid w:val="00590B06"/>
    <w:rsid w:val="005A4486"/>
    <w:rsid w:val="005B3720"/>
    <w:rsid w:val="005B75AB"/>
    <w:rsid w:val="005D538F"/>
    <w:rsid w:val="006011FD"/>
    <w:rsid w:val="00604743"/>
    <w:rsid w:val="00606D28"/>
    <w:rsid w:val="00643CBF"/>
    <w:rsid w:val="00667C63"/>
    <w:rsid w:val="006723C5"/>
    <w:rsid w:val="006A6D37"/>
    <w:rsid w:val="006C67A1"/>
    <w:rsid w:val="006C7A45"/>
    <w:rsid w:val="006D0B2E"/>
    <w:rsid w:val="006E7830"/>
    <w:rsid w:val="006F479C"/>
    <w:rsid w:val="00702A72"/>
    <w:rsid w:val="00710B81"/>
    <w:rsid w:val="007360FB"/>
    <w:rsid w:val="00746C0B"/>
    <w:rsid w:val="00793BD9"/>
    <w:rsid w:val="00794540"/>
    <w:rsid w:val="007A005F"/>
    <w:rsid w:val="007E612D"/>
    <w:rsid w:val="007F6D57"/>
    <w:rsid w:val="0080653B"/>
    <w:rsid w:val="008125E2"/>
    <w:rsid w:val="0083304D"/>
    <w:rsid w:val="00842FB1"/>
    <w:rsid w:val="008639C8"/>
    <w:rsid w:val="00890B9B"/>
    <w:rsid w:val="008A539E"/>
    <w:rsid w:val="008B668B"/>
    <w:rsid w:val="009002C9"/>
    <w:rsid w:val="00912759"/>
    <w:rsid w:val="00927A0C"/>
    <w:rsid w:val="0094676B"/>
    <w:rsid w:val="00960FC8"/>
    <w:rsid w:val="0096777F"/>
    <w:rsid w:val="009D0D84"/>
    <w:rsid w:val="009F74E0"/>
    <w:rsid w:val="00A33984"/>
    <w:rsid w:val="00A37C7B"/>
    <w:rsid w:val="00A5612A"/>
    <w:rsid w:val="00A81A2A"/>
    <w:rsid w:val="00A96001"/>
    <w:rsid w:val="00AC5D07"/>
    <w:rsid w:val="00AF6530"/>
    <w:rsid w:val="00AF6E2C"/>
    <w:rsid w:val="00B007CB"/>
    <w:rsid w:val="00B07250"/>
    <w:rsid w:val="00B31EA7"/>
    <w:rsid w:val="00B50D05"/>
    <w:rsid w:val="00B526C2"/>
    <w:rsid w:val="00B56889"/>
    <w:rsid w:val="00B70D19"/>
    <w:rsid w:val="00B7350C"/>
    <w:rsid w:val="00B9218F"/>
    <w:rsid w:val="00C00F1E"/>
    <w:rsid w:val="00C14E29"/>
    <w:rsid w:val="00C24088"/>
    <w:rsid w:val="00C409DC"/>
    <w:rsid w:val="00C4694A"/>
    <w:rsid w:val="00C5558A"/>
    <w:rsid w:val="00C87FA1"/>
    <w:rsid w:val="00CB27BC"/>
    <w:rsid w:val="00D15EBA"/>
    <w:rsid w:val="00D23776"/>
    <w:rsid w:val="00D5089C"/>
    <w:rsid w:val="00D91FD1"/>
    <w:rsid w:val="00D97B88"/>
    <w:rsid w:val="00DA2FA4"/>
    <w:rsid w:val="00DC0E9E"/>
    <w:rsid w:val="00DC7F67"/>
    <w:rsid w:val="00DD2F0D"/>
    <w:rsid w:val="00DE1EBD"/>
    <w:rsid w:val="00DF0D39"/>
    <w:rsid w:val="00DF4977"/>
    <w:rsid w:val="00E37BBE"/>
    <w:rsid w:val="00E43274"/>
    <w:rsid w:val="00E43F0D"/>
    <w:rsid w:val="00E44000"/>
    <w:rsid w:val="00E52145"/>
    <w:rsid w:val="00E66788"/>
    <w:rsid w:val="00E84707"/>
    <w:rsid w:val="00E8587A"/>
    <w:rsid w:val="00EC715D"/>
    <w:rsid w:val="00ED2FF8"/>
    <w:rsid w:val="00EE5571"/>
    <w:rsid w:val="00F4725D"/>
    <w:rsid w:val="00F62DE4"/>
    <w:rsid w:val="00F8677B"/>
    <w:rsid w:val="00FC7D13"/>
    <w:rsid w:val="01A60C44"/>
    <w:rsid w:val="070B125C"/>
    <w:rsid w:val="075C1864"/>
    <w:rsid w:val="0838123A"/>
    <w:rsid w:val="0B01799B"/>
    <w:rsid w:val="0B9730BE"/>
    <w:rsid w:val="0BE57694"/>
    <w:rsid w:val="0EF15617"/>
    <w:rsid w:val="10116FFA"/>
    <w:rsid w:val="10C91EBB"/>
    <w:rsid w:val="12A50573"/>
    <w:rsid w:val="13B41253"/>
    <w:rsid w:val="16DE6045"/>
    <w:rsid w:val="17654071"/>
    <w:rsid w:val="18A37214"/>
    <w:rsid w:val="18FB41A9"/>
    <w:rsid w:val="1AD17744"/>
    <w:rsid w:val="1C0C635B"/>
    <w:rsid w:val="1C2F794E"/>
    <w:rsid w:val="21B40858"/>
    <w:rsid w:val="22214536"/>
    <w:rsid w:val="24F42ED8"/>
    <w:rsid w:val="2508057B"/>
    <w:rsid w:val="2A005C83"/>
    <w:rsid w:val="2C506E59"/>
    <w:rsid w:val="2D5B7F98"/>
    <w:rsid w:val="2DD52D28"/>
    <w:rsid w:val="2E0917A2"/>
    <w:rsid w:val="2E552C39"/>
    <w:rsid w:val="32E75E2A"/>
    <w:rsid w:val="34C208FD"/>
    <w:rsid w:val="354B444E"/>
    <w:rsid w:val="3AD43138"/>
    <w:rsid w:val="3C010C7C"/>
    <w:rsid w:val="3C124F0C"/>
    <w:rsid w:val="3D4D7476"/>
    <w:rsid w:val="3EC74AB4"/>
    <w:rsid w:val="3F0F5701"/>
    <w:rsid w:val="3F473ED8"/>
    <w:rsid w:val="4004001B"/>
    <w:rsid w:val="47ED24F6"/>
    <w:rsid w:val="49873BA2"/>
    <w:rsid w:val="49EE2C4A"/>
    <w:rsid w:val="4A6A0EE4"/>
    <w:rsid w:val="4E7A4580"/>
    <w:rsid w:val="4F7B197C"/>
    <w:rsid w:val="50C25AB5"/>
    <w:rsid w:val="561660EB"/>
    <w:rsid w:val="59F63349"/>
    <w:rsid w:val="5A890061"/>
    <w:rsid w:val="5B1E422F"/>
    <w:rsid w:val="5C8A31FF"/>
    <w:rsid w:val="5F702B80"/>
    <w:rsid w:val="5FE872E2"/>
    <w:rsid w:val="606216F5"/>
    <w:rsid w:val="62DE7AEB"/>
    <w:rsid w:val="688467F2"/>
    <w:rsid w:val="692769A5"/>
    <w:rsid w:val="69692B1A"/>
    <w:rsid w:val="6B972310"/>
    <w:rsid w:val="6C0546FA"/>
    <w:rsid w:val="6DCC3677"/>
    <w:rsid w:val="6DF40E20"/>
    <w:rsid w:val="6DF47ED0"/>
    <w:rsid w:val="70A01B8F"/>
    <w:rsid w:val="70DF5225"/>
    <w:rsid w:val="72E46126"/>
    <w:rsid w:val="73D72D76"/>
    <w:rsid w:val="75844D2B"/>
    <w:rsid w:val="77CB0E43"/>
    <w:rsid w:val="7B2F1799"/>
    <w:rsid w:val="7D006E99"/>
    <w:rsid w:val="7EC623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99"/>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Hyperlink"/>
    <w:basedOn w:val="6"/>
    <w:qFormat/>
    <w:uiPriority w:val="0"/>
    <w:rPr>
      <w:color w:val="0000FF"/>
      <w:u w:val="single"/>
    </w:rPr>
  </w:style>
  <w:style w:type="character" w:customStyle="1" w:styleId="9">
    <w:name w:val="页眉 字符"/>
    <w:basedOn w:val="6"/>
    <w:link w:val="3"/>
    <w:qFormat/>
    <w:uiPriority w:val="0"/>
    <w:rPr>
      <w:rFonts w:asciiTheme="minorHAnsi" w:hAnsiTheme="minorHAnsi" w:eastAsiaTheme="minorEastAsia" w:cstheme="minorBidi"/>
      <w:kern w:val="2"/>
      <w:sz w:val="18"/>
      <w:szCs w:val="18"/>
    </w:rPr>
  </w:style>
  <w:style w:type="character" w:customStyle="1" w:styleId="10">
    <w:name w:val="页脚 字符"/>
    <w:basedOn w:val="6"/>
    <w:link w:val="2"/>
    <w:qFormat/>
    <w:uiPriority w:val="99"/>
    <w:rPr>
      <w:rFonts w:asciiTheme="minorHAnsi" w:hAnsiTheme="minorHAnsi" w:eastAsiaTheme="minorEastAsia" w:cstheme="minorBidi"/>
      <w:kern w:val="2"/>
      <w:sz w:val="18"/>
      <w:szCs w:val="18"/>
    </w:rPr>
  </w:style>
  <w:style w:type="paragraph" w:customStyle="1" w:styleId="11">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1261</Words>
  <Characters>1357</Characters>
  <Lines>9</Lines>
  <Paragraphs>2</Paragraphs>
  <TotalTime>15</TotalTime>
  <ScaleCrop>false</ScaleCrop>
  <LinksUpToDate>false</LinksUpToDate>
  <CharactersWithSpaces>1363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2023-01-30T07:15:00Z</dcterms:created>
  <dc:creator>mac</dc:creator>
  <cp:lastModifiedBy>鲲鹏</cp:lastModifiedBy>
  <cp:lastPrinted>2023-01-29T04:16:00Z</cp:lastPrinted>
  <dcterms:modified xsi:type="dcterms:W3CDTF">2026-01-16T02:15:46Z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eyJoZGlkIjoiNWRiN2EzOTIwNTFkMWRjYjlhM2M2MjEwMTAzOTAyMTAiLCJ1c2VySWQiOiI0MTc0NjUxNDcifQ==</vt:lpwstr>
  </property>
  <property fmtid="{D5CDD505-2E9C-101B-9397-08002B2CF9AE}" pid="4" name="ICV">
    <vt:lpwstr>87154CA889144D01ABCE9A287C448211_13</vt:lpwstr>
  </property>
</Properties>
</file>