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EE408A">
      <w:pPr>
        <w:jc w:val="center"/>
        <w:rPr>
          <w:rFonts w:hint="eastAsia" w:eastAsiaTheme="minorEastAsia"/>
          <w:b/>
          <w:bCs/>
          <w:sz w:val="44"/>
          <w:szCs w:val="44"/>
          <w:highlight w:val="none"/>
          <w:lang w:eastAsia="zh-CN"/>
        </w:rPr>
      </w:pPr>
      <w:r>
        <w:rPr>
          <w:rFonts w:hint="eastAsia"/>
          <w:b/>
          <w:bCs/>
          <w:sz w:val="44"/>
          <w:szCs w:val="44"/>
          <w:highlight w:val="none"/>
          <w:lang w:val="en-US" w:eastAsia="zh-CN"/>
        </w:rPr>
        <w:t>山东东岳国际经贸合作股份</w:t>
      </w:r>
      <w:r>
        <w:rPr>
          <w:rFonts w:hint="eastAsia"/>
          <w:b/>
          <w:bCs/>
          <w:sz w:val="44"/>
          <w:szCs w:val="44"/>
          <w:highlight w:val="none"/>
          <w:lang w:eastAsia="zh-CN"/>
        </w:rPr>
        <w:t>有限公司</w:t>
      </w:r>
    </w:p>
    <w:p w14:paraId="254A17EE">
      <w:pPr>
        <w:jc w:val="center"/>
        <w:rPr>
          <w:rFonts w:hint="default"/>
          <w:b/>
          <w:bCs/>
          <w:sz w:val="44"/>
          <w:szCs w:val="44"/>
          <w:lang w:val="en-US" w:eastAsia="zh-CN"/>
        </w:rPr>
      </w:pPr>
      <w:r>
        <w:rPr>
          <w:rFonts w:hint="eastAsia"/>
          <w:b/>
          <w:bCs/>
          <w:sz w:val="44"/>
          <w:szCs w:val="44"/>
          <w:lang w:val="en-US" w:eastAsia="zh-CN"/>
        </w:rPr>
        <w:t>第二次职工债权公示</w:t>
      </w:r>
    </w:p>
    <w:p w14:paraId="00DBE8C6">
      <w:pPr>
        <w:jc w:val="center"/>
        <w:rPr>
          <w:rFonts w:hint="eastAsia"/>
          <w:b/>
          <w:bCs/>
          <w:sz w:val="44"/>
          <w:szCs w:val="44"/>
          <w:lang w:val="en-US" w:eastAsia="zh-CN"/>
        </w:rPr>
      </w:pPr>
    </w:p>
    <w:p w14:paraId="30348D15">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sz w:val="32"/>
          <w:szCs w:val="32"/>
          <w:lang w:val="en-US" w:eastAsia="zh-CN"/>
        </w:rPr>
        <w:t>2025年4月8日，济南市历下区人民法院依法裁定受理山东东岳国际经贸合作股份有限公司（以下简称：东岳公司）破产清算一案，并于2025年4月30日指定济南合创清算事务有限公司担任管理人。</w:t>
      </w:r>
    </w:p>
    <w:p w14:paraId="0304CCEE">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管理人接受法院指定后，依法对上述企业的职工债权进行调查核实，并于2025年12月11日进行公示，公示期内部分职工对管理人的审核结果提出异议并补充提交了相关证据材料，经管理人复核后，对职工债权进行确认并公示。</w:t>
      </w:r>
    </w:p>
    <w:p w14:paraId="48D2BC68">
      <w:pPr>
        <w:ind w:firstLine="643" w:firstLineChars="200"/>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sz w:val="32"/>
          <w:szCs w:val="32"/>
          <w:lang w:val="en-US" w:eastAsia="zh-CN"/>
        </w:rPr>
        <w:t>本次职工债权公示期为7日（2026年1月27日-2026年2月3日）</w:t>
      </w:r>
    </w:p>
    <w:p w14:paraId="222894AE">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0"/>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如对管理人公示的债权结果有异议，请在公示期内向管理人提出书面异议并提交证据，由管理人进行复核。仍有异议的可向济南市历下区人民法院提起诉讼，逾期未提出异议或提起诉讼视为无异议。</w:t>
      </w:r>
    </w:p>
    <w:p w14:paraId="4B9F87E1">
      <w:pPr>
        <w:keepNext w:val="0"/>
        <w:keepLines w:val="0"/>
        <w:pageBreakBefore w:val="0"/>
        <w:widowControl w:val="0"/>
        <w:numPr>
          <w:ilvl w:val="-1"/>
          <w:numId w:val="0"/>
        </w:numPr>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b w:val="0"/>
          <w:bCs w:val="0"/>
          <w:color w:val="auto"/>
          <w:sz w:val="32"/>
          <w:szCs w:val="32"/>
          <w:lang w:val="en-US" w:eastAsia="zh-CN"/>
        </w:rPr>
      </w:pPr>
    </w:p>
    <w:p w14:paraId="27641D22">
      <w:pPr>
        <w:keepNext w:val="0"/>
        <w:keepLines w:val="0"/>
        <w:pageBreakBefore w:val="0"/>
        <w:widowControl w:val="0"/>
        <w:numPr>
          <w:ilvl w:val="-1"/>
          <w:numId w:val="0"/>
        </w:numPr>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山东东岳国际经贸合作股份有限公司管理人</w:t>
      </w:r>
    </w:p>
    <w:p w14:paraId="6FA089E1">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0"/>
        <w:jc w:val="center"/>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                        2026年1月27日</w:t>
      </w:r>
    </w:p>
    <w:p w14:paraId="6E1BD70D">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联系地址：山东省济南市历下区龙奥北路1577号阳光金融中心2009室 </w:t>
      </w:r>
    </w:p>
    <w:p w14:paraId="04B45717">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联系方式：周老师15053150398；许老师18063486025</w:t>
      </w:r>
    </w:p>
    <w:p w14:paraId="48B5CD04">
      <w:pPr>
        <w:ind w:firstLine="640" w:firstLineChars="200"/>
        <w:rPr>
          <w:rFonts w:hint="default" w:ascii="仿宋_GB2312" w:hAnsi="仿宋_GB2312" w:eastAsia="仿宋_GB2312" w:cs="仿宋_GB2312"/>
          <w:b w:val="0"/>
          <w:bCs w:val="0"/>
          <w:color w:val="auto"/>
          <w:sz w:val="32"/>
          <w:szCs w:val="32"/>
          <w:lang w:val="en-US" w:eastAsia="zh-CN"/>
        </w:rPr>
        <w:sectPr>
          <w:pgSz w:w="11906" w:h="16838"/>
          <w:pgMar w:top="1417" w:right="1191" w:bottom="1701" w:left="1417" w:header="851" w:footer="992" w:gutter="0"/>
          <w:cols w:space="425" w:num="1"/>
          <w:docGrid w:type="lines" w:linePitch="312" w:charSpace="0"/>
        </w:sectPr>
      </w:pPr>
      <w:r>
        <w:rPr>
          <w:rFonts w:hint="eastAsia" w:ascii="仿宋_GB2312" w:hAnsi="仿宋_GB2312" w:eastAsia="仿宋_GB2312" w:cs="仿宋_GB2312"/>
          <w:b w:val="0"/>
          <w:bCs w:val="0"/>
          <w:color w:val="auto"/>
          <w:sz w:val="32"/>
          <w:szCs w:val="32"/>
          <w:lang w:val="en-US" w:eastAsia="zh-CN"/>
        </w:rPr>
        <w:t>后附：债权公示表（第二次）</w:t>
      </w:r>
      <w:bookmarkStart w:id="0" w:name="_GoBack"/>
      <w:bookmarkEnd w:id="0"/>
    </w:p>
    <w:tbl>
      <w:tblPr>
        <w:tblStyle w:val="3"/>
        <w:tblpPr w:leftFromText="180" w:rightFromText="180" w:vertAnchor="text" w:horzAnchor="page" w:tblpX="769" w:tblpY="303"/>
        <w:tblOverlap w:val="never"/>
        <w:tblW w:w="153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8"/>
        <w:gridCol w:w="832"/>
        <w:gridCol w:w="1214"/>
        <w:gridCol w:w="1118"/>
        <w:gridCol w:w="1077"/>
        <w:gridCol w:w="1091"/>
        <w:gridCol w:w="1009"/>
        <w:gridCol w:w="1078"/>
        <w:gridCol w:w="1172"/>
        <w:gridCol w:w="1132"/>
        <w:gridCol w:w="1159"/>
        <w:gridCol w:w="1309"/>
        <w:gridCol w:w="1337"/>
        <w:gridCol w:w="1254"/>
      </w:tblGrid>
      <w:tr w14:paraId="1A909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3" w:hRule="atLeast"/>
        </w:trPr>
        <w:tc>
          <w:tcPr>
            <w:tcW w:w="15300"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CA012">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highlight w:val="none"/>
                <w:u w:val="none"/>
                <w:lang w:val="en-US" w:eastAsia="zh-CN" w:bidi="ar"/>
              </w:rPr>
            </w:pPr>
            <w:r>
              <w:rPr>
                <w:rFonts w:hint="eastAsia" w:ascii="宋体" w:hAnsi="宋体" w:eastAsia="宋体" w:cs="宋体"/>
                <w:b/>
                <w:bCs/>
                <w:i w:val="0"/>
                <w:iCs w:val="0"/>
                <w:color w:val="000000"/>
                <w:kern w:val="0"/>
                <w:sz w:val="44"/>
                <w:szCs w:val="44"/>
                <w:highlight w:val="none"/>
                <w:u w:val="none"/>
                <w:lang w:val="en-US" w:eastAsia="zh-CN" w:bidi="ar"/>
              </w:rPr>
              <w:t>债权公示表（第二次）</w:t>
            </w:r>
          </w:p>
          <w:p w14:paraId="4F603DFE">
            <w:pPr>
              <w:keepNext w:val="0"/>
              <w:keepLines w:val="0"/>
              <w:widowControl/>
              <w:suppressLineNumbers w:val="0"/>
              <w:jc w:val="right"/>
              <w:textAlignment w:val="center"/>
              <w:rPr>
                <w:rFonts w:hint="eastAsia" w:ascii="宋体" w:hAnsi="宋体" w:eastAsia="宋体" w:cs="宋体"/>
                <w:b/>
                <w:bCs/>
                <w:i w:val="0"/>
                <w:iCs w:val="0"/>
                <w:color w:val="000000"/>
                <w:kern w:val="0"/>
                <w:sz w:val="22"/>
                <w:szCs w:val="22"/>
                <w:highlight w:val="none"/>
                <w:u w:val="none"/>
                <w:lang w:val="en-US" w:eastAsia="zh-CN" w:bidi="ar"/>
              </w:rPr>
            </w:pPr>
            <w:r>
              <w:rPr>
                <w:rFonts w:hint="eastAsia" w:ascii="宋体" w:hAnsi="宋体" w:eastAsia="宋体" w:cs="宋体"/>
                <w:b/>
                <w:bCs/>
                <w:i w:val="0"/>
                <w:iCs w:val="0"/>
                <w:color w:val="000000"/>
                <w:kern w:val="0"/>
                <w:sz w:val="22"/>
                <w:szCs w:val="22"/>
                <w:highlight w:val="none"/>
                <w:u w:val="none"/>
                <w:lang w:val="en-US" w:eastAsia="zh-CN" w:bidi="ar"/>
              </w:rPr>
              <w:t>单位：元</w:t>
            </w:r>
          </w:p>
        </w:tc>
      </w:tr>
      <w:tr w14:paraId="7468E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trPr>
        <w:tc>
          <w:tcPr>
            <w:tcW w:w="518" w:type="dxa"/>
            <w:vMerge w:val="restart"/>
            <w:tcBorders>
              <w:top w:val="single" w:color="000000" w:sz="4" w:space="0"/>
              <w:left w:val="single" w:color="000000" w:sz="4" w:space="0"/>
              <w:right w:val="single" w:color="000000" w:sz="4" w:space="0"/>
            </w:tcBorders>
            <w:shd w:val="clear" w:color="auto" w:fill="auto"/>
            <w:noWrap/>
            <w:vAlign w:val="center"/>
          </w:tcPr>
          <w:p w14:paraId="32F4CD20">
            <w:pPr>
              <w:keepNext w:val="0"/>
              <w:keepLines w:val="0"/>
              <w:widowControl/>
              <w:suppressLineNumbers w:val="0"/>
              <w:jc w:val="center"/>
              <w:textAlignment w:val="center"/>
              <w:rPr>
                <w:rFonts w:hint="eastAsia" w:ascii="宋体" w:hAnsi="宋体" w:eastAsia="宋体" w:cs="宋体"/>
                <w:b/>
                <w:bCs/>
                <w:i w:val="0"/>
                <w:iCs w:val="0"/>
                <w:color w:val="000000"/>
                <w:sz w:val="19"/>
                <w:szCs w:val="19"/>
                <w:highlight w:val="none"/>
                <w:u w:val="none"/>
              </w:rPr>
            </w:pPr>
            <w:r>
              <w:rPr>
                <w:rFonts w:hint="eastAsia" w:ascii="宋体" w:hAnsi="宋体" w:eastAsia="宋体" w:cs="宋体"/>
                <w:b/>
                <w:bCs/>
                <w:i w:val="0"/>
                <w:iCs w:val="0"/>
                <w:color w:val="000000"/>
                <w:kern w:val="0"/>
                <w:sz w:val="19"/>
                <w:szCs w:val="19"/>
                <w:highlight w:val="none"/>
                <w:u w:val="none"/>
                <w:lang w:val="en-US" w:eastAsia="zh-CN" w:bidi="ar"/>
              </w:rPr>
              <w:t>序号</w:t>
            </w:r>
          </w:p>
        </w:tc>
        <w:tc>
          <w:tcPr>
            <w:tcW w:w="832" w:type="dxa"/>
            <w:vMerge w:val="restart"/>
            <w:tcBorders>
              <w:top w:val="single" w:color="000000" w:sz="4" w:space="0"/>
              <w:left w:val="single" w:color="000000" w:sz="4" w:space="0"/>
              <w:right w:val="single" w:color="000000" w:sz="4" w:space="0"/>
            </w:tcBorders>
            <w:shd w:val="clear" w:color="auto" w:fill="auto"/>
            <w:noWrap/>
            <w:vAlign w:val="center"/>
          </w:tcPr>
          <w:p w14:paraId="7F789140">
            <w:pPr>
              <w:keepNext w:val="0"/>
              <w:keepLines w:val="0"/>
              <w:widowControl/>
              <w:suppressLineNumbers w:val="0"/>
              <w:jc w:val="center"/>
              <w:textAlignment w:val="center"/>
              <w:rPr>
                <w:rFonts w:hint="eastAsia" w:ascii="宋体" w:hAnsi="宋体" w:eastAsia="宋体" w:cs="宋体"/>
                <w:b/>
                <w:bCs/>
                <w:i w:val="0"/>
                <w:iCs w:val="0"/>
                <w:color w:val="000000"/>
                <w:sz w:val="19"/>
                <w:szCs w:val="19"/>
                <w:highlight w:val="none"/>
                <w:u w:val="none"/>
              </w:rPr>
            </w:pPr>
            <w:r>
              <w:rPr>
                <w:rFonts w:hint="eastAsia" w:ascii="宋体" w:hAnsi="宋体" w:eastAsia="宋体" w:cs="宋体"/>
                <w:b/>
                <w:bCs/>
                <w:i w:val="0"/>
                <w:iCs w:val="0"/>
                <w:color w:val="000000"/>
                <w:kern w:val="0"/>
                <w:sz w:val="19"/>
                <w:szCs w:val="19"/>
                <w:highlight w:val="none"/>
                <w:u w:val="none"/>
                <w:lang w:val="en-US" w:eastAsia="zh-CN" w:bidi="ar"/>
              </w:rPr>
              <w:t>姓名</w:t>
            </w:r>
          </w:p>
        </w:tc>
        <w:tc>
          <w:tcPr>
            <w:tcW w:w="7759"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A476D">
            <w:pPr>
              <w:keepNext w:val="0"/>
              <w:keepLines w:val="0"/>
              <w:widowControl/>
              <w:suppressLineNumbers w:val="0"/>
              <w:jc w:val="center"/>
              <w:textAlignment w:val="center"/>
              <w:rPr>
                <w:rFonts w:hint="default" w:ascii="宋体" w:hAnsi="宋体" w:eastAsia="宋体" w:cs="宋体"/>
                <w:b/>
                <w:bCs/>
                <w:i w:val="0"/>
                <w:iCs w:val="0"/>
                <w:color w:val="000000"/>
                <w:kern w:val="0"/>
                <w:sz w:val="19"/>
                <w:szCs w:val="19"/>
                <w:highlight w:val="none"/>
                <w:u w:val="none"/>
                <w:lang w:val="en-US" w:eastAsia="zh-CN" w:bidi="ar"/>
              </w:rPr>
            </w:pPr>
            <w:r>
              <w:rPr>
                <w:rFonts w:hint="eastAsia" w:ascii="宋体" w:hAnsi="宋体" w:eastAsia="宋体" w:cs="宋体"/>
                <w:b/>
                <w:bCs/>
                <w:i w:val="0"/>
                <w:iCs w:val="0"/>
                <w:color w:val="000000"/>
                <w:kern w:val="0"/>
                <w:sz w:val="19"/>
                <w:szCs w:val="19"/>
                <w:highlight w:val="none"/>
                <w:u w:val="none"/>
                <w:lang w:val="en-US" w:eastAsia="zh-CN" w:bidi="ar"/>
              </w:rPr>
              <w:t>职工债权</w:t>
            </w:r>
          </w:p>
        </w:tc>
        <w:tc>
          <w:tcPr>
            <w:tcW w:w="1132" w:type="dxa"/>
            <w:vMerge w:val="restart"/>
            <w:tcBorders>
              <w:top w:val="single" w:color="000000" w:sz="4" w:space="0"/>
              <w:left w:val="single" w:color="000000" w:sz="4" w:space="0"/>
              <w:right w:val="single" w:color="000000" w:sz="4" w:space="0"/>
            </w:tcBorders>
            <w:shd w:val="clear" w:color="auto" w:fill="auto"/>
            <w:vAlign w:val="center"/>
          </w:tcPr>
          <w:p w14:paraId="558F4F78">
            <w:pPr>
              <w:keepNext w:val="0"/>
              <w:keepLines w:val="0"/>
              <w:widowControl/>
              <w:suppressLineNumbers w:val="0"/>
              <w:jc w:val="center"/>
              <w:textAlignment w:val="center"/>
              <w:rPr>
                <w:rFonts w:hint="eastAsia" w:ascii="宋体" w:hAnsi="宋体" w:eastAsia="宋体" w:cs="宋体"/>
                <w:b/>
                <w:bCs/>
                <w:i w:val="0"/>
                <w:iCs w:val="0"/>
                <w:color w:val="000000"/>
                <w:sz w:val="19"/>
                <w:szCs w:val="19"/>
                <w:highlight w:val="none"/>
                <w:u w:val="none"/>
              </w:rPr>
            </w:pPr>
            <w:r>
              <w:rPr>
                <w:rFonts w:hint="eastAsia" w:ascii="宋体" w:hAnsi="宋体" w:eastAsia="宋体" w:cs="宋体"/>
                <w:b/>
                <w:bCs/>
                <w:i w:val="0"/>
                <w:iCs w:val="0"/>
                <w:color w:val="000000"/>
                <w:kern w:val="0"/>
                <w:sz w:val="19"/>
                <w:szCs w:val="19"/>
                <w:highlight w:val="none"/>
                <w:u w:val="none"/>
                <w:lang w:val="en-US" w:eastAsia="zh-CN" w:bidi="ar"/>
              </w:rPr>
              <w:t>垫付的其他保险部分（社保债权）</w:t>
            </w:r>
          </w:p>
        </w:tc>
        <w:tc>
          <w:tcPr>
            <w:tcW w:w="5059" w:type="dxa"/>
            <w:gridSpan w:val="4"/>
            <w:tcBorders>
              <w:top w:val="single" w:color="000000" w:sz="4" w:space="0"/>
              <w:left w:val="single" w:color="000000" w:sz="4" w:space="0"/>
              <w:bottom w:val="single" w:color="auto" w:sz="4" w:space="0"/>
              <w:right w:val="single" w:color="000000" w:sz="4" w:space="0"/>
            </w:tcBorders>
            <w:shd w:val="clear" w:color="auto" w:fill="auto"/>
            <w:vAlign w:val="center"/>
          </w:tcPr>
          <w:p w14:paraId="0BB29B40">
            <w:pPr>
              <w:keepNext w:val="0"/>
              <w:keepLines w:val="0"/>
              <w:widowControl/>
              <w:suppressLineNumbers w:val="0"/>
              <w:jc w:val="center"/>
              <w:textAlignment w:val="center"/>
              <w:rPr>
                <w:rFonts w:hint="eastAsia" w:ascii="宋体" w:hAnsi="宋体" w:eastAsia="宋体" w:cs="宋体"/>
                <w:b/>
                <w:bCs/>
                <w:i w:val="0"/>
                <w:iCs w:val="0"/>
                <w:color w:val="000000"/>
                <w:kern w:val="0"/>
                <w:sz w:val="19"/>
                <w:szCs w:val="19"/>
                <w:highlight w:val="none"/>
                <w:u w:val="none"/>
                <w:lang w:val="en-US" w:eastAsia="zh-CN" w:bidi="ar"/>
              </w:rPr>
            </w:pPr>
          </w:p>
          <w:p w14:paraId="26E7FEB3">
            <w:pPr>
              <w:keepNext w:val="0"/>
              <w:keepLines w:val="0"/>
              <w:widowControl/>
              <w:suppressLineNumbers w:val="0"/>
              <w:jc w:val="center"/>
              <w:textAlignment w:val="center"/>
              <w:rPr>
                <w:rFonts w:hint="eastAsia" w:ascii="宋体" w:hAnsi="宋体" w:eastAsia="宋体" w:cs="宋体"/>
                <w:b/>
                <w:bCs/>
                <w:i w:val="0"/>
                <w:iCs w:val="0"/>
                <w:color w:val="000000"/>
                <w:kern w:val="0"/>
                <w:sz w:val="19"/>
                <w:szCs w:val="19"/>
                <w:highlight w:val="none"/>
                <w:u w:val="none"/>
                <w:lang w:val="en-US" w:eastAsia="zh-CN" w:bidi="ar"/>
              </w:rPr>
            </w:pPr>
            <w:r>
              <w:rPr>
                <w:rFonts w:hint="eastAsia" w:ascii="宋体" w:hAnsi="宋体" w:eastAsia="宋体" w:cs="宋体"/>
                <w:b/>
                <w:bCs/>
                <w:i w:val="0"/>
                <w:iCs w:val="0"/>
                <w:color w:val="000000"/>
                <w:kern w:val="0"/>
                <w:sz w:val="19"/>
                <w:szCs w:val="19"/>
                <w:highlight w:val="none"/>
                <w:u w:val="none"/>
                <w:lang w:val="en-US" w:eastAsia="zh-CN" w:bidi="ar"/>
              </w:rPr>
              <w:t>普通债权</w:t>
            </w:r>
          </w:p>
          <w:p w14:paraId="47B603A8">
            <w:pPr>
              <w:keepNext w:val="0"/>
              <w:keepLines w:val="0"/>
              <w:widowControl/>
              <w:suppressLineNumbers w:val="0"/>
              <w:jc w:val="center"/>
              <w:textAlignment w:val="center"/>
              <w:rPr>
                <w:rFonts w:hint="eastAsia" w:ascii="宋体" w:hAnsi="宋体" w:eastAsia="宋体" w:cs="宋体"/>
                <w:b/>
                <w:bCs/>
                <w:i w:val="0"/>
                <w:iCs w:val="0"/>
                <w:color w:val="000000"/>
                <w:kern w:val="0"/>
                <w:sz w:val="19"/>
                <w:szCs w:val="19"/>
                <w:highlight w:val="none"/>
                <w:u w:val="none"/>
                <w:lang w:val="en-US" w:eastAsia="zh-CN" w:bidi="ar"/>
              </w:rPr>
            </w:pPr>
          </w:p>
        </w:tc>
      </w:tr>
      <w:tr w14:paraId="46A4A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trPr>
        <w:tc>
          <w:tcPr>
            <w:tcW w:w="518" w:type="dxa"/>
            <w:vMerge w:val="continue"/>
            <w:tcBorders>
              <w:left w:val="single" w:color="000000" w:sz="4" w:space="0"/>
              <w:bottom w:val="single" w:color="000000" w:sz="4" w:space="0"/>
              <w:right w:val="single" w:color="000000" w:sz="4" w:space="0"/>
            </w:tcBorders>
            <w:shd w:val="clear" w:color="auto" w:fill="auto"/>
            <w:noWrap/>
            <w:vAlign w:val="center"/>
          </w:tcPr>
          <w:p w14:paraId="44F6049D">
            <w:pPr>
              <w:keepNext w:val="0"/>
              <w:keepLines w:val="0"/>
              <w:widowControl/>
              <w:suppressLineNumbers w:val="0"/>
              <w:jc w:val="center"/>
              <w:textAlignment w:val="center"/>
              <w:rPr>
                <w:rFonts w:hint="eastAsia" w:ascii="宋体" w:hAnsi="宋体" w:eastAsia="宋体" w:cs="宋体"/>
                <w:b/>
                <w:bCs/>
                <w:i w:val="0"/>
                <w:iCs w:val="0"/>
                <w:color w:val="000000"/>
                <w:sz w:val="19"/>
                <w:szCs w:val="19"/>
                <w:highlight w:val="none"/>
                <w:u w:val="none"/>
              </w:rPr>
            </w:pPr>
          </w:p>
        </w:tc>
        <w:tc>
          <w:tcPr>
            <w:tcW w:w="832" w:type="dxa"/>
            <w:vMerge w:val="continue"/>
            <w:tcBorders>
              <w:left w:val="single" w:color="000000" w:sz="4" w:space="0"/>
              <w:bottom w:val="single" w:color="000000" w:sz="4" w:space="0"/>
              <w:right w:val="single" w:color="000000" w:sz="4" w:space="0"/>
            </w:tcBorders>
            <w:shd w:val="clear" w:color="auto" w:fill="auto"/>
            <w:noWrap/>
            <w:vAlign w:val="center"/>
          </w:tcPr>
          <w:p w14:paraId="0CD594A7">
            <w:pPr>
              <w:keepNext w:val="0"/>
              <w:keepLines w:val="0"/>
              <w:widowControl/>
              <w:suppressLineNumbers w:val="0"/>
              <w:jc w:val="center"/>
              <w:textAlignment w:val="center"/>
              <w:rPr>
                <w:rFonts w:hint="eastAsia" w:ascii="宋体" w:hAnsi="宋体" w:eastAsia="宋体" w:cs="宋体"/>
                <w:b/>
                <w:bCs/>
                <w:i w:val="0"/>
                <w:iCs w:val="0"/>
                <w:color w:val="000000"/>
                <w:sz w:val="19"/>
                <w:szCs w:val="19"/>
                <w:highlight w:val="none"/>
                <w:u w:val="none"/>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DFE03">
            <w:pPr>
              <w:keepNext w:val="0"/>
              <w:keepLines w:val="0"/>
              <w:widowControl/>
              <w:suppressLineNumbers w:val="0"/>
              <w:jc w:val="center"/>
              <w:textAlignment w:val="center"/>
              <w:rPr>
                <w:rFonts w:hint="eastAsia" w:ascii="宋体" w:hAnsi="宋体" w:eastAsia="宋体" w:cs="宋体"/>
                <w:b/>
                <w:bCs/>
                <w:i w:val="0"/>
                <w:iCs w:val="0"/>
                <w:color w:val="000000"/>
                <w:sz w:val="19"/>
                <w:szCs w:val="19"/>
                <w:highlight w:val="none"/>
                <w:u w:val="none"/>
                <w:lang w:val="en-US"/>
              </w:rPr>
            </w:pPr>
            <w:r>
              <w:rPr>
                <w:rFonts w:hint="eastAsia" w:ascii="宋体" w:hAnsi="宋体" w:eastAsia="宋体" w:cs="宋体"/>
                <w:b/>
                <w:bCs/>
                <w:i w:val="0"/>
                <w:iCs w:val="0"/>
                <w:color w:val="000000"/>
                <w:kern w:val="0"/>
                <w:sz w:val="19"/>
                <w:szCs w:val="19"/>
                <w:highlight w:val="none"/>
                <w:u w:val="none"/>
                <w:lang w:val="en-US" w:eastAsia="zh-CN" w:bidi="ar"/>
              </w:rPr>
              <w:t>欠付工资</w:t>
            </w:r>
          </w:p>
        </w:tc>
        <w:tc>
          <w:tcPr>
            <w:tcW w:w="11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18172">
            <w:pPr>
              <w:keepNext w:val="0"/>
              <w:keepLines w:val="0"/>
              <w:widowControl/>
              <w:suppressLineNumbers w:val="0"/>
              <w:jc w:val="center"/>
              <w:textAlignment w:val="center"/>
              <w:rPr>
                <w:rFonts w:hint="eastAsia" w:ascii="宋体" w:hAnsi="宋体" w:eastAsia="宋体" w:cs="宋体"/>
                <w:b/>
                <w:bCs/>
                <w:i w:val="0"/>
                <w:iCs w:val="0"/>
                <w:color w:val="000000"/>
                <w:sz w:val="19"/>
                <w:szCs w:val="19"/>
                <w:highlight w:val="none"/>
                <w:u w:val="none"/>
              </w:rPr>
            </w:pPr>
            <w:r>
              <w:rPr>
                <w:rFonts w:hint="eastAsia" w:ascii="宋体" w:hAnsi="宋体" w:eastAsia="宋体" w:cs="宋体"/>
                <w:b/>
                <w:bCs/>
                <w:i w:val="0"/>
                <w:iCs w:val="0"/>
                <w:color w:val="000000"/>
                <w:kern w:val="0"/>
                <w:sz w:val="19"/>
                <w:szCs w:val="19"/>
                <w:highlight w:val="none"/>
                <w:u w:val="none"/>
                <w:lang w:val="en-US" w:eastAsia="zh-CN" w:bidi="ar"/>
              </w:rPr>
              <w:t>应付生活费</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57567">
            <w:pPr>
              <w:keepNext w:val="0"/>
              <w:keepLines w:val="0"/>
              <w:widowControl/>
              <w:suppressLineNumbers w:val="0"/>
              <w:jc w:val="center"/>
              <w:textAlignment w:val="center"/>
              <w:rPr>
                <w:rFonts w:hint="eastAsia" w:ascii="宋体" w:hAnsi="宋体" w:eastAsia="宋体" w:cs="宋体"/>
                <w:b/>
                <w:bCs/>
                <w:i w:val="0"/>
                <w:iCs w:val="0"/>
                <w:color w:val="000000"/>
                <w:kern w:val="0"/>
                <w:sz w:val="19"/>
                <w:szCs w:val="19"/>
                <w:highlight w:val="none"/>
                <w:u w:val="none"/>
                <w:lang w:val="en-US" w:eastAsia="zh-CN" w:bidi="ar"/>
              </w:rPr>
            </w:pPr>
            <w:r>
              <w:rPr>
                <w:rFonts w:hint="eastAsia" w:ascii="宋体" w:hAnsi="宋体" w:eastAsia="宋体" w:cs="宋体"/>
                <w:b/>
                <w:bCs/>
                <w:i w:val="0"/>
                <w:iCs w:val="0"/>
                <w:color w:val="000000"/>
                <w:kern w:val="0"/>
                <w:sz w:val="19"/>
                <w:szCs w:val="19"/>
                <w:highlight w:val="none"/>
                <w:u w:val="none"/>
                <w:lang w:val="en-US" w:eastAsia="zh-CN" w:bidi="ar"/>
              </w:rPr>
              <w:t>经济补偿金</w:t>
            </w:r>
          </w:p>
        </w:tc>
        <w:tc>
          <w:tcPr>
            <w:tcW w:w="1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39048">
            <w:pPr>
              <w:keepNext w:val="0"/>
              <w:keepLines w:val="0"/>
              <w:widowControl/>
              <w:suppressLineNumbers w:val="0"/>
              <w:jc w:val="center"/>
              <w:textAlignment w:val="center"/>
              <w:rPr>
                <w:rFonts w:hint="eastAsia" w:ascii="宋体" w:hAnsi="宋体" w:eastAsia="宋体" w:cs="宋体"/>
                <w:b/>
                <w:bCs/>
                <w:i w:val="0"/>
                <w:iCs w:val="0"/>
                <w:color w:val="000000"/>
                <w:sz w:val="19"/>
                <w:szCs w:val="19"/>
                <w:highlight w:val="none"/>
                <w:u w:val="none"/>
              </w:rPr>
            </w:pPr>
            <w:r>
              <w:rPr>
                <w:rFonts w:hint="eastAsia" w:ascii="宋体" w:hAnsi="宋体" w:eastAsia="宋体" w:cs="宋体"/>
                <w:b/>
                <w:bCs/>
                <w:i w:val="0"/>
                <w:iCs w:val="0"/>
                <w:color w:val="000000"/>
                <w:kern w:val="0"/>
                <w:sz w:val="19"/>
                <w:szCs w:val="19"/>
                <w:highlight w:val="none"/>
                <w:u w:val="none"/>
                <w:lang w:val="en-US" w:eastAsia="zh-CN" w:bidi="ar"/>
              </w:rPr>
              <w:t>欠付公积金</w:t>
            </w: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95815">
            <w:pPr>
              <w:keepNext w:val="0"/>
              <w:keepLines w:val="0"/>
              <w:widowControl/>
              <w:suppressLineNumbers w:val="0"/>
              <w:jc w:val="center"/>
              <w:textAlignment w:val="center"/>
              <w:rPr>
                <w:rFonts w:hint="eastAsia" w:ascii="宋体" w:hAnsi="宋体" w:eastAsia="宋体" w:cs="宋体"/>
                <w:b/>
                <w:bCs/>
                <w:i w:val="0"/>
                <w:iCs w:val="0"/>
                <w:color w:val="000000"/>
                <w:sz w:val="19"/>
                <w:szCs w:val="19"/>
                <w:highlight w:val="none"/>
                <w:u w:val="none"/>
              </w:rPr>
            </w:pPr>
            <w:r>
              <w:rPr>
                <w:rFonts w:hint="eastAsia" w:ascii="宋体" w:hAnsi="宋体" w:eastAsia="宋体" w:cs="宋体"/>
                <w:b/>
                <w:bCs/>
                <w:i w:val="0"/>
                <w:iCs w:val="0"/>
                <w:color w:val="000000"/>
                <w:kern w:val="0"/>
                <w:sz w:val="19"/>
                <w:szCs w:val="19"/>
                <w:highlight w:val="none"/>
                <w:u w:val="none"/>
                <w:lang w:val="en-US" w:eastAsia="zh-CN" w:bidi="ar"/>
              </w:rPr>
              <w:t>垫付的基本医疗、基本养老保险个人承担部分</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B5C63">
            <w:pPr>
              <w:keepNext w:val="0"/>
              <w:keepLines w:val="0"/>
              <w:widowControl/>
              <w:suppressLineNumbers w:val="0"/>
              <w:jc w:val="center"/>
              <w:textAlignment w:val="center"/>
              <w:rPr>
                <w:rFonts w:hint="default" w:ascii="宋体" w:hAnsi="宋体" w:eastAsia="宋体" w:cs="宋体"/>
                <w:b/>
                <w:bCs/>
                <w:i w:val="0"/>
                <w:iCs w:val="0"/>
                <w:color w:val="000000"/>
                <w:kern w:val="0"/>
                <w:sz w:val="19"/>
                <w:szCs w:val="19"/>
                <w:highlight w:val="none"/>
                <w:u w:val="none"/>
                <w:lang w:val="en-US" w:eastAsia="zh-CN" w:bidi="ar"/>
              </w:rPr>
            </w:pPr>
            <w:r>
              <w:rPr>
                <w:rFonts w:hint="eastAsia" w:ascii="宋体" w:hAnsi="宋体" w:eastAsia="宋体" w:cs="宋体"/>
                <w:b/>
                <w:bCs/>
                <w:i w:val="0"/>
                <w:iCs w:val="0"/>
                <w:color w:val="000000"/>
                <w:kern w:val="0"/>
                <w:sz w:val="19"/>
                <w:szCs w:val="19"/>
                <w:highlight w:val="none"/>
                <w:u w:val="none"/>
                <w:lang w:val="en-US" w:eastAsia="zh-CN" w:bidi="ar"/>
              </w:rPr>
              <w:t>扣除个人领用物品抵工资金额</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4C8DF">
            <w:pPr>
              <w:keepNext w:val="0"/>
              <w:keepLines w:val="0"/>
              <w:widowControl/>
              <w:suppressLineNumbers w:val="0"/>
              <w:jc w:val="center"/>
              <w:textAlignment w:val="center"/>
              <w:rPr>
                <w:rFonts w:hint="eastAsia" w:ascii="宋体" w:hAnsi="宋体" w:eastAsia="宋体" w:cs="宋体"/>
                <w:b/>
                <w:bCs/>
                <w:i w:val="0"/>
                <w:iCs w:val="0"/>
                <w:color w:val="000000"/>
                <w:sz w:val="19"/>
                <w:szCs w:val="19"/>
                <w:highlight w:val="none"/>
                <w:u w:val="none"/>
              </w:rPr>
            </w:pPr>
            <w:r>
              <w:rPr>
                <w:rFonts w:hint="eastAsia" w:ascii="宋体" w:hAnsi="宋体" w:eastAsia="宋体" w:cs="宋体"/>
                <w:b/>
                <w:bCs/>
                <w:i w:val="0"/>
                <w:iCs w:val="0"/>
                <w:color w:val="000000"/>
                <w:kern w:val="0"/>
                <w:sz w:val="19"/>
                <w:szCs w:val="19"/>
                <w:highlight w:val="none"/>
                <w:u w:val="none"/>
                <w:lang w:val="en-US" w:eastAsia="zh-CN" w:bidi="ar"/>
              </w:rPr>
              <w:t>职工债权总额</w:t>
            </w:r>
          </w:p>
        </w:tc>
        <w:tc>
          <w:tcPr>
            <w:tcW w:w="1132" w:type="dxa"/>
            <w:vMerge w:val="continue"/>
            <w:tcBorders>
              <w:left w:val="single" w:color="000000" w:sz="4" w:space="0"/>
              <w:bottom w:val="single" w:color="000000" w:sz="4" w:space="0"/>
              <w:right w:val="single" w:color="000000" w:sz="4" w:space="0"/>
            </w:tcBorders>
            <w:shd w:val="clear" w:color="auto" w:fill="auto"/>
            <w:vAlign w:val="center"/>
          </w:tcPr>
          <w:p w14:paraId="05692B0B">
            <w:pPr>
              <w:keepNext w:val="0"/>
              <w:keepLines w:val="0"/>
              <w:widowControl/>
              <w:suppressLineNumbers w:val="0"/>
              <w:jc w:val="center"/>
              <w:textAlignment w:val="center"/>
              <w:rPr>
                <w:rFonts w:hint="eastAsia" w:ascii="宋体" w:hAnsi="宋体" w:eastAsia="宋体" w:cs="宋体"/>
                <w:b/>
                <w:bCs/>
                <w:i w:val="0"/>
                <w:iCs w:val="0"/>
                <w:color w:val="000000"/>
                <w:sz w:val="19"/>
                <w:szCs w:val="19"/>
                <w:highlight w:val="none"/>
                <w:u w:val="none"/>
              </w:rPr>
            </w:pPr>
          </w:p>
        </w:tc>
        <w:tc>
          <w:tcPr>
            <w:tcW w:w="1159" w:type="dxa"/>
            <w:tcBorders>
              <w:top w:val="single" w:color="auto" w:sz="4" w:space="0"/>
              <w:left w:val="single" w:color="000000" w:sz="4" w:space="0"/>
              <w:bottom w:val="single" w:color="000000" w:sz="4" w:space="0"/>
              <w:right w:val="single" w:color="000000" w:sz="4" w:space="0"/>
            </w:tcBorders>
            <w:shd w:val="clear" w:color="auto" w:fill="auto"/>
            <w:vAlign w:val="center"/>
          </w:tcPr>
          <w:p w14:paraId="01A9B40C">
            <w:pPr>
              <w:keepNext w:val="0"/>
              <w:keepLines w:val="0"/>
              <w:widowControl/>
              <w:suppressLineNumbers w:val="0"/>
              <w:jc w:val="center"/>
              <w:textAlignment w:val="center"/>
              <w:rPr>
                <w:rFonts w:hint="eastAsia" w:ascii="宋体" w:hAnsi="宋体" w:eastAsia="宋体" w:cs="宋体"/>
                <w:b/>
                <w:bCs/>
                <w:i w:val="0"/>
                <w:iCs w:val="0"/>
                <w:color w:val="000000"/>
                <w:kern w:val="0"/>
                <w:sz w:val="19"/>
                <w:szCs w:val="19"/>
                <w:highlight w:val="none"/>
                <w:u w:val="none"/>
                <w:lang w:val="en-US" w:eastAsia="zh-CN" w:bidi="ar"/>
              </w:rPr>
            </w:pPr>
            <w:r>
              <w:rPr>
                <w:rFonts w:hint="eastAsia" w:ascii="宋体" w:hAnsi="宋体" w:eastAsia="宋体" w:cs="宋体"/>
                <w:b/>
                <w:bCs/>
                <w:i w:val="0"/>
                <w:iCs w:val="0"/>
                <w:color w:val="000000"/>
                <w:kern w:val="0"/>
                <w:sz w:val="19"/>
                <w:szCs w:val="19"/>
                <w:highlight w:val="none"/>
                <w:u w:val="none"/>
                <w:lang w:val="en-US" w:eastAsia="zh-CN" w:bidi="ar"/>
              </w:rPr>
              <w:t>报销款</w:t>
            </w:r>
          </w:p>
        </w:tc>
        <w:tc>
          <w:tcPr>
            <w:tcW w:w="1309" w:type="dxa"/>
            <w:tcBorders>
              <w:top w:val="single" w:color="auto" w:sz="4" w:space="0"/>
              <w:left w:val="single" w:color="000000" w:sz="4" w:space="0"/>
              <w:bottom w:val="single" w:color="000000" w:sz="4" w:space="0"/>
              <w:right w:val="single" w:color="000000" w:sz="4" w:space="0"/>
            </w:tcBorders>
            <w:shd w:val="clear" w:color="auto" w:fill="auto"/>
            <w:vAlign w:val="center"/>
          </w:tcPr>
          <w:p w14:paraId="3B8AF363">
            <w:pPr>
              <w:keepNext w:val="0"/>
              <w:keepLines w:val="0"/>
              <w:widowControl/>
              <w:suppressLineNumbers w:val="0"/>
              <w:jc w:val="center"/>
              <w:textAlignment w:val="center"/>
              <w:rPr>
                <w:rFonts w:hint="eastAsia" w:ascii="宋体" w:hAnsi="宋体" w:eastAsia="宋体" w:cs="宋体"/>
                <w:b/>
                <w:bCs/>
                <w:i w:val="0"/>
                <w:iCs w:val="0"/>
                <w:color w:val="000000"/>
                <w:kern w:val="0"/>
                <w:sz w:val="19"/>
                <w:szCs w:val="19"/>
                <w:highlight w:val="none"/>
                <w:u w:val="none"/>
                <w:lang w:val="en-US" w:eastAsia="zh-CN" w:bidi="ar"/>
              </w:rPr>
            </w:pPr>
            <w:r>
              <w:rPr>
                <w:rFonts w:hint="eastAsia" w:ascii="宋体" w:hAnsi="宋体" w:eastAsia="宋体" w:cs="宋体"/>
                <w:b/>
                <w:bCs/>
                <w:i w:val="0"/>
                <w:iCs w:val="0"/>
                <w:color w:val="000000"/>
                <w:kern w:val="0"/>
                <w:sz w:val="19"/>
                <w:szCs w:val="19"/>
                <w:highlight w:val="none"/>
                <w:u w:val="none"/>
                <w:lang w:val="en-US" w:eastAsia="zh-CN" w:bidi="ar"/>
              </w:rPr>
              <w:t>董/监/高超出职工平均工资部分</w:t>
            </w:r>
          </w:p>
        </w:tc>
        <w:tc>
          <w:tcPr>
            <w:tcW w:w="1337" w:type="dxa"/>
            <w:tcBorders>
              <w:top w:val="single" w:color="auto" w:sz="4" w:space="0"/>
              <w:left w:val="single" w:color="000000" w:sz="4" w:space="0"/>
              <w:bottom w:val="single" w:color="000000" w:sz="4" w:space="0"/>
              <w:right w:val="single" w:color="000000" w:sz="4" w:space="0"/>
            </w:tcBorders>
            <w:shd w:val="clear" w:color="auto" w:fill="auto"/>
            <w:vAlign w:val="center"/>
          </w:tcPr>
          <w:p w14:paraId="1B78787D">
            <w:pPr>
              <w:keepNext w:val="0"/>
              <w:keepLines w:val="0"/>
              <w:widowControl/>
              <w:suppressLineNumbers w:val="0"/>
              <w:jc w:val="center"/>
              <w:textAlignment w:val="center"/>
              <w:rPr>
                <w:rFonts w:hint="default" w:ascii="宋体" w:hAnsi="宋体" w:eastAsia="宋体" w:cs="宋体"/>
                <w:b/>
                <w:bCs/>
                <w:i w:val="0"/>
                <w:iCs w:val="0"/>
                <w:color w:val="000000"/>
                <w:kern w:val="0"/>
                <w:sz w:val="19"/>
                <w:szCs w:val="19"/>
                <w:highlight w:val="none"/>
                <w:u w:val="none"/>
                <w:lang w:val="en-US" w:eastAsia="zh-CN" w:bidi="ar"/>
              </w:rPr>
            </w:pPr>
            <w:r>
              <w:rPr>
                <w:rFonts w:hint="eastAsia" w:ascii="宋体" w:hAnsi="宋体" w:eastAsia="宋体" w:cs="宋体"/>
                <w:b/>
                <w:bCs/>
                <w:i w:val="0"/>
                <w:iCs w:val="0"/>
                <w:color w:val="000000"/>
                <w:kern w:val="0"/>
                <w:sz w:val="19"/>
                <w:szCs w:val="19"/>
                <w:highlight w:val="none"/>
                <w:u w:val="none"/>
                <w:lang w:val="en-US" w:eastAsia="zh-CN" w:bidi="ar"/>
              </w:rPr>
              <w:t>劳务费</w:t>
            </w:r>
          </w:p>
        </w:tc>
        <w:tc>
          <w:tcPr>
            <w:tcW w:w="1254" w:type="dxa"/>
            <w:tcBorders>
              <w:top w:val="single" w:color="auto" w:sz="4" w:space="0"/>
              <w:left w:val="single" w:color="000000" w:sz="4" w:space="0"/>
              <w:bottom w:val="single" w:color="000000" w:sz="4" w:space="0"/>
              <w:right w:val="single" w:color="000000" w:sz="4" w:space="0"/>
            </w:tcBorders>
            <w:shd w:val="clear" w:color="auto" w:fill="auto"/>
            <w:vAlign w:val="center"/>
          </w:tcPr>
          <w:p w14:paraId="2D811E94">
            <w:pPr>
              <w:keepNext w:val="0"/>
              <w:keepLines w:val="0"/>
              <w:widowControl/>
              <w:suppressLineNumbers w:val="0"/>
              <w:jc w:val="center"/>
              <w:textAlignment w:val="center"/>
              <w:rPr>
                <w:rFonts w:hint="eastAsia" w:ascii="宋体" w:hAnsi="宋体" w:eastAsia="宋体" w:cs="宋体"/>
                <w:b/>
                <w:bCs/>
                <w:i w:val="0"/>
                <w:iCs w:val="0"/>
                <w:color w:val="000000"/>
                <w:kern w:val="0"/>
                <w:sz w:val="19"/>
                <w:szCs w:val="19"/>
                <w:highlight w:val="none"/>
                <w:u w:val="none"/>
                <w:lang w:val="en-US" w:eastAsia="zh-CN" w:bidi="ar"/>
              </w:rPr>
            </w:pPr>
            <w:r>
              <w:rPr>
                <w:rFonts w:hint="eastAsia" w:ascii="宋体" w:hAnsi="宋体" w:eastAsia="宋体" w:cs="宋体"/>
                <w:b/>
                <w:bCs/>
                <w:i w:val="0"/>
                <w:iCs w:val="0"/>
                <w:color w:val="000000"/>
                <w:kern w:val="0"/>
                <w:sz w:val="19"/>
                <w:szCs w:val="19"/>
                <w:highlight w:val="none"/>
                <w:u w:val="none"/>
                <w:lang w:val="en-US" w:eastAsia="zh-CN" w:bidi="ar"/>
              </w:rPr>
              <w:t>普通债权总额</w:t>
            </w:r>
          </w:p>
        </w:tc>
      </w:tr>
      <w:tr w14:paraId="6F4AB3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1" w:hRule="exact"/>
        </w:trPr>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C0FF5">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EBFBB">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林冰</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AB282">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89439.20</w:t>
            </w:r>
          </w:p>
        </w:tc>
        <w:tc>
          <w:tcPr>
            <w:tcW w:w="1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D04B0">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30511.83</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50470">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38850.00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9428D">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26644.32</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DBA9E">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18237.36</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E5142">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46484</w:t>
            </w:r>
            <w:r>
              <w:rPr>
                <w:rFonts w:hint="default" w:ascii="宋体" w:hAnsi="宋体" w:eastAsia="宋体" w:cs="宋体"/>
                <w:i w:val="0"/>
                <w:iCs w:val="0"/>
                <w:color w:val="000000"/>
                <w:kern w:val="0"/>
                <w:sz w:val="19"/>
                <w:szCs w:val="19"/>
                <w:highlight w:val="none"/>
                <w:u w:val="none"/>
                <w:lang w:val="en-US" w:eastAsia="zh-CN" w:bidi="ar"/>
              </w:rPr>
              <w:t>.00</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E8F34">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157198.71</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81CBD">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43625.68</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B2F92">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F814A">
            <w:pPr>
              <w:jc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98E7B">
            <w:pPr>
              <w:jc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EE292">
            <w:pPr>
              <w:jc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r>
      <w:tr w14:paraId="56D67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exact"/>
        </w:trPr>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C9316">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2</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C7E61">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郭林</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16EA3">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99189.17</w:t>
            </w:r>
          </w:p>
        </w:tc>
        <w:tc>
          <w:tcPr>
            <w:tcW w:w="1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6072E">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16818.36</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B6A9B">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42000.00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B99C7">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25351.68</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E22B3">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16552.12</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420DD">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5C0C6">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199911.33</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70D40">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37746.28</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643BB">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63292.18</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F1DCC">
            <w:pPr>
              <w:jc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2B362">
            <w:pPr>
              <w:jc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F08AA">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63292.18</w:t>
            </w:r>
          </w:p>
        </w:tc>
      </w:tr>
      <w:tr w14:paraId="0C54F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1" w:hRule="exact"/>
        </w:trPr>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FBD5C">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3</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E21CF">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张娟</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A990B">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97426.55</w:t>
            </w:r>
          </w:p>
        </w:tc>
        <w:tc>
          <w:tcPr>
            <w:tcW w:w="1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081D6">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15680.28</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EDA32">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7350.00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B6AF6">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23830.32</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70653">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8848.64</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67D07">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3674</w:t>
            </w:r>
            <w:r>
              <w:rPr>
                <w:rFonts w:hint="default" w:ascii="宋体" w:hAnsi="宋体" w:eastAsia="宋体" w:cs="宋体"/>
                <w:i w:val="0"/>
                <w:iCs w:val="0"/>
                <w:color w:val="000000"/>
                <w:kern w:val="0"/>
                <w:sz w:val="19"/>
                <w:szCs w:val="19"/>
                <w:highlight w:val="none"/>
                <w:u w:val="none"/>
                <w:lang w:val="en-US" w:eastAsia="zh-CN" w:bidi="ar"/>
              </w:rPr>
              <w:t>.00</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A715E">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149461.79</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78D02">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19414.9</w:t>
            </w:r>
            <w:r>
              <w:rPr>
                <w:rFonts w:hint="default" w:ascii="宋体" w:hAnsi="宋体" w:eastAsia="宋体" w:cs="宋体"/>
                <w:i w:val="0"/>
                <w:iCs w:val="0"/>
                <w:color w:val="000000"/>
                <w:kern w:val="0"/>
                <w:sz w:val="19"/>
                <w:szCs w:val="19"/>
                <w:highlight w:val="none"/>
                <w:u w:val="none"/>
                <w:lang w:val="en-US" w:eastAsia="zh-CN" w:bidi="ar"/>
              </w:rPr>
              <w:t>0</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63D92">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8CDFB">
            <w:pPr>
              <w:jc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9684E">
            <w:pPr>
              <w:jc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02B11">
            <w:pPr>
              <w:jc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r>
      <w:tr w14:paraId="0ECC1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exact"/>
        </w:trPr>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E3C01">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4</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23C50">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杨卫星</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50D18">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74913.02</w:t>
            </w:r>
          </w:p>
        </w:tc>
        <w:tc>
          <w:tcPr>
            <w:tcW w:w="1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05280">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16718.76</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A33D8">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43050.00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0FF6D">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23856.7</w:t>
            </w:r>
            <w:r>
              <w:rPr>
                <w:rFonts w:hint="default" w:ascii="宋体" w:hAnsi="宋体" w:eastAsia="宋体" w:cs="宋体"/>
                <w:i w:val="0"/>
                <w:iCs w:val="0"/>
                <w:color w:val="000000"/>
                <w:kern w:val="0"/>
                <w:sz w:val="19"/>
                <w:szCs w:val="19"/>
                <w:highlight w:val="none"/>
                <w:u w:val="none"/>
                <w:lang w:val="en-US" w:eastAsia="zh-CN" w:bidi="ar"/>
              </w:rPr>
              <w:t>7</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BF1F6">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1071.48</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6941B">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6B45A">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159610.03</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54335">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4285.92</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84A25">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A99D7">
            <w:pPr>
              <w:jc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85D24">
            <w:pPr>
              <w:jc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DE052">
            <w:pPr>
              <w:jc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r>
      <w:tr w14:paraId="581912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exact"/>
        </w:trPr>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0065F">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5</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BC62E">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王亚飞</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886CA">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69673.24</w:t>
            </w:r>
          </w:p>
        </w:tc>
        <w:tc>
          <w:tcPr>
            <w:tcW w:w="1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F6A9E">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13100.43</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275D5">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37800.00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C32CC">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16286.7</w:t>
            </w:r>
            <w:r>
              <w:rPr>
                <w:rFonts w:hint="default" w:ascii="宋体" w:hAnsi="宋体" w:eastAsia="宋体" w:cs="宋体"/>
                <w:i w:val="0"/>
                <w:iCs w:val="0"/>
                <w:color w:val="000000"/>
                <w:kern w:val="0"/>
                <w:sz w:val="19"/>
                <w:szCs w:val="19"/>
                <w:highlight w:val="none"/>
                <w:u w:val="none"/>
                <w:lang w:val="en-US" w:eastAsia="zh-CN" w:bidi="ar"/>
              </w:rPr>
              <w:t>4</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4994F">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7250.40 </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0174E">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14429</w:t>
            </w:r>
            <w:r>
              <w:rPr>
                <w:rFonts w:hint="default" w:ascii="宋体" w:hAnsi="宋体" w:eastAsia="宋体" w:cs="宋体"/>
                <w:i w:val="0"/>
                <w:iCs w:val="0"/>
                <w:color w:val="000000"/>
                <w:kern w:val="0"/>
                <w:sz w:val="19"/>
                <w:szCs w:val="19"/>
                <w:highlight w:val="none"/>
                <w:u w:val="none"/>
                <w:lang w:val="en-US" w:eastAsia="zh-CN" w:bidi="ar"/>
              </w:rPr>
              <w:t>.00</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C1A7E">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default" w:ascii="宋体" w:hAnsi="宋体" w:eastAsia="宋体" w:cs="宋体"/>
                <w:i w:val="0"/>
                <w:iCs w:val="0"/>
                <w:color w:val="000000"/>
                <w:kern w:val="0"/>
                <w:sz w:val="19"/>
                <w:szCs w:val="19"/>
                <w:highlight w:val="none"/>
                <w:u w:val="none"/>
                <w:lang w:val="en-US" w:eastAsia="zh-CN" w:bidi="ar"/>
              </w:rPr>
              <w:t>129681.8</w:t>
            </w:r>
            <w:r>
              <w:rPr>
                <w:rFonts w:hint="eastAsia" w:ascii="宋体" w:hAnsi="宋体" w:eastAsia="宋体" w:cs="宋体"/>
                <w:i w:val="0"/>
                <w:iCs w:val="0"/>
                <w:color w:val="000000"/>
                <w:kern w:val="0"/>
                <w:sz w:val="19"/>
                <w:szCs w:val="19"/>
                <w:highlight w:val="none"/>
                <w:u w:val="none"/>
                <w:lang w:val="en-US" w:eastAsia="zh-CN" w:bidi="ar"/>
              </w:rPr>
              <w:t>1</w:t>
            </w:r>
          </w:p>
        </w:tc>
        <w:tc>
          <w:tcPr>
            <w:tcW w:w="11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71B54">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14500.80 </w:t>
            </w:r>
          </w:p>
        </w:tc>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6711C">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9B917">
            <w:pPr>
              <w:jc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D3A59">
            <w:pPr>
              <w:jc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DE9ED">
            <w:pPr>
              <w:jc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r>
      <w:tr w14:paraId="7D825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1" w:hRule="exact"/>
        </w:trPr>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352D8">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6</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2AE5D">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闫伟中</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F8D8F">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60461.05</w:t>
            </w:r>
          </w:p>
        </w:tc>
        <w:tc>
          <w:tcPr>
            <w:tcW w:w="1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2E2E2">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13885.63</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E3B6F">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16800.00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CB606">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14299.5</w:t>
            </w:r>
            <w:r>
              <w:rPr>
                <w:rFonts w:hint="default" w:ascii="宋体" w:hAnsi="宋体" w:eastAsia="宋体" w:cs="宋体"/>
                <w:i w:val="0"/>
                <w:iCs w:val="0"/>
                <w:color w:val="000000"/>
                <w:kern w:val="0"/>
                <w:sz w:val="19"/>
                <w:szCs w:val="19"/>
                <w:highlight w:val="none"/>
                <w:u w:val="none"/>
                <w:lang w:val="en-US" w:eastAsia="zh-CN" w:bidi="ar"/>
              </w:rPr>
              <w:t>4</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A2320">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F34BB">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1860</w:t>
            </w:r>
            <w:r>
              <w:rPr>
                <w:rFonts w:hint="default" w:ascii="宋体" w:hAnsi="宋体" w:eastAsia="宋体" w:cs="宋体"/>
                <w:i w:val="0"/>
                <w:iCs w:val="0"/>
                <w:color w:val="000000"/>
                <w:kern w:val="0"/>
                <w:sz w:val="19"/>
                <w:szCs w:val="19"/>
                <w:highlight w:val="none"/>
                <w:u w:val="none"/>
                <w:lang w:val="en-US" w:eastAsia="zh-CN" w:bidi="ar"/>
              </w:rPr>
              <w:t>.00</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CDBF9">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103586.22</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877D8">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5A08E">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7110.44</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82606">
            <w:pPr>
              <w:jc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74139">
            <w:pPr>
              <w:jc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F5F7F">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7110.44</w:t>
            </w:r>
          </w:p>
        </w:tc>
      </w:tr>
      <w:tr w14:paraId="70E73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exact"/>
        </w:trPr>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01C40">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7</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74B4D">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任桂军</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CDBC1">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92279.64</w:t>
            </w:r>
          </w:p>
        </w:tc>
        <w:tc>
          <w:tcPr>
            <w:tcW w:w="1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D0EB6">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2793.88</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266B6">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40950.00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647E3">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19692.6</w:t>
            </w:r>
            <w:r>
              <w:rPr>
                <w:rFonts w:hint="default" w:ascii="宋体" w:hAnsi="宋体" w:eastAsia="宋体" w:cs="宋体"/>
                <w:i w:val="0"/>
                <w:iCs w:val="0"/>
                <w:color w:val="000000"/>
                <w:kern w:val="0"/>
                <w:sz w:val="19"/>
                <w:szCs w:val="19"/>
                <w:highlight w:val="none"/>
                <w:u w:val="none"/>
                <w:lang w:val="en-US" w:eastAsia="zh-CN" w:bidi="ar"/>
              </w:rPr>
              <w:t>1</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F4950">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4497.96</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00AB1">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5400</w:t>
            </w:r>
            <w:r>
              <w:rPr>
                <w:rFonts w:hint="default" w:ascii="宋体" w:hAnsi="宋体" w:eastAsia="宋体" w:cs="宋体"/>
                <w:i w:val="0"/>
                <w:iCs w:val="0"/>
                <w:color w:val="000000"/>
                <w:kern w:val="0"/>
                <w:sz w:val="19"/>
                <w:szCs w:val="19"/>
                <w:highlight w:val="none"/>
                <w:u w:val="none"/>
                <w:lang w:val="en-US" w:eastAsia="zh-CN" w:bidi="ar"/>
              </w:rPr>
              <w:t>.00</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DAEA2">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154814.09</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09301">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9875.6</w:t>
            </w:r>
            <w:r>
              <w:rPr>
                <w:rFonts w:hint="default" w:ascii="宋体" w:hAnsi="宋体" w:eastAsia="宋体" w:cs="宋体"/>
                <w:i w:val="0"/>
                <w:iCs w:val="0"/>
                <w:color w:val="000000"/>
                <w:kern w:val="0"/>
                <w:sz w:val="19"/>
                <w:szCs w:val="19"/>
                <w:highlight w:val="none"/>
                <w:u w:val="none"/>
                <w:lang w:val="en-US" w:eastAsia="zh-CN" w:bidi="ar"/>
              </w:rPr>
              <w:t>0</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A5F3A">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13604</w:t>
            </w:r>
            <w:r>
              <w:rPr>
                <w:rFonts w:hint="default" w:ascii="宋体" w:hAnsi="宋体" w:eastAsia="宋体" w:cs="宋体"/>
                <w:i w:val="0"/>
                <w:iCs w:val="0"/>
                <w:color w:val="000000"/>
                <w:kern w:val="0"/>
                <w:sz w:val="19"/>
                <w:szCs w:val="19"/>
                <w:highlight w:val="none"/>
                <w:u w:val="none"/>
                <w:lang w:val="en-US" w:eastAsia="zh-CN" w:bidi="ar"/>
              </w:rPr>
              <w:t>.00</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C0400">
            <w:pPr>
              <w:jc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17F9A">
            <w:pPr>
              <w:jc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F220D">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13604.00</w:t>
            </w:r>
          </w:p>
        </w:tc>
      </w:tr>
      <w:tr w14:paraId="63CEE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exact"/>
        </w:trPr>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A0E9D">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8</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8324F">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李琳</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3D1BC">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70531.43</w:t>
            </w:r>
          </w:p>
        </w:tc>
        <w:tc>
          <w:tcPr>
            <w:tcW w:w="1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59FFB">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9472.90</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792D6">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40950.00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98101">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15857.45</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6767D">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5910.00 </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ABF3F">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16396</w:t>
            </w:r>
            <w:r>
              <w:rPr>
                <w:rFonts w:hint="default" w:ascii="宋体" w:hAnsi="宋体" w:eastAsia="宋体" w:cs="宋体"/>
                <w:i w:val="0"/>
                <w:iCs w:val="0"/>
                <w:color w:val="000000"/>
                <w:kern w:val="0"/>
                <w:sz w:val="19"/>
                <w:szCs w:val="19"/>
                <w:highlight w:val="none"/>
                <w:u w:val="none"/>
                <w:lang w:val="en-US" w:eastAsia="zh-CN" w:bidi="ar"/>
              </w:rPr>
              <w:t>.00</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928C3">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126325.78</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545E2">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12795.30 </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48902">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6BDF6">
            <w:pPr>
              <w:jc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A9D45">
            <w:pPr>
              <w:jc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1158C">
            <w:pPr>
              <w:jc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r>
      <w:tr w14:paraId="46EBE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exact"/>
        </w:trPr>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948B7">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9</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65AED">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戴洋</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3C8C0">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21234.47 </w:t>
            </w:r>
          </w:p>
        </w:tc>
        <w:tc>
          <w:tcPr>
            <w:tcW w:w="1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F5505">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60B1F">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23100.00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C88A5">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87ADB">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E25FD">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8400</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60EBC">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35934.47</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04A5C">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65012">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AC9B4">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default" w:ascii="宋体" w:hAnsi="宋体" w:eastAsia="宋体" w:cs="宋体"/>
                <w:i w:val="0"/>
                <w:iCs w:val="0"/>
                <w:color w:val="000000"/>
                <w:kern w:val="0"/>
                <w:sz w:val="19"/>
                <w:szCs w:val="19"/>
                <w:highlight w:val="none"/>
                <w:u w:val="none"/>
                <w:lang w:val="en-US" w:eastAsia="zh-CN" w:bidi="ar"/>
              </w:rPr>
              <w:t>/</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F5017">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6814C">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r>
      <w:tr w14:paraId="565F3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exact"/>
        </w:trPr>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A95C7">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10</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8039F">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陈海燕</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86B15">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80520.51 </w:t>
            </w:r>
          </w:p>
        </w:tc>
        <w:tc>
          <w:tcPr>
            <w:tcW w:w="1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45AA6">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4C0A7">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4200.00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A1527">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24211.20</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4EB81">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2565E">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7550</w:t>
            </w:r>
            <w:r>
              <w:rPr>
                <w:rFonts w:hint="default" w:ascii="宋体" w:hAnsi="宋体" w:eastAsia="宋体" w:cs="宋体"/>
                <w:i w:val="0"/>
                <w:iCs w:val="0"/>
                <w:color w:val="000000"/>
                <w:kern w:val="0"/>
                <w:sz w:val="19"/>
                <w:szCs w:val="19"/>
                <w:highlight w:val="none"/>
                <w:u w:val="none"/>
                <w:lang w:val="en-US" w:eastAsia="zh-CN" w:bidi="ar"/>
              </w:rPr>
              <w:t>.00</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14193">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101381.71</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54E28">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01895">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12160.73 </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DD9B6">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C19F5">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B10F7">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12160.73</w:t>
            </w:r>
          </w:p>
        </w:tc>
      </w:tr>
      <w:tr w14:paraId="7BF3C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exact"/>
        </w:trPr>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93139">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11</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01604">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于露</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B7305">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125405.67 </w:t>
            </w:r>
          </w:p>
        </w:tc>
        <w:tc>
          <w:tcPr>
            <w:tcW w:w="1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DD6FB">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12945.72</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EBFDC">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42000.00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72CB1">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14461.92</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A0A87">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46200">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ED1CC">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194813.31 </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2D455">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47158.64 </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9881A">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48389">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33995.33</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C1935">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794B0">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33995.33</w:t>
            </w:r>
          </w:p>
        </w:tc>
      </w:tr>
      <w:tr w14:paraId="46EA4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exact"/>
        </w:trPr>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BA22D">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12</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EA1CC">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段建强</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BFD2D">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113561.20 </w:t>
            </w:r>
          </w:p>
        </w:tc>
        <w:tc>
          <w:tcPr>
            <w:tcW w:w="1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8A6F7">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8620.24</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FE280">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6300.00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94408">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10880.18</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C114F">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4EE20">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292F8">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139361.62 </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6CC52">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5390.4</w:t>
            </w:r>
            <w:r>
              <w:rPr>
                <w:rFonts w:hint="default" w:ascii="宋体" w:hAnsi="宋体" w:eastAsia="宋体" w:cs="宋体"/>
                <w:i w:val="0"/>
                <w:iCs w:val="0"/>
                <w:color w:val="000000"/>
                <w:kern w:val="0"/>
                <w:sz w:val="19"/>
                <w:szCs w:val="19"/>
                <w:highlight w:val="none"/>
                <w:u w:val="none"/>
                <w:lang w:val="en-US" w:eastAsia="zh-CN" w:bidi="ar"/>
              </w:rPr>
              <w:t>0</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96C71">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208506.3</w:t>
            </w:r>
            <w:r>
              <w:rPr>
                <w:rFonts w:hint="default" w:ascii="宋体" w:hAnsi="宋体" w:eastAsia="宋体" w:cs="宋体"/>
                <w:i w:val="0"/>
                <w:iCs w:val="0"/>
                <w:color w:val="000000"/>
                <w:kern w:val="0"/>
                <w:sz w:val="19"/>
                <w:szCs w:val="19"/>
                <w:highlight w:val="none"/>
                <w:u w:val="none"/>
                <w:lang w:val="en-US" w:eastAsia="zh-CN" w:bidi="ar"/>
              </w:rPr>
              <w:t>0</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21B25">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A2CB3">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87D93">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208506.30</w:t>
            </w:r>
          </w:p>
        </w:tc>
      </w:tr>
      <w:tr w14:paraId="75DFE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exact"/>
        </w:trPr>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A772D">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13</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79827">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程江</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E859B">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125405.67 </w:t>
            </w:r>
          </w:p>
        </w:tc>
        <w:tc>
          <w:tcPr>
            <w:tcW w:w="1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524B6">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21A5C">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80845.92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914FA">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6C5EA">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DA416">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61D9C">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206251.60 </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021D7">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C291E">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F284C">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19859.73</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820C1">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666BE">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19859.73</w:t>
            </w:r>
          </w:p>
        </w:tc>
      </w:tr>
      <w:tr w14:paraId="3972E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exact"/>
        </w:trPr>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21BC1">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14</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E9AE1">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张新利</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E2D65">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125405.67 </w:t>
            </w:r>
          </w:p>
        </w:tc>
        <w:tc>
          <w:tcPr>
            <w:tcW w:w="1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FABB8">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42F50">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99391.04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F72DF">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B6F6A">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3614B">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C9F58">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224796.71 </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0302E">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EED7F">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103552.20</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B2666">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22170.28</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41B1E">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FC209">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125722.48 </w:t>
            </w:r>
          </w:p>
        </w:tc>
      </w:tr>
      <w:tr w14:paraId="44E43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exact"/>
        </w:trPr>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61018">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15</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DCA3E">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徐桂民</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F9B26">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7DE09">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 </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CC39B">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10790">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 xml:space="preserve">/ </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C1B63">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C0654">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1572.00</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664EB">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52B55">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EEF3A">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2D92E">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9822F">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default" w:ascii="宋体" w:hAnsi="宋体" w:eastAsia="宋体" w:cs="宋体"/>
                <w:i w:val="0"/>
                <w:iCs w:val="0"/>
                <w:color w:val="000000"/>
                <w:kern w:val="0"/>
                <w:sz w:val="19"/>
                <w:szCs w:val="19"/>
                <w:highlight w:val="none"/>
                <w:u w:val="none"/>
                <w:lang w:val="en-US" w:eastAsia="zh-CN" w:bidi="ar"/>
              </w:rPr>
              <w:t>396558.45</w:t>
            </w: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994AF">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default" w:ascii="宋体" w:hAnsi="宋体" w:eastAsia="宋体" w:cs="宋体"/>
                <w:i w:val="0"/>
                <w:iCs w:val="0"/>
                <w:color w:val="000000"/>
                <w:kern w:val="0"/>
                <w:sz w:val="19"/>
                <w:szCs w:val="19"/>
                <w:highlight w:val="none"/>
                <w:u w:val="none"/>
                <w:lang w:val="en-US" w:eastAsia="zh-CN" w:bidi="ar"/>
              </w:rPr>
              <w:t xml:space="preserve">394986.45 </w:t>
            </w:r>
          </w:p>
        </w:tc>
      </w:tr>
      <w:tr w14:paraId="24884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9" w:hRule="exact"/>
        </w:trPr>
        <w:tc>
          <w:tcPr>
            <w:tcW w:w="5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2828D">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t>合计</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5F030">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75FA3">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fldChar w:fldCharType="begin"/>
            </w:r>
            <w:r>
              <w:rPr>
                <w:rFonts w:hint="eastAsia" w:ascii="宋体" w:hAnsi="宋体" w:eastAsia="宋体" w:cs="宋体"/>
                <w:i w:val="0"/>
                <w:iCs w:val="0"/>
                <w:color w:val="000000"/>
                <w:kern w:val="0"/>
                <w:sz w:val="19"/>
                <w:szCs w:val="19"/>
                <w:highlight w:val="none"/>
                <w:u w:val="none"/>
                <w:lang w:val="en-US" w:eastAsia="zh-CN" w:bidi="ar"/>
              </w:rPr>
              <w:instrText xml:space="preserve"> = sum(C4:C18) \* MERGEFORMAT </w:instrText>
            </w:r>
            <w:r>
              <w:rPr>
                <w:rFonts w:hint="eastAsia" w:ascii="宋体" w:hAnsi="宋体" w:eastAsia="宋体" w:cs="宋体"/>
                <w:i w:val="0"/>
                <w:iCs w:val="0"/>
                <w:color w:val="000000"/>
                <w:kern w:val="0"/>
                <w:sz w:val="19"/>
                <w:szCs w:val="19"/>
                <w:highlight w:val="none"/>
                <w:u w:val="none"/>
                <w:lang w:val="en-US" w:eastAsia="zh-CN" w:bidi="ar"/>
              </w:rPr>
              <w:fldChar w:fldCharType="separate"/>
            </w:r>
            <w:r>
              <w:rPr>
                <w:rFonts w:hint="eastAsia" w:ascii="宋体" w:hAnsi="宋体" w:eastAsia="宋体" w:cs="宋体"/>
                <w:i w:val="0"/>
                <w:iCs w:val="0"/>
                <w:color w:val="000000"/>
                <w:kern w:val="0"/>
                <w:sz w:val="19"/>
                <w:szCs w:val="19"/>
                <w:highlight w:val="none"/>
                <w:u w:val="none"/>
                <w:lang w:val="en-US" w:eastAsia="zh-CN" w:bidi="ar"/>
              </w:rPr>
              <w:t>1245446.49</w:t>
            </w:r>
            <w:r>
              <w:rPr>
                <w:rFonts w:hint="eastAsia" w:ascii="宋体" w:hAnsi="宋体" w:eastAsia="宋体" w:cs="宋体"/>
                <w:i w:val="0"/>
                <w:iCs w:val="0"/>
                <w:color w:val="000000"/>
                <w:kern w:val="0"/>
                <w:sz w:val="19"/>
                <w:szCs w:val="19"/>
                <w:highlight w:val="none"/>
                <w:u w:val="none"/>
                <w:lang w:val="en-US" w:eastAsia="zh-CN" w:bidi="ar"/>
              </w:rPr>
              <w:fldChar w:fldCharType="end"/>
            </w:r>
          </w:p>
        </w:tc>
        <w:tc>
          <w:tcPr>
            <w:tcW w:w="1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D617B">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fldChar w:fldCharType="begin"/>
            </w:r>
            <w:r>
              <w:rPr>
                <w:rFonts w:hint="eastAsia" w:ascii="宋体" w:hAnsi="宋体" w:eastAsia="宋体" w:cs="宋体"/>
                <w:i w:val="0"/>
                <w:iCs w:val="0"/>
                <w:color w:val="000000"/>
                <w:kern w:val="0"/>
                <w:sz w:val="19"/>
                <w:szCs w:val="19"/>
                <w:highlight w:val="none"/>
                <w:u w:val="none"/>
                <w:lang w:val="en-US" w:eastAsia="zh-CN" w:bidi="ar"/>
              </w:rPr>
              <w:instrText xml:space="preserve"> = sum(D4:D18) \* MERGEFORMAT </w:instrText>
            </w:r>
            <w:r>
              <w:rPr>
                <w:rFonts w:hint="eastAsia" w:ascii="宋体" w:hAnsi="宋体" w:eastAsia="宋体" w:cs="宋体"/>
                <w:i w:val="0"/>
                <w:iCs w:val="0"/>
                <w:color w:val="000000"/>
                <w:kern w:val="0"/>
                <w:sz w:val="19"/>
                <w:szCs w:val="19"/>
                <w:highlight w:val="none"/>
                <w:u w:val="none"/>
                <w:lang w:val="en-US" w:eastAsia="zh-CN" w:bidi="ar"/>
              </w:rPr>
              <w:fldChar w:fldCharType="separate"/>
            </w:r>
            <w:r>
              <w:rPr>
                <w:rFonts w:hint="eastAsia" w:ascii="宋体" w:hAnsi="宋体" w:eastAsia="宋体" w:cs="宋体"/>
                <w:i w:val="0"/>
                <w:iCs w:val="0"/>
                <w:color w:val="000000"/>
                <w:kern w:val="0"/>
                <w:sz w:val="19"/>
                <w:szCs w:val="19"/>
                <w:highlight w:val="none"/>
                <w:u w:val="none"/>
                <w:lang w:val="en-US" w:eastAsia="zh-CN" w:bidi="ar"/>
              </w:rPr>
              <w:t>140548.03</w:t>
            </w:r>
            <w:r>
              <w:rPr>
                <w:rFonts w:hint="eastAsia" w:ascii="宋体" w:hAnsi="宋体" w:eastAsia="宋体" w:cs="宋体"/>
                <w:i w:val="0"/>
                <w:iCs w:val="0"/>
                <w:color w:val="000000"/>
                <w:kern w:val="0"/>
                <w:sz w:val="19"/>
                <w:szCs w:val="19"/>
                <w:highlight w:val="none"/>
                <w:u w:val="none"/>
                <w:lang w:val="en-US" w:eastAsia="zh-CN" w:bidi="ar"/>
              </w:rPr>
              <w:fldChar w:fldCharType="end"/>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78390">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fldChar w:fldCharType="begin"/>
            </w:r>
            <w:r>
              <w:rPr>
                <w:rFonts w:hint="eastAsia" w:ascii="宋体" w:hAnsi="宋体" w:eastAsia="宋体" w:cs="宋体"/>
                <w:i w:val="0"/>
                <w:iCs w:val="0"/>
                <w:color w:val="000000"/>
                <w:kern w:val="0"/>
                <w:sz w:val="19"/>
                <w:szCs w:val="19"/>
                <w:highlight w:val="none"/>
                <w:u w:val="none"/>
                <w:lang w:val="en-US" w:eastAsia="zh-CN" w:bidi="ar"/>
              </w:rPr>
              <w:instrText xml:space="preserve"> = sum(E4:E18) \* MERGEFORMAT </w:instrText>
            </w:r>
            <w:r>
              <w:rPr>
                <w:rFonts w:hint="eastAsia" w:ascii="宋体" w:hAnsi="宋体" w:eastAsia="宋体" w:cs="宋体"/>
                <w:i w:val="0"/>
                <w:iCs w:val="0"/>
                <w:color w:val="000000"/>
                <w:kern w:val="0"/>
                <w:sz w:val="19"/>
                <w:szCs w:val="19"/>
                <w:highlight w:val="none"/>
                <w:u w:val="none"/>
                <w:lang w:val="en-US" w:eastAsia="zh-CN" w:bidi="ar"/>
              </w:rPr>
              <w:fldChar w:fldCharType="separate"/>
            </w:r>
            <w:r>
              <w:rPr>
                <w:rFonts w:hint="eastAsia" w:ascii="宋体" w:hAnsi="宋体" w:eastAsia="宋体" w:cs="宋体"/>
                <w:i w:val="0"/>
                <w:iCs w:val="0"/>
                <w:color w:val="000000"/>
                <w:kern w:val="0"/>
                <w:sz w:val="19"/>
                <w:szCs w:val="19"/>
                <w:highlight w:val="none"/>
                <w:u w:val="none"/>
                <w:lang w:val="en-US" w:eastAsia="zh-CN" w:bidi="ar"/>
              </w:rPr>
              <w:t>523586.96</w:t>
            </w:r>
            <w:r>
              <w:rPr>
                <w:rFonts w:hint="eastAsia" w:ascii="宋体" w:hAnsi="宋体" w:eastAsia="宋体" w:cs="宋体"/>
                <w:i w:val="0"/>
                <w:iCs w:val="0"/>
                <w:color w:val="000000"/>
                <w:kern w:val="0"/>
                <w:sz w:val="19"/>
                <w:szCs w:val="19"/>
                <w:highlight w:val="none"/>
                <w:u w:val="none"/>
                <w:lang w:val="en-US" w:eastAsia="zh-CN" w:bidi="ar"/>
              </w:rPr>
              <w:fldChar w:fldCharType="end"/>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3EFE7">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default" w:ascii="宋体" w:hAnsi="宋体" w:eastAsia="宋体" w:cs="宋体"/>
                <w:i w:val="0"/>
                <w:iCs w:val="0"/>
                <w:color w:val="000000"/>
                <w:kern w:val="0"/>
                <w:sz w:val="19"/>
                <w:szCs w:val="19"/>
                <w:highlight w:val="none"/>
                <w:u w:val="none"/>
                <w:lang w:val="en-US" w:eastAsia="zh-CN" w:bidi="ar"/>
              </w:rPr>
              <w:fldChar w:fldCharType="begin"/>
            </w:r>
            <w:r>
              <w:rPr>
                <w:rFonts w:hint="default" w:ascii="宋体" w:hAnsi="宋体" w:eastAsia="宋体" w:cs="宋体"/>
                <w:i w:val="0"/>
                <w:iCs w:val="0"/>
                <w:color w:val="000000"/>
                <w:kern w:val="0"/>
                <w:sz w:val="19"/>
                <w:szCs w:val="19"/>
                <w:highlight w:val="none"/>
                <w:u w:val="none"/>
                <w:lang w:val="en-US" w:eastAsia="zh-CN" w:bidi="ar"/>
              </w:rPr>
              <w:instrText xml:space="preserve"> = sum(F4:F18) \* MERGEFORMAT </w:instrText>
            </w:r>
            <w:r>
              <w:rPr>
                <w:rFonts w:hint="default" w:ascii="宋体" w:hAnsi="宋体" w:eastAsia="宋体" w:cs="宋体"/>
                <w:i w:val="0"/>
                <w:iCs w:val="0"/>
                <w:color w:val="000000"/>
                <w:kern w:val="0"/>
                <w:sz w:val="19"/>
                <w:szCs w:val="19"/>
                <w:highlight w:val="none"/>
                <w:u w:val="none"/>
                <w:lang w:val="en-US" w:eastAsia="zh-CN" w:bidi="ar"/>
              </w:rPr>
              <w:fldChar w:fldCharType="separate"/>
            </w:r>
            <w:r>
              <w:rPr>
                <w:rFonts w:hint="default" w:ascii="宋体" w:hAnsi="宋体" w:eastAsia="宋体" w:cs="宋体"/>
                <w:i w:val="0"/>
                <w:iCs w:val="0"/>
                <w:color w:val="000000"/>
                <w:kern w:val="0"/>
                <w:sz w:val="19"/>
                <w:szCs w:val="19"/>
                <w:highlight w:val="none"/>
                <w:u w:val="none"/>
                <w:lang w:val="en-US" w:eastAsia="zh-CN" w:bidi="ar"/>
              </w:rPr>
              <w:t>215372.73</w:t>
            </w:r>
            <w:r>
              <w:rPr>
                <w:rFonts w:hint="default" w:ascii="宋体" w:hAnsi="宋体" w:eastAsia="宋体" w:cs="宋体"/>
                <w:i w:val="0"/>
                <w:iCs w:val="0"/>
                <w:color w:val="000000"/>
                <w:kern w:val="0"/>
                <w:sz w:val="19"/>
                <w:szCs w:val="19"/>
                <w:highlight w:val="none"/>
                <w:u w:val="none"/>
                <w:lang w:val="en-US" w:eastAsia="zh-CN" w:bidi="ar"/>
              </w:rPr>
              <w:fldChar w:fldCharType="end"/>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DE342">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fldChar w:fldCharType="begin"/>
            </w:r>
            <w:r>
              <w:rPr>
                <w:rFonts w:hint="eastAsia" w:ascii="宋体" w:hAnsi="宋体" w:eastAsia="宋体" w:cs="宋体"/>
                <w:i w:val="0"/>
                <w:iCs w:val="0"/>
                <w:color w:val="000000"/>
                <w:kern w:val="0"/>
                <w:sz w:val="19"/>
                <w:szCs w:val="19"/>
                <w:highlight w:val="none"/>
                <w:u w:val="none"/>
                <w:lang w:val="en-US" w:eastAsia="zh-CN" w:bidi="ar"/>
              </w:rPr>
              <w:instrText xml:space="preserve"> = sum(G4:G18) \* MERGEFORMAT </w:instrText>
            </w:r>
            <w:r>
              <w:rPr>
                <w:rFonts w:hint="eastAsia" w:ascii="宋体" w:hAnsi="宋体" w:eastAsia="宋体" w:cs="宋体"/>
                <w:i w:val="0"/>
                <w:iCs w:val="0"/>
                <w:color w:val="000000"/>
                <w:kern w:val="0"/>
                <w:sz w:val="19"/>
                <w:szCs w:val="19"/>
                <w:highlight w:val="none"/>
                <w:u w:val="none"/>
                <w:lang w:val="en-US" w:eastAsia="zh-CN" w:bidi="ar"/>
              </w:rPr>
              <w:fldChar w:fldCharType="separate"/>
            </w:r>
            <w:r>
              <w:rPr>
                <w:rFonts w:hint="eastAsia" w:ascii="宋体" w:hAnsi="宋体" w:eastAsia="宋体" w:cs="宋体"/>
                <w:i w:val="0"/>
                <w:iCs w:val="0"/>
                <w:color w:val="000000"/>
                <w:kern w:val="0"/>
                <w:sz w:val="19"/>
                <w:szCs w:val="19"/>
                <w:highlight w:val="none"/>
                <w:u w:val="none"/>
                <w:lang w:val="en-US" w:eastAsia="zh-CN" w:bidi="ar"/>
              </w:rPr>
              <w:t>62367.96</w:t>
            </w:r>
            <w:r>
              <w:rPr>
                <w:rFonts w:hint="eastAsia" w:ascii="宋体" w:hAnsi="宋体" w:eastAsia="宋体" w:cs="宋体"/>
                <w:i w:val="0"/>
                <w:iCs w:val="0"/>
                <w:color w:val="000000"/>
                <w:kern w:val="0"/>
                <w:sz w:val="19"/>
                <w:szCs w:val="19"/>
                <w:highlight w:val="none"/>
                <w:u w:val="none"/>
                <w:lang w:val="en-US" w:eastAsia="zh-CN" w:bidi="ar"/>
              </w:rPr>
              <w:fldChar w:fldCharType="end"/>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663E7">
            <w:pPr>
              <w:keepNext w:val="0"/>
              <w:keepLines w:val="0"/>
              <w:widowControl/>
              <w:suppressLineNumbers w:val="0"/>
              <w:jc w:val="center"/>
              <w:textAlignment w:val="center"/>
              <w:rPr>
                <w:rFonts w:hint="default" w:ascii="宋体" w:hAnsi="宋体" w:eastAsia="宋体" w:cs="宋体"/>
                <w:i w:val="0"/>
                <w:iCs w:val="0"/>
                <w:color w:val="000000"/>
                <w:kern w:val="0"/>
                <w:sz w:val="19"/>
                <w:szCs w:val="19"/>
                <w:highlight w:val="none"/>
                <w:u w:val="none"/>
                <w:lang w:val="en-US" w:eastAsia="zh-CN" w:bidi="ar"/>
              </w:rPr>
            </w:pPr>
            <w:r>
              <w:rPr>
                <w:rFonts w:hint="default" w:ascii="宋体" w:hAnsi="宋体" w:eastAsia="宋体" w:cs="宋体"/>
                <w:i w:val="0"/>
                <w:iCs w:val="0"/>
                <w:color w:val="000000"/>
                <w:kern w:val="0"/>
                <w:sz w:val="19"/>
                <w:szCs w:val="19"/>
                <w:highlight w:val="none"/>
                <w:u w:val="none"/>
                <w:lang w:val="en-US" w:eastAsia="zh-CN" w:bidi="ar"/>
              </w:rPr>
              <w:fldChar w:fldCharType="begin"/>
            </w:r>
            <w:r>
              <w:rPr>
                <w:rFonts w:hint="default" w:ascii="宋体" w:hAnsi="宋体" w:eastAsia="宋体" w:cs="宋体"/>
                <w:i w:val="0"/>
                <w:iCs w:val="0"/>
                <w:color w:val="000000"/>
                <w:kern w:val="0"/>
                <w:sz w:val="19"/>
                <w:szCs w:val="19"/>
                <w:highlight w:val="none"/>
                <w:u w:val="none"/>
                <w:lang w:val="en-US" w:eastAsia="zh-CN" w:bidi="ar"/>
              </w:rPr>
              <w:instrText xml:space="preserve"> = sum(H4:H18) \* MERGEFORMAT </w:instrText>
            </w:r>
            <w:r>
              <w:rPr>
                <w:rFonts w:hint="default" w:ascii="宋体" w:hAnsi="宋体" w:eastAsia="宋体" w:cs="宋体"/>
                <w:i w:val="0"/>
                <w:iCs w:val="0"/>
                <w:color w:val="000000"/>
                <w:kern w:val="0"/>
                <w:sz w:val="19"/>
                <w:szCs w:val="19"/>
                <w:highlight w:val="none"/>
                <w:u w:val="none"/>
                <w:lang w:val="en-US" w:eastAsia="zh-CN" w:bidi="ar"/>
              </w:rPr>
              <w:fldChar w:fldCharType="separate"/>
            </w:r>
            <w:r>
              <w:rPr>
                <w:rFonts w:hint="default" w:ascii="宋体" w:hAnsi="宋体" w:eastAsia="宋体" w:cs="宋体"/>
                <w:i w:val="0"/>
                <w:iCs w:val="0"/>
                <w:color w:val="000000"/>
                <w:kern w:val="0"/>
                <w:sz w:val="19"/>
                <w:szCs w:val="19"/>
                <w:highlight w:val="none"/>
                <w:u w:val="none"/>
                <w:lang w:val="en-US" w:eastAsia="zh-CN" w:bidi="ar"/>
              </w:rPr>
              <w:t>105765</w:t>
            </w:r>
            <w:r>
              <w:rPr>
                <w:rFonts w:hint="default" w:ascii="宋体" w:hAnsi="宋体" w:eastAsia="宋体" w:cs="宋体"/>
                <w:i w:val="0"/>
                <w:iCs w:val="0"/>
                <w:color w:val="000000"/>
                <w:kern w:val="0"/>
                <w:sz w:val="19"/>
                <w:szCs w:val="19"/>
                <w:highlight w:val="none"/>
                <w:u w:val="none"/>
                <w:lang w:val="en-US" w:eastAsia="zh-CN" w:bidi="ar"/>
              </w:rPr>
              <w:fldChar w:fldCharType="end"/>
            </w:r>
            <w:r>
              <w:rPr>
                <w:rFonts w:hint="eastAsia" w:ascii="宋体" w:hAnsi="宋体" w:eastAsia="宋体" w:cs="宋体"/>
                <w:i w:val="0"/>
                <w:iCs w:val="0"/>
                <w:color w:val="000000"/>
                <w:kern w:val="0"/>
                <w:sz w:val="19"/>
                <w:szCs w:val="19"/>
                <w:highlight w:val="none"/>
                <w:u w:val="none"/>
                <w:lang w:val="en-US" w:eastAsia="zh-CN" w:bidi="ar"/>
              </w:rPr>
              <w:t>.00</w:t>
            </w:r>
          </w:p>
        </w:tc>
        <w:tc>
          <w:tcPr>
            <w:tcW w:w="11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D5F2A">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fldChar w:fldCharType="begin"/>
            </w:r>
            <w:r>
              <w:rPr>
                <w:rFonts w:hint="eastAsia" w:ascii="宋体" w:hAnsi="宋体" w:eastAsia="宋体" w:cs="宋体"/>
                <w:i w:val="0"/>
                <w:iCs w:val="0"/>
                <w:color w:val="000000"/>
                <w:kern w:val="0"/>
                <w:sz w:val="19"/>
                <w:szCs w:val="19"/>
                <w:highlight w:val="none"/>
                <w:u w:val="none"/>
                <w:lang w:val="en-US" w:eastAsia="zh-CN" w:bidi="ar"/>
              </w:rPr>
              <w:instrText xml:space="preserve"> = sum(I4:I18) \* MERGEFORMAT </w:instrText>
            </w:r>
            <w:r>
              <w:rPr>
                <w:rFonts w:hint="eastAsia" w:ascii="宋体" w:hAnsi="宋体" w:eastAsia="宋体" w:cs="宋体"/>
                <w:i w:val="0"/>
                <w:iCs w:val="0"/>
                <w:color w:val="000000"/>
                <w:kern w:val="0"/>
                <w:sz w:val="19"/>
                <w:szCs w:val="19"/>
                <w:highlight w:val="none"/>
                <w:u w:val="none"/>
                <w:lang w:val="en-US" w:eastAsia="zh-CN" w:bidi="ar"/>
              </w:rPr>
              <w:fldChar w:fldCharType="separate"/>
            </w:r>
            <w:r>
              <w:rPr>
                <w:rFonts w:hint="eastAsia" w:ascii="宋体" w:hAnsi="宋体" w:eastAsia="宋体" w:cs="宋体"/>
                <w:i w:val="0"/>
                <w:iCs w:val="0"/>
                <w:color w:val="000000"/>
                <w:kern w:val="0"/>
                <w:sz w:val="19"/>
                <w:szCs w:val="19"/>
                <w:highlight w:val="none"/>
                <w:u w:val="none"/>
                <w:lang w:val="en-US" w:eastAsia="zh-CN" w:bidi="ar"/>
              </w:rPr>
              <w:t>2083129.18</w:t>
            </w:r>
            <w:r>
              <w:rPr>
                <w:rFonts w:hint="eastAsia" w:ascii="宋体" w:hAnsi="宋体" w:eastAsia="宋体" w:cs="宋体"/>
                <w:i w:val="0"/>
                <w:iCs w:val="0"/>
                <w:color w:val="000000"/>
                <w:kern w:val="0"/>
                <w:sz w:val="19"/>
                <w:szCs w:val="19"/>
                <w:highlight w:val="none"/>
                <w:u w:val="none"/>
                <w:lang w:val="en-US" w:eastAsia="zh-CN" w:bidi="ar"/>
              </w:rPr>
              <w:fldChar w:fldCharType="end"/>
            </w:r>
          </w:p>
        </w:tc>
        <w:tc>
          <w:tcPr>
            <w:tcW w:w="11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6C9A3">
            <w:pPr>
              <w:keepNext w:val="0"/>
              <w:keepLines w:val="0"/>
              <w:widowControl/>
              <w:suppressLineNumbers w:val="0"/>
              <w:jc w:val="center"/>
              <w:textAlignment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fldChar w:fldCharType="begin"/>
            </w:r>
            <w:r>
              <w:rPr>
                <w:rFonts w:hint="eastAsia" w:ascii="宋体" w:hAnsi="宋体" w:eastAsia="宋体" w:cs="宋体"/>
                <w:i w:val="0"/>
                <w:iCs w:val="0"/>
                <w:color w:val="000000"/>
                <w:kern w:val="0"/>
                <w:sz w:val="19"/>
                <w:szCs w:val="19"/>
                <w:highlight w:val="none"/>
                <w:u w:val="none"/>
                <w:lang w:val="en-US" w:eastAsia="zh-CN" w:bidi="ar"/>
              </w:rPr>
              <w:instrText xml:space="preserve"> = sum(J4:J18) \* MERGEFORMAT </w:instrText>
            </w:r>
            <w:r>
              <w:rPr>
                <w:rFonts w:hint="eastAsia" w:ascii="宋体" w:hAnsi="宋体" w:eastAsia="宋体" w:cs="宋体"/>
                <w:i w:val="0"/>
                <w:iCs w:val="0"/>
                <w:color w:val="000000"/>
                <w:kern w:val="0"/>
                <w:sz w:val="19"/>
                <w:szCs w:val="19"/>
                <w:highlight w:val="none"/>
                <w:u w:val="none"/>
                <w:lang w:val="en-US" w:eastAsia="zh-CN" w:bidi="ar"/>
              </w:rPr>
              <w:fldChar w:fldCharType="separate"/>
            </w:r>
            <w:r>
              <w:rPr>
                <w:rFonts w:hint="eastAsia" w:ascii="宋体" w:hAnsi="宋体" w:eastAsia="宋体" w:cs="宋体"/>
                <w:i w:val="0"/>
                <w:iCs w:val="0"/>
                <w:color w:val="000000"/>
                <w:kern w:val="0"/>
                <w:sz w:val="19"/>
                <w:szCs w:val="19"/>
                <w:highlight w:val="none"/>
                <w:u w:val="none"/>
                <w:lang w:val="en-US" w:eastAsia="zh-CN" w:bidi="ar"/>
              </w:rPr>
              <w:t>194793.52</w:t>
            </w:r>
            <w:r>
              <w:rPr>
                <w:rFonts w:hint="eastAsia" w:ascii="宋体" w:hAnsi="宋体" w:eastAsia="宋体" w:cs="宋体"/>
                <w:i w:val="0"/>
                <w:iCs w:val="0"/>
                <w:color w:val="000000"/>
                <w:kern w:val="0"/>
                <w:sz w:val="19"/>
                <w:szCs w:val="19"/>
                <w:highlight w:val="none"/>
                <w:u w:val="none"/>
                <w:lang w:val="en-US" w:eastAsia="zh-CN" w:bidi="ar"/>
              </w:rPr>
              <w:fldChar w:fldCharType="end"/>
            </w:r>
          </w:p>
        </w:tc>
        <w:tc>
          <w:tcPr>
            <w:tcW w:w="1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E259C">
            <w:pPr>
              <w:jc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fldChar w:fldCharType="begin"/>
            </w:r>
            <w:r>
              <w:rPr>
                <w:rFonts w:hint="eastAsia" w:ascii="宋体" w:hAnsi="宋体" w:eastAsia="宋体" w:cs="宋体"/>
                <w:i w:val="0"/>
                <w:iCs w:val="0"/>
                <w:color w:val="000000"/>
                <w:kern w:val="0"/>
                <w:sz w:val="19"/>
                <w:szCs w:val="19"/>
                <w:highlight w:val="none"/>
                <w:u w:val="none"/>
                <w:lang w:val="en-US" w:eastAsia="zh-CN" w:bidi="ar"/>
              </w:rPr>
              <w:instrText xml:space="preserve"> = sum(K4:K18) \* MERGEFORMAT </w:instrText>
            </w:r>
            <w:r>
              <w:rPr>
                <w:rFonts w:hint="eastAsia" w:ascii="宋体" w:hAnsi="宋体" w:eastAsia="宋体" w:cs="宋体"/>
                <w:i w:val="0"/>
                <w:iCs w:val="0"/>
                <w:color w:val="000000"/>
                <w:kern w:val="0"/>
                <w:sz w:val="19"/>
                <w:szCs w:val="19"/>
                <w:highlight w:val="none"/>
                <w:u w:val="none"/>
                <w:lang w:val="en-US" w:eastAsia="zh-CN" w:bidi="ar"/>
              </w:rPr>
              <w:fldChar w:fldCharType="separate"/>
            </w:r>
            <w:r>
              <w:rPr>
                <w:rFonts w:hint="eastAsia" w:ascii="宋体" w:hAnsi="宋体" w:eastAsia="宋体" w:cs="宋体"/>
                <w:i w:val="0"/>
                <w:iCs w:val="0"/>
                <w:color w:val="000000"/>
                <w:kern w:val="0"/>
                <w:sz w:val="19"/>
                <w:szCs w:val="19"/>
                <w:highlight w:val="none"/>
                <w:u w:val="none"/>
                <w:lang w:val="en-US" w:eastAsia="zh-CN" w:bidi="ar"/>
              </w:rPr>
              <w:t>408225.85</w:t>
            </w:r>
            <w:r>
              <w:rPr>
                <w:rFonts w:hint="eastAsia" w:ascii="宋体" w:hAnsi="宋体" w:eastAsia="宋体" w:cs="宋体"/>
                <w:i w:val="0"/>
                <w:iCs w:val="0"/>
                <w:color w:val="000000"/>
                <w:kern w:val="0"/>
                <w:sz w:val="19"/>
                <w:szCs w:val="19"/>
                <w:highlight w:val="none"/>
                <w:u w:val="none"/>
                <w:lang w:val="en-US" w:eastAsia="zh-CN" w:bidi="ar"/>
              </w:rPr>
              <w:fldChar w:fldCharType="end"/>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BB6E4">
            <w:pPr>
              <w:jc w:val="center"/>
              <w:rPr>
                <w:rFonts w:hint="default" w:ascii="宋体" w:hAnsi="宋体" w:eastAsia="宋体" w:cs="宋体"/>
                <w:i w:val="0"/>
                <w:iCs w:val="0"/>
                <w:color w:val="000000"/>
                <w:kern w:val="0"/>
                <w:sz w:val="19"/>
                <w:szCs w:val="19"/>
                <w:highlight w:val="none"/>
                <w:u w:val="none"/>
                <w:lang w:val="en-US" w:eastAsia="zh-CN" w:bidi="ar"/>
              </w:rPr>
            </w:pPr>
            <w:r>
              <w:rPr>
                <w:rFonts w:hint="default" w:ascii="宋体" w:hAnsi="宋体" w:eastAsia="宋体" w:cs="宋体"/>
                <w:i w:val="0"/>
                <w:iCs w:val="0"/>
                <w:color w:val="000000"/>
                <w:kern w:val="0"/>
                <w:sz w:val="19"/>
                <w:szCs w:val="19"/>
                <w:highlight w:val="none"/>
                <w:u w:val="none"/>
                <w:lang w:val="en-US" w:eastAsia="zh-CN" w:bidi="ar"/>
              </w:rPr>
              <w:fldChar w:fldCharType="begin"/>
            </w:r>
            <w:r>
              <w:rPr>
                <w:rFonts w:hint="default" w:ascii="宋体" w:hAnsi="宋体" w:eastAsia="宋体" w:cs="宋体"/>
                <w:i w:val="0"/>
                <w:iCs w:val="0"/>
                <w:color w:val="000000"/>
                <w:kern w:val="0"/>
                <w:sz w:val="19"/>
                <w:szCs w:val="19"/>
                <w:highlight w:val="none"/>
                <w:u w:val="none"/>
                <w:lang w:val="en-US" w:eastAsia="zh-CN" w:bidi="ar"/>
              </w:rPr>
              <w:instrText xml:space="preserve"> = sum(L4:L18) \* MERGEFORMAT </w:instrText>
            </w:r>
            <w:r>
              <w:rPr>
                <w:rFonts w:hint="default" w:ascii="宋体" w:hAnsi="宋体" w:eastAsia="宋体" w:cs="宋体"/>
                <w:i w:val="0"/>
                <w:iCs w:val="0"/>
                <w:color w:val="000000"/>
                <w:kern w:val="0"/>
                <w:sz w:val="19"/>
                <w:szCs w:val="19"/>
                <w:highlight w:val="none"/>
                <w:u w:val="none"/>
                <w:lang w:val="en-US" w:eastAsia="zh-CN" w:bidi="ar"/>
              </w:rPr>
              <w:fldChar w:fldCharType="separate"/>
            </w:r>
            <w:r>
              <w:rPr>
                <w:rFonts w:hint="default" w:ascii="宋体" w:hAnsi="宋体" w:eastAsia="宋体" w:cs="宋体"/>
                <w:i w:val="0"/>
                <w:iCs w:val="0"/>
                <w:color w:val="000000"/>
                <w:kern w:val="0"/>
                <w:sz w:val="19"/>
                <w:szCs w:val="19"/>
                <w:highlight w:val="none"/>
                <w:u w:val="none"/>
                <w:lang w:val="en-US" w:eastAsia="zh-CN" w:bidi="ar"/>
              </w:rPr>
              <w:t>76025.34</w:t>
            </w:r>
            <w:r>
              <w:rPr>
                <w:rFonts w:hint="default" w:ascii="宋体" w:hAnsi="宋体" w:eastAsia="宋体" w:cs="宋体"/>
                <w:i w:val="0"/>
                <w:iCs w:val="0"/>
                <w:color w:val="000000"/>
                <w:kern w:val="0"/>
                <w:sz w:val="19"/>
                <w:szCs w:val="19"/>
                <w:highlight w:val="none"/>
                <w:u w:val="none"/>
                <w:lang w:val="en-US" w:eastAsia="zh-CN" w:bidi="ar"/>
              </w:rPr>
              <w:fldChar w:fldCharType="end"/>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ED59A">
            <w:pPr>
              <w:jc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fldChar w:fldCharType="begin"/>
            </w:r>
            <w:r>
              <w:rPr>
                <w:rFonts w:hint="eastAsia" w:ascii="宋体" w:hAnsi="宋体" w:eastAsia="宋体" w:cs="宋体"/>
                <w:i w:val="0"/>
                <w:iCs w:val="0"/>
                <w:color w:val="000000"/>
                <w:kern w:val="0"/>
                <w:sz w:val="19"/>
                <w:szCs w:val="19"/>
                <w:highlight w:val="none"/>
                <w:u w:val="none"/>
                <w:lang w:val="en-US" w:eastAsia="zh-CN" w:bidi="ar"/>
              </w:rPr>
              <w:instrText xml:space="preserve"> = sum(M4:M18) \* MERGEFORMAT </w:instrText>
            </w:r>
            <w:r>
              <w:rPr>
                <w:rFonts w:hint="eastAsia" w:ascii="宋体" w:hAnsi="宋体" w:eastAsia="宋体" w:cs="宋体"/>
                <w:i w:val="0"/>
                <w:iCs w:val="0"/>
                <w:color w:val="000000"/>
                <w:kern w:val="0"/>
                <w:sz w:val="19"/>
                <w:szCs w:val="19"/>
                <w:highlight w:val="none"/>
                <w:u w:val="none"/>
                <w:lang w:val="en-US" w:eastAsia="zh-CN" w:bidi="ar"/>
              </w:rPr>
              <w:fldChar w:fldCharType="separate"/>
            </w:r>
            <w:r>
              <w:rPr>
                <w:rFonts w:hint="eastAsia" w:ascii="宋体" w:hAnsi="宋体" w:eastAsia="宋体" w:cs="宋体"/>
                <w:i w:val="0"/>
                <w:iCs w:val="0"/>
                <w:color w:val="000000"/>
                <w:kern w:val="0"/>
                <w:sz w:val="19"/>
                <w:szCs w:val="19"/>
                <w:highlight w:val="none"/>
                <w:u w:val="none"/>
                <w:lang w:val="en-US" w:eastAsia="zh-CN" w:bidi="ar"/>
              </w:rPr>
              <w:t>396558.45</w:t>
            </w:r>
            <w:r>
              <w:rPr>
                <w:rFonts w:hint="eastAsia" w:ascii="宋体" w:hAnsi="宋体" w:eastAsia="宋体" w:cs="宋体"/>
                <w:i w:val="0"/>
                <w:iCs w:val="0"/>
                <w:color w:val="000000"/>
                <w:kern w:val="0"/>
                <w:sz w:val="19"/>
                <w:szCs w:val="19"/>
                <w:highlight w:val="none"/>
                <w:u w:val="none"/>
                <w:lang w:val="en-US" w:eastAsia="zh-CN" w:bidi="ar"/>
              </w:rPr>
              <w:fldChar w:fldCharType="end"/>
            </w:r>
          </w:p>
        </w:tc>
        <w:tc>
          <w:tcPr>
            <w:tcW w:w="12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D144D">
            <w:pPr>
              <w:jc w:val="center"/>
              <w:rPr>
                <w:rFonts w:hint="eastAsia" w:ascii="宋体" w:hAnsi="宋体" w:eastAsia="宋体" w:cs="宋体"/>
                <w:i w:val="0"/>
                <w:iCs w:val="0"/>
                <w:color w:val="000000"/>
                <w:kern w:val="0"/>
                <w:sz w:val="19"/>
                <w:szCs w:val="19"/>
                <w:highlight w:val="none"/>
                <w:u w:val="none"/>
                <w:lang w:val="en-US" w:eastAsia="zh-CN" w:bidi="ar"/>
              </w:rPr>
            </w:pPr>
            <w:r>
              <w:rPr>
                <w:rFonts w:hint="eastAsia" w:ascii="宋体" w:hAnsi="宋体" w:eastAsia="宋体" w:cs="宋体"/>
                <w:i w:val="0"/>
                <w:iCs w:val="0"/>
                <w:color w:val="000000"/>
                <w:kern w:val="0"/>
                <w:sz w:val="19"/>
                <w:szCs w:val="19"/>
                <w:highlight w:val="none"/>
                <w:u w:val="none"/>
                <w:lang w:val="en-US" w:eastAsia="zh-CN" w:bidi="ar"/>
              </w:rPr>
              <w:fldChar w:fldCharType="begin"/>
            </w:r>
            <w:r>
              <w:rPr>
                <w:rFonts w:hint="eastAsia" w:ascii="宋体" w:hAnsi="宋体" w:eastAsia="宋体" w:cs="宋体"/>
                <w:i w:val="0"/>
                <w:iCs w:val="0"/>
                <w:color w:val="000000"/>
                <w:kern w:val="0"/>
                <w:sz w:val="19"/>
                <w:szCs w:val="19"/>
                <w:highlight w:val="none"/>
                <w:u w:val="none"/>
                <w:lang w:val="en-US" w:eastAsia="zh-CN" w:bidi="ar"/>
              </w:rPr>
              <w:instrText xml:space="preserve"> = sum(N4:N18) \* MERGEFORMAT </w:instrText>
            </w:r>
            <w:r>
              <w:rPr>
                <w:rFonts w:hint="eastAsia" w:ascii="宋体" w:hAnsi="宋体" w:eastAsia="宋体" w:cs="宋体"/>
                <w:i w:val="0"/>
                <w:iCs w:val="0"/>
                <w:color w:val="000000"/>
                <w:kern w:val="0"/>
                <w:sz w:val="19"/>
                <w:szCs w:val="19"/>
                <w:highlight w:val="none"/>
                <w:u w:val="none"/>
                <w:lang w:val="en-US" w:eastAsia="zh-CN" w:bidi="ar"/>
              </w:rPr>
              <w:fldChar w:fldCharType="separate"/>
            </w:r>
            <w:r>
              <w:rPr>
                <w:rFonts w:hint="eastAsia" w:ascii="宋体" w:hAnsi="宋体" w:eastAsia="宋体" w:cs="宋体"/>
                <w:i w:val="0"/>
                <w:iCs w:val="0"/>
                <w:color w:val="000000"/>
                <w:kern w:val="0"/>
                <w:sz w:val="19"/>
                <w:szCs w:val="19"/>
                <w:highlight w:val="none"/>
                <w:u w:val="none"/>
                <w:lang w:val="en-US" w:eastAsia="zh-CN" w:bidi="ar"/>
              </w:rPr>
              <w:t>879237.64</w:t>
            </w:r>
            <w:r>
              <w:rPr>
                <w:rFonts w:hint="eastAsia" w:ascii="宋体" w:hAnsi="宋体" w:eastAsia="宋体" w:cs="宋体"/>
                <w:i w:val="0"/>
                <w:iCs w:val="0"/>
                <w:color w:val="000000"/>
                <w:kern w:val="0"/>
                <w:sz w:val="19"/>
                <w:szCs w:val="19"/>
                <w:highlight w:val="none"/>
                <w:u w:val="none"/>
                <w:lang w:val="en-US" w:eastAsia="zh-CN" w:bidi="ar"/>
              </w:rPr>
              <w:fldChar w:fldCharType="end"/>
            </w:r>
          </w:p>
        </w:tc>
      </w:tr>
      <w:tr w14:paraId="444A7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4" w:hRule="exact"/>
        </w:trPr>
        <w:tc>
          <w:tcPr>
            <w:tcW w:w="15300" w:type="dxa"/>
            <w:gridSpan w:val="1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C2D4B">
            <w:pPr>
              <w:keepNext w:val="0"/>
              <w:keepLines w:val="0"/>
              <w:widowControl/>
              <w:suppressLineNumbers w:val="0"/>
              <w:jc w:val="both"/>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说明：</w:t>
            </w:r>
            <w:r>
              <w:rPr>
                <w:rFonts w:hint="eastAsia" w:ascii="宋体" w:hAnsi="宋体" w:eastAsia="宋体" w:cs="宋体"/>
                <w:i w:val="0"/>
                <w:iCs w:val="0"/>
                <w:color w:val="000000"/>
                <w:kern w:val="0"/>
                <w:sz w:val="22"/>
                <w:szCs w:val="22"/>
                <w:highlight w:val="none"/>
                <w:u w:val="none"/>
                <w:lang w:val="en-US" w:eastAsia="zh-CN" w:bidi="ar"/>
              </w:rPr>
              <w:t>1.关于高管工资的审查与计算，根据《中华人民共和国企业破产法》第一百一十三条第三款的规定，“破产企业的董事、监事和高级管理人员的工资按照该企业职工的平均工资计算”。</w:t>
            </w:r>
          </w:p>
          <w:p w14:paraId="417A004F">
            <w:pPr>
              <w:keepNext w:val="0"/>
              <w:keepLines w:val="0"/>
              <w:widowControl/>
              <w:suppressLineNumbers w:val="0"/>
              <w:jc w:val="both"/>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2.生活费计算区间自2022年3月份起至社保减员日止，生活费标准为济南市历下区最低工资标准的70%。</w:t>
            </w:r>
          </w:p>
        </w:tc>
      </w:tr>
    </w:tbl>
    <w:p w14:paraId="3D7F9849">
      <w:pPr>
        <w:rPr>
          <w:highlight w:val="yellow"/>
        </w:rPr>
      </w:pPr>
    </w:p>
    <w:p w14:paraId="718662F7">
      <w:pPr>
        <w:keepNext w:val="0"/>
        <w:keepLines w:val="0"/>
        <w:pageBreakBefore w:val="0"/>
        <w:widowControl w:val="0"/>
        <w:numPr>
          <w:ilvl w:val="-1"/>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b w:val="0"/>
          <w:bCs w:val="0"/>
          <w:color w:val="auto"/>
          <w:sz w:val="32"/>
          <w:szCs w:val="32"/>
          <w:highlight w:val="yellow"/>
          <w:lang w:val="en-US" w:eastAsia="zh-CN"/>
        </w:rPr>
      </w:pPr>
    </w:p>
    <w:sectPr>
      <w:pgSz w:w="16838" w:h="11906" w:orient="landscape"/>
      <w:pgMar w:top="1417" w:right="1701" w:bottom="1417"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82289E"/>
    <w:rsid w:val="05B34A8A"/>
    <w:rsid w:val="05D3441F"/>
    <w:rsid w:val="0B1D072D"/>
    <w:rsid w:val="110C48E0"/>
    <w:rsid w:val="13281224"/>
    <w:rsid w:val="1F5F1CED"/>
    <w:rsid w:val="234059AB"/>
    <w:rsid w:val="2FA17A92"/>
    <w:rsid w:val="36FC5B90"/>
    <w:rsid w:val="3882287D"/>
    <w:rsid w:val="3CEA24DB"/>
    <w:rsid w:val="3D96264B"/>
    <w:rsid w:val="415A5BE7"/>
    <w:rsid w:val="44E85A34"/>
    <w:rsid w:val="4CD826C9"/>
    <w:rsid w:val="5AF076C2"/>
    <w:rsid w:val="5EE92F4E"/>
    <w:rsid w:val="5FA313B4"/>
    <w:rsid w:val="631F6D97"/>
    <w:rsid w:val="66020589"/>
    <w:rsid w:val="66860E89"/>
    <w:rsid w:val="68EA39A3"/>
    <w:rsid w:val="6ED04B61"/>
    <w:rsid w:val="72F65848"/>
    <w:rsid w:val="75E84DCA"/>
    <w:rsid w:val="7EAA1F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5"/>
    <w:semiHidden/>
    <w:unhideWhenUsed/>
    <w:qFormat/>
    <w:uiPriority w:val="0"/>
    <w:pPr>
      <w:keepNext/>
      <w:keepLines/>
      <w:spacing w:line="560" w:lineRule="exact"/>
      <w:ind w:firstLine="643" w:firstLineChars="200"/>
      <w:outlineLvl w:val="1"/>
    </w:pPr>
    <w:rPr>
      <w:rFonts w:ascii="Arial" w:hAnsi="Arial" w:eastAsia="楷体" w:cs="Times New Roman"/>
      <w:b/>
      <w:sz w:val="30"/>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customStyle="1" w:styleId="5">
    <w:name w:val="标题 2 字符"/>
    <w:link w:val="2"/>
    <w:qFormat/>
    <w:uiPriority w:val="0"/>
    <w:rPr>
      <w:rFonts w:ascii="Arial" w:hAnsi="Arial" w:eastAsia="楷体"/>
      <w:b/>
      <w:kern w:val="2"/>
      <w:sz w:val="30"/>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901</Words>
  <Characters>1807</Characters>
  <Lines>0</Lines>
  <Paragraphs>0</Paragraphs>
  <TotalTime>12</TotalTime>
  <ScaleCrop>false</ScaleCrop>
  <LinksUpToDate>false</LinksUpToDate>
  <CharactersWithSpaces>1866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2023-11-13T00:42:00Z</dcterms:created>
  <dc:creator>95404</dc:creator>
  <cp:lastModifiedBy>天真有邪</cp:lastModifiedBy>
  <dcterms:modified xsi:type="dcterms:W3CDTF">2026-01-27T02:41:53Z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7825BDEC71F043859E745822C0BE01E4_13</vt:lpwstr>
  </property>
  <property fmtid="{D5CDD505-2E9C-101B-9397-08002B2CF9AE}" pid="4" name="KSOTemplateDocerSaveRecord">
    <vt:lpwstr>eyJoZGlkIjoiNzJhZDNjNWQxYmUwOGZhMzc0ZjJhMGY2ZGZmYTUxZjIiLCJ1c2VySWQiOiIyNzk2OTE4NDQifQ==</vt:lpwstr>
  </property>
</Properties>
</file>