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D74F17">
      <w:pPr>
        <w:spacing w:beforeLines="0" w:afterLines="0"/>
        <w:jc w:val="center"/>
        <w:rPr>
          <w:rFonts w:hint="eastAsia" w:eastAsiaTheme="majorEastAsia"/>
          <w:lang w:val="en-US" w:eastAsia="zh-CN"/>
        </w:rPr>
      </w:pPr>
      <w:r>
        <w:rPr>
          <w:rFonts w:hint="eastAsia" w:asciiTheme="majorEastAsia" w:hAnsiTheme="majorEastAsia" w:eastAsiaTheme="majorEastAsia" w:cstheme="majorEastAsia"/>
          <w:b/>
          <w:bCs/>
          <w:sz w:val="44"/>
          <w:szCs w:val="44"/>
        </w:rPr>
        <w:t>债权申报</w:t>
      </w:r>
      <w:r>
        <w:rPr>
          <w:rFonts w:hint="eastAsia" w:asciiTheme="majorEastAsia" w:hAnsiTheme="majorEastAsia" w:eastAsiaTheme="majorEastAsia" w:cstheme="majorEastAsia"/>
          <w:b/>
          <w:bCs/>
          <w:sz w:val="44"/>
          <w:szCs w:val="44"/>
          <w:lang w:val="en-US" w:eastAsia="zh-CN"/>
        </w:rPr>
        <w:t>须知</w:t>
      </w:r>
    </w:p>
    <w:p w14:paraId="0FBA0E2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jc w:val="both"/>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各位债权人：</w:t>
      </w:r>
    </w:p>
    <w:p w14:paraId="0493F24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为保证</w:t>
      </w:r>
      <w:r>
        <w:rPr>
          <w:rFonts w:hint="eastAsia" w:ascii="仿宋_GB2312" w:hAnsi="仿宋_GB2312" w:eastAsia="仿宋_GB2312" w:cs="仿宋_GB2312"/>
          <w:sz w:val="28"/>
          <w:szCs w:val="28"/>
          <w:lang w:eastAsia="zh-CN"/>
        </w:rPr>
        <w:t>四川红泰房地产开发有限公司</w:t>
      </w:r>
      <w:r>
        <w:rPr>
          <w:rFonts w:hint="eastAsia" w:ascii="仿宋_GB2312" w:hAnsi="仿宋_GB2312" w:eastAsia="仿宋_GB2312" w:cs="仿宋_GB2312"/>
          <w:sz w:val="28"/>
          <w:szCs w:val="28"/>
        </w:rPr>
        <w:t>债权申报登记工作合法、有序进行，现根据有关法律法规之规定，就债权申报事宜制定如下</w:t>
      </w:r>
      <w:r>
        <w:rPr>
          <w:rFonts w:hint="eastAsia" w:ascii="仿宋_GB2312" w:hAnsi="仿宋_GB2312" w:eastAsia="仿宋_GB2312" w:cs="仿宋_GB2312"/>
          <w:sz w:val="28"/>
          <w:szCs w:val="28"/>
          <w:lang w:val="en-US" w:eastAsia="zh-CN"/>
        </w:rPr>
        <w:t>须知</w:t>
      </w:r>
      <w:r>
        <w:rPr>
          <w:rFonts w:hint="eastAsia" w:ascii="仿宋_GB2312" w:hAnsi="仿宋_GB2312" w:eastAsia="仿宋_GB2312" w:cs="仿宋_GB2312"/>
          <w:sz w:val="28"/>
          <w:szCs w:val="28"/>
        </w:rPr>
        <w:t>，债权人应根据实际情况并按要求及时申报债权。</w:t>
      </w:r>
    </w:p>
    <w:p w14:paraId="68A41B44">
      <w:pPr>
        <w:keepNext w:val="0"/>
        <w:keepLines w:val="0"/>
        <w:pageBreakBefore w:val="0"/>
        <w:widowControl w:val="0"/>
        <w:numPr>
          <w:ilvl w:val="-1"/>
          <w:numId w:val="0"/>
        </w:numPr>
        <w:kinsoku/>
        <w:wordWrap/>
        <w:overflowPunct/>
        <w:topLinePunct w:val="0"/>
        <w:autoSpaceDE/>
        <w:autoSpaceDN/>
        <w:bidi w:val="0"/>
        <w:adjustRightInd/>
        <w:snapToGrid/>
        <w:spacing w:before="0" w:beforeLines="0" w:after="0" w:afterLines="0" w:line="24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一、</w:t>
      </w:r>
      <w:r>
        <w:rPr>
          <w:rFonts w:hint="eastAsia" w:ascii="仿宋_GB2312" w:hAnsi="仿宋_GB2312" w:eastAsia="仿宋_GB2312" w:cs="仿宋_GB2312"/>
          <w:b/>
          <w:bCs/>
          <w:sz w:val="28"/>
          <w:szCs w:val="28"/>
        </w:rPr>
        <w:t>申报主体</w:t>
      </w:r>
    </w:p>
    <w:p w14:paraId="1AE72B3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认为对红泰公司享有到期或未到期债权的自然人、法人或其他组织，均可申报债权。</w:t>
      </w:r>
    </w:p>
    <w:p w14:paraId="56A96F3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b/>
          <w:bCs/>
          <w:sz w:val="28"/>
          <w:szCs w:val="28"/>
          <w:u w:val="single"/>
          <w:lang w:val="en-US" w:eastAsia="zh-CN"/>
        </w:rPr>
        <w:t>特别说明：</w:t>
      </w:r>
      <w:r>
        <w:rPr>
          <w:rFonts w:hint="eastAsia" w:ascii="仿宋_GB2312" w:hAnsi="仿宋_GB2312" w:eastAsia="仿宋_GB2312" w:cs="仿宋_GB2312"/>
          <w:b/>
          <w:bCs/>
          <w:sz w:val="28"/>
          <w:szCs w:val="28"/>
          <w:u w:val="single"/>
        </w:rPr>
        <w:t>法院已经裁定的债权和已申报但未认定的债权，无需</w:t>
      </w:r>
      <w:r>
        <w:rPr>
          <w:rFonts w:hint="eastAsia" w:ascii="仿宋_GB2312" w:hAnsi="仿宋_GB2312" w:eastAsia="仿宋_GB2312" w:cs="仿宋_GB2312"/>
          <w:b/>
          <w:bCs/>
          <w:sz w:val="28"/>
          <w:szCs w:val="28"/>
          <w:u w:val="single"/>
          <w:lang w:val="en-US" w:eastAsia="zh-CN"/>
        </w:rPr>
        <w:t>再</w:t>
      </w:r>
      <w:r>
        <w:rPr>
          <w:rFonts w:hint="eastAsia" w:ascii="仿宋_GB2312" w:hAnsi="仿宋_GB2312" w:eastAsia="仿宋_GB2312" w:cs="仿宋_GB2312"/>
          <w:b/>
          <w:bCs/>
          <w:sz w:val="28"/>
          <w:szCs w:val="28"/>
          <w:u w:val="single"/>
        </w:rPr>
        <w:t>申报。</w:t>
      </w:r>
    </w:p>
    <w:p w14:paraId="117A1367">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Chars="0"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二、</w:t>
      </w:r>
      <w:r>
        <w:rPr>
          <w:rFonts w:hint="eastAsia" w:ascii="仿宋_GB2312" w:hAnsi="仿宋_GB2312" w:eastAsia="仿宋_GB2312" w:cs="仿宋_GB2312"/>
          <w:b/>
          <w:bCs/>
          <w:sz w:val="28"/>
          <w:szCs w:val="28"/>
        </w:rPr>
        <w:t>申报时间</w:t>
      </w:r>
    </w:p>
    <w:p w14:paraId="5FC5C101">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2026年1月11日至</w:t>
      </w:r>
      <w:r>
        <w:rPr>
          <w:rFonts w:hint="eastAsia" w:ascii="仿宋_GB2312" w:hAnsi="仿宋_GB2312" w:eastAsia="仿宋_GB2312" w:cs="仿宋_GB2312"/>
          <w:b w:val="0"/>
          <w:bCs w:val="0"/>
          <w:sz w:val="28"/>
          <w:szCs w:val="28"/>
        </w:rPr>
        <w:t>202</w:t>
      </w:r>
      <w:r>
        <w:rPr>
          <w:rFonts w:hint="eastAsia" w:ascii="仿宋_GB2312" w:hAnsi="仿宋_GB2312" w:eastAsia="仿宋_GB2312" w:cs="仿宋_GB2312"/>
          <w:b w:val="0"/>
          <w:bCs w:val="0"/>
          <w:sz w:val="28"/>
          <w:szCs w:val="28"/>
          <w:lang w:val="en-US" w:eastAsia="zh-CN"/>
        </w:rPr>
        <w:t>6</w:t>
      </w:r>
      <w:r>
        <w:rPr>
          <w:rFonts w:hint="eastAsia" w:ascii="仿宋_GB2312" w:hAnsi="仿宋_GB2312" w:eastAsia="仿宋_GB2312" w:cs="仿宋_GB2312"/>
          <w:b w:val="0"/>
          <w:bCs w:val="0"/>
          <w:sz w:val="28"/>
          <w:szCs w:val="28"/>
        </w:rPr>
        <w:t>年</w:t>
      </w: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rPr>
        <w:t>月</w:t>
      </w:r>
      <w:r>
        <w:rPr>
          <w:rFonts w:hint="eastAsia" w:ascii="仿宋_GB2312" w:hAnsi="仿宋_GB2312" w:eastAsia="仿宋_GB2312" w:cs="仿宋_GB2312"/>
          <w:b w:val="0"/>
          <w:bCs w:val="0"/>
          <w:sz w:val="28"/>
          <w:szCs w:val="28"/>
          <w:lang w:val="en-US" w:eastAsia="zh-CN"/>
        </w:rPr>
        <w:t>26</w:t>
      </w:r>
      <w:r>
        <w:rPr>
          <w:rFonts w:hint="eastAsia" w:ascii="仿宋_GB2312" w:hAnsi="仿宋_GB2312" w:eastAsia="仿宋_GB2312" w:cs="仿宋_GB2312"/>
          <w:b w:val="0"/>
          <w:bCs w:val="0"/>
          <w:sz w:val="28"/>
          <w:szCs w:val="28"/>
        </w:rPr>
        <w:t>日</w:t>
      </w:r>
      <w:r>
        <w:rPr>
          <w:rFonts w:hint="eastAsia" w:ascii="仿宋_GB2312" w:hAnsi="仿宋_GB2312" w:eastAsia="仿宋_GB2312" w:cs="仿宋_GB2312"/>
          <w:b w:val="0"/>
          <w:bCs w:val="0"/>
          <w:sz w:val="28"/>
          <w:szCs w:val="28"/>
          <w:lang w:eastAsia="zh-CN"/>
        </w:rPr>
        <w:t>。</w:t>
      </w:r>
    </w:p>
    <w:p w14:paraId="6E556662">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left="0" w:leftChars="0"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三、</w:t>
      </w:r>
      <w:r>
        <w:rPr>
          <w:rFonts w:hint="eastAsia" w:ascii="仿宋_GB2312" w:hAnsi="仿宋_GB2312" w:eastAsia="仿宋_GB2312" w:cs="仿宋_GB2312"/>
          <w:b/>
          <w:bCs/>
          <w:sz w:val="28"/>
          <w:szCs w:val="28"/>
        </w:rPr>
        <w:t>申报方式</w:t>
      </w:r>
    </w:p>
    <w:p w14:paraId="7217A18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债权人均按照以下方式邮寄方式申报，邮寄同时将申报资料扫描件</w:t>
      </w:r>
      <w:r>
        <w:rPr>
          <w:rFonts w:hint="eastAsia" w:ascii="仿宋_GB2312" w:hAnsi="仿宋_GB2312" w:eastAsia="仿宋_GB2312" w:cs="仿宋_GB2312"/>
          <w:b/>
          <w:bCs/>
          <w:sz w:val="28"/>
          <w:szCs w:val="28"/>
          <w:lang w:val="en-US" w:eastAsia="zh-CN"/>
        </w:rPr>
        <w:t>原件</w:t>
      </w:r>
      <w:r>
        <w:rPr>
          <w:rFonts w:hint="eastAsia" w:ascii="仿宋_GB2312" w:hAnsi="仿宋_GB2312" w:eastAsia="仿宋_GB2312" w:cs="仿宋_GB2312"/>
          <w:sz w:val="28"/>
          <w:szCs w:val="28"/>
          <w:lang w:val="en-US" w:eastAsia="zh-CN"/>
        </w:rPr>
        <w:t>以PDF文档（所有资料一个文档）发送至</w:t>
      </w:r>
      <w:r>
        <w:rPr>
          <w:rFonts w:hint="eastAsia" w:ascii="仿宋_GB2312" w:hAnsi="仿宋_GB2312" w:eastAsia="仿宋_GB2312" w:cs="仿宋_GB2312"/>
          <w:sz w:val="28"/>
          <w:szCs w:val="28"/>
          <w:highlight w:val="none"/>
          <w:lang w:val="en-US" w:eastAsia="zh-CN"/>
        </w:rPr>
        <w:t>电子邮箱：1472652796@qq.com。</w:t>
      </w:r>
    </w:p>
    <w:p w14:paraId="6008CEF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highlight w:val="none"/>
          <w:lang w:eastAsia="zh-CN"/>
        </w:rPr>
      </w:pP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邮寄申报方式：</w:t>
      </w:r>
    </w:p>
    <w:p w14:paraId="18648E7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eastAsia="zh-CN"/>
        </w:rPr>
        <w:t>债权人根据本通知书要求准备好申报材料，邮寄至</w:t>
      </w:r>
      <w:r>
        <w:rPr>
          <w:rFonts w:hint="eastAsia" w:ascii="仿宋_GB2312" w:hAnsi="仿宋_GB2312" w:eastAsia="仿宋_GB2312" w:cs="仿宋_GB2312"/>
          <w:b/>
          <w:bCs/>
          <w:sz w:val="28"/>
          <w:szCs w:val="28"/>
          <w:highlight w:val="none"/>
          <w:lang w:eastAsia="zh-CN"/>
        </w:rPr>
        <w:t>四川省成都市天府大道北段1599号交子金融广场2号楼22层四川致高律师事务所</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bCs/>
          <w:sz w:val="28"/>
          <w:szCs w:val="28"/>
          <w:highlight w:val="none"/>
          <w:lang w:eastAsia="zh-CN"/>
        </w:rPr>
        <w:t>收件人：曾律师，联系方式：15682568137（注：本号码仅用于收件）。请通过顺丰或邮政EMS邮寄（不接受挂号信和到付）。</w:t>
      </w:r>
      <w:r>
        <w:rPr>
          <w:rFonts w:hint="eastAsia" w:ascii="仿宋_GB2312" w:hAnsi="仿宋_GB2312" w:eastAsia="仿宋_GB2312" w:cs="仿宋_GB2312"/>
          <w:b w:val="0"/>
          <w:bCs w:val="0"/>
          <w:sz w:val="28"/>
          <w:szCs w:val="28"/>
          <w:highlight w:val="none"/>
          <w:lang w:eastAsia="zh-CN"/>
        </w:rPr>
        <w:t>在邮寄单或者邮寄登记信息上注明“红泰公司债权申报材料”字样，并自行保留邮件寄送底单、邮寄登记信息。债权人以邮寄方式申报债权的，应自行承担邮寄费用，不接受以到付方式邮寄的债权申报。</w:t>
      </w:r>
      <w:r>
        <w:rPr>
          <w:rFonts w:hint="eastAsia" w:ascii="仿宋_GB2312" w:hAnsi="仿宋_GB2312" w:eastAsia="仿宋_GB2312" w:cs="仿宋_GB2312"/>
          <w:b/>
          <w:bCs/>
          <w:sz w:val="28"/>
          <w:szCs w:val="28"/>
          <w:highlight w:val="none"/>
          <w:lang w:eastAsia="zh-CN"/>
        </w:rPr>
        <w:t>债权邮寄申报的截止收件时间为2026年1月2</w:t>
      </w:r>
      <w:r>
        <w:rPr>
          <w:rFonts w:hint="eastAsia" w:ascii="仿宋_GB2312" w:hAnsi="仿宋_GB2312" w:eastAsia="仿宋_GB2312" w:cs="仿宋_GB2312"/>
          <w:b/>
          <w:bCs/>
          <w:sz w:val="28"/>
          <w:szCs w:val="28"/>
          <w:highlight w:val="none"/>
          <w:lang w:val="en-US" w:eastAsia="zh-CN"/>
        </w:rPr>
        <w:t>6</w:t>
      </w:r>
      <w:r>
        <w:rPr>
          <w:rFonts w:hint="eastAsia" w:ascii="仿宋_GB2312" w:hAnsi="仿宋_GB2312" w:eastAsia="仿宋_GB2312" w:cs="仿宋_GB2312"/>
          <w:b/>
          <w:bCs/>
          <w:sz w:val="28"/>
          <w:szCs w:val="28"/>
          <w:highlight w:val="none"/>
          <w:lang w:eastAsia="zh-CN"/>
        </w:rPr>
        <w:t>日，申报人应确保于该时间前申报材料能到达。</w:t>
      </w:r>
    </w:p>
    <w:p w14:paraId="395071C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（2）</w:t>
      </w:r>
      <w:r>
        <w:rPr>
          <w:rFonts w:hint="eastAsia" w:ascii="仿宋_GB2312" w:hAnsi="仿宋_GB2312" w:eastAsia="仿宋_GB2312" w:cs="仿宋_GB2312"/>
          <w:sz w:val="28"/>
          <w:szCs w:val="28"/>
          <w:highlight w:val="none"/>
          <w:lang w:val="en-US" w:eastAsia="zh-CN"/>
        </w:rPr>
        <w:t>邮寄同时将申报资料扫描件发送至电子邮箱：1472652796@qq.com。</w:t>
      </w:r>
    </w:p>
    <w:p w14:paraId="1A7481C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bCs/>
          <w:sz w:val="28"/>
          <w:szCs w:val="28"/>
          <w:lang w:val="en-US" w:eastAsia="zh-CN"/>
        </w:rPr>
        <w:t>2.特殊情况债权人可现场方式申报：</w:t>
      </w:r>
    </w:p>
    <w:p w14:paraId="11146D9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债权人根据本通知书要求准备好申报材料，并携带相关材料原件，前往四川省成都市天府大道北段1599号交子金融广场2号楼22层四川致高律师事务所，进行现场申报</w:t>
      </w:r>
      <w:r>
        <w:rPr>
          <w:rFonts w:hint="eastAsia" w:ascii="仿宋_GB2312" w:hAnsi="仿宋_GB2312" w:eastAsia="仿宋_GB2312" w:cs="仿宋_GB2312"/>
          <w:b/>
          <w:bCs/>
          <w:sz w:val="28"/>
          <w:szCs w:val="28"/>
          <w:lang w:val="en-US" w:eastAsia="zh-CN"/>
        </w:rPr>
        <w:t>（联系人：田律师：18349278678；曾律师：15682568137）</w:t>
      </w:r>
      <w:r>
        <w:rPr>
          <w:rFonts w:hint="eastAsia" w:ascii="仿宋_GB2312" w:hAnsi="仿宋_GB2312" w:eastAsia="仿宋_GB2312" w:cs="仿宋_GB2312"/>
          <w:b w:val="0"/>
          <w:bCs w:val="0"/>
          <w:sz w:val="28"/>
          <w:szCs w:val="28"/>
          <w:lang w:val="en-US" w:eastAsia="zh-CN"/>
        </w:rPr>
        <w:t>。现场债权申报的截止日期为2026年1月26日，现场受理债权申报的时间安排如下：周一至周五：9:30-12:00，14:00-17:30；每周六、周日休息。</w:t>
      </w:r>
    </w:p>
    <w:p w14:paraId="240EC0F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管理人将在收到申报材料之后确定时间核对证据原件。如申报人未能在管理人确定的时间内提供证据原件的，申报的债权管理人可以不予确认。</w:t>
      </w:r>
    </w:p>
    <w:p w14:paraId="070FDEF6">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四、</w:t>
      </w:r>
      <w:r>
        <w:rPr>
          <w:rFonts w:hint="eastAsia" w:ascii="仿宋_GB2312" w:hAnsi="仿宋_GB2312" w:eastAsia="仿宋_GB2312" w:cs="仿宋_GB2312"/>
          <w:b/>
          <w:bCs/>
          <w:sz w:val="28"/>
          <w:szCs w:val="28"/>
        </w:rPr>
        <w:t>债权人应提交的材料</w:t>
      </w:r>
    </w:p>
    <w:p w14:paraId="3D8C1FC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（一）</w:t>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bCs/>
          <w:sz w:val="28"/>
          <w:szCs w:val="28"/>
        </w:rPr>
        <w:t>《债权申报表》</w:t>
      </w:r>
    </w:p>
    <w:p w14:paraId="716F064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债权申报表》须写明申报的债权金额、性质、形成原因、经过、有无财产担保等相关事项。债权人为机构法人的，应在《债权申报表》上加盖债权人公章；债权人为自然人的，应由债权人本人在《债权申报表》及相关材料上签字并按捺手印。</w:t>
      </w:r>
    </w:p>
    <w:p w14:paraId="4EA49E86">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证明债权申报人主体资格的材料</w:t>
      </w:r>
    </w:p>
    <w:p w14:paraId="04AF9287">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1.债权人为机构法人的，须提交的材料：</w:t>
      </w:r>
    </w:p>
    <w:p w14:paraId="5A4C54D3">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rPr>
        <w:t>有效的企业法人营业执照、事业单位和社会团体法人登记证书、组织机构代码证等复印件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加盖单位公章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w:t>
      </w:r>
    </w:p>
    <w:p w14:paraId="4F3BDBD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rPr>
        <w:t>《法定代表人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负责人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身份证明书》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加盖单位公章，模板请见附件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及其身份证复印件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加盖单位公章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w:t>
      </w:r>
    </w:p>
    <w:p w14:paraId="55D7579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rPr>
        <w:t>如债权人与债务人发生债权债务后名称发生变更的，还应提交工商机关出具的名称变更证明复印件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加盖单位公章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w:t>
      </w:r>
    </w:p>
    <w:p w14:paraId="56CC03A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2.债权人为自然人的，须提交的材料：</w:t>
      </w:r>
    </w:p>
    <w:p w14:paraId="2ABD9B0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债权人身份证等个人有效证件复印件。</w:t>
      </w:r>
    </w:p>
    <w:p w14:paraId="207FCC8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3.债权人委托代理人申报的，除须提交上述材料外，还须提交的</w:t>
      </w:r>
      <w:r>
        <w:rPr>
          <w:rFonts w:hint="eastAsia" w:ascii="仿宋_GB2312" w:hAnsi="仿宋_GB2312" w:eastAsia="仿宋_GB2312" w:cs="仿宋_GB2312"/>
          <w:sz w:val="28"/>
          <w:szCs w:val="28"/>
          <w:lang w:val="en-US" w:eastAsia="zh-CN"/>
        </w:rPr>
        <w:t>授权</w:t>
      </w:r>
      <w:r>
        <w:rPr>
          <w:rFonts w:hint="eastAsia" w:ascii="仿宋_GB2312" w:hAnsi="仿宋_GB2312" w:eastAsia="仿宋_GB2312" w:cs="仿宋_GB2312"/>
          <w:sz w:val="28"/>
          <w:szCs w:val="28"/>
        </w:rPr>
        <w:t>材料：</w:t>
      </w:r>
    </w:p>
    <w:p w14:paraId="1364F04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rPr>
        <w:t>《授权委托书》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债权人为法人的，</w:t>
      </w:r>
      <w:r>
        <w:rPr>
          <w:rFonts w:hint="eastAsia" w:ascii="仿宋_GB2312" w:hAnsi="仿宋_GB2312" w:eastAsia="仿宋_GB2312" w:cs="仿宋_GB2312"/>
          <w:sz w:val="28"/>
          <w:szCs w:val="28"/>
        </w:rPr>
        <w:t>法定代表人签字并加盖公章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债权人为自然人的，自然人签字按手印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w:t>
      </w:r>
    </w:p>
    <w:p w14:paraId="2798EE2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rPr>
        <w:t>代理人的身份证/律师执业证等个人有效证件复印件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代理人签字按手印）</w:t>
      </w:r>
      <w:r>
        <w:rPr>
          <w:rFonts w:hint="eastAsia" w:ascii="仿宋_GB2312" w:hAnsi="仿宋_GB2312" w:eastAsia="仿宋_GB2312" w:cs="仿宋_GB2312"/>
          <w:sz w:val="28"/>
          <w:szCs w:val="28"/>
        </w:rPr>
        <w:t>；</w:t>
      </w:r>
    </w:p>
    <w:p w14:paraId="5E5CE6A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rPr>
        <w:t>如代理人为债权人的员工，还应提供债权人与代理人签订的劳动合同复印件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加盖单位公章</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如代理人为律师，还应提交律师事务所的指派函。</w:t>
      </w:r>
    </w:p>
    <w:p w14:paraId="25F78CBC">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4.申报债权时，债权人应当填写</w:t>
      </w:r>
      <w:r>
        <w:rPr>
          <w:rFonts w:hint="eastAsia" w:ascii="仿宋_GB2312" w:hAnsi="仿宋_GB2312" w:eastAsia="仿宋_GB2312" w:cs="仿宋_GB2312"/>
          <w:sz w:val="28"/>
          <w:szCs w:val="28"/>
          <w:lang w:eastAsia="zh-CN"/>
        </w:rPr>
        <w:t>并</w:t>
      </w:r>
      <w:r>
        <w:rPr>
          <w:rFonts w:hint="eastAsia" w:ascii="仿宋_GB2312" w:hAnsi="仿宋_GB2312" w:eastAsia="仿宋_GB2312" w:cs="仿宋_GB2312"/>
          <w:sz w:val="28"/>
          <w:szCs w:val="28"/>
        </w:rPr>
        <w:t>提交《债权人送达信息确认书》。</w:t>
      </w:r>
    </w:p>
    <w:p w14:paraId="2956FECF">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5.申报债权时，债权人应当填写</w:t>
      </w:r>
      <w:r>
        <w:rPr>
          <w:rFonts w:hint="eastAsia" w:ascii="仿宋_GB2312" w:hAnsi="仿宋_GB2312" w:eastAsia="仿宋_GB2312" w:cs="仿宋_GB2312"/>
          <w:sz w:val="28"/>
          <w:szCs w:val="28"/>
          <w:lang w:eastAsia="zh-CN"/>
        </w:rPr>
        <w:t>并</w:t>
      </w:r>
      <w:r>
        <w:rPr>
          <w:rFonts w:hint="eastAsia" w:ascii="仿宋_GB2312" w:hAnsi="仿宋_GB2312" w:eastAsia="仿宋_GB2312" w:cs="仿宋_GB2312"/>
          <w:sz w:val="28"/>
          <w:szCs w:val="28"/>
        </w:rPr>
        <w:t>提交《申报人声明及承诺》。</w:t>
      </w:r>
    </w:p>
    <w:p w14:paraId="1A81D49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特别说明外，上述材料均应提交</w:t>
      </w:r>
      <w:r>
        <w:rPr>
          <w:rFonts w:hint="eastAsia" w:ascii="仿宋_GB2312" w:hAnsi="仿宋_GB2312" w:eastAsia="仿宋_GB2312" w:cs="仿宋_GB2312"/>
          <w:b/>
          <w:bCs/>
          <w:sz w:val="28"/>
          <w:szCs w:val="28"/>
          <w:lang w:val="en-US" w:eastAsia="zh-CN"/>
        </w:rPr>
        <w:t>加盖公章文件</w:t>
      </w:r>
      <w:r>
        <w:rPr>
          <w:rFonts w:hint="eastAsia" w:ascii="仿宋_GB2312" w:hAnsi="仿宋_GB2312" w:eastAsia="仿宋_GB2312" w:cs="仿宋_GB2312"/>
          <w:b/>
          <w:bCs/>
          <w:sz w:val="28"/>
          <w:szCs w:val="28"/>
        </w:rPr>
        <w:t>，一式一份。</w:t>
      </w:r>
    </w:p>
    <w:p w14:paraId="2068EF8A">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240" w:lineRule="auto"/>
        <w:ind w:left="0" w:leftChars="0"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证明债权发生事实及其数额的材料</w:t>
      </w:r>
    </w:p>
    <w:p w14:paraId="092D449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证据材料应当附《债权申报证据清单》并按该清单列示顺序编排后提交</w:t>
      </w:r>
      <w:r>
        <w:rPr>
          <w:rFonts w:hint="eastAsia" w:ascii="仿宋_GB2312" w:hAnsi="仿宋_GB2312" w:eastAsia="仿宋_GB2312" w:cs="仿宋_GB2312"/>
          <w:sz w:val="28"/>
          <w:szCs w:val="28"/>
          <w:lang w:eastAsia="zh-CN"/>
        </w:rPr>
        <w:t>）</w:t>
      </w:r>
    </w:p>
    <w:p w14:paraId="74D86FC0">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1.各类合同书等债权原始材料及票据、划账单、汇款单等原始履行凭证复印件；有关债权形成的相关收据、进账单复印件；有关债权结算的相关结算单、对账单复印件；其他证明债权关系的文件资料复印件。</w:t>
      </w:r>
    </w:p>
    <w:p w14:paraId="5A6F783A">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.债权如有担保的，须提交抵押合同/质押合同/保证合同等证明担保关系的文件及相关的登记证件等担保原始材料复印件。</w:t>
      </w:r>
    </w:p>
    <w:p w14:paraId="474043AB">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.债权如有生效法律文书支持的，须提交法律文书以及相应的  法院或仲裁机构出具的文书生效证明文件；如果经过两级法院审理， 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申请书、执行裁定书等相关文件。</w:t>
      </w:r>
    </w:p>
    <w:p w14:paraId="4F80E4F4">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.申报人在诉讼中或仲裁程序中申请财产保全的，须提交人民法院作出的保全裁定书等相关文件。</w:t>
      </w:r>
    </w:p>
    <w:p w14:paraId="0F69A07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.能够证明债权发生、变更、存续、诉讼时效中止、中断、延长及债权金额的其他材料。</w:t>
      </w:r>
    </w:p>
    <w:p w14:paraId="4AB822AD">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.债权如有偿还、豁免、抵销、被执行或其他抵债情形的，须提供偿债凭证、协议、执行裁定书等。</w:t>
      </w:r>
    </w:p>
    <w:p w14:paraId="3E90B7D7">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.如债权人申报的债权涉及商业汇票的，应提供商业汇票产生或流转的基础合同、纸质商业汇票原件或复印件或电子商业汇票的银行系统打印件，如涉及被追索的，还应当提供已经清偿后手票据债务的相关证据。</w:t>
      </w:r>
    </w:p>
    <w:p w14:paraId="5951D9B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.若债权人申报的债权涉及保理业务的，应另行提供基础合同、保理合同、保理业务申请书、应收账款转让通知、应收账款转让明细或其他可证明保理业务的材料。</w:t>
      </w:r>
    </w:p>
    <w:p w14:paraId="2C02D8E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.其他能够证明债权成立的依据。</w:t>
      </w:r>
    </w:p>
    <w:p w14:paraId="4254033E">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以上第1至</w:t>
      </w:r>
      <w:r>
        <w:rPr>
          <w:rFonts w:hint="eastAsia" w:ascii="仿宋_GB2312" w:hAnsi="仿宋_GB2312" w:eastAsia="仿宋_GB2312" w:cs="仿宋_GB2312"/>
          <w:b/>
          <w:bCs/>
          <w:sz w:val="28"/>
          <w:szCs w:val="28"/>
          <w:lang w:val="en-US" w:eastAsia="zh-CN"/>
        </w:rPr>
        <w:t>9</w:t>
      </w:r>
      <w:r>
        <w:rPr>
          <w:rFonts w:hint="eastAsia" w:ascii="仿宋_GB2312" w:hAnsi="仿宋_GB2312" w:eastAsia="仿宋_GB2312" w:cs="仿宋_GB2312"/>
          <w:b/>
          <w:bCs/>
          <w:sz w:val="28"/>
          <w:szCs w:val="28"/>
        </w:rPr>
        <w:t>项材料须提交复印件、并签章/捺印。</w:t>
      </w:r>
    </w:p>
    <w:p w14:paraId="60FF01D3">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240" w:lineRule="auto"/>
        <w:ind w:left="0" w:firstLine="281" w:firstLineChars="100"/>
        <w:textAlignment w:val="baseline"/>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填写表格需注意的问题</w:t>
      </w:r>
    </w:p>
    <w:p w14:paraId="3C8473C9">
      <w:pPr>
        <w:keepNext w:val="0"/>
        <w:keepLines w:val="0"/>
        <w:pageBreakBefore w:val="0"/>
        <w:widowControl w:val="0"/>
        <w:kinsoku/>
        <w:wordWrap/>
        <w:overflowPunct/>
        <w:topLinePunct w:val="0"/>
        <w:autoSpaceDE/>
        <w:autoSpaceDN/>
        <w:bidi w:val="0"/>
        <w:adjustRightInd/>
        <w:snapToGrid/>
        <w:spacing w:beforeLines="0" w:afterLines="0" w:line="240" w:lineRule="auto"/>
        <w:ind w:firstLine="560" w:firstLineChars="200"/>
        <w:textAlignment w:val="baseline"/>
        <w:rPr>
          <w:rFonts w:ascii="仿宋_GB2312" w:hAnsi="仿宋_GB2312" w:eastAsia="仿宋_GB2312" w:cs="仿宋_GB2312"/>
          <w:sz w:val="28"/>
          <w:szCs w:val="28"/>
        </w:rPr>
      </w:pPr>
      <w:r>
        <w:rPr>
          <w:rFonts w:ascii="仿宋_GB2312" w:hAnsi="仿宋_GB2312" w:eastAsia="仿宋_GB2312" w:cs="仿宋_GB2312"/>
          <w:sz w:val="28"/>
          <w:szCs w:val="28"/>
        </w:rPr>
        <w:t>（一）债权人系法人、其他组织的，须加盖单位公章；债</w:t>
      </w:r>
      <w:r>
        <w:rPr>
          <w:rFonts w:hint="eastAsia" w:ascii="仿宋_GB2312" w:hAnsi="仿宋_GB2312" w:eastAsia="仿宋_GB2312" w:cs="仿宋_GB2312"/>
          <w:sz w:val="28"/>
          <w:szCs w:val="28"/>
          <w:lang w:eastAsia="zh-CN"/>
        </w:rPr>
        <w:t>权人</w:t>
      </w:r>
      <w:r>
        <w:rPr>
          <w:rFonts w:ascii="仿宋_GB2312" w:hAnsi="仿宋_GB2312" w:eastAsia="仿宋_GB2312" w:cs="仿宋_GB2312"/>
          <w:sz w:val="28"/>
          <w:szCs w:val="28"/>
        </w:rPr>
        <w:t>系</w:t>
      </w:r>
      <w:r>
        <w:rPr>
          <w:rFonts w:hint="eastAsia" w:ascii="仿宋_GB2312" w:hAnsi="仿宋_GB2312" w:eastAsia="仿宋_GB2312" w:cs="仿宋_GB2312"/>
          <w:sz w:val="28"/>
          <w:szCs w:val="28"/>
        </w:rPr>
        <w:t>自</w:t>
      </w:r>
      <w:r>
        <w:rPr>
          <w:rFonts w:ascii="仿宋_GB2312" w:hAnsi="仿宋_GB2312" w:eastAsia="仿宋_GB2312" w:cs="仿宋_GB2312"/>
          <w:sz w:val="28"/>
          <w:szCs w:val="28"/>
        </w:rPr>
        <w:t>然人的，须由债权人本人或其代理人签名。</w:t>
      </w:r>
    </w:p>
    <w:p w14:paraId="666460E9">
      <w:pPr>
        <w:keepNext w:val="0"/>
        <w:keepLines w:val="0"/>
        <w:pageBreakBefore w:val="0"/>
        <w:widowControl w:val="0"/>
        <w:kinsoku/>
        <w:wordWrap/>
        <w:overflowPunct/>
        <w:topLinePunct w:val="0"/>
        <w:autoSpaceDE/>
        <w:autoSpaceDN/>
        <w:bidi w:val="0"/>
        <w:adjustRightInd/>
        <w:snapToGrid/>
        <w:spacing w:beforeLines="0" w:afterLines="0" w:line="240" w:lineRule="auto"/>
        <w:ind w:firstLine="560" w:firstLineChars="200"/>
        <w:textAlignment w:val="baseline"/>
        <w:rPr>
          <w:rFonts w:ascii="仿宋_GB2312" w:hAnsi="仿宋_GB2312" w:eastAsia="仿宋_GB2312" w:cs="仿宋_GB2312"/>
          <w:b/>
          <w:bCs/>
          <w:sz w:val="28"/>
          <w:szCs w:val="28"/>
        </w:rPr>
      </w:pPr>
      <w:r>
        <w:rPr>
          <w:rFonts w:ascii="仿宋_GB2312" w:hAnsi="仿宋_GB2312" w:eastAsia="仿宋_GB2312" w:cs="仿宋_GB2312"/>
          <w:sz w:val="28"/>
          <w:szCs w:val="28"/>
        </w:rPr>
        <w:t>（二）</w:t>
      </w:r>
      <w:r>
        <w:rPr>
          <w:rFonts w:hint="eastAsia" w:ascii="仿宋_GB2312" w:hAnsi="仿宋_GB2312" w:eastAsia="仿宋_GB2312" w:cs="仿宋_GB2312"/>
          <w:sz w:val="28"/>
          <w:szCs w:val="28"/>
        </w:rPr>
        <w:t>申报的债权金额必须确定。</w:t>
      </w:r>
      <w:r>
        <w:rPr>
          <w:rFonts w:ascii="仿宋_GB2312" w:hAnsi="仿宋_GB2312" w:eastAsia="仿宋_GB2312" w:cs="仿宋_GB2312"/>
          <w:sz w:val="28"/>
          <w:szCs w:val="28"/>
        </w:rPr>
        <w:t>有关金额或数字之填写，一律以阿拉伯数字</w:t>
      </w:r>
      <w:r>
        <w:rPr>
          <w:rFonts w:hint="eastAsia" w:ascii="仿宋_GB2312" w:hAnsi="仿宋_GB2312" w:eastAsia="仿宋_GB2312" w:cs="仿宋_GB2312"/>
          <w:sz w:val="28"/>
          <w:szCs w:val="28"/>
          <w:lang w:eastAsia="zh-CN"/>
        </w:rPr>
        <w:t>为准</w:t>
      </w:r>
      <w:r>
        <w:rPr>
          <w:rFonts w:ascii="仿宋_GB2312" w:hAnsi="仿宋_GB2312" w:eastAsia="仿宋_GB2312" w:cs="仿宋_GB2312"/>
          <w:sz w:val="28"/>
          <w:szCs w:val="28"/>
        </w:rPr>
        <w:t>；金额之填写，除人民币外，均应表明其币别。</w:t>
      </w:r>
      <w:r>
        <w:rPr>
          <w:rFonts w:hint="eastAsia" w:ascii="仿宋_GB2312" w:hAnsi="仿宋_GB2312" w:eastAsia="仿宋_GB2312" w:cs="仿宋_GB2312"/>
          <w:b/>
          <w:bCs/>
          <w:sz w:val="28"/>
          <w:szCs w:val="28"/>
        </w:rPr>
        <w:t>外币必须转换成人民币计值，汇率以人民银行公布的</w:t>
      </w:r>
      <w:r>
        <w:rPr>
          <w:rFonts w:hint="eastAsia" w:ascii="仿宋_GB2312" w:hAnsi="仿宋_GB2312" w:eastAsia="仿宋_GB2312" w:cs="仿宋_GB2312"/>
          <w:b/>
          <w:bCs/>
          <w:sz w:val="28"/>
          <w:szCs w:val="28"/>
          <w:lang w:val="en-US" w:eastAsia="zh-CN"/>
        </w:rPr>
        <w:t>最新</w:t>
      </w:r>
      <w:r>
        <w:rPr>
          <w:rFonts w:hint="eastAsia" w:ascii="仿宋_GB2312" w:hAnsi="仿宋_GB2312" w:eastAsia="仿宋_GB2312" w:cs="仿宋_GB2312"/>
          <w:b/>
          <w:bCs/>
          <w:sz w:val="28"/>
          <w:szCs w:val="28"/>
        </w:rPr>
        <w:t>市场交易中间价为准，并请提交银行出具的汇率证明；</w:t>
      </w:r>
    </w:p>
    <w:p w14:paraId="6F1169C8">
      <w:pPr>
        <w:keepNext w:val="0"/>
        <w:keepLines w:val="0"/>
        <w:pageBreakBefore w:val="0"/>
        <w:widowControl w:val="0"/>
        <w:kinsoku/>
        <w:wordWrap/>
        <w:overflowPunct/>
        <w:topLinePunct w:val="0"/>
        <w:autoSpaceDE/>
        <w:autoSpaceDN/>
        <w:bidi w:val="0"/>
        <w:adjustRightInd/>
        <w:snapToGrid/>
        <w:spacing w:beforeLines="0" w:afterLines="0" w:line="240" w:lineRule="auto"/>
        <w:ind w:firstLine="560" w:firstLineChars="200"/>
        <w:textAlignment w:val="baseline"/>
        <w:rPr>
          <w:rFonts w:ascii="仿宋_GB2312" w:hAnsi="仿宋_GB2312" w:eastAsia="仿宋_GB2312" w:cs="仿宋_GB2312"/>
          <w:sz w:val="28"/>
          <w:szCs w:val="28"/>
        </w:rPr>
      </w:pPr>
      <w:r>
        <w:rPr>
          <w:rFonts w:ascii="仿宋_GB2312" w:hAnsi="仿宋_GB2312" w:eastAsia="仿宋_GB2312" w:cs="仿宋_GB2312"/>
          <w:sz w:val="28"/>
          <w:szCs w:val="28"/>
        </w:rPr>
        <w:t>（三）</w:t>
      </w:r>
      <w:r>
        <w:rPr>
          <w:rFonts w:ascii="仿宋_GB2312" w:hAnsi="仿宋_GB2312" w:eastAsia="仿宋_GB2312" w:cs="仿宋_GB2312"/>
          <w:b/>
          <w:bCs/>
          <w:sz w:val="28"/>
          <w:szCs w:val="28"/>
        </w:rPr>
        <w:t>申报人填写</w:t>
      </w:r>
      <w:r>
        <w:rPr>
          <w:rFonts w:hint="eastAsia" w:ascii="仿宋_GB2312" w:hAnsi="仿宋_GB2312" w:eastAsia="仿宋_GB2312" w:cs="仿宋_GB2312"/>
          <w:b/>
          <w:bCs/>
          <w:sz w:val="28"/>
          <w:szCs w:val="28"/>
        </w:rPr>
        <w:t>表格</w:t>
      </w:r>
      <w:r>
        <w:rPr>
          <w:rFonts w:ascii="仿宋_GB2312" w:hAnsi="仿宋_GB2312" w:eastAsia="仿宋_GB2312" w:cs="仿宋_GB2312"/>
          <w:b/>
          <w:bCs/>
          <w:sz w:val="28"/>
          <w:szCs w:val="28"/>
        </w:rPr>
        <w:t>所列各栏时，若其中有部分项目无可填报的，应填写“无”字样或以斜线划去，不可保留空栏。</w:t>
      </w:r>
      <w:r>
        <w:rPr>
          <w:rFonts w:ascii="仿宋_GB2312" w:hAnsi="仿宋_GB2312" w:eastAsia="仿宋_GB2312" w:cs="仿宋_GB2312"/>
          <w:sz w:val="28"/>
          <w:szCs w:val="28"/>
        </w:rPr>
        <w:t xml:space="preserve"> </w:t>
      </w:r>
    </w:p>
    <w:p w14:paraId="576FA8AF">
      <w:pPr>
        <w:keepNext w:val="0"/>
        <w:keepLines w:val="0"/>
        <w:pageBreakBefore w:val="0"/>
        <w:widowControl w:val="0"/>
        <w:kinsoku/>
        <w:wordWrap/>
        <w:overflowPunct/>
        <w:topLinePunct w:val="0"/>
        <w:autoSpaceDE/>
        <w:autoSpaceDN/>
        <w:bidi w:val="0"/>
        <w:adjustRightInd/>
        <w:snapToGrid/>
        <w:spacing w:beforeLines="0" w:afterLines="0" w:line="240" w:lineRule="auto"/>
        <w:ind w:firstLine="560" w:firstLineChars="200"/>
        <w:textAlignment w:val="baseline"/>
        <w:rPr>
          <w:rFonts w:ascii="仿宋_GB2312" w:hAnsi="仿宋_GB2312" w:eastAsia="仿宋_GB2312" w:cs="仿宋_GB2312"/>
          <w:sz w:val="28"/>
          <w:szCs w:val="28"/>
        </w:rPr>
      </w:pPr>
      <w:r>
        <w:rPr>
          <w:rFonts w:ascii="仿宋_GB2312" w:hAnsi="仿宋_GB2312" w:eastAsia="仿宋_GB2312" w:cs="仿宋_GB2312"/>
          <w:sz w:val="28"/>
          <w:szCs w:val="28"/>
        </w:rPr>
        <w:t>（四）申报人填写</w:t>
      </w:r>
      <w:r>
        <w:rPr>
          <w:rFonts w:hint="eastAsia" w:ascii="仿宋_GB2312" w:hAnsi="仿宋_GB2312" w:eastAsia="仿宋_GB2312" w:cs="仿宋_GB2312"/>
          <w:sz w:val="28"/>
          <w:szCs w:val="28"/>
        </w:rPr>
        <w:t>表格</w:t>
      </w:r>
      <w:r>
        <w:rPr>
          <w:rFonts w:ascii="仿宋_GB2312" w:hAnsi="仿宋_GB2312" w:eastAsia="仿宋_GB2312" w:cs="仿宋_GB2312"/>
          <w:sz w:val="28"/>
          <w:szCs w:val="28"/>
        </w:rPr>
        <w:t>时，应避免书写错误，若有增、删、涂改，应于增、删、涂改处盖章或签字。</w:t>
      </w:r>
    </w:p>
    <w:p w14:paraId="064DA759">
      <w:pPr>
        <w:keepNext w:val="0"/>
        <w:keepLines w:val="0"/>
        <w:pageBreakBefore w:val="0"/>
        <w:widowControl w:val="0"/>
        <w:kinsoku/>
        <w:wordWrap/>
        <w:overflowPunct/>
        <w:topLinePunct w:val="0"/>
        <w:autoSpaceDE/>
        <w:autoSpaceDN/>
        <w:bidi w:val="0"/>
        <w:adjustRightInd/>
        <w:snapToGrid/>
        <w:spacing w:beforeLines="0" w:afterLines="0" w:line="240" w:lineRule="auto"/>
        <w:ind w:firstLine="560" w:firstLineChars="200"/>
        <w:textAlignment w:val="baseline"/>
        <w:rPr>
          <w:rFonts w:ascii="仿宋_GB2312" w:hAnsi="仿宋_GB2312" w:eastAsia="仿宋_GB2312" w:cs="仿宋_GB2312"/>
          <w:sz w:val="28"/>
          <w:szCs w:val="28"/>
        </w:rPr>
      </w:pPr>
      <w:r>
        <w:rPr>
          <w:rFonts w:ascii="仿宋_GB2312" w:hAnsi="仿宋_GB2312" w:eastAsia="仿宋_GB2312" w:cs="仿宋_GB2312"/>
          <w:sz w:val="28"/>
          <w:szCs w:val="28"/>
        </w:rPr>
        <w:t>（五）</w:t>
      </w:r>
      <w:r>
        <w:rPr>
          <w:rFonts w:hint="eastAsia" w:ascii="仿宋_GB2312" w:hAnsi="仿宋_GB2312" w:eastAsia="仿宋_GB2312" w:cs="仿宋_GB2312"/>
          <w:sz w:val="28"/>
          <w:szCs w:val="28"/>
        </w:rPr>
        <w:t>表格</w:t>
      </w:r>
      <w:r>
        <w:rPr>
          <w:rFonts w:ascii="仿宋_GB2312" w:hAnsi="仿宋_GB2312" w:eastAsia="仿宋_GB2312" w:cs="仿宋_GB2312"/>
          <w:sz w:val="28"/>
          <w:szCs w:val="28"/>
        </w:rPr>
        <w:t>所列应申报项目各栏如不</w:t>
      </w:r>
      <w:r>
        <w:rPr>
          <w:rFonts w:hint="eastAsia" w:ascii="仿宋_GB2312" w:hAnsi="仿宋_GB2312" w:eastAsia="仿宋_GB2312" w:cs="仿宋_GB2312"/>
          <w:sz w:val="28"/>
          <w:szCs w:val="28"/>
        </w:rPr>
        <w:t>够</w:t>
      </w:r>
      <w:r>
        <w:rPr>
          <w:rFonts w:ascii="仿宋_GB2312" w:hAnsi="仿宋_GB2312" w:eastAsia="仿宋_GB2312" w:cs="仿宋_GB2312"/>
          <w:sz w:val="28"/>
          <w:szCs w:val="28"/>
        </w:rPr>
        <w:t>填写时，申报人得依各项目之内容与规格，另行附页填写，附于该申报表之后，注明页数，并于骑缝处盖章或签字。</w:t>
      </w:r>
    </w:p>
    <w:p w14:paraId="0514F1A7">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ind w:left="0" w:leftChars="0"/>
        <w:textAlignment w:val="baseline"/>
        <w:rPr>
          <w:rFonts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六、</w:t>
      </w:r>
      <w:r>
        <w:rPr>
          <w:rFonts w:hint="eastAsia" w:ascii="仿宋_GB2312" w:hAnsi="仿宋_GB2312" w:eastAsia="仿宋_GB2312" w:cs="仿宋_GB2312"/>
          <w:b/>
          <w:bCs/>
          <w:sz w:val="28"/>
          <w:szCs w:val="28"/>
        </w:rPr>
        <w:t xml:space="preserve">特别提示 </w:t>
      </w:r>
    </w:p>
    <w:p w14:paraId="6A53B76E">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（一）本《债权申报须知》只是针对</w:t>
      </w:r>
      <w:r>
        <w:rPr>
          <w:rFonts w:ascii="仿宋_GB2312" w:hAnsi="仿宋_GB2312" w:eastAsia="仿宋_GB2312" w:cs="仿宋_GB2312"/>
          <w:b/>
          <w:bCs/>
          <w:sz w:val="28"/>
          <w:szCs w:val="28"/>
        </w:rPr>
        <w:t>申报</w:t>
      </w:r>
      <w:r>
        <w:rPr>
          <w:rFonts w:hint="eastAsia" w:ascii="仿宋_GB2312" w:hAnsi="仿宋_GB2312" w:eastAsia="仿宋_GB2312" w:cs="仿宋_GB2312"/>
          <w:b/>
          <w:bCs/>
          <w:sz w:val="28"/>
          <w:szCs w:val="28"/>
        </w:rPr>
        <w:t>人申报债权时注意事项及风险告知的特别提示，文本中加粗、划线字体请债权人予以合理关注。本须知不视为出具给</w:t>
      </w:r>
      <w:r>
        <w:rPr>
          <w:rFonts w:ascii="仿宋_GB2312" w:hAnsi="仿宋_GB2312" w:eastAsia="仿宋_GB2312" w:cs="仿宋_GB2312"/>
          <w:b/>
          <w:bCs/>
          <w:sz w:val="28"/>
          <w:szCs w:val="28"/>
        </w:rPr>
        <w:t>申报</w:t>
      </w:r>
      <w:r>
        <w:rPr>
          <w:rFonts w:hint="eastAsia" w:ascii="仿宋_GB2312" w:hAnsi="仿宋_GB2312" w:eastAsia="仿宋_GB2312" w:cs="仿宋_GB2312"/>
          <w:b/>
          <w:bCs/>
          <w:sz w:val="28"/>
          <w:szCs w:val="28"/>
        </w:rPr>
        <w:t xml:space="preserve">人的法律意见。 </w:t>
      </w:r>
    </w:p>
    <w:p w14:paraId="0EFAC3F8">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w:t>
      </w:r>
      <w:r>
        <w:rPr>
          <w:rFonts w:ascii="仿宋_GB2312" w:hAnsi="仿宋_GB2312" w:eastAsia="仿宋_GB2312" w:cs="仿宋_GB2312"/>
          <w:b/>
          <w:bCs/>
          <w:sz w:val="28"/>
          <w:szCs w:val="28"/>
        </w:rPr>
        <w:t>申报</w:t>
      </w:r>
      <w:r>
        <w:rPr>
          <w:rFonts w:hint="eastAsia" w:ascii="仿宋_GB2312" w:hAnsi="仿宋_GB2312" w:eastAsia="仿宋_GB2312" w:cs="仿宋_GB2312"/>
          <w:b/>
          <w:bCs/>
          <w:sz w:val="28"/>
          <w:szCs w:val="28"/>
        </w:rPr>
        <w:t>人必要时</w:t>
      </w:r>
      <w:r>
        <w:rPr>
          <w:rFonts w:ascii="仿宋_GB2312" w:hAnsi="仿宋_GB2312" w:eastAsia="仿宋_GB2312" w:cs="仿宋_GB2312"/>
          <w:b/>
          <w:bCs/>
          <w:sz w:val="28"/>
          <w:szCs w:val="28"/>
        </w:rPr>
        <w:t>可</w:t>
      </w:r>
      <w:r>
        <w:rPr>
          <w:rFonts w:hint="eastAsia" w:ascii="仿宋_GB2312" w:hAnsi="仿宋_GB2312" w:eastAsia="仿宋_GB2312" w:cs="仿宋_GB2312"/>
          <w:b/>
          <w:bCs/>
          <w:sz w:val="28"/>
          <w:szCs w:val="28"/>
        </w:rPr>
        <w:t xml:space="preserve">考虑在法律专业人士的协助下申报债权和 /或寻求法律帮助。 </w:t>
      </w:r>
    </w:p>
    <w:p w14:paraId="24CE46DB">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（三）</w:t>
      </w:r>
      <w:r>
        <w:rPr>
          <w:rFonts w:ascii="仿宋_GB2312" w:hAnsi="仿宋_GB2312" w:eastAsia="仿宋_GB2312" w:cs="仿宋_GB2312"/>
          <w:b/>
          <w:bCs/>
          <w:sz w:val="28"/>
          <w:szCs w:val="28"/>
        </w:rPr>
        <w:t>申报</w:t>
      </w:r>
      <w:r>
        <w:rPr>
          <w:rFonts w:hint="eastAsia" w:ascii="仿宋_GB2312" w:hAnsi="仿宋_GB2312" w:eastAsia="仿宋_GB2312" w:cs="仿宋_GB2312"/>
          <w:b/>
          <w:bCs/>
          <w:sz w:val="28"/>
          <w:szCs w:val="28"/>
        </w:rPr>
        <w:t xml:space="preserve">人虚假申报债权或提供虚假申报材料，管理人将依法移送公安机关或人民法院追究其法律责任。 </w:t>
      </w:r>
    </w:p>
    <w:p w14:paraId="7F54E60B">
      <w:pPr>
        <w:keepNext w:val="0"/>
        <w:keepLines w:val="0"/>
        <w:pageBreakBefore w:val="0"/>
        <w:widowControl w:val="0"/>
        <w:kinsoku/>
        <w:wordWrap/>
        <w:overflowPunct/>
        <w:topLinePunct w:val="0"/>
        <w:autoSpaceDE/>
        <w:autoSpaceDN/>
        <w:bidi w:val="0"/>
        <w:adjustRightInd/>
        <w:snapToGrid/>
        <w:spacing w:beforeLines="0" w:afterLines="0" w:line="240" w:lineRule="auto"/>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（四）本须知及风险告知书内容与现行法律、法规、司法解释及人民法院司法文件不一致的，以后者为准。</w:t>
      </w:r>
    </w:p>
    <w:p w14:paraId="28C14D60">
      <w:pPr>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baseline"/>
        <w:rPr>
          <w:rFonts w:hint="default" w:ascii="仿宋_GB2312" w:hAnsi="仿宋_GB2312" w:eastAsia="仿宋_GB2312" w:cs="仿宋_GB2312"/>
          <w:b/>
          <w:bCs/>
          <w:sz w:val="28"/>
          <w:szCs w:val="28"/>
        </w:rPr>
      </w:pPr>
    </w:p>
    <w:p w14:paraId="38026505">
      <w:pPr>
        <w:keepNext w:val="0"/>
        <w:keepLines w:val="0"/>
        <w:pageBreakBefore w:val="0"/>
        <w:widowControl w:val="0"/>
        <w:pBdr>
          <w:bottom w:val="none" w:color="auto" w:sz="0" w:space="0"/>
        </w:pBdr>
        <w:kinsoku/>
        <w:wordWrap/>
        <w:overflowPunct/>
        <w:topLinePunct w:val="0"/>
        <w:autoSpaceDE/>
        <w:autoSpaceDN/>
        <w:bidi w:val="0"/>
        <w:adjustRightInd/>
        <w:snapToGrid/>
        <w:spacing w:beforeLines="0" w:afterLines="0" w:line="240" w:lineRule="auto"/>
        <w:ind w:left="1680" w:leftChars="0" w:hanging="1680" w:hangingChars="600"/>
        <w:jc w:val="right"/>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val="0"/>
          <w:bCs w:val="0"/>
          <w:sz w:val="28"/>
          <w:szCs w:val="28"/>
          <w:lang w:eastAsia="zh-CN"/>
        </w:rPr>
        <w:t>四川红泰房地产开发有限公司</w:t>
      </w:r>
      <w:r>
        <w:rPr>
          <w:rFonts w:hint="eastAsia" w:ascii="仿宋_GB2312" w:hAnsi="仿宋_GB2312" w:eastAsia="仿宋_GB2312" w:cs="仿宋_GB2312"/>
          <w:b w:val="0"/>
          <w:bCs w:val="0"/>
          <w:sz w:val="28"/>
          <w:szCs w:val="28"/>
        </w:rPr>
        <w:t>管理人</w:t>
      </w:r>
    </w:p>
    <w:p w14:paraId="564DD4F6">
      <w:pPr>
        <w:keepNext w:val="0"/>
        <w:keepLines w:val="0"/>
        <w:pageBreakBefore w:val="0"/>
        <w:widowControl w:val="0"/>
        <w:pBdr>
          <w:bottom w:val="none" w:color="auto" w:sz="0" w:space="0"/>
        </w:pBdr>
        <w:kinsoku/>
        <w:wordWrap/>
        <w:overflowPunct/>
        <w:topLinePunct w:val="0"/>
        <w:autoSpaceDE/>
        <w:autoSpaceDN/>
        <w:bidi w:val="0"/>
        <w:adjustRightInd/>
        <w:snapToGrid/>
        <w:spacing w:before="0" w:beforeLines="0" w:after="0" w:afterLines="0" w:line="240" w:lineRule="auto"/>
        <w:ind w:hanging="1680" w:hangingChars="600"/>
        <w:jc w:val="right"/>
        <w:textAlignment w:val="baseline"/>
        <w:rPr>
          <w:rFonts w:hint="eastAsia" w:ascii="仿宋_GB2312" w:hAnsi="仿宋_GB2312" w:eastAsia="仿宋_GB2312" w:cs="仿宋_GB2312"/>
          <w:sz w:val="28"/>
          <w:szCs w:val="28"/>
        </w:rPr>
      </w:pPr>
      <w:bookmarkStart w:id="0" w:name="_GoBack"/>
      <w:bookmarkEnd w:id="0"/>
      <w:r>
        <w:rPr>
          <w:rFonts w:hint="eastAsia" w:ascii="仿宋_GB2312" w:hAnsi="仿宋_GB2312" w:eastAsia="仿宋_GB2312" w:cs="仿宋_GB2312"/>
          <w:sz w:val="28"/>
          <w:szCs w:val="28"/>
          <w:lang w:val="en-US" w:eastAsia="zh-CN"/>
        </w:rPr>
        <w:t>二〇二六</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十一</w:t>
      </w:r>
      <w:r>
        <w:rPr>
          <w:rFonts w:hint="eastAsia" w:ascii="仿宋_GB2312" w:hAnsi="仿宋_GB2312" w:eastAsia="仿宋_GB2312" w:cs="仿宋_GB2312"/>
          <w:sz w:val="28"/>
          <w:szCs w:val="28"/>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1F42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312BD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312BD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A37AC"/>
    <w:multiLevelType w:val="singleLevel"/>
    <w:tmpl w:val="FFFA37AC"/>
    <w:lvl w:ilvl="0" w:tentative="0">
      <w:start w:val="2"/>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wNjJmZTFlYjY2MWQ3MWQ1NjdkY2NkZGQxYzI0ZjUifQ=="/>
  </w:docVars>
  <w:rsids>
    <w:rsidRoot w:val="DFB7764D"/>
    <w:rsid w:val="00B561ED"/>
    <w:rsid w:val="00E40880"/>
    <w:rsid w:val="012F41F1"/>
    <w:rsid w:val="018C1643"/>
    <w:rsid w:val="035D3297"/>
    <w:rsid w:val="04245B63"/>
    <w:rsid w:val="056736ED"/>
    <w:rsid w:val="064E6EC7"/>
    <w:rsid w:val="06521879"/>
    <w:rsid w:val="06554668"/>
    <w:rsid w:val="06563FCE"/>
    <w:rsid w:val="06B036DE"/>
    <w:rsid w:val="07EA0E72"/>
    <w:rsid w:val="0869448C"/>
    <w:rsid w:val="08F301FA"/>
    <w:rsid w:val="09DB4F16"/>
    <w:rsid w:val="0A245017"/>
    <w:rsid w:val="0A7E3AF3"/>
    <w:rsid w:val="0B043FF8"/>
    <w:rsid w:val="0B3806D8"/>
    <w:rsid w:val="0B5C5BE2"/>
    <w:rsid w:val="0C5257B9"/>
    <w:rsid w:val="0C9F66CF"/>
    <w:rsid w:val="0DD95C10"/>
    <w:rsid w:val="0DFE7425"/>
    <w:rsid w:val="0ED939EE"/>
    <w:rsid w:val="0F384BB8"/>
    <w:rsid w:val="0F6E05DA"/>
    <w:rsid w:val="0FCC70AF"/>
    <w:rsid w:val="0FE16FFE"/>
    <w:rsid w:val="11036B00"/>
    <w:rsid w:val="11511F61"/>
    <w:rsid w:val="11FC011F"/>
    <w:rsid w:val="1360023A"/>
    <w:rsid w:val="14E07884"/>
    <w:rsid w:val="15806971"/>
    <w:rsid w:val="16EF0253"/>
    <w:rsid w:val="172F4AF3"/>
    <w:rsid w:val="184C5231"/>
    <w:rsid w:val="19EC6CCB"/>
    <w:rsid w:val="1ADF413A"/>
    <w:rsid w:val="1C1B73F4"/>
    <w:rsid w:val="1C5F3784"/>
    <w:rsid w:val="1EF81C6E"/>
    <w:rsid w:val="1F301408"/>
    <w:rsid w:val="1F383897"/>
    <w:rsid w:val="1F4D3D68"/>
    <w:rsid w:val="20686980"/>
    <w:rsid w:val="20C129D9"/>
    <w:rsid w:val="20FA7F20"/>
    <w:rsid w:val="220F3557"/>
    <w:rsid w:val="237A7F73"/>
    <w:rsid w:val="243C084F"/>
    <w:rsid w:val="27D019DA"/>
    <w:rsid w:val="285443B9"/>
    <w:rsid w:val="294F4B81"/>
    <w:rsid w:val="296C74E1"/>
    <w:rsid w:val="29F64FFC"/>
    <w:rsid w:val="2AA809EC"/>
    <w:rsid w:val="2B512E32"/>
    <w:rsid w:val="2B5621F6"/>
    <w:rsid w:val="2E9A689E"/>
    <w:rsid w:val="2ED33950"/>
    <w:rsid w:val="2FC5794B"/>
    <w:rsid w:val="30EF11F7"/>
    <w:rsid w:val="3143321D"/>
    <w:rsid w:val="320738DD"/>
    <w:rsid w:val="32723F04"/>
    <w:rsid w:val="3276317E"/>
    <w:rsid w:val="33482D6D"/>
    <w:rsid w:val="35C10BB4"/>
    <w:rsid w:val="36C83F38"/>
    <w:rsid w:val="37357164"/>
    <w:rsid w:val="378679C0"/>
    <w:rsid w:val="380A6843"/>
    <w:rsid w:val="38A547BD"/>
    <w:rsid w:val="39616936"/>
    <w:rsid w:val="3B691AD2"/>
    <w:rsid w:val="3BBA25B9"/>
    <w:rsid w:val="3C81109D"/>
    <w:rsid w:val="3DF31D3E"/>
    <w:rsid w:val="414A4154"/>
    <w:rsid w:val="419E7FFC"/>
    <w:rsid w:val="428C42F8"/>
    <w:rsid w:val="429D32F3"/>
    <w:rsid w:val="4484172B"/>
    <w:rsid w:val="45486BFC"/>
    <w:rsid w:val="464253F9"/>
    <w:rsid w:val="46FD57C4"/>
    <w:rsid w:val="47347438"/>
    <w:rsid w:val="481E1E96"/>
    <w:rsid w:val="48861F15"/>
    <w:rsid w:val="49A42A03"/>
    <w:rsid w:val="49A5461D"/>
    <w:rsid w:val="4A9536DD"/>
    <w:rsid w:val="4ACC307B"/>
    <w:rsid w:val="4B0613F2"/>
    <w:rsid w:val="4B481704"/>
    <w:rsid w:val="4C365A00"/>
    <w:rsid w:val="4CDB313C"/>
    <w:rsid w:val="4CE74F4D"/>
    <w:rsid w:val="4CEF5BAF"/>
    <w:rsid w:val="4EC40CA3"/>
    <w:rsid w:val="500E459E"/>
    <w:rsid w:val="506863A4"/>
    <w:rsid w:val="507373A8"/>
    <w:rsid w:val="509433DE"/>
    <w:rsid w:val="5245699D"/>
    <w:rsid w:val="544D1B39"/>
    <w:rsid w:val="54941A11"/>
    <w:rsid w:val="56262642"/>
    <w:rsid w:val="56D402F0"/>
    <w:rsid w:val="5A783688"/>
    <w:rsid w:val="5AB26B9A"/>
    <w:rsid w:val="5AB521E6"/>
    <w:rsid w:val="5B2D6220"/>
    <w:rsid w:val="5BD3501A"/>
    <w:rsid w:val="5CF3349A"/>
    <w:rsid w:val="5DBC388C"/>
    <w:rsid w:val="5DFB0A45"/>
    <w:rsid w:val="5F96127C"/>
    <w:rsid w:val="60F15F42"/>
    <w:rsid w:val="62603D00"/>
    <w:rsid w:val="642F3009"/>
    <w:rsid w:val="64942E6C"/>
    <w:rsid w:val="65F07BC5"/>
    <w:rsid w:val="664408C2"/>
    <w:rsid w:val="66A7157D"/>
    <w:rsid w:val="66CA526B"/>
    <w:rsid w:val="699B0D39"/>
    <w:rsid w:val="69B33D95"/>
    <w:rsid w:val="69B471CE"/>
    <w:rsid w:val="69D00DEB"/>
    <w:rsid w:val="6A2B6060"/>
    <w:rsid w:val="6B235CB6"/>
    <w:rsid w:val="6B7C51E5"/>
    <w:rsid w:val="6E4C3658"/>
    <w:rsid w:val="6EB22139"/>
    <w:rsid w:val="704D4D15"/>
    <w:rsid w:val="708C533F"/>
    <w:rsid w:val="71033854"/>
    <w:rsid w:val="71614A1E"/>
    <w:rsid w:val="71B57456"/>
    <w:rsid w:val="738F5872"/>
    <w:rsid w:val="7507768A"/>
    <w:rsid w:val="7541494A"/>
    <w:rsid w:val="754602FA"/>
    <w:rsid w:val="75912E0D"/>
    <w:rsid w:val="75CE1F56"/>
    <w:rsid w:val="76911902"/>
    <w:rsid w:val="78E0091E"/>
    <w:rsid w:val="79C93160"/>
    <w:rsid w:val="79DF2984"/>
    <w:rsid w:val="7BFBB5B8"/>
    <w:rsid w:val="7C417926"/>
    <w:rsid w:val="7D1A44D8"/>
    <w:rsid w:val="7DB83C18"/>
    <w:rsid w:val="7E096221"/>
    <w:rsid w:val="7ED06D3F"/>
    <w:rsid w:val="7ED95BF4"/>
    <w:rsid w:val="DFB7764D"/>
    <w:rsid w:val="E3FD74B2"/>
    <w:rsid w:val="FBFD9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qFormat/>
    <w:uiPriority w:val="0"/>
    <w:pPr>
      <w:snapToGrid w:val="0"/>
      <w:jc w:val="left"/>
    </w:pPr>
    <w:rPr>
      <w:sz w:val="18"/>
    </w:rPr>
  </w:style>
  <w:style w:type="character" w:styleId="7">
    <w:name w:val="footnote reference"/>
    <w:basedOn w:val="6"/>
    <w:qFormat/>
    <w:uiPriority w:val="0"/>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43b9ce14-c53e-4b8a-990c-8cd16c30f1cd</errorID>
      <errorWord>下午14:00</errorWord>
      <group>L1_Knowledge</group>
      <groupName>知识性问题</groupName>
      <ability>L2_Time</ability>
      <abilityName>日期时间</abilityName>
      <candidateList>
        <item>14:00</item>
      </candidateList>
      <explain>24小时制的时间，不需要强调“下午”。</explain>
      <paraID>5FC5C101</paraID>
      <start>89</start>
      <end>96</end>
      <status>ignored</status>
      <modifiedWord/>
      <trackRevisions>false</trackRevisions>
    </reviewItem>
    <reviewItem>
      <errorID>7dcb0f12-7b4f-4dc0-b780-8d4b7929677b</errorID>
      <errorWord>：</errorWord>
      <group>L1_Format</group>
      <groupName>格式问题</groupName>
      <ability>L2_HalfPunc</ability>
      <abilityName>全半角检查</abilityName>
      <candidateList>
        <item>:</item>
      </candidateList>
      <explain>文本全半角错误。</explain>
      <paraID>5FC5C101</paraID>
      <start>117</start>
      <end>118</end>
      <status>modified</status>
      <modifiedWord>:</modifiedWord>
      <trackRevisions>false</trackRevisions>
    </reviewItem>
    <reviewItem>
      <errorID>fee7faac-fdd3-4239-a3fd-fca98d0e2fb5</errorID>
      <errorWord>下午14:00</errorWord>
      <group>L1_Knowledge</group>
      <groupName>知识性问题</groupName>
      <ability>L2_Time</ability>
      <abilityName>日期时间</abilityName>
      <candidateList>
        <item>14:00</item>
      </candidateList>
      <explain>24小时制的时间，不需要强调“下午”。</explain>
      <paraID>5FC5C101</paraID>
      <start>121</start>
      <end>128</end>
      <status>ignored</status>
      <modifiedWord/>
      <trackRevisions>false</trackRevisions>
    </reviewItem>
    <reviewItem>
      <errorID>a82e96aa-7185-41ba-ba75-14fdc31ac4af</errorID>
      <errorWord>方</errorWord>
      <group>L1_Word</group>
      <groupName>字词问题</groupName>
      <ability>L2_Typo</ability>
      <abilityName>字词错误</abilityName>
      <candidateList>
        <item>方式</item>
      </candidateList>
      <explain/>
      <paraID>7217A18A</paraID>
      <start>10</start>
      <end>12</end>
      <status>modified</status>
      <modifiedWord>方式</modifiedWord>
      <trackRevisions>false</trackRevisions>
    </reviewItem>
    <reviewItem>
      <errorID>1d220cd7-55c4-4ad0-87cf-5d8a1422d681</errorID>
      <errorWord>人</errorWord>
      <group>L1_Word</group>
      <groupName>字词问题</groupName>
      <ability>L2_Typo</ability>
      <abilityName>字词错误</abilityName>
      <candidateList>
        <item>人以</item>
      </candidateList>
      <explain/>
      <paraID>6008CEF9</paraID>
      <start>162</start>
      <end>164</end>
      <status>modified</status>
      <modifiedWord>人以</modifiedWord>
      <trackRevisions>false</trackRevisions>
    </reviewItem>
    <reviewItem>
      <errorID>4095b47a-42bd-4702-9c09-476d380718f6</errorID>
      <errorWord>下午14:00</errorWord>
      <group>L1_Knowledge</group>
      <groupName>知识性问题</groupName>
      <ability>L2_Time</ability>
      <abilityName>日期时间</abilityName>
      <candidateList>
        <item>14:00</item>
      </candidateList>
      <explain>24小时制的时间，不需要强调“下午”。</explain>
      <paraID>1A7481CE</paraID>
      <start>139</start>
      <end>146</end>
      <status>ignored</status>
      <modifiedWord/>
      <trackRevisions>false</trackRevisions>
    </reviewItem>
    <reviewItem>
      <errorID>8b2b2e55-6dcd-4918-b9c6-dd6db6906f21</errorID>
      <errorWord>：</errorWord>
      <group>L1_Format</group>
      <groupName>格式问题</groupName>
      <ability>L2_HalfPunc</ability>
      <abilityName>全半角检查</abilityName>
      <candidateList>
        <item>:</item>
      </candidateList>
      <explain>文本全半角错误。</explain>
      <paraID>1A7481CE</paraID>
      <start>167</start>
      <end>168</end>
      <status>modified</status>
      <modifiedWord>:</modifiedWord>
      <trackRevisions>false</trackRevisions>
    </reviewItem>
    <reviewItem>
      <errorID>33ad6a1f-dead-40b2-aff5-9a082e0949df</errorID>
      <errorWord>下午14:00</errorWord>
      <group>L1_Knowledge</group>
      <groupName>知识性问题</groupName>
      <ability>L2_Time</ability>
      <abilityName>日期时间</abilityName>
      <candidateList>
        <item>14:00</item>
      </candidateList>
      <explain>24小时制的时间，不需要强调“下午”。</explain>
      <paraID>1A7481CE</paraID>
      <start>171</start>
      <end>178</end>
      <status>ignored</status>
      <modifiedWord/>
      <trackRevisions>false</trackRevisions>
    </reviewItem>
    <reviewItem>
      <errorID>01c226c1-779f-4ec6-916b-36644a719d10</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3D8C1FC2</paraID>
      <start>0</start>
      <end>3</end>
      <status>modified</status>
      <modifiedWord>（一）</modifiedWord>
      <trackRevisions>false</trackRevisions>
    </reviewItem>
    <reviewItem>
      <errorID>b0559a09-24c8-4ef2-aa9f-1e106c322029</errorID>
      <errorWord>(</errorWord>
      <group>L1_Format</group>
      <groupName>格式问题</groupName>
      <ability>L2_HalfPunc</ability>
      <abilityName>全半角检查</abilityName>
      <candidateList>
        <item>（</item>
      </candidateList>
      <explain>文本全半角错误。</explain>
      <paraID>3D8C1FC2</paraID>
      <start>11</start>
      <end>12</end>
      <status>modified</status>
      <modifiedWord>（</modifiedWord>
      <trackRevisions>false</trackRevisions>
    </reviewItem>
    <reviewItem>
      <errorID>f70f3898-a98f-4fe3-a176-02deff3fa9cd</errorID>
      <errorWord>)</errorWord>
      <group>L1_Format</group>
      <groupName>格式问题</groupName>
      <ability>L2_HalfPunc</ability>
      <abilityName>全半角检查</abilityName>
      <candidateList>
        <item>）</item>
      </candidateList>
      <explain>文本全半角错误。</explain>
      <paraID>3D8C1FC2</paraID>
      <start>18</start>
      <end>19</end>
      <status>modified</status>
      <modifiedWord>）</modifiedWord>
      <trackRevisions>false</trackRevisions>
    </reviewItem>
    <reviewItem>
      <errorID>5c46bdca-7b8a-42fa-bc3d-3dea9e012b38</errorID>
      <errorWord>：</errorWord>
      <group>L1_Punc</group>
      <groupName>标点问题</groupName>
      <ability>L2_Punc</ability>
      <abilityName>标点符号检查</abilityName>
      <candidateList>
        <item/>
      </candidateList>
      <explain>标题文本后不使用标点符号。</explain>
      <paraID> 4AF9287</paraID>
      <start>18</start>
      <end>19</end>
      <status>ignored</status>
      <modifiedWord/>
      <trackRevisions>false</trackRevisions>
    </reviewItem>
    <reviewItem>
      <errorID>21a74dba-6145-441e-a788-571dcaaac97b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5A4C54D3</paraID>
      <start>0</start>
      <end>3</end>
      <status>modified</status>
      <modifiedWord>（1）</modifiedWord>
      <trackRevisions>false</trackRevisions>
    </reviewItem>
    <reviewItem>
      <errorID>82eda818-4256-4b67-930a-84d86891bb88</errorID>
      <errorWord>(</errorWord>
      <group>L1_Format</group>
      <groupName>格式问题</groupName>
      <ability>L2_HalfPunc</ability>
      <abilityName>全半角检查</abilityName>
      <candidateList>
        <item>（</item>
      </candidateList>
      <explain>文本全半角错误。</explain>
      <paraID>5A4C54D3</paraID>
      <start>42</start>
      <end>43</end>
      <status>modified</status>
      <modifiedWord>（</modifiedWord>
      <trackRevisions>false</trackRevisions>
    </reviewItem>
    <reviewItem>
      <errorID>3ba14240-cbab-4137-a27c-48f6978a536e</errorID>
      <errorWord>)</errorWord>
      <group>L1_Format</group>
      <groupName>格式问题</groupName>
      <ability>L2_HalfPunc</ability>
      <abilityName>全半角检查</abilityName>
      <candidateList>
        <item>）</item>
      </candidateList>
      <explain>文本全半角错误。</explain>
      <paraID>5A4C54D3</paraID>
      <start>49</start>
      <end>50</end>
      <status>modified</status>
      <modifiedWord>）</modifiedWord>
      <trackRevisions>false</trackRevisions>
    </reviewItem>
    <reviewItem>
      <errorID>9db781d2-8f35-48a7-88f1-769ea21622f9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4F3BDBDB</paraID>
      <start>0</start>
      <end>3</end>
      <status>modified</status>
      <modifiedWord>（2）</modifiedWord>
      <trackRevisions>false</trackRevisions>
    </reviewItem>
    <reviewItem>
      <errorID>9ed08685-e5fa-4f62-9f54-128c10c86b19</errorID>
      <errorWord>(</errorWord>
      <group>L1_Format</group>
      <groupName>格式问题</groupName>
      <ability>L2_HalfPunc</ability>
      <abilityName>全半角检查</abilityName>
      <candidateList>
        <item>（</item>
      </candidateList>
      <explain>文本全半角错误。</explain>
      <paraID>4F3BDBDB</paraID>
      <start>9</start>
      <end>10</end>
      <status>modified</status>
      <modifiedWord>（</modifiedWord>
      <trackRevisions>false</trackRevisions>
    </reviewItem>
    <reviewItem>
      <errorID>3851c2e7-1607-4107-946c-b21a8c23e365</errorID>
      <errorWord>)</errorWord>
      <group>L1_Format</group>
      <groupName>格式问题</groupName>
      <ability>L2_HalfPunc</ability>
      <abilityName>全半角检查</abilityName>
      <candidateList>
        <item>）</item>
      </candidateList>
      <explain>文本全半角错误。</explain>
      <paraID>4F3BDBDB</paraID>
      <start>13</start>
      <end>14</end>
      <status>modified</status>
      <modifiedWord>）</modifiedWord>
      <trackRevisions>false</trackRevisions>
    </reviewItem>
    <reviewItem>
      <errorID>856df472-5281-4c6a-958c-3392e24fc747</errorID>
      <errorWord>(</errorWord>
      <group>L1_Format</group>
      <groupName>格式问题</groupName>
      <ability>L2_HalfPunc</ability>
      <abilityName>全半角检查</abilityName>
      <candidateList>
        <item>（</item>
      </candidateList>
      <explain>文本全半角错误。</explain>
      <paraID>4F3BDBDB</paraID>
      <start>20</start>
      <end>21</end>
      <status>modified</status>
      <modifiedWord>（</modifiedWord>
      <trackRevisions>false</trackRevisions>
    </reviewItem>
    <reviewItem>
      <errorID>4c69378b-f452-4704-a029-e57dbc3116bc</errorID>
      <errorWord>)</errorWord>
      <group>L1_Format</group>
      <groupName>格式问题</groupName>
      <ability>L2_HalfPunc</ability>
      <abilityName>全半角检查</abilityName>
      <candidateList>
        <item>）</item>
      </candidateList>
      <explain>文本全半角错误。</explain>
      <paraID>4F3BDBDB</paraID>
      <start>34</start>
      <end>35</end>
      <status>modified</status>
      <modifiedWord>）</modifiedWord>
      <trackRevisions>false</trackRevisions>
    </reviewItem>
    <reviewItem>
      <errorID>69d9c4b4-6ff1-441a-bf3f-9560c0c9e12e</errorID>
      <errorWord>(</errorWord>
      <group>L1_Format</group>
      <groupName>格式问题</groupName>
      <ability>L2_HalfPunc</ability>
      <abilityName>全半角检查</abilityName>
      <candidateList>
        <item>（</item>
      </candidateList>
      <explain>文本全半角错误。</explain>
      <paraID>4F3BDBDB</paraID>
      <start>43</start>
      <end>44</end>
      <status>modified</status>
      <modifiedWord>（</modifiedWord>
      <trackRevisions>false</trackRevisions>
    </reviewItem>
    <reviewItem>
      <errorID>cee99a00-d149-45e9-8359-2d92fada817e</errorID>
      <errorWord>)</errorWord>
      <group>L1_Format</group>
      <groupName>格式问题</groupName>
      <ability>L2_HalfPunc</ability>
      <abilityName>全半角检查</abilityName>
      <candidateList>
        <item>）</item>
      </candidateList>
      <explain>文本全半角错误。</explain>
      <paraID>4F3BDBDB</paraID>
      <start>50</start>
      <end>51</end>
      <status>modified</status>
      <modifiedWord>）</modifiedWord>
      <trackRevisions>false</trackRevisions>
    </reviewItem>
    <reviewItem>
      <errorID>840073d9-e41c-40bc-8a25-0e84839490f9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55D7579B</paraID>
      <start>0</start>
      <end>3</end>
      <status>modified</status>
      <modifiedWord>（3）</modifiedWord>
      <trackRevisions>false</trackRevisions>
    </reviewItem>
    <reviewItem>
      <errorID>5344b532-1759-4324-8fd3-dbcdeff18ecc</errorID>
      <errorWord>(</errorWord>
      <group>L1_Format</group>
      <groupName>格式问题</groupName>
      <ability>L2_HalfPunc</ability>
      <abilityName>全半角检查</abilityName>
      <candidateList>
        <item>（</item>
      </candidateList>
      <explain>文本全半角错误。</explain>
      <paraID>55D7579B</paraID>
      <start>46</start>
      <end>47</end>
      <status>modified</status>
      <modifiedWord>（</modifiedWord>
      <trackRevisions>false</trackRevisions>
    </reviewItem>
    <reviewItem>
      <errorID>e37d9d08-49de-4b40-8507-816b4f988869</errorID>
      <errorWord>)</errorWord>
      <group>L1_Format</group>
      <groupName>格式问题</groupName>
      <ability>L2_HalfPunc</ability>
      <abilityName>全半角检查</abilityName>
      <candidateList>
        <item>）</item>
      </candidateList>
      <explain>文本全半角错误。</explain>
      <paraID>55D7579B</paraID>
      <start>53</start>
      <end>54</end>
      <status>modified</status>
      <modifiedWord>）</modifiedWord>
      <trackRevisions>false</trackRevisions>
    </reviewItem>
    <reviewItem>
      <errorID>98bc3325-24f6-482c-81c1-abf6d9664e68</errorID>
      <errorWord>：</errorWord>
      <group>L1_Punc</group>
      <groupName>标点问题</groupName>
      <ability>L2_Punc</ability>
      <abilityName>标点符号检查</abilityName>
      <candidateList>
        <item/>
      </candidateList>
      <explain>标题文本后不使用标点符号。</explain>
      <paraID>56CC03AD</paraID>
      <start>17</start>
      <end>18</end>
      <status>ignored</status>
      <modifiedWord/>
      <trackRevisions>false</trackRevisions>
    </reviewItem>
    <reviewItem>
      <errorID>73caaa80-2d86-4c81-9999-ed1e6615bfcc</errorID>
      <errorWord>提交的</errorWord>
      <group>L1_Word</group>
      <groupName>字词问题</groupName>
      <ability>L2_Typo</ability>
      <abilityName>字词错误</abilityName>
      <candidateList>
        <item>提交</item>
      </candidateList>
      <explain/>
      <paraID>207FCC8B</paraID>
      <start>26</start>
      <end>29</end>
      <status>ignored</status>
      <modifiedWord/>
      <trackRevisions>false</trackRevisions>
    </reviewItem>
    <reviewItem>
      <errorID>ea3a0c65-ddce-4e4d-834a-ab024da5ed99</errorID>
      <errorWord>：</errorWord>
      <group>L1_Punc</group>
      <groupName>标点问题</groupName>
      <ability>L2_Punc</ability>
      <abilityName>标点符号检查</abilityName>
      <candidateList>
        <item/>
      </candidateList>
      <explain>标题文本后不使用标点符号。</explain>
      <paraID>207FCC8B</paraID>
      <start>33</start>
      <end>34</end>
      <status>ignored</status>
      <modifiedWord/>
      <trackRevisions>false</trackRevisions>
    </reviewItem>
    <reviewItem>
      <errorID>ce45c8a6-9759-4282-becd-7c7582021245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1364F048</paraID>
      <start>0</start>
      <end>3</end>
      <status>modified</status>
      <modifiedWord>（1）</modifiedWord>
      <trackRevisions>false</trackRevisions>
    </reviewItem>
    <reviewItem>
      <errorID>05cce72c-49a2-4f07-a17e-4b9f956486c0</errorID>
      <errorWord>(</errorWord>
      <group>L1_Format</group>
      <groupName>格式问题</groupName>
      <ability>L2_HalfPunc</ability>
      <abilityName>全半角检查</abilityName>
      <candidateList>
        <item>（</item>
      </candidateList>
      <explain>文本全半角错误。</explain>
      <paraID>1364F048</paraID>
      <start>10</start>
      <end>11</end>
      <status>modified</status>
      <modifiedWord>（</modifiedWord>
      <trackRevisions>false</trackRevisions>
    </reviewItem>
    <reviewItem>
      <errorID>f19ff916-0f95-4313-b3d7-4e9c4a1a317a</errorID>
      <errorWord>)</errorWord>
      <group>L1_Format</group>
      <groupName>格式问题</groupName>
      <ability>L2_HalfPunc</ability>
      <abilityName>全半角检查</abilityName>
      <candidateList>
        <item>）</item>
      </candidateList>
      <explain>文本全半角错误。</explain>
      <paraID>1364F048</paraID>
      <start>56</start>
      <end>57</end>
      <status>modified</status>
      <modifiedWord>）</modifiedWord>
      <trackRevisions>false</trackRevisions>
    </reviewItem>
    <reviewItem>
      <errorID>fa795dca-503d-476e-a7cf-3b96e293a04c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2798EE27</paraID>
      <start>0</start>
      <end>3</end>
      <status>modified</status>
      <modifiedWord>（2）</modifiedWord>
      <trackRevisions>false</trackRevisions>
    </reviewItem>
    <reviewItem>
      <errorID>77923be0-f405-41ab-939b-c5d00b821601</errorID>
      <errorWord>(</errorWord>
      <group>L1_Format</group>
      <groupName>格式问题</groupName>
      <ability>L2_HalfPunc</ability>
      <abilityName>全半角检查</abilityName>
      <candidateList>
        <item>（</item>
      </candidateList>
      <explain>文本全半角错误。</explain>
      <paraID>2798EE27</paraID>
      <start>26</start>
      <end>27</end>
      <status>modified</status>
      <modifiedWord>（</modifiedWord>
      <trackRevisions>false</trackRevisions>
    </reviewItem>
    <reviewItem>
      <errorID>14c38a8d-a808-47e8-b172-545763c89444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5E5CE6AF</paraID>
      <start>0</start>
      <end>3</end>
      <status>modified</status>
      <modifiedWord>（3）</modifiedWord>
      <trackRevisions>false</trackRevisions>
    </reviewItem>
    <reviewItem>
      <errorID>27ff14cc-0587-4b7c-b63e-00f4977296dd</errorID>
      <errorWord>(</errorWord>
      <group>L1_Format</group>
      <groupName>格式问题</groupName>
      <ability>L2_HalfPunc</ability>
      <abilityName>全半角检查</abilityName>
      <candidateList>
        <item>（</item>
      </candidateList>
      <explain>文本全半角错误。</explain>
      <paraID>5E5CE6AF</paraID>
      <start>36</start>
      <end>37</end>
      <status>modified</status>
      <modifiedWord>（</modifiedWord>
      <trackRevisions>false</trackRevisions>
    </reviewItem>
    <reviewItem>
      <errorID>bb31be46-a3ce-42ef-8b0c-44d53a0ccc94</errorID>
      <errorWord>);</errorWord>
      <group>L1_Format</group>
      <groupName>格式问题</groupName>
      <ability>L2_HalfPunc</ability>
      <abilityName>全半角检查</abilityName>
      <candidateList>
        <item>）；</item>
      </candidateList>
      <explain>文本全半角错误。</explain>
      <paraID>5E5CE6AF</paraID>
      <start>43</start>
      <end>45</end>
      <status>modified</status>
      <modifiedWord>）；</modifiedWord>
      <trackRevisions>false</trackRevisions>
    </reviewItem>
    <reviewItem>
      <errorID>02606be9-4c14-49db-bfa8-a40af6001fef</errorID>
      <errorWord>并向</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❺〈书〉〈介〉用法跟“连”相同（常跟“而”、“亦”呼应）：～此而不知｜～此浅近原理亦不能明。</explain>
      <paraID>25F78CBC</paraID>
      <start>15</start>
      <end>16</end>
      <status>modified</status>
      <modifiedWord>并</modifiedWord>
      <trackRevisions>false</trackRevisions>
    </reviewItem>
    <reviewItem>
      <errorID>c4c1c9d8-458b-42ea-8ec8-744402f887ee</errorID>
      <errorWord>并向</errorWord>
      <group>L1_Word</group>
      <groupName>字词问题</groupName>
      <ability>L2_Typo</ability>
      <abilityName>字词错误</abilityName>
      <candidateList>
        <item>并</item>
      </candidateList>
      <explain>（並、竝）bìnɡ❶〈动〉两种或两种以上的事物平排着：～蒂莲｜我们手挽着手，肩～着肩。❷〈副〉表示不同的事物同时存在，不同的事情同时进行：两说～存｜相提～论。❸〈副〉用在否定词前面加强否定的语气，略带反驳的意味：你以为他糊涂，其实他～不糊涂｜所谓团结～非一团和气。❹〈连〉并且：我完全同意～拥护领导的决定。❺〈书〉〈介〉用法跟“连”相同（常跟“而”、“亦”呼应）：～此而不知｜～此浅近原理亦不能明。</explain>
      <paraID>2956FECF</paraID>
      <start>15</start>
      <end>16</end>
      <status>modified</status>
      <modifiedWord>并</modifiedWord>
      <trackRevisions>false</trackRevisions>
    </reviewItem>
    <reviewItem>
      <errorID>d47f224a-dfcc-460b-8142-aa9ec41c9b98</errorID>
      <errorWord>(</errorWord>
      <group>L1_Format</group>
      <groupName>格式问题</groupName>
      <ability>L2_HalfPunc</ability>
      <abilityName>全半角检查</abilityName>
      <candidateList>
        <item>（</item>
      </candidateList>
      <explain>文本全半角错误。</explain>
      <paraID>2956FECF</paraID>
      <start>28</start>
      <end>29</end>
      <status>modified</status>
      <modifiedWord>（</modifiedWord>
      <trackRevisions>false</trackRevisions>
    </reviewItem>
    <reviewItem>
      <errorID>96309cc6-39d4-44f1-8ba2-9efe2f19f4fa</errorID>
      <errorWord>)</errorWord>
      <group>L1_Format</group>
      <groupName>格式问题</groupName>
      <ability>L2_HalfPunc</ability>
      <abilityName>全半角检查</abilityName>
      <candidateList>
        <item>）</item>
      </candidateList>
      <explain>文本全半角错误。</explain>
      <paraID>2956FECF</paraID>
      <start>35</start>
      <end>36</end>
      <status>modified</status>
      <modifiedWord>）</modifiedWord>
      <trackRevisions>false</trackRevisions>
    </reviewItem>
    <reviewItem>
      <errorID>19e4e6b9-1d66-4f71-bee4-2ad3c48eb4db</errorID>
      <errorWord>(</errorWord>
      <group>L1_Format</group>
      <groupName>格式问题</groupName>
      <ability>L2_HalfPunc</ability>
      <abilityName>全半角检查</abilityName>
      <candidateList>
        <item>（</item>
      </candidateList>
      <explain>文本全半角错误。</explain>
      <paraID> 92D4498</paraID>
      <start>0</start>
      <end>1</end>
      <status>modified</status>
      <modifiedWord>（</modifiedWord>
      <trackRevisions>false</trackRevisions>
    </reviewItem>
    <reviewItem>
      <errorID>d9019120-8ee0-4c44-aeee-4b6ef09c433a</errorID>
      <errorWord>)</errorWord>
      <group>L1_Format</group>
      <groupName>格式问题</groupName>
      <ability>L2_HalfPunc</ability>
      <abilityName>全半角检查</abilityName>
      <candidateList>
        <item>）</item>
      </candidateList>
      <explain>文本全半角错误。</explain>
      <paraID> 92D4498</paraID>
      <start>39</start>
      <end>40</end>
      <status>modified</status>
      <modifiedWord>）</modifiedWord>
      <trackRevisions>false</trackRevisions>
    </reviewItem>
    <reviewItem>
      <errorID>32e6cf4e-3029-4ab0-b69a-b7f1a9f8c2d8</errorID>
      <errorWord>权</errorWord>
      <group>L1_Word</group>
      <groupName>字词问题</groupName>
      <ability>L2_Typo</ability>
      <abilityName>字词错误</abilityName>
      <candidateList>
        <item>权人</item>
      </candidateList>
      <explain/>
      <paraID>3C8473C9</paraID>
      <start>25</start>
      <end>27</end>
      <status>modified</status>
      <modifiedWord>权人</modifiedWord>
      <trackRevisions>false</trackRevisions>
    </reviewItem>
    <reviewItem>
      <errorID>a68b471e-e893-43da-b18c-d2a9a7d2f8c5</errorID>
      <errorWord>为之</errorWord>
      <group>L1_Word</group>
      <groupName>字词问题</groupName>
      <ability>L2_Typo</ability>
      <abilityName>字词错误</abilityName>
      <candidateList>
        <item>为准</item>
      </candidateList>
      <explain/>
      <paraID>666460E9</paraID>
      <start>34</start>
      <end>36</end>
      <status>modified</status>
      <modifiedWord>为准</modifiedWord>
      <trackRevisions>false</trackRevisions>
    </reviewItem>
    <reviewItem>
      <errorID>8ff6ea73-a168-4c8c-bb08-d91d7287aa44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9867558</paraID>
      <start>0</start>
      <end>2</end>
      <status>modified</status>
      <modifiedWord>1.</modifiedWord>
      <trackRevisions>false</trackRevisions>
    </reviewItem>
    <reviewItem>
      <errorID>15f5c7b4-58e0-46b5-94a6-76f1d8b01d2c</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 9867558</paraID>
      <start>16</start>
      <end>21</end>
      <status>ignored</status>
      <modifiedWord/>
      <trackRevisions>false</trackRevisions>
    </reviewItem>
    <reviewItem>
      <errorID>b7bff7ad-de92-4bd6-8a11-c34545c32a71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55464C29</paraID>
      <start>0</start>
      <end>2</end>
      <status>modified</status>
      <modifiedWord>2.</modifiedWord>
      <trackRevisions>false</trackRevisions>
    </reviewItem>
    <reviewItem>
      <errorID>253185fd-a5bc-45c7-858d-2454c55f3e5d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1E17DED0</paraID>
      <start>0</start>
      <end>2</end>
      <status>modified</status>
      <modifiedWord>3.</modifiedWord>
      <trackRevisions>false</trackRevisions>
    </reviewItem>
    <reviewItem>
      <errorID>7d3f4e41-7825-46fa-b439-55960ffd37e9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643E2B1E</paraID>
      <start>0</start>
      <end>2</end>
      <status>modified</status>
      <modifiedWord>4.</modifiedWord>
      <trackRevisions>false</trackRevisions>
    </reviewItem>
    <reviewItem>
      <errorID>9374259b-3111-4dae-bfb4-0a132adffdd9</errorID>
      <errorWord>请权人</errorWord>
      <group>L1_Word</group>
      <groupName>字词问题</groupName>
      <ability>L2_Typo</ability>
      <abilityName>字词错误</abilityName>
      <candidateList>
        <item>债权人</item>
      </candidateList>
      <explain/>
      <paraID> ACA6135</paraID>
      <start>21</start>
      <end>24</end>
      <status>modified</status>
      <modifiedWord>债权人</modifiedWord>
      <trackRevisions>false</trackRevisions>
    </reviewItem>
    <reviewItem>
      <errorID>739a1bba-b440-44ba-aaf5-616246ffbb25</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7C0931D4</paraID>
      <start>16</start>
      <end>21</end>
      <status>ignored</status>
      <modifiedWord/>
      <trackRevisions>false</trackRevisions>
    </reviewItem>
    <reviewItem>
      <errorID>3b92314a-4a67-47d3-a044-7da7fbac8c06</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61C2D3AB</paraID>
      <start>14</start>
      <end>19</end>
      <status>ignored</status>
      <modifiedWord/>
      <trackRevisions>false</trackRevisions>
    </reviewItem>
    <reviewItem>
      <errorID>46c825c8-8535-435f-b00f-baa2d2bb0244</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29C38EF1</paraID>
      <start>22</start>
      <end>27</end>
      <status>ignored</status>
      <modifiedWord/>
      <trackRevisions>false</trackRevisions>
    </reviewItem>
    <reviewItem>
      <errorID>05ac3222-2450-4836-9c76-a50ea04610a2</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3E18228B</paraID>
      <start>20</start>
      <end>25</end>
      <status>ignored</status>
      <modifiedWord/>
      <trackRevisions>false</trackRevisions>
    </reviewItem>
    <reviewItem>
      <errorID>ce021515-2e97-484b-9716-3ba5a1030d35</errorID>
      <errorWord>法律、法规</errorWord>
      <group>L1_Word</group>
      <groupName>字词问题</groupName>
      <ability>L2_Typo</ability>
      <abilityName>字词错误</abilityName>
      <candidateList>
        <item>法律法规</item>
      </candidateList>
      <explain/>
      <paraID>7F54E60B</paraID>
      <start>17</start>
      <end>22</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59f771-9b9e-42fb-bb25-079e37ca9a69}">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2635</Words>
  <Characters>2760</Characters>
  <Lines>0</Lines>
  <Paragraphs>0</Paragraphs>
  <TotalTime>17</TotalTime>
  <ScaleCrop>false</ScaleCrop>
  <LinksUpToDate>false</LinksUpToDate>
  <CharactersWithSpaces>2774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2024-10-11T17:25:00Z</dcterms:created>
  <dc:creator>王琴</dc:creator>
  <cp:lastModifiedBy>曾祥铭</cp:lastModifiedBy>
  <cp:lastPrinted>2025-12-17T09:35:00Z</cp:lastPrinted>
  <dcterms:modified xsi:type="dcterms:W3CDTF">2026-01-11T09:41:27Z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3110E053E2424B1BBACB44861DA8FA3B_13</vt:lpwstr>
  </property>
  <property fmtid="{D5CDD505-2E9C-101B-9397-08002B2CF9AE}" pid="4" name="KSOTemplateDocerSaveRecord">
    <vt:lpwstr>eyJoZGlkIjoiZTNiMmJjMGUyMDNhMGI0MjllZTc4OTE3ODRjOTBjMWQiLCJ1c2VySWQiOiIzMDA5NjE5MDYifQ==</vt:lpwstr>
  </property>
</Properties>
</file>