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92263" w14:textId="77777777" w:rsidR="0025196E" w:rsidRDefault="00000000">
      <w:pPr>
        <w:widowControl w:val="0"/>
        <w:kinsoku/>
        <w:autoSpaceDE/>
        <w:autoSpaceDN/>
        <w:adjustRightInd/>
        <w:snapToGrid/>
        <w:spacing w:line="360" w:lineRule="auto"/>
        <w:jc w:val="center"/>
        <w:textAlignment w:val="auto"/>
        <w:rPr>
          <w:rFonts w:ascii="黑体" w:eastAsia="黑体" w:hAnsi="黑体" w:cs="黑体"/>
          <w:snapToGrid/>
          <w:kern w:val="2"/>
          <w:sz w:val="30"/>
          <w:szCs w:val="30"/>
          <w:lang w:eastAsia="zh-CN"/>
        </w:rPr>
      </w:pPr>
      <w:r>
        <w:rPr>
          <w:rFonts w:ascii="黑体" w:eastAsia="黑体" w:hAnsi="黑体" w:cs="黑体" w:hint="eastAsia"/>
          <w:snapToGrid/>
          <w:kern w:val="2"/>
          <w:sz w:val="30"/>
          <w:szCs w:val="30"/>
          <w:lang w:eastAsia="zh-CN"/>
        </w:rPr>
        <w:t>富通光纤光缆（成都）有限公司管理人</w:t>
      </w:r>
    </w:p>
    <w:p w14:paraId="0918F86D" w14:textId="77777777" w:rsidR="0025196E" w:rsidRDefault="00000000">
      <w:pPr>
        <w:widowControl w:val="0"/>
        <w:kinsoku/>
        <w:autoSpaceDE/>
        <w:autoSpaceDN/>
        <w:adjustRightInd/>
        <w:snapToGrid/>
        <w:spacing w:line="360" w:lineRule="auto"/>
        <w:jc w:val="center"/>
        <w:textAlignment w:val="auto"/>
        <w:rPr>
          <w:rFonts w:ascii="黑体" w:eastAsia="黑体" w:hAnsi="黑体" w:cs="黑体"/>
          <w:snapToGrid/>
          <w:kern w:val="2"/>
          <w:sz w:val="30"/>
          <w:szCs w:val="30"/>
          <w:lang w:eastAsia="zh-CN"/>
        </w:rPr>
      </w:pPr>
      <w:r>
        <w:rPr>
          <w:rFonts w:ascii="黑体" w:eastAsia="黑体" w:hAnsi="黑体" w:cs="黑体" w:hint="eastAsia"/>
          <w:snapToGrid/>
          <w:kern w:val="2"/>
          <w:sz w:val="30"/>
          <w:szCs w:val="30"/>
          <w:lang w:eastAsia="zh-CN"/>
        </w:rPr>
        <w:t>公开遴选中介机构的方案</w:t>
      </w:r>
    </w:p>
    <w:p w14:paraId="1DFF1384" w14:textId="77777777" w:rsidR="0025196E" w:rsidRDefault="0025196E">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p>
    <w:p w14:paraId="5D9C5EFB"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管理人因富通光纤光缆（成都）有限公司破产清算案件的工作需要，拟通过公开遴选方式确定审计、评估、税筹等中介机构提供专项服务，具体方案如下：</w:t>
      </w:r>
    </w:p>
    <w:p w14:paraId="52F4AD95" w14:textId="77777777" w:rsidR="0025196E" w:rsidRDefault="00000000">
      <w:pPr>
        <w:widowControl w:val="0"/>
        <w:kinsoku/>
        <w:autoSpaceDE/>
        <w:autoSpaceDN/>
        <w:adjustRightInd/>
        <w:snapToGrid/>
        <w:spacing w:line="360" w:lineRule="auto"/>
        <w:ind w:firstLineChars="200" w:firstLine="482"/>
        <w:jc w:val="both"/>
        <w:textAlignment w:val="auto"/>
        <w:rPr>
          <w:rFonts w:asciiTheme="minorEastAsia" w:eastAsiaTheme="minorEastAsia" w:hAnsiTheme="minorEastAsia"/>
          <w:b/>
          <w:bCs/>
          <w:snapToGrid/>
          <w:kern w:val="2"/>
          <w:lang w:eastAsia="zh-CN"/>
        </w:rPr>
      </w:pPr>
      <w:r>
        <w:rPr>
          <w:rFonts w:asciiTheme="minorEastAsia" w:eastAsiaTheme="minorEastAsia" w:hAnsiTheme="minorEastAsia" w:hint="eastAsia"/>
          <w:b/>
          <w:bCs/>
          <w:snapToGrid/>
          <w:kern w:val="2"/>
          <w:lang w:eastAsia="zh-CN"/>
        </w:rPr>
        <w:t>一、债务人基本情况</w:t>
      </w:r>
    </w:p>
    <w:p w14:paraId="0FB40446"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富通光纤光缆（成都）有限公司成立于2008年11月27日，注册资本20508万元，经营范围：生产、销售、研发：光纤、光缆，并提供相关的技术售后服务及其他相关服务；货物及技术进出口；通信技术、电子产品、软件的开发、技术服务、技术咨询；通讯设备及配件、五金交电、电子产品及配件、机械设备、金属材料、通信器材及配件、仪器仪表、化工原料及化工产品（不含危险品）的销售。（以上经营项目不含无线广播电视发射及地面卫星接收设备）（依法须经批准的项目，经相关部门批准后方可开展经营活动）。该公司由</w:t>
      </w:r>
      <w:r>
        <w:rPr>
          <w:rFonts w:asciiTheme="minorEastAsia" w:eastAsiaTheme="minorEastAsia" w:hAnsiTheme="minorEastAsia" w:hint="eastAsia"/>
          <w:snapToGrid/>
          <w:kern w:val="2"/>
          <w:lang w:eastAsia="zh-CN"/>
        </w:rPr>
        <w:fldChar w:fldCharType="begin"/>
      </w:r>
      <w:r>
        <w:rPr>
          <w:rFonts w:asciiTheme="minorEastAsia" w:eastAsiaTheme="minorEastAsia" w:hAnsiTheme="minorEastAsia" w:hint="eastAsia"/>
          <w:snapToGrid/>
          <w:kern w:val="2"/>
          <w:lang w:eastAsia="zh-CN"/>
        </w:rPr>
        <w:instrText xml:space="preserve"> HYPERLINK "https://pro-plugin.qcc.com/companyDetail?keyNo=5b3fdc7b2e173e164fd2913b4ee62eab" \o "天津富通信息科技股份有限公司" \t "/Users/hexiaowei/Documents\\x/_blank" </w:instrText>
      </w:r>
      <w:r>
        <w:rPr>
          <w:rFonts w:asciiTheme="minorEastAsia" w:eastAsiaTheme="minorEastAsia" w:hAnsiTheme="minorEastAsia" w:hint="eastAsia"/>
          <w:snapToGrid/>
          <w:kern w:val="2"/>
          <w:lang w:eastAsia="zh-CN"/>
        </w:rPr>
      </w:r>
      <w:r>
        <w:rPr>
          <w:rFonts w:asciiTheme="minorEastAsia" w:eastAsiaTheme="minorEastAsia" w:hAnsiTheme="minorEastAsia" w:hint="eastAsia"/>
          <w:snapToGrid/>
          <w:kern w:val="2"/>
          <w:lang w:eastAsia="zh-CN"/>
        </w:rPr>
        <w:fldChar w:fldCharType="separate"/>
      </w:r>
      <w:r>
        <w:rPr>
          <w:rFonts w:asciiTheme="minorEastAsia" w:eastAsiaTheme="minorEastAsia" w:hAnsiTheme="minorEastAsia" w:hint="eastAsia"/>
          <w:snapToGrid/>
          <w:kern w:val="2"/>
          <w:lang w:eastAsia="zh-CN"/>
        </w:rPr>
        <w:t>天津富通信息科技股份有限公司</w:t>
      </w:r>
      <w:r>
        <w:rPr>
          <w:rFonts w:asciiTheme="minorEastAsia" w:eastAsiaTheme="minorEastAsia" w:hAnsiTheme="minorEastAsia" w:hint="eastAsia"/>
          <w:snapToGrid/>
          <w:kern w:val="2"/>
          <w:lang w:eastAsia="zh-CN"/>
        </w:rPr>
        <w:fldChar w:fldCharType="end"/>
      </w:r>
      <w:r>
        <w:rPr>
          <w:rFonts w:asciiTheme="minorEastAsia" w:eastAsiaTheme="minorEastAsia" w:hAnsiTheme="minorEastAsia" w:hint="eastAsia"/>
          <w:snapToGrid/>
          <w:kern w:val="2"/>
          <w:lang w:eastAsia="zh-CN"/>
        </w:rPr>
        <w:t>100%持股。</w:t>
      </w:r>
    </w:p>
    <w:p w14:paraId="0814AE6D" w14:textId="77777777" w:rsidR="0025196E" w:rsidRDefault="00000000">
      <w:pPr>
        <w:widowControl w:val="0"/>
        <w:kinsoku/>
        <w:autoSpaceDE/>
        <w:autoSpaceDN/>
        <w:adjustRightInd/>
        <w:snapToGrid/>
        <w:spacing w:line="360" w:lineRule="auto"/>
        <w:ind w:firstLineChars="200" w:firstLine="482"/>
        <w:jc w:val="both"/>
        <w:textAlignment w:val="auto"/>
        <w:rPr>
          <w:rFonts w:asciiTheme="minorEastAsia" w:eastAsiaTheme="minorEastAsia" w:hAnsiTheme="minorEastAsia"/>
          <w:b/>
          <w:bCs/>
          <w:snapToGrid/>
          <w:kern w:val="2"/>
          <w:lang w:eastAsia="zh-CN"/>
        </w:rPr>
      </w:pPr>
      <w:r>
        <w:rPr>
          <w:rFonts w:asciiTheme="minorEastAsia" w:eastAsiaTheme="minorEastAsia" w:hAnsiTheme="minorEastAsia" w:hint="eastAsia"/>
          <w:b/>
          <w:bCs/>
          <w:snapToGrid/>
          <w:kern w:val="2"/>
          <w:lang w:eastAsia="zh-CN"/>
        </w:rPr>
        <w:t>二、遴选的中介机构及工作范围</w:t>
      </w:r>
    </w:p>
    <w:p w14:paraId="1C743988" w14:textId="77777777" w:rsidR="0025196E" w:rsidRDefault="00000000">
      <w:pPr>
        <w:widowControl w:val="0"/>
        <w:kinsoku/>
        <w:autoSpaceDE/>
        <w:autoSpaceDN/>
        <w:adjustRightInd/>
        <w:snapToGrid/>
        <w:spacing w:line="360" w:lineRule="auto"/>
        <w:ind w:firstLineChars="200" w:firstLine="482"/>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b/>
          <w:bCs/>
          <w:snapToGrid/>
          <w:kern w:val="2"/>
          <w:lang w:eastAsia="zh-CN"/>
        </w:rPr>
        <w:t>1.审计机构。</w:t>
      </w:r>
      <w:r>
        <w:rPr>
          <w:rFonts w:asciiTheme="minorEastAsia" w:eastAsiaTheme="minorEastAsia" w:hAnsiTheme="minorEastAsia" w:hint="eastAsia"/>
          <w:snapToGrid/>
          <w:kern w:val="2"/>
          <w:lang w:eastAsia="zh-CN"/>
        </w:rPr>
        <w:t>审计工作包括但不限于以下事项：</w:t>
      </w:r>
    </w:p>
    <w:p w14:paraId="31CFD725" w14:textId="77777777" w:rsidR="0025196E" w:rsidRDefault="00000000">
      <w:pPr>
        <w:widowControl w:val="0"/>
        <w:kinsoku/>
        <w:autoSpaceDE/>
        <w:autoSpaceDN/>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（1）对债务人设立起截止至管理人指定日期的财务状况进行审计，分别出具专项审计报告和整体审计报告；</w:t>
      </w:r>
    </w:p>
    <w:p w14:paraId="0D7D7DE3"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（2）配合管理人核查债权，清查并确认债务人职工债权、税款债权等债权；</w:t>
      </w:r>
    </w:p>
    <w:p w14:paraId="22531FF8"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（3）协助管理人对债务人现有财产进行盘点，制作债务人财产报告；</w:t>
      </w:r>
    </w:p>
    <w:p w14:paraId="69FE30E7"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（4）配合评估机构工作；</w:t>
      </w:r>
    </w:p>
    <w:p w14:paraId="57A6F684" w14:textId="77777777" w:rsidR="0025196E" w:rsidRDefault="00000000">
      <w:pPr>
        <w:widowControl w:val="0"/>
        <w:kinsoku/>
        <w:autoSpaceDE/>
        <w:autoSpaceDN/>
        <w:adjustRightInd/>
        <w:snapToGrid/>
        <w:spacing w:line="360" w:lineRule="auto"/>
        <w:ind w:firstLineChars="200" w:firstLine="480"/>
        <w:jc w:val="both"/>
        <w:textAlignment w:val="auto"/>
        <w:rPr>
          <w:rFonts w:ascii="宋体" w:eastAsia="宋体" w:hAnsi="宋体"/>
          <w:snapToGrid/>
          <w:kern w:val="2"/>
          <w:lang w:eastAsia="zh-CN"/>
        </w:rPr>
      </w:pPr>
      <w:r>
        <w:rPr>
          <w:rFonts w:ascii="宋体" w:eastAsia="宋体" w:hAnsi="宋体" w:hint="eastAsia"/>
          <w:snapToGrid/>
          <w:kern w:val="2"/>
          <w:lang w:eastAsia="zh-CN"/>
        </w:rPr>
        <w:t>（5）根据人民法院和管理人要求列席债权人会议，并就有关专业问题接受人民法院和债权人询问；</w:t>
      </w:r>
    </w:p>
    <w:p w14:paraId="3B4C15AC" w14:textId="77777777" w:rsidR="0025196E" w:rsidRDefault="00000000">
      <w:pPr>
        <w:widowControl w:val="0"/>
        <w:kinsoku/>
        <w:autoSpaceDE/>
        <w:autoSpaceDN/>
        <w:adjustRightInd/>
        <w:snapToGrid/>
        <w:spacing w:line="360" w:lineRule="auto"/>
        <w:ind w:firstLineChars="200" w:firstLine="480"/>
        <w:jc w:val="both"/>
        <w:textAlignment w:val="auto"/>
        <w:rPr>
          <w:rFonts w:ascii="宋体" w:eastAsia="宋体" w:hAnsi="宋体"/>
          <w:snapToGrid/>
          <w:kern w:val="2"/>
          <w:lang w:eastAsia="zh-CN"/>
        </w:rPr>
      </w:pPr>
      <w:r>
        <w:rPr>
          <w:rFonts w:ascii="宋体" w:eastAsia="宋体" w:hAnsi="宋体" w:hint="eastAsia"/>
          <w:snapToGrid/>
          <w:kern w:val="2"/>
          <w:lang w:eastAsia="zh-CN"/>
        </w:rPr>
        <w:t>（6）根据人民法院和管理人工作的实际情况，需要审计机构提供的其他专业服务。</w:t>
      </w:r>
    </w:p>
    <w:p w14:paraId="70E83AA7" w14:textId="77777777" w:rsidR="0025196E" w:rsidRDefault="00000000">
      <w:pPr>
        <w:widowControl w:val="0"/>
        <w:kinsoku/>
        <w:autoSpaceDE/>
        <w:autoSpaceDN/>
        <w:adjustRightInd/>
        <w:snapToGrid/>
        <w:spacing w:line="360" w:lineRule="auto"/>
        <w:ind w:firstLineChars="200" w:firstLine="482"/>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b/>
          <w:bCs/>
          <w:snapToGrid/>
          <w:kern w:val="2"/>
          <w:lang w:eastAsia="zh-CN"/>
        </w:rPr>
        <w:t>2.评估机构。</w:t>
      </w:r>
      <w:r>
        <w:rPr>
          <w:rFonts w:asciiTheme="minorEastAsia" w:eastAsiaTheme="minorEastAsia" w:hAnsiTheme="minorEastAsia" w:hint="eastAsia"/>
          <w:snapToGrid/>
          <w:kern w:val="2"/>
          <w:lang w:eastAsia="zh-CN"/>
        </w:rPr>
        <w:t>评估工作包括但不限于以下事项：</w:t>
      </w:r>
    </w:p>
    <w:p w14:paraId="181F0A56"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（1）对债务人存量资产进行评估，</w:t>
      </w:r>
      <w:r>
        <w:rPr>
          <w:rFonts w:ascii="宋体" w:eastAsia="宋体" w:hAnsi="宋体" w:hint="eastAsia"/>
          <w:snapToGrid/>
          <w:kern w:val="2"/>
          <w:lang w:eastAsia="zh-CN"/>
        </w:rPr>
        <w:t>出具市场价值和清算价值报告；</w:t>
      </w:r>
      <w:r>
        <w:rPr>
          <w:rFonts w:asciiTheme="minorEastAsia" w:eastAsiaTheme="minorEastAsia" w:hAnsiTheme="minorEastAsia" w:hint="eastAsia"/>
          <w:snapToGrid/>
          <w:kern w:val="2"/>
          <w:lang w:eastAsia="zh-CN"/>
        </w:rPr>
        <w:t>以及管理人要求的专项资产评估等；</w:t>
      </w:r>
    </w:p>
    <w:p w14:paraId="79DC4DD8"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（2）对经司法文书确认或经管理人确认的债务人资产进行评估；</w:t>
      </w:r>
    </w:p>
    <w:p w14:paraId="13A3580C" w14:textId="77777777" w:rsidR="0025196E" w:rsidRDefault="00000000">
      <w:pPr>
        <w:widowControl w:val="0"/>
        <w:kinsoku/>
        <w:autoSpaceDE/>
        <w:autoSpaceDN/>
        <w:adjustRightInd/>
        <w:snapToGrid/>
        <w:spacing w:line="360" w:lineRule="auto"/>
        <w:ind w:firstLineChars="200" w:firstLine="480"/>
        <w:jc w:val="both"/>
        <w:textAlignment w:val="auto"/>
        <w:rPr>
          <w:rFonts w:ascii="宋体" w:eastAsia="宋体" w:hAnsi="宋体"/>
          <w:snapToGrid/>
          <w:kern w:val="2"/>
          <w:lang w:eastAsia="zh-CN"/>
        </w:rPr>
      </w:pPr>
      <w:r>
        <w:rPr>
          <w:rFonts w:ascii="宋体" w:eastAsia="宋体" w:hAnsi="宋体" w:hint="eastAsia"/>
          <w:snapToGrid/>
          <w:kern w:val="2"/>
          <w:lang w:eastAsia="zh-CN"/>
        </w:rPr>
        <w:lastRenderedPageBreak/>
        <w:t>（3）对债务人模拟破产清算条件下的偿债能力（普通债权清偿比例）进行分析，并根据管理人要求出具单体偿债能力分析报告以及未来现金流预测报告；</w:t>
      </w:r>
    </w:p>
    <w:p w14:paraId="7C759282"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（4）管理人要求的其他涉及债务人资产的评估；</w:t>
      </w:r>
    </w:p>
    <w:p w14:paraId="45827060" w14:textId="77777777" w:rsidR="0025196E" w:rsidRDefault="00000000">
      <w:pPr>
        <w:widowControl w:val="0"/>
        <w:kinsoku/>
        <w:autoSpaceDE/>
        <w:autoSpaceDN/>
        <w:adjustRightInd/>
        <w:snapToGrid/>
        <w:spacing w:line="360" w:lineRule="auto"/>
        <w:ind w:firstLineChars="200" w:firstLine="480"/>
        <w:jc w:val="both"/>
        <w:textAlignment w:val="auto"/>
        <w:rPr>
          <w:rFonts w:ascii="宋体" w:eastAsia="宋体" w:hAnsi="宋体"/>
          <w:snapToGrid/>
          <w:kern w:val="2"/>
          <w:lang w:eastAsia="zh-CN"/>
        </w:rPr>
      </w:pPr>
      <w:r>
        <w:rPr>
          <w:rFonts w:ascii="宋体" w:eastAsia="宋体" w:hAnsi="宋体" w:hint="eastAsia"/>
          <w:snapToGrid/>
          <w:kern w:val="2"/>
          <w:lang w:eastAsia="zh-CN"/>
        </w:rPr>
        <w:t>（5）根据人民法院和管理人的要求列席债权人会议，并就有关专业问题接受人民法院和债权人的询问；</w:t>
      </w:r>
    </w:p>
    <w:p w14:paraId="381DE320" w14:textId="77777777" w:rsidR="0025196E" w:rsidRDefault="00000000">
      <w:pPr>
        <w:widowControl w:val="0"/>
        <w:kinsoku/>
        <w:autoSpaceDE/>
        <w:autoSpaceDN/>
        <w:adjustRightInd/>
        <w:snapToGrid/>
        <w:spacing w:line="360" w:lineRule="auto"/>
        <w:ind w:firstLineChars="200" w:firstLine="480"/>
        <w:jc w:val="both"/>
        <w:textAlignment w:val="auto"/>
        <w:rPr>
          <w:rFonts w:ascii="宋体" w:eastAsia="宋体" w:hAnsi="宋体"/>
          <w:snapToGrid/>
          <w:kern w:val="2"/>
          <w:lang w:eastAsia="zh-CN"/>
        </w:rPr>
      </w:pPr>
      <w:r>
        <w:rPr>
          <w:rFonts w:ascii="宋体" w:eastAsia="宋体" w:hAnsi="宋体" w:hint="eastAsia"/>
          <w:snapToGrid/>
          <w:kern w:val="2"/>
          <w:lang w:eastAsia="zh-CN"/>
        </w:rPr>
        <w:t>（6）根据人民法院和管理人工作的实际情况，需要评估机构提供的其他专业服务，</w:t>
      </w:r>
      <w:r>
        <w:rPr>
          <w:rFonts w:ascii="宋体" w:eastAsia="宋体" w:hAnsi="宋体"/>
          <w:snapToGrid/>
          <w:kern w:val="2"/>
          <w:lang w:eastAsia="zh-CN"/>
        </w:rPr>
        <w:t>具体工作范围最终以</w:t>
      </w:r>
      <w:r>
        <w:rPr>
          <w:rFonts w:ascii="宋体" w:eastAsia="宋体" w:hAnsi="宋体" w:hint="eastAsia"/>
          <w:snapToGrid/>
          <w:kern w:val="2"/>
          <w:lang w:eastAsia="zh-CN"/>
        </w:rPr>
        <w:t>管理人</w:t>
      </w:r>
      <w:r>
        <w:rPr>
          <w:rFonts w:ascii="宋体" w:eastAsia="宋体" w:hAnsi="宋体"/>
          <w:snapToGrid/>
          <w:kern w:val="2"/>
          <w:lang w:eastAsia="zh-CN"/>
        </w:rPr>
        <w:t>书面委托为准。</w:t>
      </w:r>
    </w:p>
    <w:p w14:paraId="6D9F0AB4" w14:textId="77777777" w:rsidR="0025196E" w:rsidRDefault="00000000">
      <w:pPr>
        <w:widowControl w:val="0"/>
        <w:kinsoku/>
        <w:autoSpaceDE/>
        <w:autoSpaceDN/>
        <w:adjustRightInd/>
        <w:snapToGrid/>
        <w:spacing w:line="360" w:lineRule="auto"/>
        <w:ind w:firstLineChars="200" w:firstLine="482"/>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b/>
          <w:bCs/>
          <w:snapToGrid/>
          <w:kern w:val="2"/>
          <w:lang w:eastAsia="zh-CN"/>
        </w:rPr>
        <w:t>3.税筹机构。</w:t>
      </w:r>
      <w:r>
        <w:rPr>
          <w:rFonts w:asciiTheme="minorEastAsia" w:eastAsiaTheme="minorEastAsia" w:hAnsiTheme="minorEastAsia" w:hint="eastAsia"/>
          <w:snapToGrid/>
          <w:kern w:val="2"/>
          <w:lang w:eastAsia="zh-CN"/>
        </w:rPr>
        <w:t>税筹工作包括但不限于以下事项：</w:t>
      </w:r>
    </w:p>
    <w:p w14:paraId="096A918E"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 xml:space="preserve">（1）负责对破产清算程序中税收债权出具专业意见； </w:t>
      </w:r>
    </w:p>
    <w:p w14:paraId="585EB94B"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（2）负责对债务人现有设备、存货、房屋及土地成交后包括土地增值税等所有税种提交预估报告；</w:t>
      </w:r>
    </w:p>
    <w:p w14:paraId="44F761BD"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 xml:space="preserve">（3）对合法减少税收成本提出合理化咨询意见； </w:t>
      </w:r>
    </w:p>
    <w:p w14:paraId="616D744A"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 xml:space="preserve">（4）代理破产清算程序期间的税务申报； </w:t>
      </w:r>
    </w:p>
    <w:p w14:paraId="3F13128D"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（5）配合评估机构的工作；</w:t>
      </w:r>
    </w:p>
    <w:p w14:paraId="59BB72A1" w14:textId="77777777" w:rsidR="0025196E" w:rsidRDefault="00000000">
      <w:pPr>
        <w:widowControl w:val="0"/>
        <w:kinsoku/>
        <w:autoSpaceDE/>
        <w:autoSpaceDN/>
        <w:adjustRightInd/>
        <w:snapToGrid/>
        <w:spacing w:line="360" w:lineRule="auto"/>
        <w:ind w:firstLineChars="200" w:firstLine="480"/>
        <w:jc w:val="both"/>
        <w:textAlignment w:val="auto"/>
        <w:rPr>
          <w:rFonts w:ascii="宋体" w:eastAsia="宋体" w:hAnsi="宋体"/>
          <w:snapToGrid/>
          <w:kern w:val="2"/>
          <w:lang w:eastAsia="zh-CN"/>
        </w:rPr>
      </w:pPr>
      <w:r>
        <w:rPr>
          <w:rFonts w:ascii="宋体" w:eastAsia="宋体" w:hAnsi="宋体" w:hint="eastAsia"/>
          <w:snapToGrid/>
          <w:kern w:val="2"/>
          <w:lang w:eastAsia="zh-CN"/>
        </w:rPr>
        <w:t>（6）根据人民法院和管理人的要求列席债权人会议，并就有关专业问题接受人民法院和债权人的询问；</w:t>
      </w:r>
    </w:p>
    <w:p w14:paraId="0729684D" w14:textId="77777777" w:rsidR="0025196E" w:rsidRDefault="00000000">
      <w:pPr>
        <w:widowControl w:val="0"/>
        <w:kinsoku/>
        <w:autoSpaceDE/>
        <w:autoSpaceDN/>
        <w:adjustRightInd/>
        <w:snapToGrid/>
        <w:spacing w:line="360" w:lineRule="auto"/>
        <w:ind w:firstLineChars="200" w:firstLine="480"/>
        <w:jc w:val="both"/>
        <w:textAlignment w:val="auto"/>
        <w:rPr>
          <w:rFonts w:ascii="宋体" w:eastAsia="宋体" w:hAnsi="宋体"/>
          <w:snapToGrid/>
          <w:kern w:val="2"/>
          <w:lang w:eastAsia="zh-CN"/>
        </w:rPr>
      </w:pPr>
      <w:r>
        <w:rPr>
          <w:rFonts w:ascii="宋体" w:eastAsia="宋体" w:hAnsi="宋体" w:hint="eastAsia"/>
          <w:snapToGrid/>
          <w:kern w:val="2"/>
          <w:lang w:eastAsia="zh-CN"/>
        </w:rPr>
        <w:t>（7）根据人民法院和管理人工作的实际情况，需要税筹机构提供的其他专业服务，</w:t>
      </w:r>
      <w:r>
        <w:rPr>
          <w:rFonts w:ascii="宋体" w:eastAsia="宋体" w:hAnsi="宋体"/>
          <w:snapToGrid/>
          <w:kern w:val="2"/>
          <w:lang w:eastAsia="zh-CN"/>
        </w:rPr>
        <w:t>具体工作范围最终以</w:t>
      </w:r>
      <w:r>
        <w:rPr>
          <w:rFonts w:ascii="宋体" w:eastAsia="宋体" w:hAnsi="宋体" w:hint="eastAsia"/>
          <w:snapToGrid/>
          <w:kern w:val="2"/>
          <w:lang w:eastAsia="zh-CN"/>
        </w:rPr>
        <w:t>管理人</w:t>
      </w:r>
      <w:r>
        <w:rPr>
          <w:rFonts w:ascii="宋体" w:eastAsia="宋体" w:hAnsi="宋体"/>
          <w:snapToGrid/>
          <w:kern w:val="2"/>
          <w:lang w:eastAsia="zh-CN"/>
        </w:rPr>
        <w:t>书面委托为准。</w:t>
      </w:r>
    </w:p>
    <w:p w14:paraId="5A931555" w14:textId="77777777" w:rsidR="0025196E" w:rsidRDefault="00000000">
      <w:pPr>
        <w:widowControl w:val="0"/>
        <w:kinsoku/>
        <w:autoSpaceDE/>
        <w:autoSpaceDN/>
        <w:adjustRightInd/>
        <w:snapToGrid/>
        <w:spacing w:line="360" w:lineRule="auto"/>
        <w:ind w:firstLineChars="200" w:firstLine="482"/>
        <w:jc w:val="both"/>
        <w:textAlignment w:val="auto"/>
        <w:rPr>
          <w:rFonts w:asciiTheme="minorEastAsia" w:eastAsiaTheme="minorEastAsia" w:hAnsiTheme="minorEastAsia"/>
          <w:b/>
          <w:bCs/>
          <w:snapToGrid/>
          <w:kern w:val="2"/>
          <w:lang w:eastAsia="zh-CN"/>
        </w:rPr>
      </w:pPr>
      <w:r>
        <w:rPr>
          <w:rFonts w:asciiTheme="minorEastAsia" w:eastAsiaTheme="minorEastAsia" w:hAnsiTheme="minorEastAsia" w:hint="eastAsia"/>
          <w:b/>
          <w:bCs/>
          <w:snapToGrid/>
          <w:kern w:val="2"/>
          <w:lang w:eastAsia="zh-CN"/>
        </w:rPr>
        <w:t>三、报名基本条件</w:t>
      </w:r>
    </w:p>
    <w:p w14:paraId="57A64308"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1.具备国家行业主管部门颁发的有效执业许可证；</w:t>
      </w:r>
    </w:p>
    <w:p w14:paraId="20666BFD"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2.中介机构及其拟指派的工作人员在3年内未受到司法行政机关的行政处罚以及行业协会的处罚，无失信信息；</w:t>
      </w:r>
    </w:p>
    <w:p w14:paraId="144999D6"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3.具有从事并完成破产案件工作的经验，报名中介机构须独立完成职责范围内的工作；</w:t>
      </w:r>
    </w:p>
    <w:p w14:paraId="669F60CF"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4.与债务人不存在利害关系，曾为债务人及具有法律上关联的公司提供过相关有偿服务的中介机构，不参与本次比选；</w:t>
      </w:r>
    </w:p>
    <w:p w14:paraId="0B51DCA3"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5.为了保证评估结论的公信力，参选的审计、评估机构须提交入选（且目前仍保持处于）全国各高级法院电子信息平台或在册的证明。</w:t>
      </w:r>
    </w:p>
    <w:p w14:paraId="5E8A2138"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6.参选的税筹机构要求熟悉债务人所在地税务申报汇缴流程，与债务人所在</w:t>
      </w:r>
      <w:r>
        <w:rPr>
          <w:rFonts w:asciiTheme="minorEastAsia" w:eastAsiaTheme="minorEastAsia" w:hAnsiTheme="minorEastAsia" w:hint="eastAsia"/>
          <w:snapToGrid/>
          <w:kern w:val="2"/>
          <w:lang w:eastAsia="zh-CN"/>
        </w:rPr>
        <w:lastRenderedPageBreak/>
        <w:t>地税务机关有良好的沟通渠道者优先。</w:t>
      </w:r>
    </w:p>
    <w:p w14:paraId="74295089" w14:textId="77777777" w:rsidR="0025196E" w:rsidRDefault="00000000">
      <w:pPr>
        <w:widowControl w:val="0"/>
        <w:kinsoku/>
        <w:autoSpaceDE/>
        <w:autoSpaceDN/>
        <w:adjustRightInd/>
        <w:snapToGrid/>
        <w:spacing w:line="360" w:lineRule="auto"/>
        <w:ind w:firstLineChars="200" w:firstLine="482"/>
        <w:jc w:val="both"/>
        <w:textAlignment w:val="auto"/>
        <w:rPr>
          <w:rFonts w:asciiTheme="minorEastAsia" w:eastAsiaTheme="minorEastAsia" w:hAnsiTheme="minorEastAsia"/>
          <w:b/>
          <w:bCs/>
          <w:snapToGrid/>
          <w:kern w:val="2"/>
          <w:lang w:eastAsia="zh-CN"/>
        </w:rPr>
      </w:pPr>
      <w:r>
        <w:rPr>
          <w:rFonts w:asciiTheme="minorEastAsia" w:eastAsiaTheme="minorEastAsia" w:hAnsiTheme="minorEastAsia" w:hint="eastAsia"/>
          <w:b/>
          <w:bCs/>
          <w:snapToGrid/>
          <w:kern w:val="2"/>
          <w:lang w:eastAsia="zh-CN"/>
        </w:rPr>
        <w:t>注：本项目只接受单独申报，不接受联合申报，不得转包、分包、转委托、挂靠。</w:t>
      </w:r>
    </w:p>
    <w:p w14:paraId="700386E3" w14:textId="77777777" w:rsidR="0025196E" w:rsidRDefault="00000000">
      <w:pPr>
        <w:widowControl w:val="0"/>
        <w:kinsoku/>
        <w:autoSpaceDE/>
        <w:autoSpaceDN/>
        <w:adjustRightInd/>
        <w:snapToGrid/>
        <w:spacing w:line="360" w:lineRule="auto"/>
        <w:ind w:firstLineChars="200" w:firstLine="482"/>
        <w:jc w:val="both"/>
        <w:textAlignment w:val="auto"/>
        <w:rPr>
          <w:rFonts w:asciiTheme="minorEastAsia" w:eastAsiaTheme="minorEastAsia" w:hAnsiTheme="minorEastAsia"/>
          <w:b/>
          <w:bCs/>
          <w:snapToGrid/>
          <w:kern w:val="2"/>
          <w:lang w:eastAsia="zh-CN"/>
        </w:rPr>
      </w:pPr>
      <w:r>
        <w:rPr>
          <w:rFonts w:asciiTheme="minorEastAsia" w:eastAsiaTheme="minorEastAsia" w:hAnsiTheme="minorEastAsia" w:hint="eastAsia"/>
          <w:b/>
          <w:bCs/>
          <w:snapToGrid/>
          <w:kern w:val="2"/>
          <w:lang w:eastAsia="zh-CN"/>
        </w:rPr>
        <w:t>四、报名有关事项</w:t>
      </w:r>
    </w:p>
    <w:p w14:paraId="525A9AB0"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1.报名时间</w:t>
      </w:r>
    </w:p>
    <w:p w14:paraId="78ED4540" w14:textId="44C47BAF"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本次公开遴选的截止时间：</w:t>
      </w:r>
      <w:r>
        <w:rPr>
          <w:rFonts w:asciiTheme="minorEastAsia" w:eastAsiaTheme="minorEastAsia" w:hAnsiTheme="minorEastAsia" w:hint="eastAsia"/>
          <w:b/>
          <w:bCs/>
          <w:snapToGrid/>
          <w:kern w:val="2"/>
          <w:u w:val="single"/>
          <w:lang w:eastAsia="zh-CN"/>
        </w:rPr>
        <w:t>2026年</w:t>
      </w:r>
      <w:r w:rsidR="00776696">
        <w:rPr>
          <w:rFonts w:asciiTheme="minorEastAsia" w:eastAsiaTheme="minorEastAsia" w:hAnsiTheme="minorEastAsia" w:hint="eastAsia"/>
          <w:b/>
          <w:bCs/>
          <w:snapToGrid/>
          <w:kern w:val="2"/>
          <w:u w:val="single"/>
          <w:lang w:eastAsia="zh-CN"/>
        </w:rPr>
        <w:t>2</w:t>
      </w:r>
      <w:r>
        <w:rPr>
          <w:rFonts w:asciiTheme="minorEastAsia" w:eastAsiaTheme="minorEastAsia" w:hAnsiTheme="minorEastAsia" w:hint="eastAsia"/>
          <w:b/>
          <w:bCs/>
          <w:snapToGrid/>
          <w:kern w:val="2"/>
          <w:u w:val="single"/>
          <w:lang w:eastAsia="zh-CN"/>
        </w:rPr>
        <w:t>月2日17:00</w:t>
      </w:r>
      <w:r>
        <w:rPr>
          <w:rFonts w:asciiTheme="minorEastAsia" w:eastAsiaTheme="minorEastAsia" w:hAnsiTheme="minorEastAsia" w:hint="eastAsia"/>
          <w:snapToGrid/>
          <w:kern w:val="2"/>
          <w:lang w:eastAsia="zh-CN"/>
        </w:rPr>
        <w:t>；逾期报名的，不纳入评审范围。</w:t>
      </w:r>
    </w:p>
    <w:p w14:paraId="418696FF"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2.报名方式</w:t>
      </w:r>
    </w:p>
    <w:p w14:paraId="635B7A18"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b/>
          <w:bCs/>
          <w:snapToGrid/>
          <w:kern w:val="2"/>
          <w:u w:val="single"/>
          <w:lang w:eastAsia="zh-CN"/>
        </w:rPr>
      </w:pPr>
      <w:r>
        <w:rPr>
          <w:rFonts w:asciiTheme="minorEastAsia" w:eastAsiaTheme="minorEastAsia" w:hAnsiTheme="minorEastAsia" w:hint="eastAsia"/>
          <w:snapToGrid/>
          <w:kern w:val="2"/>
          <w:lang w:eastAsia="zh-CN"/>
        </w:rPr>
        <w:t>为保证比选程序的公平、公开、公正，报名中介机构请于：</w:t>
      </w:r>
    </w:p>
    <w:p w14:paraId="4767D32B" w14:textId="5FF5FDFE" w:rsidR="0025196E" w:rsidRDefault="00000000">
      <w:pPr>
        <w:widowControl w:val="0"/>
        <w:kinsoku/>
        <w:autoSpaceDE/>
        <w:autoSpaceDN/>
        <w:adjustRightInd/>
        <w:snapToGrid/>
        <w:spacing w:line="360" w:lineRule="auto"/>
        <w:ind w:firstLineChars="200" w:firstLine="482"/>
        <w:jc w:val="both"/>
        <w:textAlignment w:val="auto"/>
        <w:rPr>
          <w:rFonts w:asciiTheme="minorEastAsia" w:eastAsiaTheme="minorEastAsia" w:hAnsiTheme="minorEastAsia"/>
          <w:b/>
          <w:bCs/>
          <w:snapToGrid/>
          <w:kern w:val="2"/>
          <w:u w:val="single"/>
          <w:lang w:eastAsia="zh-CN"/>
        </w:rPr>
      </w:pPr>
      <w:r>
        <w:rPr>
          <w:rFonts w:asciiTheme="minorEastAsia" w:eastAsiaTheme="minorEastAsia" w:hAnsiTheme="minorEastAsia" w:hint="eastAsia"/>
          <w:b/>
          <w:bCs/>
          <w:snapToGrid/>
          <w:kern w:val="2"/>
          <w:u w:val="single"/>
          <w:lang w:eastAsia="zh-CN"/>
        </w:rPr>
        <w:t>2026年</w:t>
      </w:r>
      <w:r w:rsidR="00180EF4">
        <w:rPr>
          <w:rFonts w:asciiTheme="minorEastAsia" w:eastAsiaTheme="minorEastAsia" w:hAnsiTheme="minorEastAsia" w:hint="eastAsia"/>
          <w:b/>
          <w:bCs/>
          <w:snapToGrid/>
          <w:kern w:val="2"/>
          <w:u w:val="single"/>
          <w:lang w:eastAsia="zh-CN"/>
        </w:rPr>
        <w:t>2</w:t>
      </w:r>
      <w:r>
        <w:rPr>
          <w:rFonts w:asciiTheme="minorEastAsia" w:eastAsiaTheme="minorEastAsia" w:hAnsiTheme="minorEastAsia" w:hint="eastAsia"/>
          <w:b/>
          <w:bCs/>
          <w:snapToGrid/>
          <w:kern w:val="2"/>
          <w:u w:val="single"/>
          <w:lang w:eastAsia="zh-CN"/>
        </w:rPr>
        <w:t>月2日17:00</w:t>
      </w:r>
      <w:r>
        <w:rPr>
          <w:rFonts w:asciiTheme="minorEastAsia" w:eastAsiaTheme="minorEastAsia" w:hAnsiTheme="minorEastAsia"/>
          <w:b/>
          <w:bCs/>
          <w:snapToGrid/>
          <w:kern w:val="2"/>
          <w:u w:val="single"/>
          <w:lang w:eastAsia="zh-CN"/>
        </w:rPr>
        <w:t>（以</w:t>
      </w:r>
      <w:r>
        <w:rPr>
          <w:rFonts w:asciiTheme="minorEastAsia" w:eastAsiaTheme="minorEastAsia" w:hAnsiTheme="minorEastAsia" w:hint="eastAsia"/>
          <w:b/>
          <w:bCs/>
          <w:snapToGrid/>
          <w:kern w:val="2"/>
          <w:u w:val="single"/>
          <w:lang w:eastAsia="zh-CN"/>
        </w:rPr>
        <w:t>EMS</w:t>
      </w:r>
      <w:r>
        <w:rPr>
          <w:rFonts w:asciiTheme="minorEastAsia" w:eastAsiaTheme="minorEastAsia" w:hAnsiTheme="minorEastAsia"/>
          <w:b/>
          <w:bCs/>
          <w:snapToGrid/>
          <w:kern w:val="2"/>
          <w:u w:val="single"/>
          <w:lang w:eastAsia="zh-CN"/>
        </w:rPr>
        <w:t>邮寄系统录入时间为准）</w:t>
      </w:r>
      <w:r>
        <w:rPr>
          <w:rFonts w:asciiTheme="minorEastAsia" w:eastAsiaTheme="minorEastAsia" w:hAnsiTheme="minorEastAsia" w:hint="eastAsia"/>
          <w:b/>
          <w:bCs/>
          <w:snapToGrid/>
          <w:kern w:val="2"/>
          <w:u w:val="single"/>
          <w:lang w:eastAsia="zh-CN"/>
        </w:rPr>
        <w:t>前，将加盖公章后的比选材料和存储比选材料（PDF文档）的U盘（均需密封完好）</w:t>
      </w:r>
      <w:r>
        <w:rPr>
          <w:rFonts w:asciiTheme="minorEastAsia" w:eastAsiaTheme="minorEastAsia" w:hAnsiTheme="minorEastAsia"/>
          <w:b/>
          <w:bCs/>
          <w:snapToGrid/>
          <w:kern w:val="2"/>
          <w:u w:val="single"/>
          <w:lang w:eastAsia="zh-CN"/>
        </w:rPr>
        <w:t>通过中国邮政EMS邮寄</w:t>
      </w:r>
      <w:r>
        <w:rPr>
          <w:rFonts w:asciiTheme="minorEastAsia" w:eastAsiaTheme="minorEastAsia" w:hAnsiTheme="minorEastAsia" w:hint="eastAsia"/>
          <w:b/>
          <w:bCs/>
          <w:snapToGrid/>
          <w:kern w:val="2"/>
          <w:u w:val="single"/>
          <w:lang w:eastAsia="zh-CN"/>
        </w:rPr>
        <w:t>至管理人指定的下列地址（密封袋的封面应写清机构名称和参加比选的专业）：</w:t>
      </w:r>
    </w:p>
    <w:p w14:paraId="751CFA66" w14:textId="77777777" w:rsidR="0025196E" w:rsidRDefault="00000000">
      <w:pPr>
        <w:widowControl w:val="0"/>
        <w:kinsoku/>
        <w:autoSpaceDE/>
        <w:autoSpaceDN/>
        <w:adjustRightInd/>
        <w:snapToGrid/>
        <w:spacing w:line="360" w:lineRule="auto"/>
        <w:ind w:firstLineChars="200" w:firstLine="482"/>
        <w:jc w:val="both"/>
        <w:textAlignment w:val="auto"/>
        <w:rPr>
          <w:rFonts w:asciiTheme="minorEastAsia" w:eastAsiaTheme="minorEastAsia" w:hAnsiTheme="minorEastAsia"/>
          <w:b/>
          <w:bCs/>
          <w:snapToGrid/>
          <w:kern w:val="2"/>
          <w:u w:val="single"/>
          <w:lang w:eastAsia="zh-CN"/>
        </w:rPr>
      </w:pPr>
      <w:r>
        <w:rPr>
          <w:rFonts w:asciiTheme="minorEastAsia" w:eastAsiaTheme="minorEastAsia" w:hAnsiTheme="minorEastAsia" w:hint="eastAsia"/>
          <w:b/>
          <w:bCs/>
          <w:snapToGrid/>
          <w:kern w:val="2"/>
          <w:u w:val="single"/>
          <w:lang w:eastAsia="zh-CN"/>
        </w:rPr>
        <w:t>联系人：何小炜；</w:t>
      </w:r>
    </w:p>
    <w:p w14:paraId="73BF1CD4" w14:textId="77777777" w:rsidR="0025196E" w:rsidRDefault="00000000">
      <w:pPr>
        <w:widowControl w:val="0"/>
        <w:kinsoku/>
        <w:autoSpaceDE/>
        <w:autoSpaceDN/>
        <w:adjustRightInd/>
        <w:snapToGrid/>
        <w:spacing w:line="360" w:lineRule="auto"/>
        <w:ind w:firstLineChars="200" w:firstLine="482"/>
        <w:jc w:val="both"/>
        <w:textAlignment w:val="auto"/>
        <w:rPr>
          <w:rFonts w:asciiTheme="minorEastAsia" w:eastAsiaTheme="minorEastAsia" w:hAnsiTheme="minorEastAsia"/>
          <w:b/>
          <w:bCs/>
          <w:snapToGrid/>
          <w:kern w:val="2"/>
          <w:u w:val="single"/>
          <w:lang w:eastAsia="zh-CN"/>
        </w:rPr>
      </w:pPr>
      <w:r>
        <w:rPr>
          <w:rFonts w:asciiTheme="minorEastAsia" w:eastAsiaTheme="minorEastAsia" w:hAnsiTheme="minorEastAsia" w:hint="eastAsia"/>
          <w:b/>
          <w:bCs/>
          <w:snapToGrid/>
          <w:kern w:val="2"/>
          <w:u w:val="single"/>
          <w:lang w:eastAsia="zh-CN"/>
        </w:rPr>
        <w:t>联系电话：17882800971；</w:t>
      </w:r>
    </w:p>
    <w:p w14:paraId="05C1E1F0" w14:textId="77777777" w:rsidR="0025196E" w:rsidRDefault="00000000">
      <w:pPr>
        <w:widowControl w:val="0"/>
        <w:kinsoku/>
        <w:autoSpaceDE/>
        <w:autoSpaceDN/>
        <w:adjustRightInd/>
        <w:snapToGrid/>
        <w:spacing w:line="360" w:lineRule="auto"/>
        <w:ind w:firstLineChars="200" w:firstLine="482"/>
        <w:jc w:val="both"/>
        <w:textAlignment w:val="auto"/>
        <w:rPr>
          <w:rFonts w:asciiTheme="minorEastAsia" w:eastAsiaTheme="minorEastAsia" w:hAnsiTheme="minorEastAsia"/>
          <w:b/>
          <w:bCs/>
          <w:snapToGrid/>
          <w:kern w:val="2"/>
          <w:u w:val="single"/>
          <w:lang w:eastAsia="zh-CN"/>
        </w:rPr>
      </w:pPr>
      <w:r>
        <w:rPr>
          <w:rFonts w:asciiTheme="minorEastAsia" w:eastAsiaTheme="minorEastAsia" w:hAnsiTheme="minorEastAsia" w:hint="eastAsia"/>
          <w:b/>
          <w:bCs/>
          <w:snapToGrid/>
          <w:kern w:val="2"/>
          <w:u w:val="single"/>
          <w:lang w:eastAsia="zh-CN"/>
        </w:rPr>
        <w:t>收件地址：成都市高新区天府大道中段666号希顿国际广场B座20层。</w:t>
      </w:r>
    </w:p>
    <w:p w14:paraId="7A055D78"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3.报名的提交材料</w:t>
      </w:r>
    </w:p>
    <w:p w14:paraId="3ADFC805" w14:textId="77777777" w:rsidR="0025196E" w:rsidRDefault="00000000">
      <w:pPr>
        <w:widowControl w:val="0"/>
        <w:kinsoku/>
        <w:autoSpaceDE/>
        <w:autoSpaceDN/>
        <w:adjustRightInd/>
        <w:snapToGrid/>
        <w:spacing w:line="360" w:lineRule="auto"/>
        <w:ind w:firstLineChars="200" w:firstLine="480"/>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报名中介机构须按照如下清单组织比选材料：</w:t>
      </w:r>
    </w:p>
    <w:p w14:paraId="3609325F"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 xml:space="preserve">（1）中介机构比选报名表（见附表1）； </w:t>
      </w:r>
    </w:p>
    <w:p w14:paraId="19DE3617"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（2）报价函（格式见附件3）</w:t>
      </w:r>
    </w:p>
    <w:p w14:paraId="7CCDC015"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（3）报名承诺书（见附表2）</w:t>
      </w:r>
    </w:p>
    <w:p w14:paraId="7C4EDA84"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（4）中介机构简介，包括但不限于营业执照、资质证书、法定代表人证明及身份证复印件、授权委托书、拟指派工作人员名单及资质证明、业绩、破产案件工作的经验证明；</w:t>
      </w:r>
    </w:p>
    <w:p w14:paraId="7821E193"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（5）中介机构及案件负责人具备破产案件工作经验的相关证明材料；</w:t>
      </w:r>
    </w:p>
    <w:p w14:paraId="46D7CCB2"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（6）工作方案及计划、工作期限；</w:t>
      </w:r>
    </w:p>
    <w:p w14:paraId="5FD4B216"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（7）报名中介机构认为需要提交的其他相关材料。</w:t>
      </w:r>
    </w:p>
    <w:p w14:paraId="7DC0E5A2"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snapToGrid/>
          <w:kern w:val="2"/>
          <w:lang w:eastAsia="zh-CN"/>
        </w:rPr>
        <w:t>报名中介机构应保证提交的所有材料真实合法，凡弄虚作假一经查实即可取消中选资格，不得参与重新组织的比选</w:t>
      </w:r>
      <w:r>
        <w:rPr>
          <w:rFonts w:asciiTheme="minorEastAsia" w:eastAsiaTheme="minorEastAsia" w:hAnsiTheme="minorEastAsia" w:hint="eastAsia"/>
          <w:snapToGrid/>
          <w:kern w:val="2"/>
          <w:lang w:eastAsia="zh-CN"/>
        </w:rPr>
        <w:t>。</w:t>
      </w:r>
    </w:p>
    <w:p w14:paraId="6C366A6A" w14:textId="77777777" w:rsidR="0025196E" w:rsidRDefault="00000000">
      <w:pPr>
        <w:widowControl w:val="0"/>
        <w:kinsoku/>
        <w:autoSpaceDE/>
        <w:autoSpaceDN/>
        <w:adjustRightInd/>
        <w:snapToGrid/>
        <w:spacing w:line="360" w:lineRule="auto"/>
        <w:ind w:firstLineChars="200" w:firstLine="482"/>
        <w:jc w:val="both"/>
        <w:textAlignment w:val="auto"/>
        <w:rPr>
          <w:rFonts w:asciiTheme="minorEastAsia" w:eastAsiaTheme="minorEastAsia" w:hAnsiTheme="minorEastAsia"/>
          <w:b/>
          <w:bCs/>
          <w:snapToGrid/>
          <w:kern w:val="2"/>
          <w:lang w:eastAsia="zh-CN"/>
        </w:rPr>
      </w:pPr>
      <w:r>
        <w:rPr>
          <w:rFonts w:asciiTheme="minorEastAsia" w:eastAsiaTheme="minorEastAsia" w:hAnsiTheme="minorEastAsia" w:hint="eastAsia"/>
          <w:b/>
          <w:bCs/>
          <w:snapToGrid/>
          <w:kern w:val="2"/>
          <w:lang w:eastAsia="zh-CN"/>
        </w:rPr>
        <w:lastRenderedPageBreak/>
        <w:t>五、比选程序</w:t>
      </w:r>
    </w:p>
    <w:p w14:paraId="7E9D5A5E"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1.报名参与比选的所有机构应在规定的时间和地点向管理人提交比选材料。</w:t>
      </w:r>
    </w:p>
    <w:p w14:paraId="75A0BDB5"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2.管理人将组织中介机构评选委员会进行评选，综合评比中介机构提交的资料涉及的过往业绩、破产案件经验、项目工作方案及计划、报价等项目，择优确定中选中介机构。</w:t>
      </w:r>
    </w:p>
    <w:p w14:paraId="329AC8CF"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3.确定中选中介机构后，管理人将发出“中选通知书”，中选中介机构应当与债务人直接签署相关服务合同，管理人根据法院履职要求签章许可。</w:t>
      </w:r>
    </w:p>
    <w:p w14:paraId="77167102" w14:textId="77777777" w:rsidR="0025196E" w:rsidRDefault="00000000">
      <w:pPr>
        <w:widowControl w:val="0"/>
        <w:kinsoku/>
        <w:autoSpaceDE/>
        <w:autoSpaceDN/>
        <w:adjustRightInd/>
        <w:snapToGrid/>
        <w:spacing w:line="360" w:lineRule="auto"/>
        <w:ind w:firstLineChars="200" w:firstLine="482"/>
        <w:jc w:val="both"/>
        <w:textAlignment w:val="auto"/>
        <w:rPr>
          <w:rFonts w:asciiTheme="minorEastAsia" w:eastAsiaTheme="minorEastAsia" w:hAnsiTheme="minorEastAsia"/>
          <w:b/>
          <w:bCs/>
          <w:snapToGrid/>
          <w:kern w:val="2"/>
          <w:lang w:eastAsia="zh-CN"/>
        </w:rPr>
      </w:pPr>
      <w:r>
        <w:rPr>
          <w:rFonts w:asciiTheme="minorEastAsia" w:eastAsiaTheme="minorEastAsia" w:hAnsiTheme="minorEastAsia" w:hint="eastAsia"/>
          <w:b/>
          <w:bCs/>
          <w:snapToGrid/>
          <w:kern w:val="2"/>
          <w:lang w:eastAsia="zh-CN"/>
        </w:rPr>
        <w:t>六、其他事宜</w:t>
      </w:r>
    </w:p>
    <w:p w14:paraId="32FA4254"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1.本次比选，管理人依法履行职责，接受四川省成都市高新技术产业开发区人民法院的监督与指导。</w:t>
      </w:r>
    </w:p>
    <w:p w14:paraId="45CF59DF"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2.根据公平、公正、公开原则，管理人将综合考虑各参选机构的资质、规模、经验、报价等因素综合评定。</w:t>
      </w:r>
    </w:p>
    <w:p w14:paraId="3EB7932F"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3.关于最终入选结果，管理人将予以公示，不再另行单独通知。</w:t>
      </w:r>
    </w:p>
    <w:p w14:paraId="23963D61"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4.参选机构应自行承担因报名及参与比选而产生的相关全部费用。</w:t>
      </w:r>
    </w:p>
    <w:p w14:paraId="55BD7AC5"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5</w:t>
      </w:r>
      <w:r>
        <w:rPr>
          <w:rFonts w:asciiTheme="minorEastAsia" w:eastAsiaTheme="minorEastAsia" w:hAnsiTheme="minorEastAsia"/>
          <w:snapToGrid/>
          <w:kern w:val="2"/>
          <w:lang w:eastAsia="zh-CN"/>
        </w:rPr>
        <w:t>.中介机构报名材料</w:t>
      </w:r>
      <w:r>
        <w:rPr>
          <w:rFonts w:asciiTheme="minorEastAsia" w:eastAsiaTheme="minorEastAsia" w:hAnsiTheme="minorEastAsia" w:hint="eastAsia"/>
          <w:snapToGrid/>
          <w:kern w:val="2"/>
          <w:lang w:eastAsia="zh-CN"/>
        </w:rPr>
        <w:t>和U盘</w:t>
      </w:r>
      <w:r>
        <w:rPr>
          <w:rFonts w:asciiTheme="minorEastAsia" w:eastAsiaTheme="minorEastAsia" w:hAnsiTheme="minorEastAsia"/>
          <w:snapToGrid/>
          <w:kern w:val="2"/>
          <w:lang w:eastAsia="zh-CN"/>
        </w:rPr>
        <w:t>不予退还</w:t>
      </w:r>
      <w:r>
        <w:rPr>
          <w:rFonts w:asciiTheme="minorEastAsia" w:eastAsiaTheme="minorEastAsia" w:hAnsiTheme="minorEastAsia" w:hint="eastAsia"/>
          <w:snapToGrid/>
          <w:kern w:val="2"/>
          <w:lang w:eastAsia="zh-CN"/>
        </w:rPr>
        <w:t>。</w:t>
      </w:r>
    </w:p>
    <w:p w14:paraId="611BAACF"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6</w:t>
      </w:r>
      <w:r>
        <w:rPr>
          <w:rFonts w:asciiTheme="minorEastAsia" w:eastAsiaTheme="minorEastAsia" w:hAnsiTheme="minorEastAsia"/>
          <w:snapToGrid/>
          <w:kern w:val="2"/>
          <w:lang w:eastAsia="zh-CN"/>
        </w:rPr>
        <w:t>.本次比选确定中选机构各</w:t>
      </w:r>
      <w:r>
        <w:rPr>
          <w:rFonts w:asciiTheme="minorEastAsia" w:eastAsiaTheme="minorEastAsia" w:hAnsiTheme="minorEastAsia" w:hint="eastAsia"/>
          <w:snapToGrid/>
          <w:kern w:val="2"/>
          <w:lang w:eastAsia="zh-CN"/>
        </w:rPr>
        <w:t>1</w:t>
      </w:r>
      <w:r>
        <w:rPr>
          <w:rFonts w:asciiTheme="minorEastAsia" w:eastAsiaTheme="minorEastAsia" w:hAnsiTheme="minorEastAsia"/>
          <w:snapToGrid/>
          <w:kern w:val="2"/>
          <w:lang w:eastAsia="zh-CN"/>
        </w:rPr>
        <w:t>名，备选机构各</w:t>
      </w:r>
      <w:r>
        <w:rPr>
          <w:rFonts w:asciiTheme="minorEastAsia" w:eastAsiaTheme="minorEastAsia" w:hAnsiTheme="minorEastAsia" w:hint="eastAsia"/>
          <w:snapToGrid/>
          <w:kern w:val="2"/>
          <w:lang w:eastAsia="zh-CN"/>
        </w:rPr>
        <w:t>1</w:t>
      </w:r>
      <w:r>
        <w:rPr>
          <w:rFonts w:asciiTheme="minorEastAsia" w:eastAsiaTheme="minorEastAsia" w:hAnsiTheme="minorEastAsia"/>
          <w:snapToGrid/>
          <w:kern w:val="2"/>
          <w:lang w:eastAsia="zh-CN"/>
        </w:rPr>
        <w:t>名。</w:t>
      </w:r>
    </w:p>
    <w:p w14:paraId="7D74BFD5"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7.每个专业参与比选的中介机构如果少于三家，则本次该专业的遴选作废</w:t>
      </w:r>
      <w:r>
        <w:rPr>
          <w:rFonts w:ascii="宋体" w:eastAsia="宋体" w:hAnsi="宋体"/>
          <w:snapToGrid/>
          <w:kern w:val="2"/>
          <w:lang w:eastAsia="zh-CN"/>
        </w:rPr>
        <w:t>。</w:t>
      </w:r>
    </w:p>
    <w:p w14:paraId="02F03928"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8.本方案的最终解释权归富通光纤光缆（成都）有限公司管理人所有。</w:t>
      </w:r>
    </w:p>
    <w:p w14:paraId="54CD60DD"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（以下无正文）</w:t>
      </w:r>
    </w:p>
    <w:p w14:paraId="6609D401" w14:textId="77777777" w:rsidR="0025196E" w:rsidRDefault="0025196E">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p>
    <w:p w14:paraId="2217136A" w14:textId="77777777" w:rsidR="0025196E" w:rsidRDefault="00000000">
      <w:pPr>
        <w:widowControl w:val="0"/>
        <w:kinsoku/>
        <w:autoSpaceDE/>
        <w:autoSpaceDN/>
        <w:adjustRightInd/>
        <w:snapToGrid/>
        <w:spacing w:line="360" w:lineRule="auto"/>
        <w:jc w:val="both"/>
        <w:textAlignment w:val="auto"/>
        <w:rPr>
          <w:rFonts w:asciiTheme="minorEastAsia" w:eastAsiaTheme="minorEastAsia" w:hAnsiTheme="minorEastAsia"/>
          <w:b/>
          <w:bCs/>
          <w:snapToGrid/>
          <w:kern w:val="2"/>
          <w:lang w:eastAsia="zh-CN"/>
        </w:rPr>
      </w:pPr>
      <w:r>
        <w:rPr>
          <w:rFonts w:asciiTheme="minorEastAsia" w:eastAsiaTheme="minorEastAsia" w:hAnsiTheme="minorEastAsia" w:hint="eastAsia"/>
          <w:b/>
          <w:bCs/>
          <w:snapToGrid/>
          <w:kern w:val="2"/>
          <w:lang w:eastAsia="zh-CN"/>
        </w:rPr>
        <w:t>附件：</w:t>
      </w:r>
    </w:p>
    <w:p w14:paraId="6A50964F"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1、中介机构比选报名表</w:t>
      </w:r>
    </w:p>
    <w:p w14:paraId="30A33582"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2、</w:t>
      </w:r>
      <w:r>
        <w:rPr>
          <w:rFonts w:asciiTheme="minorEastAsia" w:eastAsiaTheme="minorEastAsia" w:hAnsiTheme="minorEastAsia"/>
          <w:snapToGrid/>
          <w:kern w:val="2"/>
          <w:lang w:eastAsia="zh-CN"/>
        </w:rPr>
        <w:t>参与比选报名承诺书</w:t>
      </w:r>
    </w:p>
    <w:p w14:paraId="004889C8"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3、报价函（样式）</w:t>
      </w:r>
    </w:p>
    <w:p w14:paraId="79DA710E"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4、授权委托书</w:t>
      </w:r>
    </w:p>
    <w:p w14:paraId="4C301727" w14:textId="77777777" w:rsidR="0025196E" w:rsidRDefault="00000000">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r>
        <w:rPr>
          <w:rFonts w:asciiTheme="minorEastAsia" w:eastAsiaTheme="minorEastAsia" w:hAnsiTheme="minorEastAsia" w:hint="eastAsia"/>
          <w:snapToGrid/>
          <w:kern w:val="2"/>
          <w:lang w:eastAsia="zh-CN"/>
        </w:rPr>
        <w:t>5、</w:t>
      </w:r>
      <w:r>
        <w:rPr>
          <w:rFonts w:asciiTheme="minorEastAsia" w:eastAsiaTheme="minorEastAsia" w:hAnsiTheme="minorEastAsia"/>
          <w:snapToGrid/>
          <w:kern w:val="2"/>
          <w:lang w:eastAsia="zh-CN"/>
        </w:rPr>
        <w:t>法定代表人身份证明书</w:t>
      </w:r>
    </w:p>
    <w:p w14:paraId="6BF51F23" w14:textId="77777777" w:rsidR="0025196E" w:rsidRDefault="0025196E">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snapToGrid/>
          <w:kern w:val="2"/>
          <w:lang w:eastAsia="zh-CN"/>
        </w:rPr>
      </w:pPr>
    </w:p>
    <w:p w14:paraId="35B8781A" w14:textId="77777777" w:rsidR="0025196E" w:rsidRDefault="00000000">
      <w:pPr>
        <w:widowControl w:val="0"/>
        <w:kinsoku/>
        <w:autoSpaceDE/>
        <w:autoSpaceDN/>
        <w:adjustRightInd/>
        <w:snapToGrid/>
        <w:spacing w:line="360" w:lineRule="auto"/>
        <w:ind w:firstLineChars="200" w:firstLine="482"/>
        <w:jc w:val="right"/>
        <w:textAlignment w:val="auto"/>
        <w:rPr>
          <w:rFonts w:asciiTheme="minorEastAsia" w:eastAsiaTheme="minorEastAsia" w:hAnsiTheme="minorEastAsia"/>
          <w:b/>
          <w:bCs/>
          <w:snapToGrid/>
          <w:kern w:val="2"/>
          <w:lang w:eastAsia="zh-CN"/>
        </w:rPr>
      </w:pPr>
      <w:r>
        <w:rPr>
          <w:rFonts w:asciiTheme="minorEastAsia" w:eastAsiaTheme="minorEastAsia" w:hAnsiTheme="minorEastAsia" w:hint="eastAsia"/>
          <w:b/>
          <w:bCs/>
          <w:snapToGrid/>
          <w:kern w:val="2"/>
          <w:lang w:eastAsia="zh-CN"/>
        </w:rPr>
        <w:t>富通光纤光缆（成都）有限公司管理人</w:t>
      </w:r>
    </w:p>
    <w:p w14:paraId="00E456FD" w14:textId="1C88DA16" w:rsidR="0025196E" w:rsidRDefault="00000000">
      <w:pPr>
        <w:widowControl w:val="0"/>
        <w:kinsoku/>
        <w:autoSpaceDE/>
        <w:autoSpaceDN/>
        <w:adjustRightInd/>
        <w:snapToGrid/>
        <w:spacing w:line="360" w:lineRule="auto"/>
        <w:ind w:firstLineChars="200" w:firstLine="482"/>
        <w:jc w:val="right"/>
        <w:textAlignment w:val="auto"/>
        <w:rPr>
          <w:rFonts w:asciiTheme="minorEastAsia" w:eastAsiaTheme="minorEastAsia" w:hAnsiTheme="minorEastAsia"/>
          <w:b/>
          <w:bCs/>
          <w:snapToGrid/>
          <w:kern w:val="2"/>
          <w:lang w:eastAsia="zh-CN"/>
        </w:rPr>
      </w:pPr>
      <w:r>
        <w:rPr>
          <w:rFonts w:asciiTheme="minorEastAsia" w:eastAsiaTheme="minorEastAsia" w:hAnsiTheme="minorEastAsia" w:hint="eastAsia"/>
          <w:b/>
          <w:bCs/>
          <w:snapToGrid/>
          <w:kern w:val="2"/>
          <w:lang w:eastAsia="zh-CN"/>
        </w:rPr>
        <w:t>二〇二六年一月二十</w:t>
      </w:r>
      <w:r w:rsidR="0095547F">
        <w:rPr>
          <w:rFonts w:asciiTheme="minorEastAsia" w:eastAsiaTheme="minorEastAsia" w:hAnsiTheme="minorEastAsia" w:hint="eastAsia"/>
          <w:b/>
          <w:bCs/>
          <w:snapToGrid/>
          <w:kern w:val="2"/>
          <w:lang w:eastAsia="zh-CN"/>
        </w:rPr>
        <w:t>四</w:t>
      </w:r>
      <w:r>
        <w:rPr>
          <w:rFonts w:asciiTheme="minorEastAsia" w:eastAsiaTheme="minorEastAsia" w:hAnsiTheme="minorEastAsia" w:hint="eastAsia"/>
          <w:b/>
          <w:bCs/>
          <w:snapToGrid/>
          <w:kern w:val="2"/>
          <w:lang w:eastAsia="zh-CN"/>
        </w:rPr>
        <w:t>日</w:t>
      </w:r>
    </w:p>
    <w:p w14:paraId="52E9DDB5" w14:textId="77777777" w:rsidR="0025196E" w:rsidRDefault="00000000">
      <w:pPr>
        <w:rPr>
          <w:rFonts w:asciiTheme="minorEastAsia" w:eastAsiaTheme="minorEastAsia" w:hAnsiTheme="minorEastAsia"/>
          <w:lang w:eastAsia="zh-CN"/>
        </w:rPr>
      </w:pPr>
      <w:r>
        <w:rPr>
          <w:rFonts w:asciiTheme="minorEastAsia" w:eastAsiaTheme="minorEastAsia" w:hAnsiTheme="minorEastAsia" w:hint="eastAsia"/>
          <w:lang w:eastAsia="zh-CN"/>
        </w:rPr>
        <w:br w:type="page"/>
      </w:r>
    </w:p>
    <w:p w14:paraId="70EB52A0" w14:textId="77777777" w:rsidR="0025196E" w:rsidRDefault="00000000">
      <w:pPr>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lastRenderedPageBreak/>
        <w:t>附表1：</w:t>
      </w:r>
    </w:p>
    <w:p w14:paraId="0ECDC2AF" w14:textId="77777777" w:rsidR="0025196E" w:rsidRDefault="00000000">
      <w:pPr>
        <w:spacing w:line="360" w:lineRule="auto"/>
        <w:jc w:val="center"/>
        <w:rPr>
          <w:rFonts w:asciiTheme="minorEastAsia" w:eastAsiaTheme="minorEastAsia" w:hAnsiTheme="minorEastAsia" w:cs="黑体"/>
          <w:b/>
          <w:bCs/>
          <w:sz w:val="36"/>
          <w:szCs w:val="36"/>
          <w:lang w:eastAsia="zh-CN"/>
        </w:rPr>
      </w:pPr>
      <w:r>
        <w:rPr>
          <w:rFonts w:asciiTheme="minorEastAsia" w:eastAsiaTheme="minorEastAsia" w:hAnsiTheme="minorEastAsia" w:cs="黑体" w:hint="eastAsia"/>
          <w:b/>
          <w:bCs/>
          <w:sz w:val="36"/>
          <w:szCs w:val="36"/>
          <w:lang w:eastAsia="zh-CN"/>
        </w:rPr>
        <w:t>中介机构比选报名表</w:t>
      </w:r>
    </w:p>
    <w:p w14:paraId="06B25F1D" w14:textId="77777777" w:rsidR="0025196E" w:rsidRDefault="0025196E">
      <w:pPr>
        <w:spacing w:line="360" w:lineRule="auto"/>
        <w:jc w:val="center"/>
        <w:rPr>
          <w:rFonts w:asciiTheme="minorEastAsia" w:eastAsiaTheme="minorEastAsia" w:hAnsiTheme="minorEastAsia" w:cs="黑体"/>
          <w:b/>
          <w:bCs/>
          <w:sz w:val="36"/>
          <w:szCs w:val="36"/>
          <w:lang w:eastAsia="zh-CN"/>
        </w:rPr>
      </w:pPr>
    </w:p>
    <w:tbl>
      <w:tblPr>
        <w:tblStyle w:val="a8"/>
        <w:tblW w:w="0" w:type="auto"/>
        <w:tblLook w:val="04A0" w:firstRow="1" w:lastRow="0" w:firstColumn="1" w:lastColumn="0" w:noHBand="0" w:noVBand="1"/>
      </w:tblPr>
      <w:tblGrid>
        <w:gridCol w:w="2130"/>
        <w:gridCol w:w="2130"/>
        <w:gridCol w:w="2131"/>
        <w:gridCol w:w="2131"/>
      </w:tblGrid>
      <w:tr w:rsidR="0025196E" w14:paraId="0649315D" w14:textId="77777777">
        <w:trPr>
          <w:trHeight w:val="964"/>
        </w:trPr>
        <w:tc>
          <w:tcPr>
            <w:tcW w:w="2130" w:type="dxa"/>
            <w:vAlign w:val="center"/>
          </w:tcPr>
          <w:p w14:paraId="03F77D1B" w14:textId="77777777" w:rsidR="0025196E" w:rsidRDefault="00000000">
            <w:pPr>
              <w:spacing w:line="360" w:lineRule="auto"/>
              <w:jc w:val="center"/>
              <w:rPr>
                <w:rFonts w:asciiTheme="minorEastAsia" w:eastAsiaTheme="minorEastAsia" w:hAnsiTheme="minorEastAsia"/>
                <w:lang w:eastAsia="zh-CN"/>
              </w:rPr>
            </w:pPr>
            <w:r>
              <w:rPr>
                <w:rFonts w:asciiTheme="minorEastAsia" w:eastAsiaTheme="minorEastAsia" w:hAnsiTheme="minorEastAsia" w:hint="eastAsia"/>
                <w:lang w:eastAsia="zh-CN"/>
              </w:rPr>
              <w:t>竞选目标</w:t>
            </w:r>
          </w:p>
        </w:tc>
        <w:tc>
          <w:tcPr>
            <w:tcW w:w="6392" w:type="dxa"/>
            <w:gridSpan w:val="3"/>
            <w:vAlign w:val="center"/>
          </w:tcPr>
          <w:p w14:paraId="488736AC" w14:textId="77777777" w:rsidR="0025196E" w:rsidRDefault="00000000">
            <w:pPr>
              <w:spacing w:line="360" w:lineRule="auto"/>
              <w:jc w:val="center"/>
              <w:rPr>
                <w:rFonts w:asciiTheme="minorEastAsia" w:eastAsiaTheme="minorEastAsia" w:hAnsiTheme="minorEastAsia"/>
                <w:lang w:eastAsia="zh-CN"/>
              </w:rPr>
            </w:pPr>
            <w:r>
              <w:rPr>
                <w:rFonts w:asciiTheme="minorEastAsia" w:eastAsiaTheme="minorEastAsia" w:hAnsiTheme="minorEastAsia" w:hint="eastAsia"/>
                <w:lang w:eastAsia="zh-CN"/>
              </w:rPr>
              <w:t xml:space="preserve">□审计/□评估/□税筹 </w:t>
            </w:r>
          </w:p>
        </w:tc>
      </w:tr>
      <w:tr w:rsidR="0025196E" w14:paraId="7B4144E6" w14:textId="77777777">
        <w:trPr>
          <w:trHeight w:val="964"/>
        </w:trPr>
        <w:tc>
          <w:tcPr>
            <w:tcW w:w="2130" w:type="dxa"/>
            <w:vAlign w:val="center"/>
          </w:tcPr>
          <w:p w14:paraId="40F77E33" w14:textId="77777777" w:rsidR="0025196E" w:rsidRDefault="00000000">
            <w:pPr>
              <w:spacing w:line="360" w:lineRule="auto"/>
              <w:jc w:val="center"/>
              <w:rPr>
                <w:rFonts w:asciiTheme="minorEastAsia" w:eastAsiaTheme="minorEastAsia" w:hAnsiTheme="minorEastAsia"/>
                <w:lang w:eastAsia="zh-CN"/>
              </w:rPr>
            </w:pPr>
            <w:r>
              <w:rPr>
                <w:rFonts w:asciiTheme="minorEastAsia" w:eastAsiaTheme="minorEastAsia" w:hAnsiTheme="minorEastAsia" w:hint="eastAsia"/>
                <w:lang w:eastAsia="zh-CN"/>
              </w:rPr>
              <w:t>机构名称</w:t>
            </w:r>
          </w:p>
        </w:tc>
        <w:tc>
          <w:tcPr>
            <w:tcW w:w="2130" w:type="dxa"/>
            <w:vAlign w:val="center"/>
          </w:tcPr>
          <w:p w14:paraId="71B133F4" w14:textId="77777777" w:rsidR="0025196E" w:rsidRDefault="0025196E">
            <w:pPr>
              <w:spacing w:line="360" w:lineRule="auto"/>
              <w:jc w:val="center"/>
              <w:rPr>
                <w:rFonts w:asciiTheme="minorEastAsia" w:eastAsiaTheme="minorEastAsia" w:hAnsiTheme="minorEastAsia"/>
                <w:lang w:eastAsia="zh-CN"/>
              </w:rPr>
            </w:pPr>
          </w:p>
        </w:tc>
        <w:tc>
          <w:tcPr>
            <w:tcW w:w="2131" w:type="dxa"/>
            <w:vAlign w:val="center"/>
          </w:tcPr>
          <w:p w14:paraId="36231825" w14:textId="77777777" w:rsidR="0025196E" w:rsidRDefault="00000000">
            <w:pPr>
              <w:spacing w:line="360" w:lineRule="auto"/>
              <w:jc w:val="center"/>
              <w:rPr>
                <w:rFonts w:asciiTheme="minorEastAsia" w:eastAsiaTheme="minorEastAsia" w:hAnsiTheme="minorEastAsia"/>
                <w:lang w:eastAsia="zh-CN"/>
              </w:rPr>
            </w:pPr>
            <w:r>
              <w:rPr>
                <w:rFonts w:asciiTheme="minorEastAsia" w:eastAsiaTheme="minorEastAsia" w:hAnsiTheme="minorEastAsia" w:hint="eastAsia"/>
                <w:lang w:eastAsia="zh-CN"/>
              </w:rPr>
              <w:t>成立时间</w:t>
            </w:r>
          </w:p>
        </w:tc>
        <w:tc>
          <w:tcPr>
            <w:tcW w:w="2131" w:type="dxa"/>
            <w:vAlign w:val="center"/>
          </w:tcPr>
          <w:p w14:paraId="7B620AB2" w14:textId="77777777" w:rsidR="0025196E" w:rsidRDefault="0025196E">
            <w:pPr>
              <w:spacing w:line="360" w:lineRule="auto"/>
              <w:jc w:val="center"/>
              <w:rPr>
                <w:rFonts w:asciiTheme="minorEastAsia" w:eastAsiaTheme="minorEastAsia" w:hAnsiTheme="minorEastAsia"/>
                <w:lang w:eastAsia="zh-CN"/>
              </w:rPr>
            </w:pPr>
          </w:p>
        </w:tc>
      </w:tr>
      <w:tr w:rsidR="0025196E" w14:paraId="5A0D140F" w14:textId="77777777">
        <w:trPr>
          <w:trHeight w:val="964"/>
        </w:trPr>
        <w:tc>
          <w:tcPr>
            <w:tcW w:w="2130" w:type="dxa"/>
            <w:vAlign w:val="center"/>
          </w:tcPr>
          <w:p w14:paraId="11FD1DAC" w14:textId="77777777" w:rsidR="0025196E" w:rsidRDefault="00000000">
            <w:pPr>
              <w:spacing w:line="360" w:lineRule="auto"/>
              <w:jc w:val="center"/>
              <w:rPr>
                <w:rFonts w:asciiTheme="minorEastAsia" w:eastAsiaTheme="minorEastAsia" w:hAnsiTheme="minorEastAsia"/>
                <w:lang w:eastAsia="zh-CN"/>
              </w:rPr>
            </w:pPr>
            <w:r>
              <w:rPr>
                <w:rFonts w:asciiTheme="minorEastAsia" w:eastAsiaTheme="minorEastAsia" w:hAnsiTheme="minorEastAsia" w:hint="eastAsia"/>
                <w:lang w:eastAsia="zh-CN"/>
              </w:rPr>
              <w:t>法定代表人</w:t>
            </w:r>
          </w:p>
          <w:p w14:paraId="36681B8A" w14:textId="77777777" w:rsidR="0025196E" w:rsidRDefault="00000000">
            <w:pPr>
              <w:spacing w:line="360" w:lineRule="auto"/>
              <w:jc w:val="center"/>
              <w:rPr>
                <w:rFonts w:asciiTheme="minorEastAsia" w:eastAsiaTheme="minorEastAsia" w:hAnsiTheme="minorEastAsia"/>
                <w:lang w:eastAsia="zh-CN"/>
              </w:rPr>
            </w:pPr>
            <w:r>
              <w:rPr>
                <w:rFonts w:asciiTheme="minorEastAsia" w:eastAsiaTheme="minorEastAsia" w:hAnsiTheme="minorEastAsia" w:hint="eastAsia"/>
                <w:lang w:eastAsia="zh-CN"/>
              </w:rPr>
              <w:t>（负责人）</w:t>
            </w:r>
          </w:p>
        </w:tc>
        <w:tc>
          <w:tcPr>
            <w:tcW w:w="2130" w:type="dxa"/>
            <w:vAlign w:val="center"/>
          </w:tcPr>
          <w:p w14:paraId="52F53E9F" w14:textId="77777777" w:rsidR="0025196E" w:rsidRDefault="0025196E">
            <w:pPr>
              <w:spacing w:line="360" w:lineRule="auto"/>
              <w:jc w:val="center"/>
              <w:rPr>
                <w:rFonts w:asciiTheme="minorEastAsia" w:eastAsiaTheme="minorEastAsia" w:hAnsiTheme="minorEastAsia"/>
                <w:lang w:eastAsia="zh-CN"/>
              </w:rPr>
            </w:pPr>
          </w:p>
        </w:tc>
        <w:tc>
          <w:tcPr>
            <w:tcW w:w="2131" w:type="dxa"/>
            <w:vAlign w:val="center"/>
          </w:tcPr>
          <w:p w14:paraId="25702A29" w14:textId="77777777" w:rsidR="0025196E" w:rsidRDefault="00000000">
            <w:pPr>
              <w:spacing w:line="360" w:lineRule="auto"/>
              <w:jc w:val="center"/>
              <w:rPr>
                <w:rFonts w:asciiTheme="minorEastAsia" w:eastAsiaTheme="minorEastAsia" w:hAnsiTheme="minorEastAsia"/>
                <w:lang w:eastAsia="zh-CN"/>
              </w:rPr>
            </w:pPr>
            <w:r>
              <w:rPr>
                <w:rFonts w:asciiTheme="minorEastAsia" w:eastAsiaTheme="minorEastAsia" w:hAnsiTheme="minorEastAsia" w:hint="eastAsia"/>
                <w:lang w:eastAsia="zh-CN"/>
              </w:rPr>
              <w:t>注册资本</w:t>
            </w:r>
          </w:p>
          <w:p w14:paraId="5B0E3CE9" w14:textId="77777777" w:rsidR="0025196E" w:rsidRDefault="00000000">
            <w:pPr>
              <w:spacing w:line="360" w:lineRule="auto"/>
              <w:jc w:val="center"/>
              <w:rPr>
                <w:rFonts w:asciiTheme="minorEastAsia" w:eastAsiaTheme="minorEastAsia" w:hAnsiTheme="minorEastAsia"/>
                <w:lang w:eastAsia="zh-CN"/>
              </w:rPr>
            </w:pPr>
            <w:r>
              <w:rPr>
                <w:rFonts w:asciiTheme="minorEastAsia" w:eastAsiaTheme="minorEastAsia" w:hAnsiTheme="minorEastAsia" w:hint="eastAsia"/>
                <w:lang w:eastAsia="zh-CN"/>
              </w:rPr>
              <w:t>（万元）</w:t>
            </w:r>
          </w:p>
        </w:tc>
        <w:tc>
          <w:tcPr>
            <w:tcW w:w="2131" w:type="dxa"/>
            <w:vAlign w:val="center"/>
          </w:tcPr>
          <w:p w14:paraId="4C43A490" w14:textId="77777777" w:rsidR="0025196E" w:rsidRDefault="0025196E">
            <w:pPr>
              <w:spacing w:line="360" w:lineRule="auto"/>
              <w:jc w:val="center"/>
              <w:rPr>
                <w:rFonts w:asciiTheme="minorEastAsia" w:eastAsiaTheme="minorEastAsia" w:hAnsiTheme="minorEastAsia"/>
                <w:lang w:eastAsia="zh-CN"/>
              </w:rPr>
            </w:pPr>
          </w:p>
        </w:tc>
      </w:tr>
      <w:tr w:rsidR="0025196E" w14:paraId="70809ED2" w14:textId="77777777">
        <w:trPr>
          <w:trHeight w:val="964"/>
        </w:trPr>
        <w:tc>
          <w:tcPr>
            <w:tcW w:w="2130" w:type="dxa"/>
            <w:vAlign w:val="center"/>
          </w:tcPr>
          <w:p w14:paraId="42C764EE" w14:textId="77777777" w:rsidR="0025196E" w:rsidRDefault="00000000">
            <w:pPr>
              <w:spacing w:line="360" w:lineRule="auto"/>
              <w:jc w:val="center"/>
              <w:rPr>
                <w:rFonts w:asciiTheme="minorEastAsia" w:eastAsiaTheme="minorEastAsia" w:hAnsiTheme="minorEastAsia"/>
                <w:lang w:eastAsia="zh-CN"/>
              </w:rPr>
            </w:pPr>
            <w:r>
              <w:rPr>
                <w:rFonts w:asciiTheme="minorEastAsia" w:eastAsiaTheme="minorEastAsia" w:hAnsiTheme="minorEastAsia" w:hint="eastAsia"/>
                <w:lang w:eastAsia="zh-CN"/>
              </w:rPr>
              <w:t>经营范围</w:t>
            </w:r>
          </w:p>
        </w:tc>
        <w:tc>
          <w:tcPr>
            <w:tcW w:w="6392" w:type="dxa"/>
            <w:gridSpan w:val="3"/>
            <w:vAlign w:val="center"/>
          </w:tcPr>
          <w:p w14:paraId="7677E45C" w14:textId="77777777" w:rsidR="0025196E" w:rsidRDefault="0025196E">
            <w:pPr>
              <w:spacing w:line="360" w:lineRule="auto"/>
              <w:jc w:val="center"/>
              <w:rPr>
                <w:rFonts w:asciiTheme="minorEastAsia" w:eastAsiaTheme="minorEastAsia" w:hAnsiTheme="minorEastAsia"/>
                <w:lang w:eastAsia="zh-CN"/>
              </w:rPr>
            </w:pPr>
          </w:p>
        </w:tc>
      </w:tr>
      <w:tr w:rsidR="0025196E" w14:paraId="4B40B834" w14:textId="77777777">
        <w:trPr>
          <w:trHeight w:val="964"/>
        </w:trPr>
        <w:tc>
          <w:tcPr>
            <w:tcW w:w="2130" w:type="dxa"/>
            <w:vAlign w:val="center"/>
          </w:tcPr>
          <w:p w14:paraId="1159D2CE" w14:textId="77777777" w:rsidR="0025196E" w:rsidRDefault="00000000">
            <w:pPr>
              <w:spacing w:line="360" w:lineRule="auto"/>
              <w:jc w:val="center"/>
              <w:rPr>
                <w:rFonts w:asciiTheme="minorEastAsia" w:eastAsiaTheme="minorEastAsia" w:hAnsiTheme="minorEastAsia"/>
                <w:lang w:eastAsia="zh-CN"/>
              </w:rPr>
            </w:pPr>
            <w:r>
              <w:rPr>
                <w:rFonts w:asciiTheme="minorEastAsia" w:eastAsiaTheme="minorEastAsia" w:hAnsiTheme="minorEastAsia" w:hint="eastAsia"/>
                <w:lang w:eastAsia="zh-CN"/>
              </w:rPr>
              <w:t>员工人数</w:t>
            </w:r>
          </w:p>
        </w:tc>
        <w:tc>
          <w:tcPr>
            <w:tcW w:w="2130" w:type="dxa"/>
            <w:vAlign w:val="center"/>
          </w:tcPr>
          <w:p w14:paraId="3DF8EDB2" w14:textId="77777777" w:rsidR="0025196E" w:rsidRDefault="0025196E">
            <w:pPr>
              <w:spacing w:line="360" w:lineRule="auto"/>
              <w:jc w:val="center"/>
              <w:rPr>
                <w:rFonts w:asciiTheme="minorEastAsia" w:eastAsiaTheme="minorEastAsia" w:hAnsiTheme="minorEastAsia"/>
                <w:lang w:eastAsia="zh-CN"/>
              </w:rPr>
            </w:pPr>
          </w:p>
        </w:tc>
        <w:tc>
          <w:tcPr>
            <w:tcW w:w="2131" w:type="dxa"/>
            <w:vAlign w:val="center"/>
          </w:tcPr>
          <w:p w14:paraId="11C39CBC" w14:textId="77777777" w:rsidR="0025196E" w:rsidRDefault="00000000">
            <w:pPr>
              <w:spacing w:line="360" w:lineRule="auto"/>
              <w:jc w:val="center"/>
              <w:rPr>
                <w:rFonts w:asciiTheme="minorEastAsia" w:eastAsiaTheme="minorEastAsia" w:hAnsiTheme="minorEastAsia"/>
                <w:lang w:eastAsia="zh-CN"/>
              </w:rPr>
            </w:pPr>
            <w:r>
              <w:rPr>
                <w:rFonts w:asciiTheme="minorEastAsia" w:eastAsiaTheme="minorEastAsia" w:hAnsiTheme="minorEastAsia" w:hint="eastAsia"/>
                <w:lang w:eastAsia="zh-CN"/>
              </w:rPr>
              <w:t>联系人（受托人）</w:t>
            </w:r>
          </w:p>
        </w:tc>
        <w:tc>
          <w:tcPr>
            <w:tcW w:w="2131" w:type="dxa"/>
            <w:vAlign w:val="center"/>
          </w:tcPr>
          <w:p w14:paraId="18608E53" w14:textId="77777777" w:rsidR="0025196E" w:rsidRDefault="0025196E">
            <w:pPr>
              <w:spacing w:line="360" w:lineRule="auto"/>
              <w:jc w:val="center"/>
              <w:rPr>
                <w:rFonts w:asciiTheme="minorEastAsia" w:eastAsiaTheme="minorEastAsia" w:hAnsiTheme="minorEastAsia"/>
                <w:lang w:eastAsia="zh-CN"/>
              </w:rPr>
            </w:pPr>
          </w:p>
        </w:tc>
      </w:tr>
      <w:tr w:rsidR="0025196E" w14:paraId="3D7113D5" w14:textId="77777777">
        <w:trPr>
          <w:trHeight w:val="964"/>
        </w:trPr>
        <w:tc>
          <w:tcPr>
            <w:tcW w:w="2130" w:type="dxa"/>
            <w:vAlign w:val="center"/>
          </w:tcPr>
          <w:p w14:paraId="0CE7899F" w14:textId="77777777" w:rsidR="0025196E" w:rsidRDefault="00000000">
            <w:pPr>
              <w:spacing w:line="360" w:lineRule="auto"/>
              <w:jc w:val="center"/>
              <w:rPr>
                <w:rFonts w:asciiTheme="minorEastAsia" w:eastAsiaTheme="minorEastAsia" w:hAnsiTheme="minorEastAsia"/>
                <w:lang w:eastAsia="zh-CN"/>
              </w:rPr>
            </w:pPr>
            <w:r>
              <w:rPr>
                <w:rFonts w:asciiTheme="minorEastAsia" w:eastAsiaTheme="minorEastAsia" w:hAnsiTheme="minorEastAsia" w:hint="eastAsia"/>
                <w:lang w:eastAsia="zh-CN"/>
              </w:rPr>
              <w:t>联系地址</w:t>
            </w:r>
          </w:p>
        </w:tc>
        <w:tc>
          <w:tcPr>
            <w:tcW w:w="2130" w:type="dxa"/>
            <w:vAlign w:val="center"/>
          </w:tcPr>
          <w:p w14:paraId="29974D5D" w14:textId="77777777" w:rsidR="0025196E" w:rsidRDefault="0025196E">
            <w:pPr>
              <w:spacing w:line="360" w:lineRule="auto"/>
              <w:jc w:val="center"/>
              <w:rPr>
                <w:rFonts w:asciiTheme="minorEastAsia" w:eastAsiaTheme="minorEastAsia" w:hAnsiTheme="minorEastAsia"/>
                <w:lang w:eastAsia="zh-CN"/>
              </w:rPr>
            </w:pPr>
          </w:p>
        </w:tc>
        <w:tc>
          <w:tcPr>
            <w:tcW w:w="2131" w:type="dxa"/>
            <w:vAlign w:val="center"/>
          </w:tcPr>
          <w:p w14:paraId="2C7FAFE5" w14:textId="77777777" w:rsidR="0025196E" w:rsidRDefault="00000000">
            <w:pPr>
              <w:spacing w:line="360" w:lineRule="auto"/>
              <w:jc w:val="center"/>
              <w:rPr>
                <w:rFonts w:asciiTheme="minorEastAsia" w:eastAsiaTheme="minorEastAsia" w:hAnsiTheme="minorEastAsia"/>
                <w:lang w:eastAsia="zh-CN"/>
              </w:rPr>
            </w:pPr>
            <w:r>
              <w:rPr>
                <w:rFonts w:asciiTheme="minorEastAsia" w:eastAsiaTheme="minorEastAsia" w:hAnsiTheme="minorEastAsia" w:hint="eastAsia"/>
                <w:lang w:eastAsia="zh-CN"/>
              </w:rPr>
              <w:t>联系电话</w:t>
            </w:r>
          </w:p>
        </w:tc>
        <w:tc>
          <w:tcPr>
            <w:tcW w:w="2131" w:type="dxa"/>
            <w:vAlign w:val="center"/>
          </w:tcPr>
          <w:p w14:paraId="398BA621" w14:textId="77777777" w:rsidR="0025196E" w:rsidRDefault="0025196E">
            <w:pPr>
              <w:spacing w:line="360" w:lineRule="auto"/>
              <w:jc w:val="center"/>
              <w:rPr>
                <w:rFonts w:asciiTheme="minorEastAsia" w:eastAsiaTheme="minorEastAsia" w:hAnsiTheme="minorEastAsia"/>
                <w:lang w:eastAsia="zh-CN"/>
              </w:rPr>
            </w:pPr>
          </w:p>
        </w:tc>
      </w:tr>
      <w:tr w:rsidR="0025196E" w14:paraId="17734C86" w14:textId="77777777">
        <w:trPr>
          <w:trHeight w:val="964"/>
        </w:trPr>
        <w:tc>
          <w:tcPr>
            <w:tcW w:w="2130" w:type="dxa"/>
            <w:vAlign w:val="center"/>
          </w:tcPr>
          <w:p w14:paraId="3612B609" w14:textId="77777777" w:rsidR="0025196E" w:rsidRDefault="00000000">
            <w:pPr>
              <w:spacing w:line="360" w:lineRule="auto"/>
              <w:jc w:val="center"/>
              <w:rPr>
                <w:rFonts w:asciiTheme="minorEastAsia" w:eastAsiaTheme="minorEastAsia" w:hAnsiTheme="minorEastAsia"/>
                <w:lang w:eastAsia="zh-CN"/>
              </w:rPr>
            </w:pPr>
            <w:r>
              <w:rPr>
                <w:rFonts w:asciiTheme="minorEastAsia" w:eastAsiaTheme="minorEastAsia" w:hAnsiTheme="minorEastAsia" w:hint="eastAsia"/>
                <w:lang w:eastAsia="zh-CN"/>
              </w:rPr>
              <w:t>相关专业资质</w:t>
            </w:r>
          </w:p>
        </w:tc>
        <w:tc>
          <w:tcPr>
            <w:tcW w:w="6392" w:type="dxa"/>
            <w:gridSpan w:val="3"/>
            <w:vAlign w:val="center"/>
          </w:tcPr>
          <w:p w14:paraId="06DE4114" w14:textId="77777777" w:rsidR="0025196E" w:rsidRDefault="0025196E">
            <w:pPr>
              <w:spacing w:line="360" w:lineRule="auto"/>
              <w:jc w:val="center"/>
              <w:rPr>
                <w:rFonts w:asciiTheme="minorEastAsia" w:eastAsiaTheme="minorEastAsia" w:hAnsiTheme="minorEastAsia"/>
                <w:lang w:eastAsia="zh-CN"/>
              </w:rPr>
            </w:pPr>
          </w:p>
        </w:tc>
      </w:tr>
      <w:tr w:rsidR="0025196E" w14:paraId="7582C197" w14:textId="77777777">
        <w:trPr>
          <w:trHeight w:val="1871"/>
        </w:trPr>
        <w:tc>
          <w:tcPr>
            <w:tcW w:w="2130" w:type="dxa"/>
            <w:vAlign w:val="center"/>
          </w:tcPr>
          <w:p w14:paraId="3D4B6342" w14:textId="77777777" w:rsidR="0025196E" w:rsidRDefault="00000000">
            <w:pPr>
              <w:spacing w:line="360" w:lineRule="auto"/>
              <w:jc w:val="center"/>
              <w:rPr>
                <w:rFonts w:asciiTheme="minorEastAsia" w:eastAsiaTheme="minorEastAsia" w:hAnsiTheme="minorEastAsia"/>
                <w:lang w:eastAsia="zh-CN"/>
              </w:rPr>
            </w:pPr>
            <w:r>
              <w:rPr>
                <w:rFonts w:asciiTheme="minorEastAsia" w:eastAsiaTheme="minorEastAsia" w:hAnsiTheme="minorEastAsia" w:hint="eastAsia"/>
                <w:lang w:eastAsia="zh-CN"/>
              </w:rPr>
              <w:t>保密承诺书</w:t>
            </w:r>
          </w:p>
        </w:tc>
        <w:tc>
          <w:tcPr>
            <w:tcW w:w="6392" w:type="dxa"/>
            <w:gridSpan w:val="3"/>
            <w:vAlign w:val="center"/>
          </w:tcPr>
          <w:p w14:paraId="102BA5C2" w14:textId="77777777" w:rsidR="0025196E" w:rsidRDefault="00000000">
            <w:pPr>
              <w:widowControl/>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 xml:space="preserve">本单位作为富通光纤光缆（成都）有限公司比选中介机构的报名人郑重承诺：本单位提供的全部材料真实、合法、有效，对于从管理人处获得的关于富通光纤光缆（成都）有限公司的任何资料和信息，均承担保密义务。 </w:t>
            </w:r>
          </w:p>
        </w:tc>
      </w:tr>
    </w:tbl>
    <w:p w14:paraId="3449ADF3" w14:textId="77777777" w:rsidR="0025196E" w:rsidRDefault="0025196E">
      <w:pPr>
        <w:spacing w:line="360" w:lineRule="auto"/>
        <w:rPr>
          <w:rFonts w:asciiTheme="minorEastAsia" w:eastAsiaTheme="minorEastAsia" w:hAnsiTheme="minorEastAsia"/>
          <w:lang w:eastAsia="zh-CN"/>
        </w:rPr>
      </w:pPr>
    </w:p>
    <w:p w14:paraId="09A312EE" w14:textId="77777777" w:rsidR="0025196E" w:rsidRDefault="0025196E">
      <w:pPr>
        <w:spacing w:line="360" w:lineRule="auto"/>
        <w:rPr>
          <w:rFonts w:asciiTheme="minorEastAsia" w:eastAsiaTheme="minorEastAsia" w:hAnsiTheme="minorEastAsia"/>
          <w:lang w:eastAsia="zh-CN"/>
        </w:rPr>
      </w:pPr>
    </w:p>
    <w:p w14:paraId="5019EB28" w14:textId="77777777" w:rsidR="0025196E" w:rsidRDefault="00000000">
      <w:pPr>
        <w:wordWrap w:val="0"/>
        <w:spacing w:line="360" w:lineRule="auto"/>
        <w:jc w:val="right"/>
        <w:rPr>
          <w:rFonts w:asciiTheme="minorEastAsia" w:eastAsiaTheme="minorEastAsia" w:hAnsiTheme="minorEastAsia"/>
          <w:lang w:eastAsia="zh-CN"/>
        </w:rPr>
      </w:pPr>
      <w:r>
        <w:rPr>
          <w:rFonts w:asciiTheme="minorEastAsia" w:eastAsiaTheme="minorEastAsia" w:hAnsiTheme="minorEastAsia" w:hint="eastAsia"/>
          <w:lang w:eastAsia="zh-CN"/>
        </w:rPr>
        <w:t xml:space="preserve">承诺人（盖章）：       </w:t>
      </w:r>
    </w:p>
    <w:p w14:paraId="0D5F4E4D" w14:textId="77777777" w:rsidR="0025196E" w:rsidRDefault="00000000">
      <w:pPr>
        <w:spacing w:line="360" w:lineRule="auto"/>
        <w:ind w:firstLine="600"/>
        <w:jc w:val="right"/>
        <w:rPr>
          <w:rFonts w:asciiTheme="minorEastAsia" w:eastAsiaTheme="minorEastAsia" w:hAnsiTheme="minorEastAsia"/>
          <w:lang w:eastAsia="zh-CN"/>
        </w:rPr>
      </w:pPr>
      <w:r>
        <w:rPr>
          <w:rFonts w:asciiTheme="minorEastAsia" w:eastAsiaTheme="minorEastAsia" w:hAnsiTheme="minorEastAsia" w:hint="eastAsia"/>
          <w:lang w:eastAsia="zh-CN"/>
        </w:rPr>
        <w:t>年  月  日</w:t>
      </w:r>
    </w:p>
    <w:p w14:paraId="1C4BA19D" w14:textId="77777777" w:rsidR="0025196E" w:rsidRDefault="0025196E">
      <w:pPr>
        <w:spacing w:line="360" w:lineRule="auto"/>
        <w:jc w:val="both"/>
        <w:rPr>
          <w:rFonts w:asciiTheme="minorEastAsia" w:eastAsiaTheme="minorEastAsia" w:hAnsiTheme="minorEastAsia"/>
          <w:sz w:val="30"/>
          <w:szCs w:val="30"/>
          <w:lang w:eastAsia="zh-CN"/>
        </w:rPr>
      </w:pPr>
    </w:p>
    <w:p w14:paraId="1C83BC02" w14:textId="77777777" w:rsidR="0025196E" w:rsidRDefault="00000000">
      <w:pPr>
        <w:rPr>
          <w:rFonts w:asciiTheme="minorEastAsia" w:eastAsiaTheme="minorEastAsia" w:hAnsiTheme="minorEastAsia"/>
          <w:lang w:eastAsia="zh-CN"/>
        </w:rPr>
      </w:pPr>
      <w:r>
        <w:rPr>
          <w:rFonts w:asciiTheme="minorEastAsia" w:eastAsiaTheme="minorEastAsia" w:hAnsiTheme="minorEastAsia" w:hint="eastAsia"/>
          <w:lang w:eastAsia="zh-CN"/>
        </w:rPr>
        <w:br w:type="page"/>
      </w:r>
    </w:p>
    <w:p w14:paraId="04D06682" w14:textId="77777777" w:rsidR="0025196E" w:rsidRDefault="00000000">
      <w:pPr>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lastRenderedPageBreak/>
        <w:t>附表2：</w:t>
      </w:r>
    </w:p>
    <w:p w14:paraId="49F92B2B" w14:textId="77777777" w:rsidR="0025196E" w:rsidRDefault="00000000">
      <w:pPr>
        <w:spacing w:line="360" w:lineRule="auto"/>
        <w:jc w:val="center"/>
        <w:rPr>
          <w:rFonts w:asciiTheme="minorEastAsia" w:eastAsiaTheme="minorEastAsia" w:hAnsiTheme="minorEastAsia" w:cs="黑体"/>
          <w:b/>
          <w:bCs/>
          <w:sz w:val="36"/>
          <w:szCs w:val="36"/>
          <w:lang w:eastAsia="zh-CN" w:bidi="ar"/>
        </w:rPr>
      </w:pPr>
      <w:r>
        <w:rPr>
          <w:rFonts w:asciiTheme="minorEastAsia" w:eastAsiaTheme="minorEastAsia" w:hAnsiTheme="minorEastAsia" w:cs="黑体"/>
          <w:b/>
          <w:bCs/>
          <w:sz w:val="36"/>
          <w:szCs w:val="36"/>
          <w:lang w:eastAsia="zh-CN" w:bidi="ar"/>
        </w:rPr>
        <w:t>参与比选报名承诺书</w:t>
      </w:r>
    </w:p>
    <w:p w14:paraId="76F9F552" w14:textId="77777777" w:rsidR="0025196E" w:rsidRDefault="0025196E">
      <w:pPr>
        <w:spacing w:line="360" w:lineRule="auto"/>
        <w:jc w:val="center"/>
        <w:rPr>
          <w:rFonts w:asciiTheme="minorEastAsia" w:eastAsiaTheme="minorEastAsia" w:hAnsiTheme="minorEastAsia"/>
          <w:lang w:eastAsia="zh-CN"/>
        </w:rPr>
      </w:pPr>
    </w:p>
    <w:p w14:paraId="6E454FC9" w14:textId="77777777" w:rsidR="0025196E" w:rsidRDefault="00000000">
      <w:pPr>
        <w:spacing w:line="360" w:lineRule="auto"/>
        <w:jc w:val="both"/>
        <w:rPr>
          <w:rFonts w:asciiTheme="minorEastAsia" w:eastAsiaTheme="minorEastAsia" w:hAnsiTheme="minorEastAsia"/>
          <w:lang w:eastAsia="zh-CN"/>
        </w:rPr>
      </w:pPr>
      <w:r>
        <w:rPr>
          <w:rFonts w:asciiTheme="minorEastAsia" w:eastAsiaTheme="minorEastAsia" w:hAnsiTheme="minorEastAsia" w:cs="仿宋" w:hint="eastAsia"/>
          <w:b/>
          <w:bCs/>
          <w:lang w:eastAsia="zh-CN" w:bidi="ar"/>
        </w:rPr>
        <w:t>富通光纤光缆（成都）有限公司管理人</w:t>
      </w:r>
      <w:r>
        <w:rPr>
          <w:rFonts w:asciiTheme="minorEastAsia" w:eastAsiaTheme="minorEastAsia" w:hAnsiTheme="minorEastAsia" w:cs="仿宋"/>
          <w:b/>
          <w:bCs/>
          <w:lang w:eastAsia="zh-CN" w:bidi="ar"/>
        </w:rPr>
        <w:t xml:space="preserve">： </w:t>
      </w:r>
    </w:p>
    <w:p w14:paraId="7412BBBE" w14:textId="77777777" w:rsidR="0025196E" w:rsidRDefault="00000000">
      <w:pPr>
        <w:spacing w:line="360" w:lineRule="auto"/>
        <w:ind w:firstLineChars="200" w:firstLine="480"/>
        <w:jc w:val="both"/>
        <w:rPr>
          <w:rFonts w:asciiTheme="minorEastAsia" w:eastAsiaTheme="minorEastAsia" w:hAnsiTheme="minorEastAsia"/>
          <w:lang w:eastAsia="zh-CN"/>
        </w:rPr>
      </w:pPr>
      <w:r>
        <w:rPr>
          <w:rFonts w:asciiTheme="minorEastAsia" w:eastAsiaTheme="minorEastAsia" w:hAnsiTheme="minorEastAsia" w:cs="仿宋" w:hint="eastAsia"/>
          <w:lang w:eastAsia="zh-CN" w:bidi="ar"/>
        </w:rPr>
        <w:t xml:space="preserve">本单位自愿报名参选富通光纤光缆（成都）有限公司破产清算程序中介机构比选，并作出如下承诺： </w:t>
      </w:r>
    </w:p>
    <w:p w14:paraId="0DB94D41" w14:textId="77777777" w:rsidR="0025196E" w:rsidRDefault="00000000">
      <w:pPr>
        <w:spacing w:line="360" w:lineRule="auto"/>
        <w:ind w:firstLineChars="200" w:firstLine="480"/>
        <w:jc w:val="both"/>
        <w:rPr>
          <w:rFonts w:asciiTheme="minorEastAsia" w:eastAsiaTheme="minorEastAsia" w:hAnsiTheme="minorEastAsia"/>
          <w:lang w:eastAsia="zh-CN"/>
        </w:rPr>
      </w:pPr>
      <w:r>
        <w:rPr>
          <w:rFonts w:asciiTheme="minorEastAsia" w:eastAsiaTheme="minorEastAsia" w:hAnsiTheme="minorEastAsia" w:cs="仿宋" w:hint="eastAsia"/>
          <w:lang w:eastAsia="zh-CN" w:bidi="ar"/>
        </w:rPr>
        <w:t xml:space="preserve">1.本单位与富通光纤光缆（成都）有限公司无法律上的利害关系，未曾为前述公司提供过验资、审计、评估等相关服务； </w:t>
      </w:r>
    </w:p>
    <w:p w14:paraId="18D57961" w14:textId="77777777" w:rsidR="0025196E" w:rsidRDefault="00000000">
      <w:pPr>
        <w:spacing w:line="360" w:lineRule="auto"/>
        <w:ind w:firstLineChars="200" w:firstLine="480"/>
        <w:jc w:val="both"/>
        <w:rPr>
          <w:rFonts w:asciiTheme="minorEastAsia" w:eastAsiaTheme="minorEastAsia" w:hAnsiTheme="minorEastAsia"/>
          <w:lang w:eastAsia="zh-CN"/>
        </w:rPr>
      </w:pPr>
      <w:r>
        <w:rPr>
          <w:rFonts w:asciiTheme="minorEastAsia" w:eastAsiaTheme="minorEastAsia" w:hAnsiTheme="minorEastAsia" w:cs="仿宋" w:hint="eastAsia"/>
          <w:lang w:eastAsia="zh-CN" w:bidi="ar"/>
        </w:rPr>
        <w:t xml:space="preserve">2.本单位及拟指派的工作人员在近3年内未受到司法行政机关的行政处罚以及行业协会的处罚； </w:t>
      </w:r>
    </w:p>
    <w:p w14:paraId="509E2BA5" w14:textId="77777777" w:rsidR="0025196E" w:rsidRDefault="00000000">
      <w:pPr>
        <w:spacing w:line="360" w:lineRule="auto"/>
        <w:ind w:firstLineChars="200" w:firstLine="480"/>
        <w:jc w:val="both"/>
        <w:rPr>
          <w:rFonts w:asciiTheme="minorEastAsia" w:eastAsiaTheme="minorEastAsia" w:hAnsiTheme="minorEastAsia"/>
          <w:lang w:eastAsia="zh-CN"/>
        </w:rPr>
      </w:pPr>
      <w:r>
        <w:rPr>
          <w:rFonts w:asciiTheme="minorEastAsia" w:eastAsiaTheme="minorEastAsia" w:hAnsiTheme="minorEastAsia" w:cs="仿宋" w:hint="eastAsia"/>
          <w:lang w:eastAsia="zh-CN" w:bidi="ar"/>
        </w:rPr>
        <w:t xml:space="preserve">3.本单位无任何失信行为； </w:t>
      </w:r>
    </w:p>
    <w:p w14:paraId="5EFD35A0" w14:textId="77777777" w:rsidR="0025196E" w:rsidRDefault="00000000">
      <w:pPr>
        <w:spacing w:line="360" w:lineRule="auto"/>
        <w:ind w:firstLineChars="200" w:firstLine="480"/>
        <w:jc w:val="both"/>
        <w:rPr>
          <w:rFonts w:asciiTheme="minorEastAsia" w:eastAsiaTheme="minorEastAsia" w:hAnsiTheme="minorEastAsia"/>
          <w:lang w:eastAsia="zh-CN"/>
        </w:rPr>
      </w:pPr>
      <w:r>
        <w:rPr>
          <w:rFonts w:asciiTheme="minorEastAsia" w:eastAsiaTheme="minorEastAsia" w:hAnsiTheme="minorEastAsia" w:cs="仿宋" w:hint="eastAsia"/>
          <w:lang w:eastAsia="zh-CN" w:bidi="ar"/>
        </w:rPr>
        <w:t xml:space="preserve">4.本单位认可管理人在全国企业破产重整案件信息网上发布的关于公开比选中介机构的公告，并将严格按照公告要求参与比选，提交的报名材料真实、合法、有效； </w:t>
      </w:r>
    </w:p>
    <w:p w14:paraId="32FF2F6A" w14:textId="77777777" w:rsidR="0025196E" w:rsidRDefault="00000000">
      <w:pPr>
        <w:spacing w:line="360" w:lineRule="auto"/>
        <w:ind w:firstLineChars="200" w:firstLine="480"/>
        <w:jc w:val="both"/>
        <w:rPr>
          <w:rFonts w:asciiTheme="minorEastAsia" w:eastAsiaTheme="minorEastAsia" w:hAnsiTheme="minorEastAsia"/>
          <w:lang w:eastAsia="zh-CN"/>
        </w:rPr>
      </w:pPr>
      <w:r>
        <w:rPr>
          <w:rFonts w:asciiTheme="minorEastAsia" w:eastAsiaTheme="minorEastAsia" w:hAnsiTheme="minorEastAsia" w:cs="仿宋" w:hint="eastAsia"/>
          <w:lang w:eastAsia="zh-CN" w:bidi="ar"/>
        </w:rPr>
        <w:t xml:space="preserve">5.如中选将按照管理人要求高效规范履行委托事宜，客观、公正地开展工作。如因违反本承诺的内容造成的后果，由本单位承担。 </w:t>
      </w:r>
    </w:p>
    <w:p w14:paraId="02CACBC1" w14:textId="77777777" w:rsidR="0025196E" w:rsidRDefault="0025196E">
      <w:pPr>
        <w:wordWrap w:val="0"/>
        <w:spacing w:line="360" w:lineRule="auto"/>
        <w:jc w:val="right"/>
        <w:rPr>
          <w:rFonts w:asciiTheme="minorEastAsia" w:eastAsiaTheme="minorEastAsia" w:hAnsiTheme="minorEastAsia" w:cs="仿宋"/>
          <w:lang w:eastAsia="zh-CN" w:bidi="ar"/>
        </w:rPr>
      </w:pPr>
    </w:p>
    <w:p w14:paraId="38F76136" w14:textId="77777777" w:rsidR="0025196E" w:rsidRDefault="0025196E">
      <w:pPr>
        <w:wordWrap w:val="0"/>
        <w:spacing w:line="360" w:lineRule="auto"/>
        <w:jc w:val="right"/>
        <w:rPr>
          <w:rFonts w:asciiTheme="minorEastAsia" w:eastAsiaTheme="minorEastAsia" w:hAnsiTheme="minorEastAsia" w:cs="仿宋"/>
          <w:lang w:eastAsia="zh-CN" w:bidi="ar"/>
        </w:rPr>
      </w:pPr>
    </w:p>
    <w:p w14:paraId="05593402" w14:textId="77777777" w:rsidR="0025196E" w:rsidRDefault="0025196E">
      <w:pPr>
        <w:wordWrap w:val="0"/>
        <w:spacing w:line="360" w:lineRule="auto"/>
        <w:jc w:val="right"/>
        <w:rPr>
          <w:rFonts w:asciiTheme="minorEastAsia" w:eastAsiaTheme="minorEastAsia" w:hAnsiTheme="minorEastAsia" w:cs="仿宋"/>
          <w:lang w:eastAsia="zh-CN" w:bidi="ar"/>
        </w:rPr>
      </w:pPr>
    </w:p>
    <w:p w14:paraId="4A2CDD9C" w14:textId="77777777" w:rsidR="0025196E" w:rsidRDefault="0025196E">
      <w:pPr>
        <w:wordWrap w:val="0"/>
        <w:spacing w:line="360" w:lineRule="auto"/>
        <w:jc w:val="right"/>
        <w:rPr>
          <w:rFonts w:asciiTheme="minorEastAsia" w:eastAsiaTheme="minorEastAsia" w:hAnsiTheme="minorEastAsia" w:cs="仿宋"/>
          <w:lang w:eastAsia="zh-CN" w:bidi="ar"/>
        </w:rPr>
      </w:pPr>
    </w:p>
    <w:p w14:paraId="363E7BF2" w14:textId="77777777" w:rsidR="0025196E" w:rsidRDefault="0025196E">
      <w:pPr>
        <w:wordWrap w:val="0"/>
        <w:spacing w:line="360" w:lineRule="auto"/>
        <w:jc w:val="right"/>
        <w:rPr>
          <w:rFonts w:asciiTheme="minorEastAsia" w:eastAsiaTheme="minorEastAsia" w:hAnsiTheme="minorEastAsia" w:cs="仿宋"/>
          <w:lang w:eastAsia="zh-CN" w:bidi="ar"/>
        </w:rPr>
      </w:pPr>
    </w:p>
    <w:p w14:paraId="1625B754" w14:textId="77777777" w:rsidR="0025196E" w:rsidRDefault="0025196E">
      <w:pPr>
        <w:wordWrap w:val="0"/>
        <w:spacing w:line="360" w:lineRule="auto"/>
        <w:jc w:val="right"/>
        <w:rPr>
          <w:rFonts w:asciiTheme="minorEastAsia" w:eastAsiaTheme="minorEastAsia" w:hAnsiTheme="minorEastAsia" w:cs="仿宋"/>
          <w:lang w:eastAsia="zh-CN" w:bidi="ar"/>
        </w:rPr>
      </w:pPr>
    </w:p>
    <w:p w14:paraId="3FF6BEC6" w14:textId="77777777" w:rsidR="0025196E" w:rsidRDefault="00000000">
      <w:pPr>
        <w:wordWrap w:val="0"/>
        <w:spacing w:line="360" w:lineRule="auto"/>
        <w:jc w:val="right"/>
        <w:rPr>
          <w:rFonts w:asciiTheme="minorEastAsia" w:eastAsiaTheme="minorEastAsia" w:hAnsiTheme="minorEastAsia"/>
          <w:lang w:eastAsia="zh-CN"/>
        </w:rPr>
      </w:pPr>
      <w:r>
        <w:rPr>
          <w:rFonts w:asciiTheme="minorEastAsia" w:eastAsiaTheme="minorEastAsia" w:hAnsiTheme="minorEastAsia" w:cs="仿宋" w:hint="eastAsia"/>
          <w:lang w:eastAsia="zh-CN" w:bidi="ar"/>
        </w:rPr>
        <w:t xml:space="preserve">承诺人（盖章）：    </w:t>
      </w:r>
    </w:p>
    <w:p w14:paraId="780180AD" w14:textId="77777777" w:rsidR="0025196E" w:rsidRDefault="00000000">
      <w:pPr>
        <w:spacing w:line="360" w:lineRule="auto"/>
        <w:jc w:val="right"/>
        <w:rPr>
          <w:rFonts w:asciiTheme="minorEastAsia" w:eastAsiaTheme="minorEastAsia" w:hAnsiTheme="minorEastAsia"/>
          <w:lang w:eastAsia="zh-CN"/>
        </w:rPr>
      </w:pPr>
      <w:r>
        <w:rPr>
          <w:rFonts w:asciiTheme="minorEastAsia" w:eastAsiaTheme="minorEastAsia" w:hAnsiTheme="minorEastAsia" w:cs="仿宋" w:hint="eastAsia"/>
          <w:lang w:eastAsia="zh-CN" w:bidi="ar"/>
        </w:rPr>
        <w:t xml:space="preserve">    年  月  日</w:t>
      </w:r>
    </w:p>
    <w:p w14:paraId="6CB26960" w14:textId="77777777" w:rsidR="0025196E" w:rsidRDefault="0025196E">
      <w:pPr>
        <w:spacing w:line="360" w:lineRule="auto"/>
        <w:jc w:val="both"/>
        <w:rPr>
          <w:rFonts w:asciiTheme="minorEastAsia" w:eastAsiaTheme="minorEastAsia" w:hAnsiTheme="minorEastAsia"/>
          <w:lang w:eastAsia="zh-CN"/>
        </w:rPr>
      </w:pPr>
    </w:p>
    <w:p w14:paraId="138183E2" w14:textId="77777777" w:rsidR="0025196E" w:rsidRDefault="0025196E">
      <w:pPr>
        <w:spacing w:line="360" w:lineRule="auto"/>
        <w:jc w:val="both"/>
        <w:rPr>
          <w:rFonts w:asciiTheme="minorEastAsia" w:eastAsiaTheme="minorEastAsia" w:hAnsiTheme="minorEastAsia"/>
          <w:lang w:eastAsia="zh-CN"/>
        </w:rPr>
      </w:pPr>
    </w:p>
    <w:p w14:paraId="6AAD4041" w14:textId="77777777" w:rsidR="0025196E" w:rsidRDefault="0025196E">
      <w:pPr>
        <w:spacing w:line="360" w:lineRule="auto"/>
        <w:jc w:val="both"/>
        <w:rPr>
          <w:rFonts w:asciiTheme="minorEastAsia" w:eastAsiaTheme="minorEastAsia" w:hAnsiTheme="minorEastAsia"/>
          <w:lang w:eastAsia="zh-CN"/>
        </w:rPr>
      </w:pPr>
    </w:p>
    <w:p w14:paraId="1386DE93" w14:textId="77777777" w:rsidR="0025196E" w:rsidRDefault="0025196E">
      <w:pPr>
        <w:spacing w:line="360" w:lineRule="auto"/>
        <w:jc w:val="both"/>
        <w:rPr>
          <w:rFonts w:asciiTheme="minorEastAsia" w:eastAsiaTheme="minorEastAsia" w:hAnsiTheme="minorEastAsia"/>
          <w:lang w:eastAsia="zh-CN"/>
        </w:rPr>
      </w:pPr>
    </w:p>
    <w:p w14:paraId="38156287" w14:textId="77777777" w:rsidR="0025196E" w:rsidRDefault="00000000">
      <w:pPr>
        <w:rPr>
          <w:rFonts w:asciiTheme="minorEastAsia" w:eastAsiaTheme="minorEastAsia" w:hAnsiTheme="minorEastAsia"/>
          <w:lang w:eastAsia="zh-CN"/>
        </w:rPr>
      </w:pPr>
      <w:r>
        <w:rPr>
          <w:rFonts w:asciiTheme="minorEastAsia" w:eastAsiaTheme="minorEastAsia" w:hAnsiTheme="minorEastAsia" w:hint="eastAsia"/>
          <w:lang w:eastAsia="zh-CN"/>
        </w:rPr>
        <w:br w:type="page"/>
      </w:r>
    </w:p>
    <w:p w14:paraId="2771A691" w14:textId="77777777" w:rsidR="0025196E" w:rsidRDefault="00000000">
      <w:pPr>
        <w:topLinePunct/>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lastRenderedPageBreak/>
        <w:t>附件3-1：</w:t>
      </w:r>
    </w:p>
    <w:p w14:paraId="4E0FD421" w14:textId="77777777" w:rsidR="0025196E" w:rsidRDefault="00000000">
      <w:pPr>
        <w:topLinePunct/>
        <w:autoSpaceDE/>
        <w:autoSpaceDN/>
        <w:spacing w:before="240" w:after="60" w:line="360" w:lineRule="auto"/>
        <w:jc w:val="center"/>
        <w:outlineLvl w:val="0"/>
        <w:rPr>
          <w:rFonts w:ascii="宋体" w:eastAsia="宋体" w:hAnsi="宋体"/>
          <w:b/>
          <w:bCs/>
          <w:kern w:val="28"/>
          <w:sz w:val="48"/>
          <w:szCs w:val="48"/>
          <w:lang w:eastAsia="zh-CN"/>
        </w:rPr>
      </w:pPr>
      <w:bookmarkStart w:id="0" w:name="_Toc1613604885"/>
      <w:r>
        <w:rPr>
          <w:rFonts w:ascii="宋体" w:eastAsia="宋体" w:hAnsi="宋体" w:hint="eastAsia"/>
          <w:b/>
          <w:bCs/>
          <w:kern w:val="28"/>
          <w:sz w:val="48"/>
          <w:szCs w:val="48"/>
          <w:lang w:eastAsia="zh-CN"/>
        </w:rPr>
        <w:t>报价</w:t>
      </w:r>
      <w:bookmarkEnd w:id="0"/>
      <w:r>
        <w:rPr>
          <w:rFonts w:ascii="宋体" w:eastAsia="宋体" w:hAnsi="宋体" w:hint="eastAsia"/>
          <w:b/>
          <w:bCs/>
          <w:kern w:val="28"/>
          <w:sz w:val="48"/>
          <w:szCs w:val="48"/>
          <w:lang w:eastAsia="zh-CN"/>
        </w:rPr>
        <w:t>函（审计）</w:t>
      </w:r>
    </w:p>
    <w:p w14:paraId="5049CC74" w14:textId="77777777" w:rsidR="0025196E" w:rsidRDefault="0025196E">
      <w:pPr>
        <w:kinsoku/>
        <w:topLinePunct/>
        <w:autoSpaceDE/>
        <w:autoSpaceDN/>
        <w:spacing w:line="360" w:lineRule="auto"/>
        <w:rPr>
          <w:rFonts w:hAnsi="宋体"/>
          <w:lang w:eastAsia="zh-CN"/>
        </w:rPr>
      </w:pPr>
    </w:p>
    <w:p w14:paraId="3A356F82" w14:textId="77777777" w:rsidR="0025196E" w:rsidRDefault="00000000">
      <w:pPr>
        <w:kinsoku/>
        <w:topLinePunct/>
        <w:autoSpaceDE/>
        <w:autoSpaceDN/>
        <w:adjustRightInd/>
        <w:snapToGrid/>
        <w:spacing w:line="360" w:lineRule="auto"/>
        <w:textAlignment w:val="auto"/>
        <w:rPr>
          <w:rFonts w:asciiTheme="minorEastAsia" w:eastAsiaTheme="minorEastAsia" w:hAnsiTheme="minorEastAsia"/>
          <w:snapToGrid/>
          <w:kern w:val="2"/>
          <w:lang w:eastAsia="zh-CN"/>
        </w:rPr>
      </w:pPr>
      <w:r>
        <w:rPr>
          <w:rFonts w:ascii="宋体" w:eastAsia="宋体" w:hAnsi="宋体" w:hint="eastAsia"/>
          <w:lang w:eastAsia="zh-CN"/>
        </w:rPr>
        <w:t>致：</w:t>
      </w:r>
      <w:r>
        <w:rPr>
          <w:rFonts w:asciiTheme="minorEastAsia" w:eastAsiaTheme="minorEastAsia" w:hAnsiTheme="minorEastAsia" w:hint="eastAsia"/>
          <w:snapToGrid/>
          <w:kern w:val="2"/>
          <w:lang w:eastAsia="zh-CN"/>
        </w:rPr>
        <w:t>富通光纤光缆（成都）有限公司管理人</w:t>
      </w:r>
    </w:p>
    <w:p w14:paraId="2F03A140" w14:textId="77777777" w:rsidR="0025196E" w:rsidRDefault="0025196E">
      <w:pPr>
        <w:kinsoku/>
        <w:topLinePunct/>
        <w:autoSpaceDE/>
        <w:autoSpaceDN/>
        <w:spacing w:line="360" w:lineRule="auto"/>
        <w:rPr>
          <w:rFonts w:hAnsi="宋体"/>
          <w:lang w:eastAsia="zh-CN"/>
        </w:rPr>
      </w:pPr>
    </w:p>
    <w:p w14:paraId="394DD19E" w14:textId="77777777" w:rsidR="0025196E" w:rsidRDefault="00000000">
      <w:pPr>
        <w:kinsoku/>
        <w:topLinePunct/>
        <w:autoSpaceDE/>
        <w:autoSpaceDN/>
        <w:spacing w:line="360" w:lineRule="auto"/>
        <w:ind w:firstLineChars="200" w:firstLine="480"/>
        <w:rPr>
          <w:rFonts w:ascii="宋体" w:eastAsia="宋体" w:hAnsi="宋体"/>
          <w:lang w:eastAsia="zh-CN"/>
        </w:rPr>
      </w:pPr>
      <w:r>
        <w:rPr>
          <w:rFonts w:ascii="宋体" w:eastAsia="宋体" w:hAnsi="宋体" w:hint="eastAsia"/>
          <w:lang w:eastAsia="zh-CN"/>
        </w:rPr>
        <w:t>我单位仔细研究了本项目的基本情况，现根据实际情况，对</w:t>
      </w:r>
      <w:r>
        <w:rPr>
          <w:rFonts w:ascii="宋体" w:eastAsia="宋体" w:hAnsi="宋体" w:hint="eastAsia"/>
          <w:snapToGrid/>
          <w:kern w:val="2"/>
          <w:lang w:eastAsia="zh-CN"/>
        </w:rPr>
        <w:t>富通光纤光缆（成都）有限公司本专业中介服务项目，</w:t>
      </w:r>
      <w:r>
        <w:rPr>
          <w:rFonts w:ascii="宋体" w:eastAsia="宋体" w:hAnsi="宋体" w:hint="eastAsia"/>
          <w:lang w:eastAsia="zh-CN"/>
        </w:rPr>
        <w:t>提供报价如下：</w:t>
      </w:r>
    </w:p>
    <w:p w14:paraId="796F6B2B" w14:textId="77777777" w:rsidR="0025196E" w:rsidRDefault="0025196E">
      <w:pPr>
        <w:kinsoku/>
        <w:topLinePunct/>
        <w:autoSpaceDE/>
        <w:autoSpaceDN/>
        <w:spacing w:line="360" w:lineRule="auto"/>
        <w:ind w:firstLineChars="200" w:firstLine="480"/>
        <w:rPr>
          <w:rFonts w:hAnsi="宋体"/>
          <w:lang w:eastAsia="zh-CN"/>
        </w:rPr>
      </w:pPr>
    </w:p>
    <w:tbl>
      <w:tblPr>
        <w:tblW w:w="47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5776"/>
      </w:tblGrid>
      <w:tr w:rsidR="0025196E" w14:paraId="63622020" w14:textId="77777777">
        <w:trPr>
          <w:trHeight w:val="880"/>
          <w:jc w:val="center"/>
        </w:trPr>
        <w:tc>
          <w:tcPr>
            <w:tcW w:w="1464" w:type="pct"/>
            <w:vAlign w:val="center"/>
          </w:tcPr>
          <w:p w14:paraId="426F497B" w14:textId="77777777" w:rsidR="0025196E" w:rsidRDefault="00000000">
            <w:pPr>
              <w:kinsoku/>
              <w:topLinePunct/>
              <w:autoSpaceDE/>
              <w:autoSpaceDN/>
              <w:spacing w:line="360" w:lineRule="auto"/>
              <w:jc w:val="center"/>
              <w:rPr>
                <w:rFonts w:hAnsi="宋体"/>
              </w:rPr>
            </w:pPr>
            <w:proofErr w:type="spellStart"/>
            <w:r>
              <w:rPr>
                <w:rFonts w:ascii="宋体" w:eastAsia="宋体" w:hAnsi="宋体" w:hint="eastAsia"/>
              </w:rPr>
              <w:t>供应商名称</w:t>
            </w:r>
            <w:proofErr w:type="spellEnd"/>
          </w:p>
        </w:tc>
        <w:tc>
          <w:tcPr>
            <w:tcW w:w="3536" w:type="pct"/>
            <w:vAlign w:val="center"/>
          </w:tcPr>
          <w:p w14:paraId="4262CD13" w14:textId="77777777" w:rsidR="0025196E" w:rsidRDefault="0025196E">
            <w:pPr>
              <w:kinsoku/>
              <w:topLinePunct/>
              <w:autoSpaceDE/>
              <w:autoSpaceDN/>
              <w:spacing w:line="360" w:lineRule="auto"/>
              <w:ind w:firstLineChars="200" w:firstLine="480"/>
              <w:jc w:val="center"/>
              <w:rPr>
                <w:rFonts w:hAnsi="宋体"/>
              </w:rPr>
            </w:pPr>
          </w:p>
        </w:tc>
      </w:tr>
      <w:tr w:rsidR="0025196E" w14:paraId="6FA9F6E1" w14:textId="77777777">
        <w:trPr>
          <w:trHeight w:val="1609"/>
          <w:jc w:val="center"/>
        </w:trPr>
        <w:tc>
          <w:tcPr>
            <w:tcW w:w="1464" w:type="pct"/>
            <w:vAlign w:val="center"/>
          </w:tcPr>
          <w:p w14:paraId="46775DBE" w14:textId="77777777" w:rsidR="0025196E" w:rsidRDefault="00000000">
            <w:pPr>
              <w:kinsoku/>
              <w:topLinePunct/>
              <w:autoSpaceDE/>
              <w:autoSpaceDN/>
              <w:spacing w:line="360" w:lineRule="auto"/>
              <w:jc w:val="center"/>
              <w:rPr>
                <w:rFonts w:hAnsi="宋体"/>
              </w:rPr>
            </w:pPr>
            <w:proofErr w:type="spellStart"/>
            <w:r>
              <w:rPr>
                <w:rFonts w:ascii="宋体" w:eastAsia="宋体" w:hAnsi="宋体" w:hint="eastAsia"/>
              </w:rPr>
              <w:t>报价（含税</w:t>
            </w:r>
            <w:proofErr w:type="spellEnd"/>
            <w:r>
              <w:rPr>
                <w:rFonts w:ascii="宋体" w:eastAsia="宋体" w:hAnsi="宋体" w:hint="eastAsia"/>
              </w:rPr>
              <w:t>）</w:t>
            </w:r>
          </w:p>
        </w:tc>
        <w:tc>
          <w:tcPr>
            <w:tcW w:w="3536" w:type="pct"/>
            <w:vAlign w:val="center"/>
          </w:tcPr>
          <w:p w14:paraId="6C540E00" w14:textId="6E435187" w:rsidR="0025196E" w:rsidRDefault="00000000">
            <w:pPr>
              <w:kinsoku/>
              <w:topLinePunct/>
              <w:autoSpaceDE/>
              <w:autoSpaceDN/>
              <w:spacing w:line="360" w:lineRule="auto"/>
              <w:jc w:val="center"/>
              <w:rPr>
                <w:rFonts w:ascii="宋体" w:eastAsia="宋体" w:hAnsi="宋体"/>
                <w:lang w:eastAsia="zh-CN"/>
              </w:rPr>
            </w:pPr>
            <w:r w:rsidRPr="00F444BB">
              <w:rPr>
                <w:rFonts w:ascii="宋体" w:eastAsia="宋体" w:hAnsi="宋体" w:hint="eastAsia"/>
                <w:lang w:eastAsia="zh-CN"/>
              </w:rPr>
              <w:t>按【</w:t>
            </w:r>
            <w:r w:rsidRPr="00F444BB">
              <w:rPr>
                <w:rFonts w:ascii="宋体" w:eastAsia="宋体" w:hAnsi="宋体"/>
                <w:lang w:eastAsia="zh-CN"/>
              </w:rPr>
              <w:t>川发改价格</w:t>
            </w:r>
            <w:r w:rsidRPr="00F444BB">
              <w:rPr>
                <w:rFonts w:ascii="宋体" w:eastAsia="宋体" w:hAnsi="宋体" w:hint="eastAsia"/>
                <w:lang w:eastAsia="zh-CN"/>
              </w:rPr>
              <w:t>（</w:t>
            </w:r>
            <w:r w:rsidRPr="00F444BB">
              <w:rPr>
                <w:rFonts w:ascii="宋体" w:eastAsia="宋体" w:hAnsi="宋体"/>
                <w:lang w:eastAsia="zh-CN"/>
              </w:rPr>
              <w:t>2013</w:t>
            </w:r>
            <w:r w:rsidRPr="00F444BB">
              <w:rPr>
                <w:rFonts w:ascii="宋体" w:eastAsia="宋体" w:hAnsi="宋体" w:hint="eastAsia"/>
                <w:lang w:eastAsia="zh-CN"/>
              </w:rPr>
              <w:t>）</w:t>
            </w:r>
            <w:r w:rsidRPr="00F444BB">
              <w:rPr>
                <w:rFonts w:ascii="宋体" w:eastAsia="宋体" w:hAnsi="宋体"/>
                <w:lang w:eastAsia="zh-CN"/>
              </w:rPr>
              <w:t>901号</w:t>
            </w:r>
            <w:r w:rsidRPr="00F444BB">
              <w:rPr>
                <w:rFonts w:ascii="宋体" w:eastAsia="宋体" w:hAnsi="宋体" w:hint="eastAsia"/>
                <w:lang w:eastAsia="zh-CN"/>
              </w:rPr>
              <w:t>】文件规定计费标准的</w:t>
            </w:r>
            <w:r w:rsidRPr="00F444BB">
              <w:rPr>
                <w:rFonts w:ascii="宋体" w:eastAsia="宋体" w:hAnsi="宋体" w:hint="eastAsia"/>
                <w:u w:val="single"/>
                <w:lang w:eastAsia="zh-CN"/>
              </w:rPr>
              <w:t xml:space="preserve">       </w:t>
            </w:r>
            <w:r w:rsidRPr="00F444BB">
              <w:rPr>
                <w:rFonts w:ascii="宋体" w:eastAsia="宋体" w:hAnsi="宋体" w:hint="eastAsia"/>
                <w:lang w:eastAsia="zh-CN"/>
              </w:rPr>
              <w:t>%计算【最高上限不得超过</w:t>
            </w:r>
            <w:r w:rsidR="00F444BB">
              <w:rPr>
                <w:rFonts w:ascii="宋体" w:eastAsia="宋体" w:hAnsi="宋体" w:hint="eastAsia"/>
                <w:lang w:eastAsia="zh-CN"/>
              </w:rPr>
              <w:t>7</w:t>
            </w:r>
            <w:r w:rsidRPr="00F444BB">
              <w:rPr>
                <w:rFonts w:ascii="宋体" w:eastAsia="宋体" w:hAnsi="宋体" w:hint="eastAsia"/>
                <w:lang w:eastAsia="zh-CN"/>
              </w:rPr>
              <w:t>0%，且最高限额不得超过人民币（含税）</w:t>
            </w:r>
            <w:r w:rsidR="00605A2B">
              <w:rPr>
                <w:rFonts w:ascii="宋体" w:eastAsia="宋体" w:hAnsi="宋体" w:hint="eastAsia"/>
                <w:lang w:eastAsia="zh-CN"/>
              </w:rPr>
              <w:t>22</w:t>
            </w:r>
            <w:r w:rsidRPr="00F444BB">
              <w:rPr>
                <w:rFonts w:ascii="宋体" w:eastAsia="宋体" w:hAnsi="宋体" w:hint="eastAsia"/>
                <w:lang w:eastAsia="zh-CN"/>
              </w:rPr>
              <w:t>万元】。</w:t>
            </w:r>
          </w:p>
        </w:tc>
      </w:tr>
    </w:tbl>
    <w:p w14:paraId="667110B2" w14:textId="77777777" w:rsidR="0025196E" w:rsidRDefault="0025196E">
      <w:pPr>
        <w:kinsoku/>
        <w:topLinePunct/>
        <w:autoSpaceDE/>
        <w:autoSpaceDN/>
        <w:spacing w:line="360" w:lineRule="auto"/>
        <w:ind w:firstLineChars="200" w:firstLine="480"/>
        <w:rPr>
          <w:rFonts w:ascii="宋体" w:eastAsia="宋体" w:hAnsi="宋体"/>
          <w:lang w:eastAsia="zh-CN"/>
        </w:rPr>
      </w:pPr>
    </w:p>
    <w:p w14:paraId="1A9A595A" w14:textId="77777777" w:rsidR="0025196E" w:rsidRDefault="00000000">
      <w:pPr>
        <w:kinsoku/>
        <w:topLinePunct/>
        <w:autoSpaceDE/>
        <w:autoSpaceDN/>
        <w:spacing w:line="360" w:lineRule="auto"/>
        <w:ind w:firstLineChars="200" w:firstLine="480"/>
        <w:rPr>
          <w:rFonts w:hAnsi="宋体"/>
          <w:lang w:eastAsia="zh-CN"/>
        </w:rPr>
      </w:pPr>
      <w:r>
        <w:rPr>
          <w:rFonts w:ascii="宋体" w:eastAsia="宋体" w:hAnsi="宋体" w:hint="eastAsia"/>
          <w:lang w:eastAsia="zh-CN"/>
        </w:rPr>
        <w:t>注：供应商的报价是磋商供应商响应竞争性磋商项目要求的全部工作内容的价格体现，并包含所有税费。</w:t>
      </w:r>
    </w:p>
    <w:p w14:paraId="2E629F9F" w14:textId="77777777" w:rsidR="0025196E" w:rsidRDefault="0025196E">
      <w:pPr>
        <w:kinsoku/>
        <w:topLinePunct/>
        <w:autoSpaceDE/>
        <w:autoSpaceDN/>
        <w:spacing w:line="360" w:lineRule="auto"/>
        <w:rPr>
          <w:rFonts w:hAnsi="宋体"/>
          <w:lang w:eastAsia="zh-CN"/>
        </w:rPr>
      </w:pPr>
    </w:p>
    <w:p w14:paraId="18926D02" w14:textId="77777777" w:rsidR="0025196E" w:rsidRDefault="00000000">
      <w:pPr>
        <w:kinsoku/>
        <w:topLinePunct/>
        <w:autoSpaceDE/>
        <w:autoSpaceDN/>
        <w:spacing w:line="360" w:lineRule="auto"/>
        <w:ind w:firstLineChars="200" w:firstLine="480"/>
        <w:rPr>
          <w:rFonts w:hAnsi="宋体"/>
          <w:lang w:eastAsia="zh-CN"/>
        </w:rPr>
      </w:pPr>
      <w:r>
        <w:rPr>
          <w:rFonts w:ascii="宋体" w:eastAsia="宋体" w:hAnsi="宋体" w:hint="eastAsia"/>
          <w:lang w:eastAsia="zh-CN"/>
        </w:rPr>
        <w:t>供应商名称：（盖章）</w:t>
      </w:r>
    </w:p>
    <w:p w14:paraId="446C9BD3" w14:textId="77777777" w:rsidR="0025196E" w:rsidRDefault="00000000">
      <w:pPr>
        <w:kinsoku/>
        <w:topLinePunct/>
        <w:autoSpaceDE/>
        <w:autoSpaceDN/>
        <w:spacing w:line="360" w:lineRule="auto"/>
        <w:ind w:firstLineChars="200" w:firstLine="480"/>
        <w:rPr>
          <w:rFonts w:hAnsi="宋体"/>
          <w:lang w:eastAsia="zh-CN"/>
        </w:rPr>
      </w:pPr>
      <w:r>
        <w:rPr>
          <w:rFonts w:ascii="宋体" w:eastAsia="宋体" w:hAnsi="宋体" w:hint="eastAsia"/>
          <w:lang w:eastAsia="zh-CN"/>
        </w:rPr>
        <w:t>法定代表人或授权代表（签字或加盖个人名章）：</w:t>
      </w:r>
      <w:r>
        <w:rPr>
          <w:rFonts w:ascii="宋体" w:eastAsia="宋体" w:hAnsi="宋体" w:hint="eastAsia"/>
          <w:u w:val="single"/>
          <w:lang w:eastAsia="zh-CN"/>
        </w:rPr>
        <w:t xml:space="preserve">       </w:t>
      </w:r>
    </w:p>
    <w:p w14:paraId="15A2CD0A" w14:textId="77777777" w:rsidR="0025196E" w:rsidRDefault="00000000">
      <w:pPr>
        <w:kinsoku/>
        <w:topLinePunct/>
        <w:autoSpaceDE/>
        <w:autoSpaceDN/>
        <w:spacing w:line="360" w:lineRule="auto"/>
        <w:ind w:firstLineChars="200" w:firstLine="480"/>
        <w:rPr>
          <w:rFonts w:hAnsi="宋体"/>
          <w:lang w:eastAsia="zh-CN"/>
        </w:rPr>
      </w:pPr>
      <w:r>
        <w:rPr>
          <w:rFonts w:ascii="宋体" w:eastAsia="宋体" w:hAnsi="宋体" w:hint="eastAsia"/>
          <w:lang w:eastAsia="zh-CN"/>
        </w:rPr>
        <w:t>日    期：</w:t>
      </w:r>
    </w:p>
    <w:p w14:paraId="21A0B4E1" w14:textId="77777777" w:rsidR="0025196E" w:rsidRDefault="00000000">
      <w:pPr>
        <w:topLinePunct/>
        <w:autoSpaceDE/>
        <w:autoSpaceDN/>
        <w:spacing w:line="360" w:lineRule="auto"/>
        <w:rPr>
          <w:rFonts w:hAnsi="宋体"/>
          <w:b/>
          <w:bCs/>
          <w:kern w:val="28"/>
          <w:sz w:val="32"/>
          <w:szCs w:val="32"/>
          <w:lang w:eastAsia="zh-CN"/>
        </w:rPr>
      </w:pPr>
      <w:r>
        <w:rPr>
          <w:rFonts w:hAnsi="宋体" w:hint="eastAsia"/>
          <w:b/>
          <w:bCs/>
          <w:kern w:val="28"/>
          <w:sz w:val="32"/>
          <w:szCs w:val="32"/>
          <w:lang w:eastAsia="zh-CN"/>
        </w:rPr>
        <w:br w:type="page"/>
      </w:r>
    </w:p>
    <w:p w14:paraId="2D47D0B7" w14:textId="77777777" w:rsidR="0025196E" w:rsidRDefault="00000000">
      <w:pPr>
        <w:topLinePunct/>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lastRenderedPageBreak/>
        <w:t>附件3-2：</w:t>
      </w:r>
    </w:p>
    <w:p w14:paraId="371EC011" w14:textId="77777777" w:rsidR="0025196E" w:rsidRDefault="00000000">
      <w:pPr>
        <w:topLinePunct/>
        <w:autoSpaceDE/>
        <w:autoSpaceDN/>
        <w:spacing w:before="240" w:after="60" w:line="360" w:lineRule="auto"/>
        <w:jc w:val="center"/>
        <w:outlineLvl w:val="0"/>
        <w:rPr>
          <w:rFonts w:ascii="宋体" w:eastAsia="宋体" w:hAnsi="宋体"/>
          <w:b/>
          <w:bCs/>
          <w:kern w:val="28"/>
          <w:sz w:val="48"/>
          <w:szCs w:val="48"/>
          <w:lang w:eastAsia="zh-CN"/>
        </w:rPr>
      </w:pPr>
      <w:r>
        <w:rPr>
          <w:rFonts w:ascii="宋体" w:eastAsia="宋体" w:hAnsi="宋体" w:hint="eastAsia"/>
          <w:b/>
          <w:bCs/>
          <w:kern w:val="28"/>
          <w:sz w:val="48"/>
          <w:szCs w:val="48"/>
          <w:lang w:eastAsia="zh-CN"/>
        </w:rPr>
        <w:t>报价函（评估）</w:t>
      </w:r>
    </w:p>
    <w:p w14:paraId="31BB1FDF" w14:textId="77777777" w:rsidR="0025196E" w:rsidRDefault="0025196E">
      <w:pPr>
        <w:kinsoku/>
        <w:topLinePunct/>
        <w:autoSpaceDE/>
        <w:autoSpaceDN/>
        <w:spacing w:line="360" w:lineRule="auto"/>
        <w:rPr>
          <w:rFonts w:hAnsi="宋体"/>
          <w:lang w:eastAsia="zh-CN"/>
        </w:rPr>
      </w:pPr>
    </w:p>
    <w:p w14:paraId="72C283BA" w14:textId="77777777" w:rsidR="0025196E" w:rsidRDefault="00000000">
      <w:pPr>
        <w:kinsoku/>
        <w:topLinePunct/>
        <w:autoSpaceDE/>
        <w:autoSpaceDN/>
        <w:adjustRightInd/>
        <w:snapToGrid/>
        <w:spacing w:line="360" w:lineRule="auto"/>
        <w:textAlignment w:val="auto"/>
        <w:rPr>
          <w:rFonts w:asciiTheme="minorEastAsia" w:eastAsiaTheme="minorEastAsia" w:hAnsiTheme="minorEastAsia"/>
          <w:snapToGrid/>
          <w:kern w:val="2"/>
          <w:lang w:eastAsia="zh-CN"/>
        </w:rPr>
      </w:pPr>
      <w:r>
        <w:rPr>
          <w:rFonts w:ascii="宋体" w:eastAsia="宋体" w:hAnsi="宋体" w:hint="eastAsia"/>
          <w:lang w:eastAsia="zh-CN"/>
        </w:rPr>
        <w:t>致：</w:t>
      </w:r>
      <w:r>
        <w:rPr>
          <w:rFonts w:asciiTheme="minorEastAsia" w:eastAsiaTheme="minorEastAsia" w:hAnsiTheme="minorEastAsia" w:hint="eastAsia"/>
          <w:snapToGrid/>
          <w:kern w:val="2"/>
          <w:lang w:eastAsia="zh-CN"/>
        </w:rPr>
        <w:t>富通光纤光缆（成都）有限公司管理人</w:t>
      </w:r>
    </w:p>
    <w:p w14:paraId="2B446EFB" w14:textId="77777777" w:rsidR="0025196E" w:rsidRDefault="0025196E">
      <w:pPr>
        <w:kinsoku/>
        <w:topLinePunct/>
        <w:autoSpaceDE/>
        <w:autoSpaceDN/>
        <w:spacing w:line="360" w:lineRule="auto"/>
        <w:rPr>
          <w:rFonts w:hAnsi="宋体"/>
          <w:lang w:eastAsia="zh-CN"/>
        </w:rPr>
      </w:pPr>
    </w:p>
    <w:p w14:paraId="7B62691F" w14:textId="77777777" w:rsidR="0025196E" w:rsidRDefault="00000000">
      <w:pPr>
        <w:kinsoku/>
        <w:topLinePunct/>
        <w:autoSpaceDE/>
        <w:autoSpaceDN/>
        <w:spacing w:line="360" w:lineRule="auto"/>
        <w:ind w:firstLineChars="200" w:firstLine="480"/>
        <w:rPr>
          <w:rFonts w:ascii="宋体" w:eastAsia="宋体" w:hAnsi="宋体"/>
          <w:lang w:eastAsia="zh-CN"/>
        </w:rPr>
      </w:pPr>
      <w:r>
        <w:rPr>
          <w:rFonts w:ascii="宋体" w:eastAsia="宋体" w:hAnsi="宋体" w:hint="eastAsia"/>
          <w:lang w:eastAsia="zh-CN"/>
        </w:rPr>
        <w:t>我单位仔细研究了本项目的基本情况，现根据实际情况，对</w:t>
      </w:r>
      <w:r>
        <w:rPr>
          <w:rFonts w:ascii="宋体" w:eastAsia="宋体" w:hAnsi="宋体" w:hint="eastAsia"/>
          <w:snapToGrid/>
          <w:kern w:val="2"/>
          <w:lang w:eastAsia="zh-CN"/>
        </w:rPr>
        <w:t>富通光纤光缆（成都）有限公司本专业中介服务项目，</w:t>
      </w:r>
      <w:r>
        <w:rPr>
          <w:rFonts w:ascii="宋体" w:eastAsia="宋体" w:hAnsi="宋体" w:hint="eastAsia"/>
          <w:lang w:eastAsia="zh-CN"/>
        </w:rPr>
        <w:t>提供报价如下：</w:t>
      </w:r>
    </w:p>
    <w:p w14:paraId="0967D795" w14:textId="77777777" w:rsidR="0025196E" w:rsidRDefault="0025196E">
      <w:pPr>
        <w:kinsoku/>
        <w:topLinePunct/>
        <w:autoSpaceDE/>
        <w:autoSpaceDN/>
        <w:spacing w:line="360" w:lineRule="auto"/>
        <w:ind w:firstLineChars="200" w:firstLine="480"/>
        <w:rPr>
          <w:rFonts w:hAnsi="宋体"/>
          <w:lang w:eastAsia="zh-CN"/>
        </w:rPr>
      </w:pPr>
    </w:p>
    <w:tbl>
      <w:tblPr>
        <w:tblW w:w="48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5805"/>
      </w:tblGrid>
      <w:tr w:rsidR="0025196E" w14:paraId="2D2DCF57" w14:textId="77777777">
        <w:trPr>
          <w:trHeight w:val="880"/>
          <w:jc w:val="center"/>
        </w:trPr>
        <w:tc>
          <w:tcPr>
            <w:tcW w:w="1458" w:type="pct"/>
            <w:vAlign w:val="center"/>
          </w:tcPr>
          <w:p w14:paraId="6FC6126B" w14:textId="77777777" w:rsidR="0025196E" w:rsidRDefault="00000000">
            <w:pPr>
              <w:kinsoku/>
              <w:topLinePunct/>
              <w:autoSpaceDE/>
              <w:autoSpaceDN/>
              <w:spacing w:line="360" w:lineRule="auto"/>
              <w:jc w:val="center"/>
              <w:rPr>
                <w:rFonts w:hAnsi="宋体"/>
              </w:rPr>
            </w:pPr>
            <w:proofErr w:type="spellStart"/>
            <w:r>
              <w:rPr>
                <w:rFonts w:ascii="宋体" w:eastAsia="宋体" w:hAnsi="宋体" w:hint="eastAsia"/>
              </w:rPr>
              <w:t>供应商名称</w:t>
            </w:r>
            <w:proofErr w:type="spellEnd"/>
          </w:p>
        </w:tc>
        <w:tc>
          <w:tcPr>
            <w:tcW w:w="3542" w:type="pct"/>
            <w:vAlign w:val="center"/>
          </w:tcPr>
          <w:p w14:paraId="1CBD81EB" w14:textId="77777777" w:rsidR="0025196E" w:rsidRDefault="0025196E">
            <w:pPr>
              <w:kinsoku/>
              <w:topLinePunct/>
              <w:autoSpaceDE/>
              <w:autoSpaceDN/>
              <w:spacing w:line="360" w:lineRule="auto"/>
              <w:ind w:firstLineChars="200" w:firstLine="480"/>
              <w:jc w:val="center"/>
              <w:rPr>
                <w:rFonts w:hAnsi="宋体"/>
                <w:lang w:eastAsia="zh-CN"/>
              </w:rPr>
            </w:pPr>
          </w:p>
        </w:tc>
      </w:tr>
      <w:tr w:rsidR="0025196E" w14:paraId="29DDFF1E" w14:textId="77777777">
        <w:trPr>
          <w:trHeight w:val="1751"/>
          <w:jc w:val="center"/>
        </w:trPr>
        <w:tc>
          <w:tcPr>
            <w:tcW w:w="1458" w:type="pct"/>
            <w:vAlign w:val="center"/>
          </w:tcPr>
          <w:p w14:paraId="51781492" w14:textId="77777777" w:rsidR="0025196E" w:rsidRDefault="00000000">
            <w:pPr>
              <w:kinsoku/>
              <w:topLinePunct/>
              <w:autoSpaceDE/>
              <w:autoSpaceDN/>
              <w:spacing w:line="360" w:lineRule="auto"/>
              <w:jc w:val="center"/>
              <w:rPr>
                <w:rFonts w:hAnsi="宋体"/>
              </w:rPr>
            </w:pPr>
            <w:proofErr w:type="spellStart"/>
            <w:r>
              <w:rPr>
                <w:rFonts w:ascii="宋体" w:eastAsia="宋体" w:hAnsi="宋体" w:hint="eastAsia"/>
              </w:rPr>
              <w:t>报价（含税</w:t>
            </w:r>
            <w:proofErr w:type="spellEnd"/>
            <w:r>
              <w:rPr>
                <w:rFonts w:ascii="宋体" w:eastAsia="宋体" w:hAnsi="宋体" w:hint="eastAsia"/>
              </w:rPr>
              <w:t>）</w:t>
            </w:r>
          </w:p>
        </w:tc>
        <w:tc>
          <w:tcPr>
            <w:tcW w:w="3542" w:type="pct"/>
            <w:vAlign w:val="center"/>
          </w:tcPr>
          <w:p w14:paraId="06BA0853" w14:textId="0DCD9E21" w:rsidR="0025196E" w:rsidRDefault="00000000">
            <w:pPr>
              <w:kinsoku/>
              <w:topLinePunct/>
              <w:autoSpaceDE/>
              <w:autoSpaceDN/>
              <w:spacing w:line="360" w:lineRule="auto"/>
              <w:jc w:val="center"/>
              <w:rPr>
                <w:rFonts w:hAnsi="宋体"/>
                <w:lang w:eastAsia="zh-CN"/>
              </w:rPr>
            </w:pPr>
            <w:r>
              <w:rPr>
                <w:rFonts w:ascii="宋体" w:eastAsia="宋体" w:hAnsi="宋体" w:hint="eastAsia"/>
                <w:lang w:eastAsia="zh-CN"/>
              </w:rPr>
              <w:t>按【</w:t>
            </w:r>
            <w:r>
              <w:rPr>
                <w:rFonts w:ascii="宋体" w:eastAsia="宋体" w:hAnsi="宋体"/>
                <w:lang w:eastAsia="zh-CN"/>
              </w:rPr>
              <w:t>川评协（2017</w:t>
            </w:r>
            <w:r w:rsidRPr="00605A2B">
              <w:rPr>
                <w:rFonts w:ascii="宋体" w:eastAsia="宋体" w:hAnsi="宋体"/>
                <w:lang w:eastAsia="zh-CN"/>
              </w:rPr>
              <w:t>）23号</w:t>
            </w:r>
            <w:r w:rsidRPr="00605A2B">
              <w:rPr>
                <w:rFonts w:ascii="宋体" w:eastAsia="宋体" w:hAnsi="宋体" w:hint="eastAsia"/>
                <w:lang w:eastAsia="zh-CN"/>
              </w:rPr>
              <w:t>】文件规定计费标准的</w:t>
            </w:r>
            <w:r w:rsidRPr="00605A2B">
              <w:rPr>
                <w:rFonts w:ascii="宋体" w:eastAsia="宋体" w:hAnsi="宋体" w:hint="eastAsia"/>
                <w:u w:val="single"/>
                <w:lang w:eastAsia="zh-CN"/>
              </w:rPr>
              <w:t xml:space="preserve">     </w:t>
            </w:r>
            <w:r w:rsidRPr="00605A2B">
              <w:rPr>
                <w:rFonts w:ascii="宋体" w:eastAsia="宋体" w:hAnsi="宋体" w:hint="eastAsia"/>
                <w:lang w:eastAsia="zh-CN"/>
              </w:rPr>
              <w:t>%计算【最高上限不得超过</w:t>
            </w:r>
            <w:r w:rsidR="00493CF1">
              <w:rPr>
                <w:rFonts w:ascii="宋体" w:eastAsia="宋体" w:hAnsi="宋体" w:hint="eastAsia"/>
                <w:lang w:eastAsia="zh-CN"/>
              </w:rPr>
              <w:t>70</w:t>
            </w:r>
            <w:r w:rsidRPr="00605A2B">
              <w:rPr>
                <w:rFonts w:ascii="宋体" w:eastAsia="宋体" w:hAnsi="宋体" w:hint="eastAsia"/>
                <w:lang w:eastAsia="zh-CN"/>
              </w:rPr>
              <w:t>%，且最高限额不得超过人民币（含税）</w:t>
            </w:r>
            <w:r w:rsidR="00605A2B" w:rsidRPr="00605A2B">
              <w:rPr>
                <w:rFonts w:ascii="宋体" w:eastAsia="宋体" w:hAnsi="宋体" w:hint="eastAsia"/>
                <w:lang w:eastAsia="zh-CN"/>
              </w:rPr>
              <w:t>30</w:t>
            </w:r>
            <w:r w:rsidRPr="00605A2B">
              <w:rPr>
                <w:rFonts w:ascii="宋体" w:eastAsia="宋体" w:hAnsi="宋体" w:hint="eastAsia"/>
                <w:lang w:eastAsia="zh-CN"/>
              </w:rPr>
              <w:t>万元】。</w:t>
            </w:r>
          </w:p>
        </w:tc>
      </w:tr>
    </w:tbl>
    <w:p w14:paraId="4490E6C2" w14:textId="77777777" w:rsidR="0025196E" w:rsidRDefault="0025196E">
      <w:pPr>
        <w:kinsoku/>
        <w:topLinePunct/>
        <w:autoSpaceDE/>
        <w:autoSpaceDN/>
        <w:spacing w:line="360" w:lineRule="auto"/>
        <w:ind w:firstLineChars="200" w:firstLine="480"/>
        <w:rPr>
          <w:rFonts w:ascii="宋体" w:eastAsia="宋体" w:hAnsi="宋体"/>
          <w:lang w:eastAsia="zh-CN"/>
        </w:rPr>
      </w:pPr>
    </w:p>
    <w:p w14:paraId="05F1778C" w14:textId="77777777" w:rsidR="0025196E" w:rsidRDefault="00000000">
      <w:pPr>
        <w:kinsoku/>
        <w:topLinePunct/>
        <w:autoSpaceDE/>
        <w:autoSpaceDN/>
        <w:spacing w:line="360" w:lineRule="auto"/>
        <w:ind w:firstLineChars="200" w:firstLine="480"/>
        <w:rPr>
          <w:rFonts w:hAnsi="宋体"/>
          <w:lang w:eastAsia="zh-CN"/>
        </w:rPr>
      </w:pPr>
      <w:r>
        <w:rPr>
          <w:rFonts w:ascii="宋体" w:eastAsia="宋体" w:hAnsi="宋体" w:hint="eastAsia"/>
          <w:lang w:eastAsia="zh-CN"/>
        </w:rPr>
        <w:t>注：供应商的报价是磋商供应商响应竞争性磋商项目要求的全部工作内容的价格体现，并包含所有税费。</w:t>
      </w:r>
    </w:p>
    <w:p w14:paraId="1B83EBE3" w14:textId="77777777" w:rsidR="0025196E" w:rsidRDefault="0025196E">
      <w:pPr>
        <w:kinsoku/>
        <w:topLinePunct/>
        <w:autoSpaceDE/>
        <w:autoSpaceDN/>
        <w:spacing w:line="360" w:lineRule="auto"/>
        <w:rPr>
          <w:rFonts w:hAnsi="宋体"/>
          <w:lang w:eastAsia="zh-CN"/>
        </w:rPr>
      </w:pPr>
    </w:p>
    <w:p w14:paraId="2EFD1585" w14:textId="77777777" w:rsidR="0025196E" w:rsidRDefault="00000000">
      <w:pPr>
        <w:kinsoku/>
        <w:topLinePunct/>
        <w:autoSpaceDE/>
        <w:autoSpaceDN/>
        <w:spacing w:line="360" w:lineRule="auto"/>
        <w:ind w:firstLineChars="200" w:firstLine="480"/>
        <w:rPr>
          <w:rFonts w:hAnsi="宋体"/>
          <w:lang w:eastAsia="zh-CN"/>
        </w:rPr>
      </w:pPr>
      <w:r>
        <w:rPr>
          <w:rFonts w:ascii="宋体" w:eastAsia="宋体" w:hAnsi="宋体" w:hint="eastAsia"/>
          <w:lang w:eastAsia="zh-CN"/>
        </w:rPr>
        <w:t>供应商名称：（盖章）</w:t>
      </w:r>
    </w:p>
    <w:p w14:paraId="3E2F4FAE" w14:textId="77777777" w:rsidR="0025196E" w:rsidRDefault="00000000">
      <w:pPr>
        <w:kinsoku/>
        <w:topLinePunct/>
        <w:autoSpaceDE/>
        <w:autoSpaceDN/>
        <w:spacing w:line="360" w:lineRule="auto"/>
        <w:ind w:firstLineChars="200" w:firstLine="480"/>
        <w:rPr>
          <w:rFonts w:hAnsi="宋体"/>
          <w:lang w:eastAsia="zh-CN"/>
        </w:rPr>
      </w:pPr>
      <w:r>
        <w:rPr>
          <w:rFonts w:ascii="宋体" w:eastAsia="宋体" w:hAnsi="宋体" w:hint="eastAsia"/>
          <w:lang w:eastAsia="zh-CN"/>
        </w:rPr>
        <w:t>法定代表人或授权代表（签字或加盖个人名章）：</w:t>
      </w:r>
      <w:r>
        <w:rPr>
          <w:rFonts w:ascii="宋体" w:eastAsia="宋体" w:hAnsi="宋体" w:hint="eastAsia"/>
          <w:u w:val="single"/>
          <w:lang w:eastAsia="zh-CN"/>
        </w:rPr>
        <w:t xml:space="preserve">       </w:t>
      </w:r>
    </w:p>
    <w:p w14:paraId="3810A12D" w14:textId="77777777" w:rsidR="0025196E" w:rsidRDefault="00000000">
      <w:pPr>
        <w:kinsoku/>
        <w:topLinePunct/>
        <w:autoSpaceDE/>
        <w:autoSpaceDN/>
        <w:spacing w:line="360" w:lineRule="auto"/>
        <w:ind w:firstLineChars="200" w:firstLine="480"/>
        <w:rPr>
          <w:rFonts w:hAnsi="宋体"/>
          <w:lang w:eastAsia="zh-CN"/>
        </w:rPr>
      </w:pPr>
      <w:r>
        <w:rPr>
          <w:rFonts w:ascii="宋体" w:eastAsia="宋体" w:hAnsi="宋体" w:hint="eastAsia"/>
          <w:lang w:eastAsia="zh-CN"/>
        </w:rPr>
        <w:t>日    期：</w:t>
      </w:r>
    </w:p>
    <w:p w14:paraId="71040274" w14:textId="77777777" w:rsidR="0025196E" w:rsidRDefault="00000000">
      <w:pPr>
        <w:topLinePunct/>
        <w:autoSpaceDE/>
        <w:autoSpaceDN/>
        <w:spacing w:line="360" w:lineRule="auto"/>
        <w:rPr>
          <w:rFonts w:hAnsi="宋体"/>
          <w:b/>
          <w:bCs/>
          <w:kern w:val="28"/>
          <w:sz w:val="32"/>
          <w:szCs w:val="32"/>
          <w:lang w:eastAsia="zh-CN"/>
        </w:rPr>
      </w:pPr>
      <w:r>
        <w:rPr>
          <w:rFonts w:hAnsi="宋体" w:hint="eastAsia"/>
          <w:b/>
          <w:bCs/>
          <w:kern w:val="28"/>
          <w:sz w:val="32"/>
          <w:szCs w:val="32"/>
          <w:lang w:eastAsia="zh-CN"/>
        </w:rPr>
        <w:br w:type="page"/>
      </w:r>
    </w:p>
    <w:p w14:paraId="41DF0471" w14:textId="77777777" w:rsidR="0025196E" w:rsidRDefault="00000000">
      <w:pPr>
        <w:topLinePunct/>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lastRenderedPageBreak/>
        <w:t>附件3-3：</w:t>
      </w:r>
    </w:p>
    <w:p w14:paraId="23BA36E6" w14:textId="77777777" w:rsidR="0025196E" w:rsidRDefault="00000000">
      <w:pPr>
        <w:topLinePunct/>
        <w:autoSpaceDE/>
        <w:autoSpaceDN/>
        <w:spacing w:before="240" w:after="60" w:line="360" w:lineRule="auto"/>
        <w:jc w:val="center"/>
        <w:outlineLvl w:val="0"/>
        <w:rPr>
          <w:rFonts w:ascii="宋体" w:eastAsia="宋体" w:hAnsi="宋体"/>
          <w:b/>
          <w:bCs/>
          <w:kern w:val="28"/>
          <w:sz w:val="48"/>
          <w:szCs w:val="48"/>
          <w:lang w:eastAsia="zh-CN"/>
        </w:rPr>
      </w:pPr>
      <w:r>
        <w:rPr>
          <w:rFonts w:ascii="宋体" w:eastAsia="宋体" w:hAnsi="宋体" w:hint="eastAsia"/>
          <w:b/>
          <w:bCs/>
          <w:kern w:val="28"/>
          <w:sz w:val="48"/>
          <w:szCs w:val="48"/>
          <w:lang w:eastAsia="zh-CN"/>
        </w:rPr>
        <w:t>报价函（税筹）</w:t>
      </w:r>
    </w:p>
    <w:p w14:paraId="39D8D2D9" w14:textId="77777777" w:rsidR="0025196E" w:rsidRDefault="0025196E">
      <w:pPr>
        <w:kinsoku/>
        <w:topLinePunct/>
        <w:autoSpaceDE/>
        <w:autoSpaceDN/>
        <w:spacing w:line="360" w:lineRule="auto"/>
        <w:rPr>
          <w:rFonts w:hAnsi="宋体"/>
          <w:lang w:eastAsia="zh-CN"/>
        </w:rPr>
      </w:pPr>
    </w:p>
    <w:p w14:paraId="4E1D98A3" w14:textId="77777777" w:rsidR="0025196E" w:rsidRDefault="00000000">
      <w:pPr>
        <w:kinsoku/>
        <w:topLinePunct/>
        <w:autoSpaceDE/>
        <w:autoSpaceDN/>
        <w:adjustRightInd/>
        <w:snapToGrid/>
        <w:spacing w:line="360" w:lineRule="auto"/>
        <w:textAlignment w:val="auto"/>
        <w:rPr>
          <w:rFonts w:asciiTheme="minorEastAsia" w:eastAsiaTheme="minorEastAsia" w:hAnsiTheme="minorEastAsia"/>
          <w:snapToGrid/>
          <w:kern w:val="2"/>
          <w:lang w:eastAsia="zh-CN"/>
        </w:rPr>
      </w:pPr>
      <w:r>
        <w:rPr>
          <w:rFonts w:ascii="宋体" w:eastAsia="宋体" w:hAnsi="宋体" w:hint="eastAsia"/>
          <w:lang w:eastAsia="zh-CN"/>
        </w:rPr>
        <w:t>致：</w:t>
      </w:r>
      <w:r>
        <w:rPr>
          <w:rFonts w:asciiTheme="minorEastAsia" w:eastAsiaTheme="minorEastAsia" w:hAnsiTheme="minorEastAsia" w:hint="eastAsia"/>
          <w:snapToGrid/>
          <w:kern w:val="2"/>
          <w:lang w:eastAsia="zh-CN"/>
        </w:rPr>
        <w:t>富通光纤光缆（成都）有限公司管理人</w:t>
      </w:r>
    </w:p>
    <w:p w14:paraId="60757BD5" w14:textId="77777777" w:rsidR="0025196E" w:rsidRDefault="0025196E">
      <w:pPr>
        <w:kinsoku/>
        <w:topLinePunct/>
        <w:autoSpaceDE/>
        <w:autoSpaceDN/>
        <w:spacing w:line="360" w:lineRule="auto"/>
        <w:rPr>
          <w:rFonts w:hAnsi="宋体"/>
          <w:lang w:eastAsia="zh-CN"/>
        </w:rPr>
      </w:pPr>
    </w:p>
    <w:p w14:paraId="161C7352" w14:textId="77777777" w:rsidR="0025196E" w:rsidRDefault="00000000">
      <w:pPr>
        <w:kinsoku/>
        <w:topLinePunct/>
        <w:autoSpaceDE/>
        <w:autoSpaceDN/>
        <w:spacing w:line="360" w:lineRule="auto"/>
        <w:ind w:firstLineChars="200" w:firstLine="480"/>
        <w:rPr>
          <w:rFonts w:ascii="宋体" w:eastAsia="宋体" w:hAnsi="宋体"/>
          <w:lang w:eastAsia="zh-CN"/>
        </w:rPr>
      </w:pPr>
      <w:r>
        <w:rPr>
          <w:rFonts w:ascii="宋体" w:eastAsia="宋体" w:hAnsi="宋体" w:hint="eastAsia"/>
          <w:lang w:eastAsia="zh-CN"/>
        </w:rPr>
        <w:t>我单位仔细研究了本项目的基本情况，现根据实际情况，对</w:t>
      </w:r>
      <w:r>
        <w:rPr>
          <w:rFonts w:ascii="宋体" w:eastAsia="宋体" w:hAnsi="宋体" w:hint="eastAsia"/>
          <w:snapToGrid/>
          <w:kern w:val="2"/>
          <w:lang w:eastAsia="zh-CN"/>
        </w:rPr>
        <w:t>富通光纤光缆（成都）有限公司本专业中介服务项目，</w:t>
      </w:r>
      <w:r>
        <w:rPr>
          <w:rFonts w:ascii="宋体" w:eastAsia="宋体" w:hAnsi="宋体" w:hint="eastAsia"/>
          <w:lang w:eastAsia="zh-CN"/>
        </w:rPr>
        <w:t>提供报价如下：</w:t>
      </w:r>
    </w:p>
    <w:p w14:paraId="5C80DB91" w14:textId="77777777" w:rsidR="0025196E" w:rsidRDefault="0025196E">
      <w:pPr>
        <w:kinsoku/>
        <w:topLinePunct/>
        <w:autoSpaceDE/>
        <w:autoSpaceDN/>
        <w:spacing w:line="360" w:lineRule="auto"/>
        <w:ind w:firstLineChars="200" w:firstLine="480"/>
        <w:rPr>
          <w:rFonts w:hAnsi="宋体"/>
          <w:lang w:eastAsia="zh-CN"/>
        </w:rPr>
      </w:pPr>
    </w:p>
    <w:tbl>
      <w:tblPr>
        <w:tblW w:w="48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5805"/>
      </w:tblGrid>
      <w:tr w:rsidR="0025196E" w14:paraId="33C79FFD" w14:textId="77777777">
        <w:trPr>
          <w:trHeight w:val="880"/>
          <w:jc w:val="center"/>
        </w:trPr>
        <w:tc>
          <w:tcPr>
            <w:tcW w:w="1458" w:type="pct"/>
            <w:vAlign w:val="center"/>
          </w:tcPr>
          <w:p w14:paraId="56742E27" w14:textId="77777777" w:rsidR="0025196E" w:rsidRDefault="00000000">
            <w:pPr>
              <w:kinsoku/>
              <w:topLinePunct/>
              <w:autoSpaceDE/>
              <w:autoSpaceDN/>
              <w:spacing w:line="360" w:lineRule="auto"/>
              <w:jc w:val="center"/>
              <w:rPr>
                <w:rFonts w:hAnsi="宋体"/>
              </w:rPr>
            </w:pPr>
            <w:proofErr w:type="spellStart"/>
            <w:r>
              <w:rPr>
                <w:rFonts w:ascii="宋体" w:eastAsia="宋体" w:hAnsi="宋体" w:hint="eastAsia"/>
              </w:rPr>
              <w:t>供应商名称</w:t>
            </w:r>
            <w:proofErr w:type="spellEnd"/>
          </w:p>
        </w:tc>
        <w:tc>
          <w:tcPr>
            <w:tcW w:w="3542" w:type="pct"/>
            <w:vAlign w:val="center"/>
          </w:tcPr>
          <w:p w14:paraId="421B7E43" w14:textId="77777777" w:rsidR="0025196E" w:rsidRDefault="0025196E">
            <w:pPr>
              <w:kinsoku/>
              <w:topLinePunct/>
              <w:autoSpaceDE/>
              <w:autoSpaceDN/>
              <w:spacing w:line="360" w:lineRule="auto"/>
              <w:ind w:firstLineChars="200" w:firstLine="480"/>
              <w:jc w:val="center"/>
              <w:rPr>
                <w:rFonts w:hAnsi="宋体"/>
                <w:lang w:eastAsia="zh-CN"/>
              </w:rPr>
            </w:pPr>
          </w:p>
        </w:tc>
      </w:tr>
      <w:tr w:rsidR="0025196E" w14:paraId="0166E2ED" w14:textId="77777777">
        <w:trPr>
          <w:trHeight w:val="1325"/>
          <w:jc w:val="center"/>
        </w:trPr>
        <w:tc>
          <w:tcPr>
            <w:tcW w:w="1458" w:type="pct"/>
            <w:vAlign w:val="center"/>
          </w:tcPr>
          <w:p w14:paraId="0C5189F9" w14:textId="77777777" w:rsidR="0025196E" w:rsidRDefault="00000000">
            <w:pPr>
              <w:kinsoku/>
              <w:topLinePunct/>
              <w:autoSpaceDE/>
              <w:autoSpaceDN/>
              <w:spacing w:line="360" w:lineRule="auto"/>
              <w:jc w:val="center"/>
              <w:rPr>
                <w:rFonts w:hAnsi="宋体"/>
              </w:rPr>
            </w:pPr>
            <w:proofErr w:type="spellStart"/>
            <w:r>
              <w:rPr>
                <w:rFonts w:ascii="宋体" w:eastAsia="宋体" w:hAnsi="宋体" w:hint="eastAsia"/>
              </w:rPr>
              <w:t>报价（含税</w:t>
            </w:r>
            <w:proofErr w:type="spellEnd"/>
            <w:r>
              <w:rPr>
                <w:rFonts w:ascii="宋体" w:eastAsia="宋体" w:hAnsi="宋体" w:hint="eastAsia"/>
              </w:rPr>
              <w:t>）</w:t>
            </w:r>
          </w:p>
        </w:tc>
        <w:tc>
          <w:tcPr>
            <w:tcW w:w="3542" w:type="pct"/>
            <w:vAlign w:val="center"/>
          </w:tcPr>
          <w:p w14:paraId="2F26DFDD" w14:textId="77777777" w:rsidR="0025196E" w:rsidRDefault="00000000">
            <w:pPr>
              <w:kinsoku/>
              <w:topLinePunct/>
              <w:autoSpaceDE/>
              <w:autoSpaceDN/>
              <w:spacing w:line="360" w:lineRule="auto"/>
              <w:jc w:val="center"/>
              <w:rPr>
                <w:rFonts w:hAnsi="宋体"/>
                <w:lang w:eastAsia="zh-CN"/>
              </w:rPr>
            </w:pPr>
            <w:r w:rsidRPr="006D779B">
              <w:rPr>
                <w:rFonts w:ascii="宋体" w:eastAsia="宋体" w:hAnsi="宋体" w:hint="eastAsia"/>
                <w:lang w:eastAsia="zh-CN"/>
              </w:rPr>
              <w:t>报价人民币</w:t>
            </w:r>
            <w:r w:rsidRPr="006D779B">
              <w:rPr>
                <w:rFonts w:ascii="宋体" w:eastAsia="宋体" w:hAnsi="宋体" w:hint="eastAsia"/>
                <w:u w:val="single"/>
                <w:lang w:eastAsia="zh-CN"/>
              </w:rPr>
              <w:t xml:space="preserve">         </w:t>
            </w:r>
            <w:r w:rsidRPr="006D779B">
              <w:rPr>
                <w:rFonts w:ascii="宋体" w:eastAsia="宋体" w:hAnsi="宋体" w:hint="eastAsia"/>
                <w:lang w:eastAsia="zh-CN"/>
              </w:rPr>
              <w:t>元（大写：</w:t>
            </w:r>
            <w:r w:rsidRPr="006D779B">
              <w:rPr>
                <w:rFonts w:ascii="宋体" w:eastAsia="宋体" w:hAnsi="宋体" w:hint="eastAsia"/>
                <w:u w:val="single"/>
                <w:lang w:eastAsia="zh-CN"/>
              </w:rPr>
              <w:t xml:space="preserve">             </w:t>
            </w:r>
            <w:r w:rsidRPr="006D779B">
              <w:rPr>
                <w:rFonts w:ascii="宋体" w:eastAsia="宋体" w:hAnsi="宋体" w:hint="eastAsia"/>
                <w:lang w:eastAsia="zh-CN"/>
              </w:rPr>
              <w:t>元）【最高限额不得超过人民币（含税）15万元】</w:t>
            </w:r>
            <w:r>
              <w:rPr>
                <w:rFonts w:ascii="宋体" w:eastAsia="宋体" w:hAnsi="宋体" w:hint="eastAsia"/>
                <w:lang w:eastAsia="zh-CN"/>
              </w:rPr>
              <w:t>。</w:t>
            </w:r>
          </w:p>
        </w:tc>
      </w:tr>
    </w:tbl>
    <w:p w14:paraId="631C5611" w14:textId="77777777" w:rsidR="0025196E" w:rsidRDefault="0025196E">
      <w:pPr>
        <w:kinsoku/>
        <w:topLinePunct/>
        <w:autoSpaceDE/>
        <w:autoSpaceDN/>
        <w:spacing w:line="360" w:lineRule="auto"/>
        <w:ind w:firstLineChars="200" w:firstLine="480"/>
        <w:rPr>
          <w:rFonts w:ascii="宋体" w:eastAsia="宋体" w:hAnsi="宋体"/>
          <w:lang w:eastAsia="zh-CN"/>
        </w:rPr>
      </w:pPr>
    </w:p>
    <w:p w14:paraId="511EBE51" w14:textId="77777777" w:rsidR="0025196E" w:rsidRDefault="00000000">
      <w:pPr>
        <w:kinsoku/>
        <w:topLinePunct/>
        <w:autoSpaceDE/>
        <w:autoSpaceDN/>
        <w:spacing w:line="360" w:lineRule="auto"/>
        <w:ind w:firstLineChars="200" w:firstLine="480"/>
        <w:rPr>
          <w:rFonts w:hAnsi="宋体"/>
          <w:lang w:eastAsia="zh-CN"/>
        </w:rPr>
      </w:pPr>
      <w:r>
        <w:rPr>
          <w:rFonts w:ascii="宋体" w:eastAsia="宋体" w:hAnsi="宋体" w:hint="eastAsia"/>
          <w:lang w:eastAsia="zh-CN"/>
        </w:rPr>
        <w:t>注：供应商的报价是磋商供应商响应竞争性磋商项目要求的全部工作内容的价格体现，并包含所有税费。</w:t>
      </w:r>
    </w:p>
    <w:p w14:paraId="2377FD33" w14:textId="77777777" w:rsidR="0025196E" w:rsidRDefault="0025196E">
      <w:pPr>
        <w:kinsoku/>
        <w:topLinePunct/>
        <w:autoSpaceDE/>
        <w:autoSpaceDN/>
        <w:spacing w:line="360" w:lineRule="auto"/>
        <w:rPr>
          <w:rFonts w:hAnsi="宋体"/>
          <w:lang w:eastAsia="zh-CN"/>
        </w:rPr>
      </w:pPr>
    </w:p>
    <w:p w14:paraId="4D3943DA" w14:textId="77777777" w:rsidR="0025196E" w:rsidRDefault="00000000">
      <w:pPr>
        <w:kinsoku/>
        <w:topLinePunct/>
        <w:autoSpaceDE/>
        <w:autoSpaceDN/>
        <w:spacing w:line="360" w:lineRule="auto"/>
        <w:ind w:firstLineChars="200" w:firstLine="480"/>
        <w:rPr>
          <w:rFonts w:hAnsi="宋体"/>
          <w:lang w:eastAsia="zh-CN"/>
        </w:rPr>
      </w:pPr>
      <w:r>
        <w:rPr>
          <w:rFonts w:ascii="宋体" w:eastAsia="宋体" w:hAnsi="宋体" w:hint="eastAsia"/>
          <w:lang w:eastAsia="zh-CN"/>
        </w:rPr>
        <w:t>供应商名称：（盖章）</w:t>
      </w:r>
    </w:p>
    <w:p w14:paraId="28ECD01F" w14:textId="77777777" w:rsidR="0025196E" w:rsidRDefault="00000000">
      <w:pPr>
        <w:kinsoku/>
        <w:topLinePunct/>
        <w:autoSpaceDE/>
        <w:autoSpaceDN/>
        <w:spacing w:line="360" w:lineRule="auto"/>
        <w:ind w:firstLineChars="200" w:firstLine="480"/>
        <w:rPr>
          <w:rFonts w:hAnsi="宋体"/>
          <w:lang w:eastAsia="zh-CN"/>
        </w:rPr>
      </w:pPr>
      <w:r>
        <w:rPr>
          <w:rFonts w:ascii="宋体" w:eastAsia="宋体" w:hAnsi="宋体" w:hint="eastAsia"/>
          <w:lang w:eastAsia="zh-CN"/>
        </w:rPr>
        <w:t>法定代表人或授权代表（签字或加盖个人名章）：</w:t>
      </w:r>
      <w:r>
        <w:rPr>
          <w:rFonts w:ascii="宋体" w:eastAsia="宋体" w:hAnsi="宋体" w:hint="eastAsia"/>
          <w:u w:val="single"/>
          <w:lang w:eastAsia="zh-CN"/>
        </w:rPr>
        <w:t xml:space="preserve">       </w:t>
      </w:r>
    </w:p>
    <w:p w14:paraId="1FF90B82" w14:textId="77777777" w:rsidR="0025196E" w:rsidRDefault="00000000">
      <w:pPr>
        <w:kinsoku/>
        <w:topLinePunct/>
        <w:autoSpaceDE/>
        <w:autoSpaceDN/>
        <w:spacing w:line="360" w:lineRule="auto"/>
        <w:ind w:firstLineChars="200" w:firstLine="480"/>
        <w:rPr>
          <w:rFonts w:hAnsi="宋体"/>
          <w:lang w:eastAsia="zh-CN"/>
        </w:rPr>
      </w:pPr>
      <w:r>
        <w:rPr>
          <w:rFonts w:ascii="宋体" w:eastAsia="宋体" w:hAnsi="宋体" w:hint="eastAsia"/>
          <w:lang w:eastAsia="zh-CN"/>
        </w:rPr>
        <w:t>日    期：</w:t>
      </w:r>
    </w:p>
    <w:p w14:paraId="303B3053" w14:textId="77777777" w:rsidR="0025196E" w:rsidRDefault="00000000">
      <w:pPr>
        <w:topLinePunct/>
        <w:autoSpaceDE/>
        <w:autoSpaceDN/>
        <w:spacing w:line="360" w:lineRule="auto"/>
        <w:rPr>
          <w:rFonts w:hAnsi="宋体"/>
          <w:b/>
          <w:bCs/>
          <w:kern w:val="28"/>
          <w:sz w:val="32"/>
          <w:szCs w:val="32"/>
          <w:lang w:eastAsia="zh-CN"/>
        </w:rPr>
      </w:pPr>
      <w:r>
        <w:rPr>
          <w:rFonts w:hAnsi="宋体" w:hint="eastAsia"/>
          <w:b/>
          <w:bCs/>
          <w:kern w:val="28"/>
          <w:sz w:val="32"/>
          <w:szCs w:val="32"/>
          <w:lang w:eastAsia="zh-CN"/>
        </w:rPr>
        <w:br w:type="page"/>
      </w:r>
    </w:p>
    <w:p w14:paraId="69B9BF89" w14:textId="77777777" w:rsidR="0025196E" w:rsidRDefault="00000000">
      <w:pPr>
        <w:topLinePunct/>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lastRenderedPageBreak/>
        <w:t>附件4：</w:t>
      </w:r>
    </w:p>
    <w:p w14:paraId="15F5CD61" w14:textId="77777777" w:rsidR="0025196E" w:rsidRDefault="00000000">
      <w:pPr>
        <w:widowControl w:val="0"/>
        <w:kinsoku/>
        <w:autoSpaceDE/>
        <w:autoSpaceDN/>
        <w:adjustRightInd/>
        <w:snapToGrid/>
        <w:spacing w:line="520" w:lineRule="exact"/>
        <w:contextualSpacing/>
        <w:jc w:val="center"/>
        <w:textAlignment w:val="auto"/>
        <w:rPr>
          <w:rFonts w:ascii="宋体" w:eastAsia="宋体" w:hAnsi="宋体"/>
          <w:b/>
          <w:bCs/>
          <w:snapToGrid/>
          <w:kern w:val="28"/>
          <w:sz w:val="32"/>
          <w:szCs w:val="32"/>
          <w:lang w:eastAsia="zh-CN"/>
        </w:rPr>
      </w:pPr>
      <w:r>
        <w:rPr>
          <w:rFonts w:ascii="宋体" w:eastAsia="宋体" w:hAnsi="宋体" w:hint="eastAsia"/>
          <w:b/>
          <w:bCs/>
          <w:snapToGrid/>
          <w:kern w:val="28"/>
          <w:sz w:val="32"/>
          <w:szCs w:val="32"/>
          <w:lang w:eastAsia="zh-CN"/>
        </w:rPr>
        <w:t>授权委托书</w:t>
      </w:r>
    </w:p>
    <w:p w14:paraId="11D4B737" w14:textId="77777777" w:rsidR="0025196E" w:rsidRDefault="0025196E">
      <w:pPr>
        <w:pStyle w:val="a4"/>
        <w:rPr>
          <w:lang w:eastAsia="zh-CN"/>
        </w:rPr>
      </w:pPr>
    </w:p>
    <w:p w14:paraId="28857C91" w14:textId="77777777" w:rsidR="0025196E" w:rsidRDefault="00000000">
      <w:pPr>
        <w:kinsoku/>
        <w:topLinePunct/>
        <w:autoSpaceDE/>
        <w:autoSpaceDN/>
        <w:adjustRightInd/>
        <w:snapToGrid/>
        <w:spacing w:line="360" w:lineRule="auto"/>
        <w:textAlignment w:val="auto"/>
        <w:rPr>
          <w:rFonts w:asciiTheme="minorEastAsia" w:eastAsiaTheme="minorEastAsia" w:hAnsiTheme="minorEastAsia"/>
          <w:snapToGrid/>
          <w:kern w:val="2"/>
          <w:lang w:eastAsia="zh-CN"/>
        </w:rPr>
      </w:pPr>
      <w:r>
        <w:rPr>
          <w:rFonts w:ascii="宋体" w:eastAsia="宋体" w:hAnsi="宋体" w:hint="eastAsia"/>
          <w:lang w:eastAsia="zh-CN"/>
        </w:rPr>
        <w:t>致：</w:t>
      </w:r>
      <w:r>
        <w:rPr>
          <w:rFonts w:asciiTheme="minorEastAsia" w:eastAsiaTheme="minorEastAsia" w:hAnsiTheme="minorEastAsia" w:hint="eastAsia"/>
          <w:snapToGrid/>
          <w:kern w:val="2"/>
          <w:lang w:eastAsia="zh-CN"/>
        </w:rPr>
        <w:t>富通光纤光缆（成都）有限公司管理人</w:t>
      </w:r>
    </w:p>
    <w:p w14:paraId="24089A5F" w14:textId="77777777" w:rsidR="0025196E" w:rsidRDefault="00000000">
      <w:pPr>
        <w:widowControl w:val="0"/>
        <w:kinsoku/>
        <w:autoSpaceDE/>
        <w:autoSpaceDN/>
        <w:adjustRightInd/>
        <w:snapToGrid/>
        <w:spacing w:line="520" w:lineRule="exact"/>
        <w:ind w:firstLineChars="200" w:firstLine="480"/>
        <w:contextualSpacing/>
        <w:jc w:val="both"/>
        <w:textAlignment w:val="auto"/>
        <w:rPr>
          <w:rFonts w:ascii="宋体" w:eastAsia="宋体" w:hAnsi="宋体"/>
          <w:snapToGrid/>
          <w:lang w:eastAsia="zh-CN"/>
        </w:rPr>
      </w:pPr>
      <w:r>
        <w:rPr>
          <w:rFonts w:ascii="宋体" w:eastAsia="宋体" w:hAnsi="宋体" w:hint="eastAsia"/>
          <w:snapToGrid/>
          <w:u w:val="single"/>
          <w:lang w:eastAsia="zh-CN"/>
        </w:rPr>
        <w:t xml:space="preserve">                         </w:t>
      </w:r>
      <w:r>
        <w:rPr>
          <w:rFonts w:ascii="宋体" w:eastAsia="宋体" w:hAnsi="宋体" w:hint="eastAsia"/>
          <w:snapToGrid/>
          <w:lang w:eastAsia="zh-CN"/>
        </w:rPr>
        <w:t>（供应商全称）法定代表人</w:t>
      </w:r>
      <w:r>
        <w:rPr>
          <w:rFonts w:ascii="宋体" w:eastAsia="宋体" w:hAnsi="宋体" w:hint="eastAsia"/>
          <w:snapToGrid/>
          <w:u w:val="single"/>
          <w:lang w:eastAsia="zh-CN"/>
        </w:rPr>
        <w:t xml:space="preserve">             </w:t>
      </w:r>
      <w:r>
        <w:rPr>
          <w:rFonts w:ascii="宋体" w:eastAsia="宋体" w:hAnsi="宋体" w:hint="eastAsia"/>
          <w:snapToGrid/>
          <w:lang w:eastAsia="zh-CN"/>
        </w:rPr>
        <w:t>（法定代表人姓名）授权委托</w:t>
      </w:r>
      <w:r>
        <w:rPr>
          <w:rFonts w:ascii="宋体" w:eastAsia="宋体" w:hAnsi="宋体" w:hint="eastAsia"/>
          <w:snapToGrid/>
          <w:u w:val="single"/>
          <w:lang w:eastAsia="zh-CN"/>
        </w:rPr>
        <w:t xml:space="preserve">             </w:t>
      </w:r>
      <w:r>
        <w:rPr>
          <w:rFonts w:ascii="宋体" w:eastAsia="宋体" w:hAnsi="宋体" w:hint="eastAsia"/>
          <w:snapToGrid/>
          <w:lang w:eastAsia="zh-CN"/>
        </w:rPr>
        <w:t>（代理人姓名）为我单位的代理人，参加贵单位组织的</w:t>
      </w:r>
      <w:r>
        <w:rPr>
          <w:rFonts w:asciiTheme="minorEastAsia" w:eastAsiaTheme="minorEastAsia" w:hAnsiTheme="minorEastAsia" w:hint="eastAsia"/>
          <w:snapToGrid/>
          <w:kern w:val="2"/>
          <w:lang w:eastAsia="zh-CN"/>
        </w:rPr>
        <w:t>富通光纤光缆（成都）有限公司破产清算案件公开比选聘请</w:t>
      </w:r>
      <w:r>
        <w:rPr>
          <w:rFonts w:asciiTheme="minorEastAsia" w:eastAsiaTheme="minorEastAsia" w:hAnsiTheme="minorEastAsia" w:hint="eastAsia"/>
          <w:snapToGrid/>
          <w:kern w:val="2"/>
          <w:u w:val="single"/>
          <w:lang w:eastAsia="zh-CN"/>
        </w:rPr>
        <w:t xml:space="preserve">            </w:t>
      </w:r>
      <w:r>
        <w:rPr>
          <w:rFonts w:asciiTheme="minorEastAsia" w:eastAsiaTheme="minorEastAsia" w:hAnsiTheme="minorEastAsia" w:hint="eastAsia"/>
          <w:snapToGrid/>
          <w:kern w:val="2"/>
          <w:lang w:eastAsia="zh-CN"/>
        </w:rPr>
        <w:t>专业中介机构项目</w:t>
      </w:r>
      <w:r>
        <w:rPr>
          <w:rFonts w:ascii="宋体" w:eastAsia="宋体" w:hAnsi="宋体" w:hint="eastAsia"/>
          <w:snapToGrid/>
          <w:lang w:eastAsia="zh-CN"/>
        </w:rPr>
        <w:t>的评选。代理人在本次竞争性磋商中所签署的一切文件和处理的一切有关事宜，我公司均予承认，所产生的法律后果均由我单位承担。</w:t>
      </w:r>
    </w:p>
    <w:p w14:paraId="7917043A" w14:textId="77777777" w:rsidR="0025196E" w:rsidRDefault="00000000">
      <w:pPr>
        <w:widowControl w:val="0"/>
        <w:kinsoku/>
        <w:autoSpaceDE/>
        <w:autoSpaceDN/>
        <w:adjustRightInd/>
        <w:snapToGrid/>
        <w:spacing w:line="520" w:lineRule="exact"/>
        <w:ind w:firstLineChars="200" w:firstLine="480"/>
        <w:contextualSpacing/>
        <w:jc w:val="both"/>
        <w:textAlignment w:val="auto"/>
        <w:rPr>
          <w:rFonts w:ascii="宋体" w:eastAsia="宋体" w:hAnsi="宋体"/>
          <w:snapToGrid/>
          <w:lang w:eastAsia="zh-CN"/>
        </w:rPr>
      </w:pPr>
      <w:r>
        <w:rPr>
          <w:rFonts w:ascii="宋体" w:eastAsia="宋体" w:hAnsi="宋体" w:hint="eastAsia"/>
          <w:snapToGrid/>
          <w:lang w:eastAsia="zh-CN"/>
        </w:rPr>
        <w:t>特此声明。</w:t>
      </w:r>
    </w:p>
    <w:p w14:paraId="030A1D7C" w14:textId="77777777" w:rsidR="0025196E" w:rsidRDefault="0025196E">
      <w:pPr>
        <w:widowControl w:val="0"/>
        <w:kinsoku/>
        <w:autoSpaceDE/>
        <w:autoSpaceDN/>
        <w:adjustRightInd/>
        <w:snapToGrid/>
        <w:spacing w:line="520" w:lineRule="exact"/>
        <w:ind w:firstLineChars="200" w:firstLine="480"/>
        <w:contextualSpacing/>
        <w:jc w:val="both"/>
        <w:textAlignment w:val="auto"/>
        <w:rPr>
          <w:rFonts w:ascii="宋体" w:eastAsia="宋体" w:hAnsi="宋体"/>
          <w:snapToGrid/>
          <w:lang w:eastAsia="zh-CN"/>
        </w:rPr>
      </w:pPr>
    </w:p>
    <w:p w14:paraId="3619CDA1" w14:textId="77777777" w:rsidR="0025196E" w:rsidRDefault="00000000">
      <w:pPr>
        <w:widowControl w:val="0"/>
        <w:kinsoku/>
        <w:autoSpaceDE/>
        <w:autoSpaceDN/>
        <w:adjustRightInd/>
        <w:snapToGrid/>
        <w:spacing w:line="520" w:lineRule="exact"/>
        <w:ind w:firstLineChars="200" w:firstLine="480"/>
        <w:contextualSpacing/>
        <w:jc w:val="both"/>
        <w:textAlignment w:val="auto"/>
        <w:rPr>
          <w:rFonts w:ascii="宋体" w:eastAsia="宋体" w:hAnsi="宋体"/>
          <w:snapToGrid/>
          <w:lang w:val="zh-CN" w:eastAsia="zh-CN"/>
        </w:rPr>
      </w:pPr>
      <w:r>
        <w:rPr>
          <w:rFonts w:ascii="宋体" w:eastAsia="宋体" w:hAnsi="宋体" w:hint="eastAsia"/>
          <w:snapToGrid/>
          <w:lang w:val="zh-CN" w:eastAsia="zh-CN"/>
        </w:rPr>
        <w:t>法定代表人：</w:t>
      </w:r>
      <w:r>
        <w:rPr>
          <w:rFonts w:ascii="宋体" w:eastAsia="宋体" w:hAnsi="宋体" w:hint="eastAsia"/>
          <w:snapToGrid/>
          <w:u w:val="single"/>
          <w:lang w:val="zh-CN" w:eastAsia="zh-CN"/>
        </w:rPr>
        <w:t xml:space="preserve">                    </w:t>
      </w:r>
      <w:r>
        <w:rPr>
          <w:rFonts w:ascii="宋体" w:eastAsia="宋体" w:hAnsi="宋体" w:hint="eastAsia"/>
          <w:snapToGrid/>
          <w:lang w:val="zh-CN" w:eastAsia="zh-CN"/>
        </w:rPr>
        <w:t>（</w:t>
      </w:r>
      <w:r>
        <w:rPr>
          <w:rFonts w:ascii="宋体" w:eastAsia="宋体" w:hAnsi="宋体" w:hint="eastAsia"/>
          <w:snapToGrid/>
          <w:lang w:eastAsia="zh-CN"/>
        </w:rPr>
        <w:t>签字或加盖个人名章</w:t>
      </w:r>
      <w:r>
        <w:rPr>
          <w:rFonts w:ascii="宋体" w:eastAsia="宋体" w:hAnsi="宋体" w:hint="eastAsia"/>
          <w:snapToGrid/>
          <w:lang w:val="zh-CN" w:eastAsia="zh-CN"/>
        </w:rPr>
        <w:t>）</w:t>
      </w:r>
    </w:p>
    <w:p w14:paraId="16F25A15" w14:textId="77777777" w:rsidR="0025196E" w:rsidRDefault="00000000">
      <w:pPr>
        <w:widowControl w:val="0"/>
        <w:kinsoku/>
        <w:autoSpaceDE/>
        <w:autoSpaceDN/>
        <w:adjustRightInd/>
        <w:snapToGrid/>
        <w:spacing w:line="520" w:lineRule="exact"/>
        <w:ind w:firstLineChars="200" w:firstLine="480"/>
        <w:contextualSpacing/>
        <w:jc w:val="both"/>
        <w:textAlignment w:val="auto"/>
        <w:rPr>
          <w:rFonts w:ascii="宋体" w:eastAsia="宋体" w:hAnsi="宋体"/>
          <w:snapToGrid/>
          <w:lang w:val="zh-CN" w:eastAsia="zh-CN"/>
        </w:rPr>
      </w:pPr>
      <w:r>
        <w:rPr>
          <w:rFonts w:ascii="宋体" w:eastAsia="宋体" w:hAnsi="宋体" w:hint="eastAsia"/>
          <w:snapToGrid/>
          <w:lang w:val="zh-CN" w:eastAsia="zh-CN"/>
        </w:rPr>
        <w:t>代理人：</w:t>
      </w:r>
      <w:r>
        <w:rPr>
          <w:rFonts w:ascii="宋体" w:eastAsia="宋体" w:hAnsi="宋体" w:hint="eastAsia"/>
          <w:snapToGrid/>
          <w:u w:val="single"/>
          <w:lang w:val="zh-CN" w:eastAsia="zh-CN"/>
        </w:rPr>
        <w:t xml:space="preserve">                        </w:t>
      </w:r>
      <w:r>
        <w:rPr>
          <w:rFonts w:ascii="宋体" w:eastAsia="宋体" w:hAnsi="宋体" w:hint="eastAsia"/>
          <w:snapToGrid/>
          <w:lang w:val="zh-CN" w:eastAsia="zh-CN"/>
        </w:rPr>
        <w:t>（</w:t>
      </w:r>
      <w:r>
        <w:rPr>
          <w:rFonts w:ascii="宋体" w:eastAsia="宋体" w:hAnsi="宋体" w:hint="eastAsia"/>
          <w:snapToGrid/>
          <w:lang w:eastAsia="zh-CN"/>
        </w:rPr>
        <w:t>签字或加盖个人名章</w:t>
      </w:r>
      <w:r>
        <w:rPr>
          <w:rFonts w:ascii="宋体" w:eastAsia="宋体" w:hAnsi="宋体" w:hint="eastAsia"/>
          <w:snapToGrid/>
          <w:lang w:val="zh-CN" w:eastAsia="zh-CN"/>
        </w:rPr>
        <w:t>）</w:t>
      </w:r>
    </w:p>
    <w:p w14:paraId="6A7691C5" w14:textId="77777777" w:rsidR="0025196E" w:rsidRDefault="00000000">
      <w:pPr>
        <w:widowControl w:val="0"/>
        <w:kinsoku/>
        <w:autoSpaceDE/>
        <w:autoSpaceDN/>
        <w:adjustRightInd/>
        <w:snapToGrid/>
        <w:spacing w:line="520" w:lineRule="exact"/>
        <w:ind w:firstLineChars="200" w:firstLine="480"/>
        <w:contextualSpacing/>
        <w:jc w:val="both"/>
        <w:textAlignment w:val="auto"/>
        <w:rPr>
          <w:rFonts w:ascii="宋体" w:eastAsia="宋体" w:hAnsi="宋体"/>
          <w:snapToGrid/>
          <w:lang w:val="zh-CN" w:eastAsia="zh-CN"/>
        </w:rPr>
      </w:pPr>
      <w:r>
        <w:rPr>
          <w:rFonts w:ascii="宋体" w:eastAsia="宋体" w:hAnsi="宋体" w:hint="eastAsia"/>
          <w:snapToGrid/>
          <w:lang w:val="zh-CN" w:eastAsia="zh-CN"/>
        </w:rPr>
        <w:t>供应商名称：</w:t>
      </w:r>
      <w:r>
        <w:rPr>
          <w:rFonts w:ascii="宋体" w:eastAsia="宋体" w:hAnsi="宋体" w:hint="eastAsia"/>
          <w:snapToGrid/>
          <w:u w:val="single"/>
          <w:lang w:eastAsia="zh-CN"/>
        </w:rPr>
        <w:t xml:space="preserve">                    </w:t>
      </w:r>
      <w:r>
        <w:rPr>
          <w:rFonts w:ascii="宋体" w:eastAsia="宋体" w:hAnsi="宋体" w:hint="eastAsia"/>
          <w:snapToGrid/>
          <w:lang w:val="zh-CN" w:eastAsia="zh-CN"/>
        </w:rPr>
        <w:t>（加盖公章）</w:t>
      </w:r>
    </w:p>
    <w:p w14:paraId="61C330F8" w14:textId="77777777" w:rsidR="0025196E" w:rsidRDefault="0025196E">
      <w:pPr>
        <w:widowControl w:val="0"/>
        <w:kinsoku/>
        <w:autoSpaceDE/>
        <w:autoSpaceDN/>
        <w:adjustRightInd/>
        <w:snapToGrid/>
        <w:spacing w:line="520" w:lineRule="exact"/>
        <w:ind w:firstLineChars="200" w:firstLine="480"/>
        <w:contextualSpacing/>
        <w:jc w:val="both"/>
        <w:textAlignment w:val="auto"/>
        <w:rPr>
          <w:rFonts w:ascii="宋体" w:eastAsia="宋体" w:hAnsi="宋体"/>
          <w:snapToGrid/>
          <w:lang w:val="zh-CN" w:eastAsia="zh-CN"/>
        </w:rPr>
      </w:pPr>
    </w:p>
    <w:p w14:paraId="183A8458" w14:textId="77777777" w:rsidR="0025196E" w:rsidRDefault="0025196E">
      <w:pPr>
        <w:widowControl w:val="0"/>
        <w:kinsoku/>
        <w:autoSpaceDE/>
        <w:autoSpaceDN/>
        <w:adjustRightInd/>
        <w:snapToGrid/>
        <w:spacing w:line="520" w:lineRule="exact"/>
        <w:ind w:firstLineChars="200" w:firstLine="480"/>
        <w:contextualSpacing/>
        <w:jc w:val="both"/>
        <w:textAlignment w:val="auto"/>
        <w:rPr>
          <w:rFonts w:ascii="宋体" w:eastAsia="宋体" w:hAnsi="宋体"/>
          <w:snapToGrid/>
          <w:lang w:val="zh-CN" w:eastAsia="zh-CN"/>
        </w:rPr>
      </w:pPr>
    </w:p>
    <w:p w14:paraId="17F3ED2D" w14:textId="77777777" w:rsidR="0025196E" w:rsidRDefault="00000000">
      <w:pPr>
        <w:widowControl w:val="0"/>
        <w:kinsoku/>
        <w:autoSpaceDE/>
        <w:autoSpaceDN/>
        <w:adjustRightInd/>
        <w:snapToGrid/>
        <w:spacing w:line="520" w:lineRule="exact"/>
        <w:ind w:firstLineChars="200" w:firstLine="480"/>
        <w:contextualSpacing/>
        <w:jc w:val="both"/>
        <w:textAlignment w:val="auto"/>
        <w:rPr>
          <w:rFonts w:ascii="宋体" w:eastAsia="宋体" w:hAnsi="宋体"/>
          <w:snapToGrid/>
          <w:lang w:val="zh-CN" w:eastAsia="zh-CN"/>
        </w:rPr>
      </w:pPr>
      <w:r>
        <w:rPr>
          <w:rFonts w:ascii="宋体" w:eastAsia="宋体" w:hAnsi="宋体" w:hint="eastAsia"/>
          <w:snapToGrid/>
          <w:lang w:val="zh-CN" w:eastAsia="zh-CN"/>
        </w:rPr>
        <w:t>说明：</w:t>
      </w:r>
    </w:p>
    <w:p w14:paraId="03DE9C96" w14:textId="77777777" w:rsidR="0025196E" w:rsidRDefault="00000000">
      <w:pPr>
        <w:widowControl w:val="0"/>
        <w:kinsoku/>
        <w:autoSpaceDE/>
        <w:autoSpaceDN/>
        <w:adjustRightInd/>
        <w:snapToGrid/>
        <w:spacing w:line="520" w:lineRule="exact"/>
        <w:ind w:firstLineChars="200" w:firstLine="480"/>
        <w:contextualSpacing/>
        <w:jc w:val="both"/>
        <w:textAlignment w:val="auto"/>
        <w:rPr>
          <w:rFonts w:ascii="宋体" w:eastAsia="宋体" w:hAnsi="宋体"/>
          <w:snapToGrid/>
          <w:lang w:val="zh-CN" w:eastAsia="zh-CN"/>
        </w:rPr>
      </w:pPr>
      <w:r>
        <w:rPr>
          <w:rFonts w:ascii="宋体" w:eastAsia="宋体" w:hAnsi="宋体" w:hint="eastAsia"/>
          <w:snapToGrid/>
          <w:lang w:val="zh-CN" w:eastAsia="zh-CN"/>
        </w:rPr>
        <w:t>1</w:t>
      </w:r>
      <w:r>
        <w:rPr>
          <w:rFonts w:ascii="宋体" w:eastAsia="宋体" w:hAnsi="宋体" w:hint="eastAsia"/>
          <w:snapToGrid/>
          <w:lang w:eastAsia="zh-CN"/>
        </w:rPr>
        <w:t>.</w:t>
      </w:r>
      <w:r>
        <w:rPr>
          <w:rFonts w:ascii="宋体" w:eastAsia="宋体" w:hAnsi="宋体" w:hint="eastAsia"/>
          <w:snapToGrid/>
          <w:lang w:val="zh-CN" w:eastAsia="zh-CN"/>
        </w:rPr>
        <w:t>上述证明文件在资格性响应文件中附有代理人</w:t>
      </w:r>
      <w:r>
        <w:rPr>
          <w:rFonts w:ascii="宋体" w:eastAsia="宋体" w:hAnsi="宋体" w:hint="eastAsia"/>
          <w:snapToGrid/>
          <w:lang w:eastAsia="zh-CN"/>
        </w:rPr>
        <w:t>身份证复印件</w:t>
      </w:r>
      <w:r>
        <w:rPr>
          <w:rFonts w:ascii="宋体" w:eastAsia="宋体" w:hAnsi="宋体" w:hint="eastAsia"/>
          <w:snapToGrid/>
          <w:lang w:val="zh-CN" w:eastAsia="zh-CN"/>
        </w:rPr>
        <w:t>（</w:t>
      </w:r>
      <w:r>
        <w:rPr>
          <w:rFonts w:ascii="宋体" w:eastAsia="宋体" w:hAnsi="宋体" w:hint="eastAsia"/>
          <w:snapToGrid/>
          <w:lang w:eastAsia="zh-CN"/>
        </w:rPr>
        <w:t>身份证</w:t>
      </w:r>
      <w:r>
        <w:rPr>
          <w:rFonts w:ascii="宋体" w:eastAsia="宋体" w:hAnsi="宋体" w:hint="eastAsia"/>
          <w:snapToGrid/>
          <w:lang w:val="zh-CN" w:eastAsia="zh-CN"/>
        </w:rPr>
        <w:t>正反两面均须复印）时才能生效；</w:t>
      </w:r>
    </w:p>
    <w:p w14:paraId="0E29D3AD" w14:textId="77777777" w:rsidR="0025196E" w:rsidRDefault="00000000">
      <w:pPr>
        <w:widowControl w:val="0"/>
        <w:kinsoku/>
        <w:autoSpaceDE/>
        <w:autoSpaceDN/>
        <w:adjustRightInd/>
        <w:snapToGrid/>
        <w:spacing w:line="520" w:lineRule="exact"/>
        <w:ind w:firstLineChars="200" w:firstLine="480"/>
        <w:contextualSpacing/>
        <w:jc w:val="both"/>
        <w:textAlignment w:val="auto"/>
        <w:rPr>
          <w:rFonts w:ascii="宋体" w:eastAsia="宋体" w:hAnsi="宋体"/>
          <w:snapToGrid/>
          <w:lang w:eastAsia="zh-CN"/>
        </w:rPr>
      </w:pPr>
      <w:r>
        <w:rPr>
          <w:rFonts w:ascii="宋体" w:eastAsia="宋体" w:hAnsi="宋体" w:hint="eastAsia"/>
          <w:snapToGrid/>
          <w:lang w:eastAsia="zh-CN"/>
        </w:rPr>
        <w:t>2.提供的证件材料必须在有效期内；</w:t>
      </w:r>
    </w:p>
    <w:p w14:paraId="75AA5BA0" w14:textId="77777777" w:rsidR="0025196E" w:rsidRDefault="00000000">
      <w:pPr>
        <w:widowControl w:val="0"/>
        <w:kinsoku/>
        <w:autoSpaceDE/>
        <w:autoSpaceDN/>
        <w:adjustRightInd/>
        <w:snapToGrid/>
        <w:spacing w:line="520" w:lineRule="exact"/>
        <w:ind w:firstLineChars="200" w:firstLine="480"/>
        <w:contextualSpacing/>
        <w:jc w:val="both"/>
        <w:textAlignment w:val="auto"/>
        <w:rPr>
          <w:rFonts w:ascii="宋体" w:eastAsia="宋体" w:hAnsi="宋体"/>
          <w:snapToGrid/>
          <w:lang w:val="zh-CN" w:eastAsia="zh-CN"/>
        </w:rPr>
      </w:pPr>
      <w:r>
        <w:rPr>
          <w:rFonts w:ascii="宋体" w:eastAsia="宋体" w:hAnsi="宋体" w:hint="eastAsia"/>
          <w:snapToGrid/>
          <w:lang w:eastAsia="zh-CN"/>
        </w:rPr>
        <w:t>3.供应商为“其他组织”时，法定代表人对应为“主要负责人”或“经营者”。</w:t>
      </w:r>
    </w:p>
    <w:p w14:paraId="238A09C7" w14:textId="77777777" w:rsidR="0025196E" w:rsidRDefault="0025196E">
      <w:pPr>
        <w:widowControl w:val="0"/>
        <w:kinsoku/>
        <w:autoSpaceDE/>
        <w:autoSpaceDN/>
        <w:adjustRightInd/>
        <w:snapToGrid/>
        <w:spacing w:line="520" w:lineRule="exact"/>
        <w:ind w:firstLine="480"/>
        <w:contextualSpacing/>
        <w:jc w:val="both"/>
        <w:textAlignment w:val="auto"/>
        <w:rPr>
          <w:rFonts w:ascii="宋体" w:eastAsia="宋体" w:hAnsi="宋体"/>
          <w:snapToGrid/>
          <w:lang w:eastAsia="zh-CN"/>
        </w:rPr>
      </w:pPr>
    </w:p>
    <w:p w14:paraId="01A5EC7E" w14:textId="77777777" w:rsidR="0025196E" w:rsidRDefault="0025196E">
      <w:pPr>
        <w:widowControl w:val="0"/>
        <w:kinsoku/>
        <w:autoSpaceDE/>
        <w:autoSpaceDN/>
        <w:adjustRightInd/>
        <w:snapToGrid/>
        <w:spacing w:line="520" w:lineRule="exact"/>
        <w:ind w:firstLine="480"/>
        <w:contextualSpacing/>
        <w:jc w:val="both"/>
        <w:textAlignment w:val="auto"/>
        <w:rPr>
          <w:rFonts w:ascii="宋体" w:eastAsia="宋体" w:hAnsi="宋体"/>
          <w:snapToGrid/>
          <w:lang w:eastAsia="zh-CN"/>
        </w:rPr>
      </w:pPr>
    </w:p>
    <w:p w14:paraId="556E3F0A" w14:textId="77777777" w:rsidR="0025196E" w:rsidRDefault="00000000">
      <w:pPr>
        <w:rPr>
          <w:lang w:eastAsia="zh-CN"/>
        </w:rPr>
      </w:pPr>
      <w:r>
        <w:rPr>
          <w:rFonts w:ascii="宋体" w:eastAsia="宋体" w:hAnsi="宋体" w:hint="eastAsia"/>
          <w:snapToGrid/>
          <w:lang w:eastAsia="zh-CN"/>
        </w:rPr>
        <w:t>注：若参加磋商采购活动的供应商代表为法定代表本人，则不需要提供法定代表人授权书。</w:t>
      </w:r>
    </w:p>
    <w:p w14:paraId="0175555A" w14:textId="77777777" w:rsidR="0025196E" w:rsidRDefault="00000000">
      <w:pPr>
        <w:rPr>
          <w:rFonts w:asciiTheme="minorEastAsia" w:eastAsiaTheme="minorEastAsia" w:hAnsiTheme="minorEastAsia"/>
          <w:lang w:eastAsia="zh-CN"/>
        </w:rPr>
      </w:pPr>
      <w:r>
        <w:rPr>
          <w:rFonts w:asciiTheme="minorEastAsia" w:eastAsiaTheme="minorEastAsia" w:hAnsiTheme="minorEastAsia" w:hint="eastAsia"/>
          <w:lang w:eastAsia="zh-CN"/>
        </w:rPr>
        <w:br w:type="page"/>
      </w:r>
    </w:p>
    <w:p w14:paraId="0D582029" w14:textId="77777777" w:rsidR="0025196E" w:rsidRDefault="00000000">
      <w:pPr>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lastRenderedPageBreak/>
        <w:t>附件5：</w:t>
      </w:r>
    </w:p>
    <w:p w14:paraId="08D67CCC" w14:textId="77777777" w:rsidR="0025196E" w:rsidRDefault="00000000">
      <w:pPr>
        <w:widowControl w:val="0"/>
        <w:spacing w:before="260" w:after="260" w:line="520" w:lineRule="exact"/>
        <w:jc w:val="center"/>
        <w:outlineLvl w:val="1"/>
        <w:rPr>
          <w:rFonts w:ascii="Times New Roman" w:eastAsia="黑体" w:hAnsi="Times New Roman" w:cs="Times New Roman"/>
          <w:b/>
          <w:bCs/>
          <w:sz w:val="32"/>
          <w:szCs w:val="32"/>
          <w:lang w:eastAsia="zh-CN"/>
        </w:rPr>
      </w:pPr>
      <w:r>
        <w:rPr>
          <w:rFonts w:ascii="Times New Roman" w:eastAsia="黑体" w:hAnsi="Times New Roman" w:cs="Times New Roman"/>
          <w:b/>
          <w:bCs/>
          <w:sz w:val="32"/>
          <w:szCs w:val="32"/>
          <w:lang w:eastAsia="zh-CN"/>
        </w:rPr>
        <w:t>法定代表人身份证明书</w:t>
      </w:r>
    </w:p>
    <w:p w14:paraId="277E4A0F" w14:textId="77777777" w:rsidR="0025196E" w:rsidRDefault="0025196E">
      <w:pPr>
        <w:widowControl w:val="0"/>
        <w:kinsoku/>
        <w:autoSpaceDE/>
        <w:autoSpaceDN/>
        <w:adjustRightInd/>
        <w:snapToGrid/>
        <w:spacing w:line="520" w:lineRule="exact"/>
        <w:jc w:val="both"/>
        <w:textAlignment w:val="auto"/>
        <w:rPr>
          <w:rFonts w:ascii="Times New Roman" w:eastAsia="宋体" w:hAnsi="Times New Roman" w:cs="Times New Roman"/>
          <w:snapToGrid/>
          <w:sz w:val="34"/>
          <w:szCs w:val="20"/>
          <w:lang w:eastAsia="zh-CN"/>
        </w:rPr>
      </w:pPr>
    </w:p>
    <w:p w14:paraId="32EBD62A" w14:textId="77777777" w:rsidR="0025196E" w:rsidRDefault="00000000">
      <w:pPr>
        <w:widowControl w:val="0"/>
        <w:kinsoku/>
        <w:autoSpaceDE/>
        <w:autoSpaceDN/>
        <w:adjustRightInd/>
        <w:snapToGrid/>
        <w:spacing w:line="520" w:lineRule="exact"/>
        <w:ind w:firstLineChars="200" w:firstLine="480"/>
        <w:jc w:val="both"/>
        <w:textAlignment w:val="auto"/>
        <w:rPr>
          <w:rFonts w:ascii="Times New Roman" w:eastAsia="宋体" w:hAnsi="Times New Roman" w:cs="Times New Roman"/>
          <w:snapToGrid/>
          <w:lang w:eastAsia="zh-CN"/>
        </w:rPr>
      </w:pPr>
      <w:r>
        <w:rPr>
          <w:rFonts w:ascii="Times New Roman" w:eastAsia="宋体" w:hAnsi="Times New Roman" w:cs="Times New Roman" w:hint="eastAsia"/>
          <w:snapToGrid/>
          <w:u w:val="single"/>
          <w:lang w:eastAsia="zh-CN"/>
        </w:rPr>
        <w:t xml:space="preserve">         </w:t>
      </w:r>
      <w:r>
        <w:rPr>
          <w:rFonts w:ascii="Times New Roman" w:eastAsia="宋体" w:hAnsi="Times New Roman" w:cs="Times New Roman"/>
          <w:snapToGrid/>
          <w:u w:val="single"/>
          <w:lang w:eastAsia="zh-CN"/>
        </w:rPr>
        <w:t xml:space="preserve">   </w:t>
      </w:r>
      <w:r>
        <w:rPr>
          <w:rFonts w:ascii="Times New Roman" w:eastAsia="宋体" w:hAnsi="Times New Roman" w:cs="Times New Roman"/>
          <w:snapToGrid/>
          <w:lang w:eastAsia="zh-CN"/>
        </w:rPr>
        <w:t>（法定代表人姓名）在</w:t>
      </w:r>
      <w:r>
        <w:rPr>
          <w:rFonts w:ascii="Times New Roman" w:eastAsia="宋体" w:hAnsi="Times New Roman" w:cs="Times New Roman"/>
          <w:snapToGrid/>
          <w:u w:val="single"/>
          <w:lang w:eastAsia="zh-CN"/>
        </w:rPr>
        <w:t xml:space="preserve">     </w:t>
      </w:r>
      <w:r>
        <w:rPr>
          <w:rFonts w:ascii="Times New Roman" w:eastAsia="宋体" w:hAnsi="Times New Roman" w:cs="Times New Roman" w:hint="eastAsia"/>
          <w:snapToGrid/>
          <w:u w:val="single"/>
          <w:lang w:eastAsia="zh-CN"/>
        </w:rPr>
        <w:t xml:space="preserve">               </w:t>
      </w:r>
      <w:r>
        <w:rPr>
          <w:rFonts w:ascii="Times New Roman" w:eastAsia="宋体" w:hAnsi="Times New Roman" w:cs="Times New Roman"/>
          <w:snapToGrid/>
          <w:u w:val="single"/>
          <w:lang w:eastAsia="zh-CN"/>
        </w:rPr>
        <w:t xml:space="preserve">     </w:t>
      </w:r>
      <w:r>
        <w:rPr>
          <w:rFonts w:ascii="Times New Roman" w:eastAsia="宋体" w:hAnsi="Times New Roman" w:cs="Times New Roman"/>
          <w:snapToGrid/>
          <w:lang w:eastAsia="zh-CN"/>
        </w:rPr>
        <w:t>（供应商名称）处任</w:t>
      </w:r>
      <w:r>
        <w:rPr>
          <w:rFonts w:ascii="Times New Roman" w:eastAsia="宋体" w:hAnsi="Times New Roman" w:cs="Times New Roman"/>
          <w:snapToGrid/>
          <w:u w:val="single"/>
          <w:lang w:eastAsia="zh-CN"/>
        </w:rPr>
        <w:t xml:space="preserve"> </w:t>
      </w:r>
      <w:r>
        <w:rPr>
          <w:rFonts w:ascii="Times New Roman" w:eastAsia="宋体" w:hAnsi="Times New Roman" w:cs="Times New Roman" w:hint="eastAsia"/>
          <w:snapToGrid/>
          <w:u w:val="single"/>
          <w:lang w:eastAsia="zh-CN"/>
        </w:rPr>
        <w:t xml:space="preserve">          </w:t>
      </w:r>
      <w:r>
        <w:rPr>
          <w:rFonts w:ascii="Times New Roman" w:eastAsia="宋体" w:hAnsi="Times New Roman" w:cs="Times New Roman"/>
          <w:snapToGrid/>
          <w:lang w:eastAsia="zh-CN"/>
        </w:rPr>
        <w:t>（职务名称）职务，是</w:t>
      </w:r>
      <w:r>
        <w:rPr>
          <w:rFonts w:ascii="Times New Roman" w:eastAsia="宋体" w:hAnsi="Times New Roman" w:cs="Times New Roman" w:hint="eastAsia"/>
          <w:snapToGrid/>
          <w:lang w:eastAsia="zh-CN"/>
        </w:rPr>
        <w:t>本单位</w:t>
      </w:r>
      <w:r>
        <w:rPr>
          <w:rFonts w:ascii="Times New Roman" w:eastAsia="宋体" w:hAnsi="Times New Roman" w:cs="Times New Roman"/>
          <w:snapToGrid/>
          <w:lang w:eastAsia="zh-CN"/>
        </w:rPr>
        <w:t>的法定代表人。</w:t>
      </w:r>
    </w:p>
    <w:p w14:paraId="1C83C7A3" w14:textId="77777777" w:rsidR="0025196E" w:rsidRDefault="00000000">
      <w:pPr>
        <w:widowControl w:val="0"/>
        <w:kinsoku/>
        <w:autoSpaceDE/>
        <w:autoSpaceDN/>
        <w:adjustRightInd/>
        <w:snapToGrid/>
        <w:spacing w:line="520" w:lineRule="exact"/>
        <w:ind w:firstLineChars="200" w:firstLine="480"/>
        <w:jc w:val="both"/>
        <w:textAlignment w:val="auto"/>
        <w:rPr>
          <w:rFonts w:ascii="Times New Roman" w:eastAsia="宋体" w:hAnsi="Times New Roman" w:cs="Times New Roman"/>
          <w:snapToGrid/>
          <w:lang w:eastAsia="zh-CN"/>
        </w:rPr>
      </w:pPr>
      <w:r>
        <w:rPr>
          <w:rFonts w:ascii="Times New Roman" w:eastAsia="宋体" w:hAnsi="Times New Roman" w:cs="Times New Roman"/>
          <w:snapToGrid/>
          <w:lang w:eastAsia="zh-CN"/>
        </w:rPr>
        <w:t>特此证明。</w:t>
      </w:r>
    </w:p>
    <w:p w14:paraId="068E8728" w14:textId="77777777" w:rsidR="0025196E" w:rsidRDefault="0025196E">
      <w:pPr>
        <w:widowControl w:val="0"/>
        <w:kinsoku/>
        <w:autoSpaceDE/>
        <w:autoSpaceDN/>
        <w:adjustRightInd/>
        <w:snapToGrid/>
        <w:spacing w:line="520" w:lineRule="exact"/>
        <w:ind w:firstLineChars="200" w:firstLine="480"/>
        <w:jc w:val="both"/>
        <w:textAlignment w:val="auto"/>
        <w:rPr>
          <w:rFonts w:ascii="Times New Roman" w:eastAsia="宋体" w:hAnsi="Times New Roman" w:cs="Times New Roman"/>
          <w:snapToGrid/>
          <w:lang w:eastAsia="zh-CN"/>
        </w:rPr>
      </w:pPr>
    </w:p>
    <w:p w14:paraId="24E3B794" w14:textId="77777777" w:rsidR="0025196E" w:rsidRDefault="0025196E">
      <w:pPr>
        <w:widowControl w:val="0"/>
        <w:kinsoku/>
        <w:autoSpaceDE/>
        <w:autoSpaceDN/>
        <w:adjustRightInd/>
        <w:snapToGrid/>
        <w:spacing w:line="520" w:lineRule="exact"/>
        <w:ind w:firstLineChars="200" w:firstLine="480"/>
        <w:jc w:val="both"/>
        <w:textAlignment w:val="auto"/>
        <w:rPr>
          <w:rFonts w:ascii="Times New Roman" w:eastAsia="宋体" w:hAnsi="Times New Roman" w:cs="Times New Roman"/>
          <w:snapToGrid/>
          <w:lang w:eastAsia="zh-CN"/>
        </w:rPr>
      </w:pPr>
    </w:p>
    <w:p w14:paraId="4F0660C6" w14:textId="77777777" w:rsidR="0025196E" w:rsidRDefault="0025196E">
      <w:pPr>
        <w:widowControl w:val="0"/>
        <w:kinsoku/>
        <w:autoSpaceDE/>
        <w:autoSpaceDN/>
        <w:adjustRightInd/>
        <w:snapToGrid/>
        <w:spacing w:line="520" w:lineRule="exact"/>
        <w:ind w:firstLineChars="200" w:firstLine="480"/>
        <w:jc w:val="both"/>
        <w:textAlignment w:val="auto"/>
        <w:rPr>
          <w:rFonts w:ascii="Times New Roman" w:eastAsia="宋体" w:hAnsi="Times New Roman" w:cs="Times New Roman"/>
          <w:snapToGrid/>
          <w:lang w:eastAsia="zh-CN"/>
        </w:rPr>
      </w:pPr>
    </w:p>
    <w:p w14:paraId="42BB705F" w14:textId="77777777" w:rsidR="0025196E" w:rsidRDefault="0025196E">
      <w:pPr>
        <w:widowControl w:val="0"/>
        <w:kinsoku/>
        <w:autoSpaceDE/>
        <w:autoSpaceDN/>
        <w:adjustRightInd/>
        <w:snapToGrid/>
        <w:spacing w:line="520" w:lineRule="exact"/>
        <w:ind w:firstLineChars="200" w:firstLine="480"/>
        <w:jc w:val="both"/>
        <w:textAlignment w:val="auto"/>
        <w:rPr>
          <w:rFonts w:ascii="Times New Roman" w:eastAsia="宋体" w:hAnsi="Times New Roman" w:cs="Times New Roman"/>
          <w:snapToGrid/>
          <w:lang w:eastAsia="zh-CN"/>
        </w:rPr>
      </w:pPr>
    </w:p>
    <w:p w14:paraId="2BD2C5FA" w14:textId="77777777" w:rsidR="0025196E" w:rsidRDefault="00000000">
      <w:pPr>
        <w:widowControl w:val="0"/>
        <w:kinsoku/>
        <w:autoSpaceDE/>
        <w:autoSpaceDN/>
        <w:adjustRightInd/>
        <w:snapToGrid/>
        <w:spacing w:line="520" w:lineRule="exact"/>
        <w:ind w:firstLineChars="200" w:firstLine="480"/>
        <w:jc w:val="both"/>
        <w:textAlignment w:val="auto"/>
        <w:rPr>
          <w:rFonts w:ascii="Times New Roman" w:eastAsia="宋体" w:hAnsi="Times New Roman" w:cs="Times New Roman"/>
          <w:snapToGrid/>
          <w:lang w:eastAsia="zh-CN"/>
        </w:rPr>
      </w:pPr>
      <w:r>
        <w:rPr>
          <w:rFonts w:ascii="Times New Roman" w:eastAsia="宋体" w:hAnsi="Times New Roman" w:cs="Times New Roman"/>
          <w:snapToGrid/>
          <w:lang w:eastAsia="zh-CN"/>
        </w:rPr>
        <w:t xml:space="preserve"> </w:t>
      </w:r>
      <w:r>
        <w:rPr>
          <w:rFonts w:ascii="Times New Roman" w:eastAsia="宋体" w:hAnsi="Times New Roman" w:cs="Times New Roman"/>
          <w:snapToGrid/>
          <w:lang w:eastAsia="zh-CN"/>
        </w:rPr>
        <w:t>供应商名称：</w:t>
      </w:r>
      <w:r>
        <w:rPr>
          <w:rFonts w:ascii="Times New Roman" w:eastAsia="宋体" w:hAnsi="Times New Roman" w:cs="Times New Roman"/>
          <w:snapToGrid/>
          <w:lang w:eastAsia="zh-CN"/>
        </w:rPr>
        <w:t xml:space="preserve">      </w:t>
      </w:r>
      <w:r>
        <w:rPr>
          <w:rFonts w:ascii="Times New Roman" w:eastAsia="宋体" w:hAnsi="Times New Roman" w:cs="Times New Roman"/>
          <w:snapToGrid/>
          <w:lang w:eastAsia="zh-CN"/>
        </w:rPr>
        <w:t>（加盖公章）</w:t>
      </w:r>
    </w:p>
    <w:p w14:paraId="5001DD03" w14:textId="77777777" w:rsidR="0025196E" w:rsidRDefault="0025196E">
      <w:pPr>
        <w:widowControl w:val="0"/>
        <w:kinsoku/>
        <w:autoSpaceDE/>
        <w:autoSpaceDN/>
        <w:adjustRightInd/>
        <w:snapToGrid/>
        <w:spacing w:line="520" w:lineRule="exact"/>
        <w:ind w:firstLineChars="200" w:firstLine="480"/>
        <w:jc w:val="both"/>
        <w:textAlignment w:val="auto"/>
        <w:rPr>
          <w:rFonts w:ascii="Times New Roman" w:eastAsia="宋体" w:hAnsi="Times New Roman" w:cs="Times New Roman"/>
          <w:snapToGrid/>
          <w:lang w:eastAsia="zh-CN"/>
        </w:rPr>
      </w:pPr>
    </w:p>
    <w:p w14:paraId="7288AA15" w14:textId="77777777" w:rsidR="0025196E" w:rsidRDefault="00000000">
      <w:pPr>
        <w:widowControl w:val="0"/>
        <w:kinsoku/>
        <w:autoSpaceDE/>
        <w:autoSpaceDN/>
        <w:adjustRightInd/>
        <w:snapToGrid/>
        <w:spacing w:line="520" w:lineRule="exact"/>
        <w:ind w:firstLineChars="200" w:firstLine="480"/>
        <w:jc w:val="both"/>
        <w:textAlignment w:val="auto"/>
        <w:rPr>
          <w:rFonts w:ascii="Times New Roman" w:eastAsia="宋体" w:hAnsi="Times New Roman" w:cs="Times New Roman"/>
          <w:snapToGrid/>
          <w:lang w:eastAsia="zh-CN"/>
        </w:rPr>
      </w:pPr>
      <w:r>
        <w:rPr>
          <w:rFonts w:ascii="Times New Roman" w:eastAsia="宋体" w:hAnsi="Times New Roman" w:cs="Times New Roman"/>
          <w:snapToGrid/>
          <w:lang w:eastAsia="zh-CN"/>
        </w:rPr>
        <w:t xml:space="preserve"> </w:t>
      </w:r>
      <w:r>
        <w:rPr>
          <w:rFonts w:ascii="Times New Roman" w:eastAsia="宋体" w:hAnsi="Times New Roman" w:cs="Times New Roman"/>
          <w:snapToGrid/>
          <w:lang w:eastAsia="zh-CN"/>
        </w:rPr>
        <w:t>日期：</w:t>
      </w:r>
      <w:r>
        <w:rPr>
          <w:rFonts w:ascii="Times New Roman" w:eastAsia="宋体" w:hAnsi="Times New Roman" w:cs="Times New Roman"/>
          <w:snapToGrid/>
          <w:lang w:eastAsia="zh-CN"/>
        </w:rPr>
        <w:t xml:space="preserve">       </w:t>
      </w:r>
      <w:r>
        <w:rPr>
          <w:rFonts w:ascii="Times New Roman" w:eastAsia="宋体" w:hAnsi="Times New Roman" w:cs="Times New Roman"/>
          <w:snapToGrid/>
          <w:lang w:eastAsia="zh-CN"/>
        </w:rPr>
        <w:t>年</w:t>
      </w:r>
      <w:r>
        <w:rPr>
          <w:rFonts w:ascii="Times New Roman" w:eastAsia="宋体" w:hAnsi="Times New Roman" w:cs="Times New Roman"/>
          <w:snapToGrid/>
          <w:lang w:eastAsia="zh-CN"/>
        </w:rPr>
        <w:t xml:space="preserve">   </w:t>
      </w:r>
      <w:r>
        <w:rPr>
          <w:rFonts w:ascii="Times New Roman" w:eastAsia="宋体" w:hAnsi="Times New Roman" w:cs="Times New Roman"/>
          <w:snapToGrid/>
          <w:lang w:eastAsia="zh-CN"/>
        </w:rPr>
        <w:t>月</w:t>
      </w:r>
      <w:r>
        <w:rPr>
          <w:rFonts w:ascii="Times New Roman" w:eastAsia="宋体" w:hAnsi="Times New Roman" w:cs="Times New Roman"/>
          <w:snapToGrid/>
          <w:lang w:eastAsia="zh-CN"/>
        </w:rPr>
        <w:t xml:space="preserve">   </w:t>
      </w:r>
      <w:r>
        <w:rPr>
          <w:rFonts w:ascii="Times New Roman" w:eastAsia="宋体" w:hAnsi="Times New Roman" w:cs="Times New Roman"/>
          <w:snapToGrid/>
          <w:lang w:eastAsia="zh-CN"/>
        </w:rPr>
        <w:t>日</w:t>
      </w:r>
    </w:p>
    <w:p w14:paraId="7FF1DA57" w14:textId="77777777" w:rsidR="0025196E" w:rsidRDefault="0025196E">
      <w:pPr>
        <w:widowControl w:val="0"/>
        <w:kinsoku/>
        <w:autoSpaceDE/>
        <w:autoSpaceDN/>
        <w:adjustRightInd/>
        <w:snapToGrid/>
        <w:spacing w:line="520" w:lineRule="exact"/>
        <w:ind w:firstLineChars="200" w:firstLine="480"/>
        <w:jc w:val="both"/>
        <w:textAlignment w:val="auto"/>
        <w:rPr>
          <w:rFonts w:ascii="Times New Roman" w:eastAsia="宋体" w:hAnsi="Times New Roman" w:cs="Times New Roman"/>
          <w:snapToGrid/>
          <w:lang w:eastAsia="zh-CN"/>
        </w:rPr>
      </w:pPr>
    </w:p>
    <w:p w14:paraId="7C523F67" w14:textId="77777777" w:rsidR="0025196E" w:rsidRDefault="0025196E">
      <w:pPr>
        <w:widowControl w:val="0"/>
        <w:kinsoku/>
        <w:autoSpaceDE/>
        <w:autoSpaceDN/>
        <w:adjustRightInd/>
        <w:snapToGrid/>
        <w:spacing w:line="520" w:lineRule="exact"/>
        <w:ind w:firstLineChars="200" w:firstLine="480"/>
        <w:jc w:val="both"/>
        <w:textAlignment w:val="auto"/>
        <w:rPr>
          <w:rFonts w:ascii="Times New Roman" w:eastAsia="宋体" w:hAnsi="Times New Roman" w:cs="Times New Roman"/>
          <w:snapToGrid/>
          <w:lang w:eastAsia="zh-CN"/>
        </w:rPr>
      </w:pPr>
    </w:p>
    <w:p w14:paraId="7A573FBC" w14:textId="77777777" w:rsidR="0025196E" w:rsidRDefault="00000000">
      <w:pPr>
        <w:widowControl w:val="0"/>
        <w:kinsoku/>
        <w:autoSpaceDE/>
        <w:autoSpaceDN/>
        <w:adjustRightInd/>
        <w:snapToGrid/>
        <w:spacing w:line="520" w:lineRule="exact"/>
        <w:ind w:firstLineChars="200" w:firstLine="480"/>
        <w:jc w:val="both"/>
        <w:textAlignment w:val="auto"/>
        <w:rPr>
          <w:rFonts w:asciiTheme="minorEastAsia" w:eastAsiaTheme="minorEastAsia" w:hAnsiTheme="minorEastAsia" w:cs="Times New Roman"/>
          <w:snapToGrid/>
          <w:lang w:eastAsia="zh-CN"/>
        </w:rPr>
      </w:pPr>
      <w:r>
        <w:rPr>
          <w:rFonts w:asciiTheme="minorEastAsia" w:eastAsiaTheme="minorEastAsia" w:hAnsiTheme="minorEastAsia" w:cs="Times New Roman"/>
          <w:snapToGrid/>
          <w:lang w:eastAsia="zh-CN"/>
        </w:rPr>
        <w:t>说明：</w:t>
      </w:r>
    </w:p>
    <w:p w14:paraId="0035101A" w14:textId="77777777" w:rsidR="0025196E" w:rsidRDefault="00000000">
      <w:pPr>
        <w:widowControl w:val="0"/>
        <w:kinsoku/>
        <w:autoSpaceDE/>
        <w:autoSpaceDN/>
        <w:adjustRightInd/>
        <w:snapToGrid/>
        <w:spacing w:line="520" w:lineRule="exact"/>
        <w:ind w:firstLineChars="200" w:firstLine="480"/>
        <w:jc w:val="both"/>
        <w:textAlignment w:val="auto"/>
        <w:rPr>
          <w:rFonts w:asciiTheme="minorEastAsia" w:eastAsiaTheme="minorEastAsia" w:hAnsiTheme="minorEastAsia" w:cs="Times New Roman"/>
          <w:snapToGrid/>
          <w:lang w:eastAsia="zh-CN"/>
        </w:rPr>
      </w:pPr>
      <w:r>
        <w:rPr>
          <w:rFonts w:asciiTheme="minorEastAsia" w:eastAsiaTheme="minorEastAsia" w:hAnsiTheme="minorEastAsia" w:cs="Times New Roman"/>
          <w:snapToGrid/>
          <w:lang w:eastAsia="zh-CN"/>
        </w:rPr>
        <w:t>1.上述证明文件在资格性响应文件中附有法定代表人身份证复印件（正反两面均须复印）或护照复印件时才能生效；</w:t>
      </w:r>
    </w:p>
    <w:p w14:paraId="0EB77237" w14:textId="77777777" w:rsidR="0025196E" w:rsidRDefault="00000000">
      <w:pPr>
        <w:widowControl w:val="0"/>
        <w:kinsoku/>
        <w:autoSpaceDE/>
        <w:autoSpaceDN/>
        <w:adjustRightInd/>
        <w:snapToGrid/>
        <w:spacing w:line="520" w:lineRule="exact"/>
        <w:ind w:firstLineChars="200" w:firstLine="480"/>
        <w:jc w:val="both"/>
        <w:textAlignment w:val="auto"/>
        <w:rPr>
          <w:rFonts w:asciiTheme="minorEastAsia" w:eastAsiaTheme="minorEastAsia" w:hAnsiTheme="minorEastAsia" w:cs="Times New Roman"/>
          <w:snapToGrid/>
          <w:lang w:eastAsia="zh-CN"/>
        </w:rPr>
      </w:pPr>
      <w:r>
        <w:rPr>
          <w:rFonts w:asciiTheme="minorEastAsia" w:eastAsiaTheme="minorEastAsia" w:hAnsiTheme="minorEastAsia" w:cs="Times New Roman"/>
          <w:snapToGrid/>
          <w:lang w:eastAsia="zh-CN"/>
        </w:rPr>
        <w:t>2</w:t>
      </w:r>
      <w:bookmarkStart w:id="1" w:name="OLE_LINK24"/>
      <w:r>
        <w:rPr>
          <w:rFonts w:asciiTheme="minorEastAsia" w:eastAsiaTheme="minorEastAsia" w:hAnsiTheme="minorEastAsia" w:cs="Times New Roman"/>
          <w:snapToGrid/>
          <w:lang w:eastAsia="zh-CN"/>
        </w:rPr>
        <w:t>.提供的证件材料必须在有效期内</w:t>
      </w:r>
      <w:bookmarkEnd w:id="1"/>
      <w:r>
        <w:rPr>
          <w:rFonts w:asciiTheme="minorEastAsia" w:eastAsiaTheme="minorEastAsia" w:hAnsiTheme="minorEastAsia" w:cs="Times New Roman"/>
          <w:snapToGrid/>
          <w:lang w:eastAsia="zh-CN"/>
        </w:rPr>
        <w:t>；</w:t>
      </w:r>
    </w:p>
    <w:p w14:paraId="2EA5675F" w14:textId="77777777" w:rsidR="0025196E" w:rsidRDefault="00000000">
      <w:pPr>
        <w:widowControl w:val="0"/>
        <w:kinsoku/>
        <w:autoSpaceDE/>
        <w:autoSpaceDN/>
        <w:adjustRightInd/>
        <w:snapToGrid/>
        <w:spacing w:line="520" w:lineRule="exact"/>
        <w:ind w:firstLineChars="200" w:firstLine="480"/>
        <w:jc w:val="both"/>
        <w:textAlignment w:val="auto"/>
        <w:rPr>
          <w:rFonts w:asciiTheme="minorEastAsia" w:eastAsiaTheme="minorEastAsia" w:hAnsiTheme="minorEastAsia"/>
          <w:lang w:eastAsia="zh-CN"/>
        </w:rPr>
      </w:pPr>
      <w:r>
        <w:rPr>
          <w:rFonts w:asciiTheme="minorEastAsia" w:eastAsiaTheme="minorEastAsia" w:hAnsiTheme="minorEastAsia" w:cs="Times New Roman"/>
          <w:snapToGrid/>
          <w:lang w:eastAsia="zh-CN"/>
        </w:rPr>
        <w:t>3.供应商为“其他组织”时，法定代表人对应为“主要负责人”或“经营者”等。</w:t>
      </w:r>
    </w:p>
    <w:sectPr w:rsidR="0025196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3A731" w14:textId="77777777" w:rsidR="00C353BC" w:rsidRDefault="00C353BC">
      <w:r>
        <w:separator/>
      </w:r>
    </w:p>
  </w:endnote>
  <w:endnote w:type="continuationSeparator" w:id="0">
    <w:p w14:paraId="7E8F5A72" w14:textId="77777777" w:rsidR="00C353BC" w:rsidRDefault="00C3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58FB" w14:textId="77777777" w:rsidR="0025196E" w:rsidRDefault="00000000">
    <w:pPr>
      <w:pStyle w:val="a6"/>
    </w:pPr>
    <w:r>
      <w:rPr>
        <w:noProof/>
      </w:rPr>
      <mc:AlternateContent>
        <mc:Choice Requires="wps">
          <w:drawing>
            <wp:anchor distT="0" distB="0" distL="114300" distR="114300" simplePos="0" relativeHeight="251659264" behindDoc="0" locked="0" layoutInCell="1" allowOverlap="1" wp14:anchorId="4DC9C019" wp14:editId="4FDB5E17">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B57E7C" w14:textId="77777777" w:rsidR="0025196E" w:rsidRDefault="00000000">
                          <w:pPr>
                            <w:pStyle w:val="a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CFFDE3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8D634" w14:textId="77777777" w:rsidR="00C353BC" w:rsidRDefault="00C353BC">
      <w:r>
        <w:separator/>
      </w:r>
    </w:p>
  </w:footnote>
  <w:footnote w:type="continuationSeparator" w:id="0">
    <w:p w14:paraId="3DEBFF76" w14:textId="77777777" w:rsidR="00C353BC" w:rsidRDefault="00C353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Q0YTFmMjJhZjMyMzVlMWQ3NTM0MjAyZDdkYmUwMzUifQ=="/>
  </w:docVars>
  <w:rsids>
    <w:rsidRoot w:val="470343D9"/>
    <w:rsid w:val="00007A65"/>
    <w:rsid w:val="00015C39"/>
    <w:rsid w:val="00016AFF"/>
    <w:rsid w:val="00023591"/>
    <w:rsid w:val="0002485D"/>
    <w:rsid w:val="0002706E"/>
    <w:rsid w:val="00030CC4"/>
    <w:rsid w:val="00077358"/>
    <w:rsid w:val="00092486"/>
    <w:rsid w:val="00097461"/>
    <w:rsid w:val="000A0360"/>
    <w:rsid w:val="000A3862"/>
    <w:rsid w:val="000B21FE"/>
    <w:rsid w:val="000B5ABE"/>
    <w:rsid w:val="000C01A7"/>
    <w:rsid w:val="000C082C"/>
    <w:rsid w:val="000C73FB"/>
    <w:rsid w:val="000F7387"/>
    <w:rsid w:val="00115B20"/>
    <w:rsid w:val="0012335E"/>
    <w:rsid w:val="00135F8B"/>
    <w:rsid w:val="0016477C"/>
    <w:rsid w:val="00166F08"/>
    <w:rsid w:val="0017039B"/>
    <w:rsid w:val="00173568"/>
    <w:rsid w:val="00180EF4"/>
    <w:rsid w:val="00187039"/>
    <w:rsid w:val="00196965"/>
    <w:rsid w:val="001A16A6"/>
    <w:rsid w:val="001B3591"/>
    <w:rsid w:val="001C0F74"/>
    <w:rsid w:val="001C57EC"/>
    <w:rsid w:val="001D03FA"/>
    <w:rsid w:val="0020185B"/>
    <w:rsid w:val="002071AA"/>
    <w:rsid w:val="00215366"/>
    <w:rsid w:val="00220D68"/>
    <w:rsid w:val="00240898"/>
    <w:rsid w:val="0025196E"/>
    <w:rsid w:val="00261334"/>
    <w:rsid w:val="00270708"/>
    <w:rsid w:val="00275A11"/>
    <w:rsid w:val="00291A13"/>
    <w:rsid w:val="00291E51"/>
    <w:rsid w:val="00292507"/>
    <w:rsid w:val="002C48CB"/>
    <w:rsid w:val="002D3110"/>
    <w:rsid w:val="002D38F0"/>
    <w:rsid w:val="002D683B"/>
    <w:rsid w:val="002E3132"/>
    <w:rsid w:val="0031028F"/>
    <w:rsid w:val="00315076"/>
    <w:rsid w:val="00330E3C"/>
    <w:rsid w:val="00331ACF"/>
    <w:rsid w:val="00332E6E"/>
    <w:rsid w:val="00335742"/>
    <w:rsid w:val="00345785"/>
    <w:rsid w:val="0035501B"/>
    <w:rsid w:val="00365B31"/>
    <w:rsid w:val="00366D21"/>
    <w:rsid w:val="00374281"/>
    <w:rsid w:val="00377F87"/>
    <w:rsid w:val="00385845"/>
    <w:rsid w:val="00393848"/>
    <w:rsid w:val="003B45A4"/>
    <w:rsid w:val="003D307A"/>
    <w:rsid w:val="003E0536"/>
    <w:rsid w:val="004006ED"/>
    <w:rsid w:val="0042018E"/>
    <w:rsid w:val="0042623F"/>
    <w:rsid w:val="00471709"/>
    <w:rsid w:val="00493CF1"/>
    <w:rsid w:val="004A02C2"/>
    <w:rsid w:val="004C5CBA"/>
    <w:rsid w:val="00516D9D"/>
    <w:rsid w:val="00530EB5"/>
    <w:rsid w:val="005478CB"/>
    <w:rsid w:val="00553FC8"/>
    <w:rsid w:val="00557B64"/>
    <w:rsid w:val="0058111B"/>
    <w:rsid w:val="00593641"/>
    <w:rsid w:val="005A2D57"/>
    <w:rsid w:val="005D6377"/>
    <w:rsid w:val="005E334A"/>
    <w:rsid w:val="005E5DF0"/>
    <w:rsid w:val="005E6874"/>
    <w:rsid w:val="005F54C9"/>
    <w:rsid w:val="005F76F7"/>
    <w:rsid w:val="00600479"/>
    <w:rsid w:val="00602CE8"/>
    <w:rsid w:val="00605A2B"/>
    <w:rsid w:val="00612B2C"/>
    <w:rsid w:val="00612D13"/>
    <w:rsid w:val="0061675C"/>
    <w:rsid w:val="00626734"/>
    <w:rsid w:val="00644D1B"/>
    <w:rsid w:val="00675F66"/>
    <w:rsid w:val="00680F69"/>
    <w:rsid w:val="00682C13"/>
    <w:rsid w:val="00686CD1"/>
    <w:rsid w:val="00687013"/>
    <w:rsid w:val="006872A8"/>
    <w:rsid w:val="006904F4"/>
    <w:rsid w:val="00690650"/>
    <w:rsid w:val="0069433E"/>
    <w:rsid w:val="006B3DF9"/>
    <w:rsid w:val="006C13E2"/>
    <w:rsid w:val="006C5369"/>
    <w:rsid w:val="006D779B"/>
    <w:rsid w:val="006E2B6E"/>
    <w:rsid w:val="006E413E"/>
    <w:rsid w:val="006E46A2"/>
    <w:rsid w:val="006E5676"/>
    <w:rsid w:val="006F20BB"/>
    <w:rsid w:val="006F3523"/>
    <w:rsid w:val="00706C59"/>
    <w:rsid w:val="00734B45"/>
    <w:rsid w:val="00742580"/>
    <w:rsid w:val="00752719"/>
    <w:rsid w:val="00752978"/>
    <w:rsid w:val="007568D8"/>
    <w:rsid w:val="00764019"/>
    <w:rsid w:val="00776696"/>
    <w:rsid w:val="00782E27"/>
    <w:rsid w:val="007C3F40"/>
    <w:rsid w:val="007D22F8"/>
    <w:rsid w:val="007D6201"/>
    <w:rsid w:val="007F2DC4"/>
    <w:rsid w:val="007F2FBE"/>
    <w:rsid w:val="007F76A6"/>
    <w:rsid w:val="00807287"/>
    <w:rsid w:val="00807C0C"/>
    <w:rsid w:val="00824EE6"/>
    <w:rsid w:val="00836E93"/>
    <w:rsid w:val="008468FA"/>
    <w:rsid w:val="008522C8"/>
    <w:rsid w:val="008642F4"/>
    <w:rsid w:val="00867A03"/>
    <w:rsid w:val="0087105F"/>
    <w:rsid w:val="00891AFB"/>
    <w:rsid w:val="008A18D1"/>
    <w:rsid w:val="008A5D59"/>
    <w:rsid w:val="008B2133"/>
    <w:rsid w:val="008B54DC"/>
    <w:rsid w:val="008F7D69"/>
    <w:rsid w:val="0090065E"/>
    <w:rsid w:val="0090358A"/>
    <w:rsid w:val="00906420"/>
    <w:rsid w:val="009133BC"/>
    <w:rsid w:val="00915DFB"/>
    <w:rsid w:val="009260F4"/>
    <w:rsid w:val="0094166A"/>
    <w:rsid w:val="009515C8"/>
    <w:rsid w:val="0095547F"/>
    <w:rsid w:val="00982079"/>
    <w:rsid w:val="009858D6"/>
    <w:rsid w:val="00990ECA"/>
    <w:rsid w:val="009946D9"/>
    <w:rsid w:val="00996666"/>
    <w:rsid w:val="009B004E"/>
    <w:rsid w:val="009C66A9"/>
    <w:rsid w:val="009D4953"/>
    <w:rsid w:val="009E11C3"/>
    <w:rsid w:val="009F2E82"/>
    <w:rsid w:val="00A258E3"/>
    <w:rsid w:val="00A40956"/>
    <w:rsid w:val="00A8259B"/>
    <w:rsid w:val="00A82776"/>
    <w:rsid w:val="00A93EA1"/>
    <w:rsid w:val="00AC4167"/>
    <w:rsid w:val="00AD1EC7"/>
    <w:rsid w:val="00AD2D9E"/>
    <w:rsid w:val="00AF5642"/>
    <w:rsid w:val="00B02FD3"/>
    <w:rsid w:val="00B16605"/>
    <w:rsid w:val="00B375AB"/>
    <w:rsid w:val="00B37CBC"/>
    <w:rsid w:val="00B37D95"/>
    <w:rsid w:val="00B415ED"/>
    <w:rsid w:val="00B55BC6"/>
    <w:rsid w:val="00B84320"/>
    <w:rsid w:val="00B86433"/>
    <w:rsid w:val="00B92B45"/>
    <w:rsid w:val="00B938B0"/>
    <w:rsid w:val="00BA714A"/>
    <w:rsid w:val="00BE12AC"/>
    <w:rsid w:val="00C04D7E"/>
    <w:rsid w:val="00C31570"/>
    <w:rsid w:val="00C353BC"/>
    <w:rsid w:val="00C47DD1"/>
    <w:rsid w:val="00C72D58"/>
    <w:rsid w:val="00C840EE"/>
    <w:rsid w:val="00C84BB8"/>
    <w:rsid w:val="00C943A3"/>
    <w:rsid w:val="00C95E96"/>
    <w:rsid w:val="00CA12C4"/>
    <w:rsid w:val="00CE50A6"/>
    <w:rsid w:val="00CF442C"/>
    <w:rsid w:val="00D0454E"/>
    <w:rsid w:val="00D04B05"/>
    <w:rsid w:val="00D05D10"/>
    <w:rsid w:val="00D05F81"/>
    <w:rsid w:val="00D07522"/>
    <w:rsid w:val="00D3552A"/>
    <w:rsid w:val="00D40274"/>
    <w:rsid w:val="00D57A9C"/>
    <w:rsid w:val="00D615FA"/>
    <w:rsid w:val="00D722CE"/>
    <w:rsid w:val="00D77F9E"/>
    <w:rsid w:val="00DA323B"/>
    <w:rsid w:val="00DA5B1C"/>
    <w:rsid w:val="00DB177E"/>
    <w:rsid w:val="00DC6499"/>
    <w:rsid w:val="00DC6809"/>
    <w:rsid w:val="00DC7D01"/>
    <w:rsid w:val="00DE6E3A"/>
    <w:rsid w:val="00DF2042"/>
    <w:rsid w:val="00E0304B"/>
    <w:rsid w:val="00E042A0"/>
    <w:rsid w:val="00E064BA"/>
    <w:rsid w:val="00E11671"/>
    <w:rsid w:val="00E52902"/>
    <w:rsid w:val="00E70215"/>
    <w:rsid w:val="00E8268A"/>
    <w:rsid w:val="00E844D3"/>
    <w:rsid w:val="00E956AD"/>
    <w:rsid w:val="00E96BA3"/>
    <w:rsid w:val="00EA0886"/>
    <w:rsid w:val="00EB1EFE"/>
    <w:rsid w:val="00EC5640"/>
    <w:rsid w:val="00ED700D"/>
    <w:rsid w:val="00EF3F03"/>
    <w:rsid w:val="00F0213D"/>
    <w:rsid w:val="00F16957"/>
    <w:rsid w:val="00F34A7B"/>
    <w:rsid w:val="00F444BB"/>
    <w:rsid w:val="00F61481"/>
    <w:rsid w:val="00F6774B"/>
    <w:rsid w:val="00F74D93"/>
    <w:rsid w:val="00F75BB3"/>
    <w:rsid w:val="00F936B7"/>
    <w:rsid w:val="00FC03C5"/>
    <w:rsid w:val="00FC3B23"/>
    <w:rsid w:val="00FE20D5"/>
    <w:rsid w:val="00FE5A7C"/>
    <w:rsid w:val="010F3B4F"/>
    <w:rsid w:val="01853E11"/>
    <w:rsid w:val="03F37758"/>
    <w:rsid w:val="04455AD9"/>
    <w:rsid w:val="064C75F3"/>
    <w:rsid w:val="068E5516"/>
    <w:rsid w:val="06C170F3"/>
    <w:rsid w:val="090B5543"/>
    <w:rsid w:val="09BE4364"/>
    <w:rsid w:val="0AAC2956"/>
    <w:rsid w:val="0CA35A93"/>
    <w:rsid w:val="0D6E60A1"/>
    <w:rsid w:val="0E26697C"/>
    <w:rsid w:val="0ED939EE"/>
    <w:rsid w:val="0F40581B"/>
    <w:rsid w:val="0FAB0EE6"/>
    <w:rsid w:val="0FFF1232"/>
    <w:rsid w:val="11545A97"/>
    <w:rsid w:val="120E7E53"/>
    <w:rsid w:val="12690FE0"/>
    <w:rsid w:val="164756E1"/>
    <w:rsid w:val="18BA5BD9"/>
    <w:rsid w:val="18C748B7"/>
    <w:rsid w:val="19393A07"/>
    <w:rsid w:val="1D0C76A2"/>
    <w:rsid w:val="1E6A01BF"/>
    <w:rsid w:val="1F505C8A"/>
    <w:rsid w:val="1FFC753C"/>
    <w:rsid w:val="20DD736E"/>
    <w:rsid w:val="257638ED"/>
    <w:rsid w:val="26B4291F"/>
    <w:rsid w:val="27402404"/>
    <w:rsid w:val="27533EE6"/>
    <w:rsid w:val="2A8E16D9"/>
    <w:rsid w:val="2B5C5333"/>
    <w:rsid w:val="2EE30245"/>
    <w:rsid w:val="303E0AB7"/>
    <w:rsid w:val="35D42696"/>
    <w:rsid w:val="382B0567"/>
    <w:rsid w:val="38710670"/>
    <w:rsid w:val="39C80763"/>
    <w:rsid w:val="39F8091D"/>
    <w:rsid w:val="3C3E4D0D"/>
    <w:rsid w:val="3D3014B0"/>
    <w:rsid w:val="3F7B7B8A"/>
    <w:rsid w:val="40026051"/>
    <w:rsid w:val="411A73CB"/>
    <w:rsid w:val="425E3619"/>
    <w:rsid w:val="44615A3C"/>
    <w:rsid w:val="46A95479"/>
    <w:rsid w:val="470343D9"/>
    <w:rsid w:val="48EE3617"/>
    <w:rsid w:val="492D2391"/>
    <w:rsid w:val="49A14B2D"/>
    <w:rsid w:val="4B0C4228"/>
    <w:rsid w:val="4CA806BF"/>
    <w:rsid w:val="4EEB3FF2"/>
    <w:rsid w:val="4F22226C"/>
    <w:rsid w:val="4FB14996"/>
    <w:rsid w:val="4FF21B27"/>
    <w:rsid w:val="505C17AE"/>
    <w:rsid w:val="519D3E2C"/>
    <w:rsid w:val="52140592"/>
    <w:rsid w:val="537F294A"/>
    <w:rsid w:val="53D8114B"/>
    <w:rsid w:val="54EF499E"/>
    <w:rsid w:val="54FA7DCC"/>
    <w:rsid w:val="5BED3C02"/>
    <w:rsid w:val="5EC62714"/>
    <w:rsid w:val="5FAD5B82"/>
    <w:rsid w:val="60B13450"/>
    <w:rsid w:val="62EC401C"/>
    <w:rsid w:val="630B32EB"/>
    <w:rsid w:val="63AD262D"/>
    <w:rsid w:val="64F738C5"/>
    <w:rsid w:val="652E32C1"/>
    <w:rsid w:val="659F1B4C"/>
    <w:rsid w:val="665C20B0"/>
    <w:rsid w:val="66FE4F15"/>
    <w:rsid w:val="67584625"/>
    <w:rsid w:val="69B01BBD"/>
    <w:rsid w:val="6A010FA4"/>
    <w:rsid w:val="6B0B3C2C"/>
    <w:rsid w:val="6CC1610A"/>
    <w:rsid w:val="6DF5687F"/>
    <w:rsid w:val="6EFC3FB9"/>
    <w:rsid w:val="70B623BC"/>
    <w:rsid w:val="70ED6DD4"/>
    <w:rsid w:val="73BF5600"/>
    <w:rsid w:val="7403209C"/>
    <w:rsid w:val="753A65E0"/>
    <w:rsid w:val="76870A83"/>
    <w:rsid w:val="76AE6010"/>
    <w:rsid w:val="7AAD4830"/>
    <w:rsid w:val="7B6344EE"/>
    <w:rsid w:val="7D545437"/>
    <w:rsid w:val="7DF509C8"/>
    <w:rsid w:val="7FFBC41C"/>
    <w:rsid w:val="7FFF5927"/>
    <w:rsid w:val="AF8F1D1E"/>
    <w:rsid w:val="B467801C"/>
    <w:rsid w:val="CEFF005C"/>
    <w:rsid w:val="EFDA4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0B2A009"/>
  <w15:docId w15:val="{3287A734-C13F-224D-980B-194D908A2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ascii="Arial" w:eastAsia="Arial" w:hAnsi="Arial" w:cs="宋体"/>
      <w:snapToGrid w:val="0"/>
      <w:color w:val="00000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ody Text"/>
    <w:basedOn w:val="a"/>
    <w:next w:val="a"/>
    <w:link w:val="a5"/>
    <w:pPr>
      <w:spacing w:after="120"/>
    </w:pPr>
  </w:style>
  <w:style w:type="paragraph" w:styleId="a6">
    <w:name w:val="footer"/>
    <w:basedOn w:val="a"/>
    <w:qFormat/>
    <w:pPr>
      <w:tabs>
        <w:tab w:val="center" w:pos="4153"/>
        <w:tab w:val="right" w:pos="8306"/>
      </w:tabs>
    </w:pPr>
    <w:rPr>
      <w:sz w:val="18"/>
    </w:r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rPr>
      <w:color w:val="0000FF"/>
      <w:u w:val="single"/>
    </w:rPr>
  </w:style>
  <w:style w:type="character" w:customStyle="1" w:styleId="a5">
    <w:name w:val="正文文本 字符"/>
    <w:basedOn w:val="a0"/>
    <w:link w:val="a4"/>
    <w:rPr>
      <w:rFonts w:ascii="Arial" w:eastAsia="Arial" w:hAnsi="Arial" w:cs="宋体"/>
      <w:snapToGrid w:val="0"/>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11</Pages>
  <Words>748</Words>
  <Characters>4268</Characters>
  <Application>Microsoft Office Word</Application>
  <DocSecurity>0</DocSecurity>
  <Lines>35</Lines>
  <Paragraphs>10</Paragraphs>
  <ScaleCrop>false</ScaleCrop>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王博</dc:creator>
  <cp:lastModifiedBy>剑飞 冯</cp:lastModifiedBy>
  <cp:revision>319</cp:revision>
  <dcterms:created xsi:type="dcterms:W3CDTF">2024-07-22T18:10:00Z</dcterms:created>
  <dcterms:modified xsi:type="dcterms:W3CDTF">2026-01-23T16:18:00Z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2052-12.1.24703.24703</vt:lpwstr>
  </property>
  <property fmtid="{D5CDD505-2E9C-101B-9397-08002B2CF9AE}" pid="3" name="ICV">
    <vt:lpwstr>9B0698426BFD4C8197FB336F2C70CB9C_11</vt:lpwstr>
  </property>
</Properties>
</file>