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D06100">
      <w:pPr>
        <w:pStyle w:val="2"/>
        <w:spacing w:before="61"/>
        <w:rPr>
          <w:rFonts w:ascii="Times New Roman" w:hAnsi="Times New Roman" w:eastAsia="仿宋" w:cs="Times New Roman"/>
        </w:rPr>
      </w:pPr>
      <w:r>
        <w:rPr>
          <w:rFonts w:ascii="Times New Roman" w:hAnsi="Times New Roman" w:eastAsia="仿宋" w:cs="Times New Roman"/>
          <w:spacing w:val="-21"/>
        </w:rPr>
        <w:t>附件</w:t>
      </w:r>
      <w:r>
        <w:rPr>
          <w:rFonts w:ascii="Times New Roman" w:hAnsi="Times New Roman" w:eastAsia="仿宋" w:cs="Times New Roman"/>
        </w:rPr>
        <w:t>4：</w:t>
      </w:r>
    </w:p>
    <w:p w14:paraId="57263EC6">
      <w:pPr>
        <w:jc w:val="center"/>
        <w:rPr>
          <w:rFonts w:ascii="Times New Roman" w:hAnsi="Times New Roman" w:eastAsia="仿宋" w:cs="Times New Roman"/>
          <w:b/>
          <w:bCs/>
          <w:sz w:val="32"/>
          <w:szCs w:val="32"/>
        </w:rPr>
      </w:pPr>
      <w:r>
        <w:rPr>
          <w:rFonts w:ascii="Times New Roman" w:hAnsi="Times New Roman" w:eastAsia="仿宋" w:cs="Times New Roman"/>
          <w:b/>
          <w:bCs/>
          <w:sz w:val="32"/>
          <w:szCs w:val="32"/>
        </w:rPr>
        <w:t>授权委托书</w:t>
      </w:r>
    </w:p>
    <w:p w14:paraId="714322D8">
      <w:pPr>
        <w:spacing w:before="162" w:line="348" w:lineRule="auto"/>
        <w:jc w:val="both"/>
        <w:rPr>
          <w:rFonts w:ascii="Times New Roman" w:hAnsi="Times New Roman" w:eastAsia="仿宋" w:cs="Times New Roman"/>
          <w:sz w:val="24"/>
          <w:szCs w:val="24"/>
        </w:rPr>
      </w:pPr>
    </w:p>
    <w:p w14:paraId="379CAE68">
      <w:pPr>
        <w:spacing w:before="162" w:line="400" w:lineRule="exact"/>
        <w:jc w:val="both"/>
        <w:rPr>
          <w:rFonts w:hint="eastAsia" w:ascii="仿宋" w:hAnsi="仿宋" w:eastAsia="仿宋" w:cs="仿宋"/>
          <w:sz w:val="24"/>
          <w:szCs w:val="24"/>
        </w:rPr>
      </w:pPr>
      <w:r>
        <w:rPr>
          <w:rFonts w:hint="eastAsia" w:ascii="仿宋" w:hAnsi="仿宋" w:eastAsia="仿宋" w:cs="仿宋"/>
          <w:sz w:val="24"/>
          <w:szCs w:val="24"/>
          <w:lang w:val="en-US"/>
        </w:rPr>
        <w:t>河北乐颐房地产开发集团有限公司</w:t>
      </w:r>
      <w:r>
        <w:rPr>
          <w:rFonts w:hint="eastAsia" w:ascii="仿宋" w:hAnsi="仿宋" w:eastAsia="仿宋" w:cs="仿宋"/>
          <w:sz w:val="24"/>
          <w:szCs w:val="24"/>
          <w:lang w:val="en-US" w:eastAsia="zh-CN"/>
        </w:rPr>
        <w:t>、</w:t>
      </w:r>
      <w:r>
        <w:rPr>
          <w:rFonts w:hint="eastAsia" w:ascii="仿宋" w:hAnsi="仿宋" w:eastAsia="仿宋" w:cs="仿宋"/>
          <w:sz w:val="24"/>
          <w:szCs w:val="24"/>
          <w:lang w:val="en-US"/>
        </w:rPr>
        <w:t>河北乐颐房地产开发集团有限公司</w:t>
      </w:r>
      <w:r>
        <w:rPr>
          <w:rFonts w:hint="eastAsia" w:ascii="仿宋" w:hAnsi="仿宋" w:eastAsia="仿宋" w:cs="仿宋"/>
          <w:sz w:val="24"/>
          <w:szCs w:val="24"/>
        </w:rPr>
        <w:t>临时管理人：</w:t>
      </w:r>
    </w:p>
    <w:p w14:paraId="10DBA207">
      <w:pPr>
        <w:spacing w:before="162" w:line="400" w:lineRule="exact"/>
        <w:ind w:firstLine="480" w:firstLineChars="200"/>
        <w:jc w:val="both"/>
        <w:rPr>
          <w:rFonts w:hint="eastAsia" w:ascii="仿宋" w:hAnsi="仿宋" w:eastAsia="仿宋" w:cs="仿宋"/>
          <w:sz w:val="24"/>
          <w:szCs w:val="24"/>
        </w:rPr>
      </w:pPr>
      <w:r>
        <w:rPr>
          <w:rFonts w:hint="eastAsia" w:ascii="仿宋" w:hAnsi="仿宋" w:eastAsia="仿宋" w:cs="仿宋"/>
          <w:sz w:val="24"/>
          <w:szCs w:val="24"/>
        </w:rPr>
        <w:t>兹授权</w:t>
      </w:r>
      <w:r>
        <w:rPr>
          <w:rFonts w:hint="eastAsia" w:ascii="仿宋" w:hAnsi="仿宋" w:eastAsia="仿宋" w:cs="仿宋"/>
          <w:sz w:val="24"/>
          <w:szCs w:val="24"/>
          <w:u w:val="single"/>
          <w:lang w:val="en-US"/>
        </w:rPr>
        <w:t xml:space="preserve">       </w:t>
      </w:r>
      <w:r>
        <w:rPr>
          <w:rFonts w:hint="eastAsia" w:ascii="仿宋" w:hAnsi="仿宋" w:eastAsia="仿宋" w:cs="仿宋"/>
          <w:sz w:val="24"/>
          <w:szCs w:val="24"/>
          <w:u w:val="single"/>
        </w:rPr>
        <w:t>（</w:t>
      </w:r>
      <w:r>
        <w:rPr>
          <w:rFonts w:hint="eastAsia" w:ascii="仿宋" w:hAnsi="仿宋" w:eastAsia="仿宋" w:cs="仿宋"/>
          <w:sz w:val="24"/>
          <w:szCs w:val="24"/>
        </w:rPr>
        <w:t>身份证号</w:t>
      </w:r>
      <w:r>
        <w:rPr>
          <w:rFonts w:hint="eastAsia" w:ascii="仿宋" w:hAnsi="仿宋" w:eastAsia="仿宋" w:cs="仿宋"/>
          <w:sz w:val="24"/>
          <w:szCs w:val="24"/>
          <w:u w:val="single"/>
        </w:rPr>
        <w:t>：</w:t>
      </w:r>
      <w:r>
        <w:rPr>
          <w:rFonts w:hint="eastAsia" w:ascii="仿宋" w:hAnsi="仿宋" w:eastAsia="仿宋" w:cs="仿宋"/>
          <w:sz w:val="24"/>
          <w:szCs w:val="24"/>
          <w:u w:val="single"/>
          <w:lang w:val="en-US"/>
        </w:rPr>
        <w:t xml:space="preserve">                     </w:t>
      </w:r>
      <w:r>
        <w:rPr>
          <w:rFonts w:hint="eastAsia" w:ascii="仿宋" w:hAnsi="仿宋" w:eastAsia="仿宋" w:cs="仿宋"/>
          <w:spacing w:val="-77"/>
          <w:sz w:val="24"/>
          <w:szCs w:val="24"/>
        </w:rPr>
        <w:t>）</w:t>
      </w:r>
      <w:r>
        <w:rPr>
          <w:rFonts w:hint="eastAsia" w:ascii="仿宋" w:hAnsi="仿宋" w:eastAsia="仿宋" w:cs="仿宋"/>
          <w:sz w:val="24"/>
          <w:szCs w:val="24"/>
        </w:rPr>
        <w:t>作为本单位的委托代理人，就</w:t>
      </w:r>
      <w:r>
        <w:rPr>
          <w:rFonts w:hint="eastAsia" w:ascii="仿宋" w:hAnsi="仿宋" w:eastAsia="仿宋" w:cs="仿宋"/>
          <w:sz w:val="24"/>
          <w:szCs w:val="24"/>
          <w:lang w:val="en-US"/>
        </w:rPr>
        <w:t>本</w:t>
      </w:r>
      <w:r>
        <w:rPr>
          <w:rFonts w:hint="eastAsia" w:ascii="仿宋" w:hAnsi="仿宋" w:eastAsia="仿宋" w:cs="仿宋"/>
          <w:sz w:val="24"/>
          <w:szCs w:val="24"/>
        </w:rPr>
        <w:t>单位参与</w:t>
      </w:r>
      <w:r>
        <w:rPr>
          <w:rFonts w:hint="eastAsia" w:ascii="仿宋" w:hAnsi="仿宋" w:eastAsia="仿宋" w:cs="仿宋"/>
          <w:sz w:val="24"/>
          <w:szCs w:val="24"/>
          <w:lang w:val="en-US"/>
        </w:rPr>
        <w:t>河北乐颐房地产开发集团有限公司</w:t>
      </w:r>
      <w:r>
        <w:rPr>
          <w:rFonts w:hint="eastAsia" w:ascii="仿宋" w:hAnsi="仿宋" w:eastAsia="仿宋" w:cs="仿宋"/>
          <w:sz w:val="24"/>
          <w:szCs w:val="24"/>
        </w:rPr>
        <w:t>重整意向投资人招募和遴选工作，代表</w:t>
      </w:r>
      <w:r>
        <w:rPr>
          <w:rFonts w:hint="eastAsia" w:ascii="仿宋" w:hAnsi="仿宋" w:eastAsia="仿宋" w:cs="仿宋"/>
          <w:sz w:val="24"/>
          <w:szCs w:val="24"/>
          <w:lang w:val="en-US"/>
        </w:rPr>
        <w:t>本</w:t>
      </w:r>
      <w:r>
        <w:rPr>
          <w:rFonts w:hint="eastAsia" w:ascii="仿宋" w:hAnsi="仿宋" w:eastAsia="仿宋" w:cs="仿宋"/>
          <w:sz w:val="24"/>
          <w:szCs w:val="24"/>
        </w:rPr>
        <w:t>单位办理如下事宜：</w:t>
      </w:r>
    </w:p>
    <w:p w14:paraId="54E39CA4">
      <w:pPr>
        <w:spacing w:line="400" w:lineRule="exact"/>
        <w:ind w:firstLine="559"/>
        <w:jc w:val="both"/>
        <w:rPr>
          <w:rFonts w:hint="eastAsia" w:ascii="仿宋" w:hAnsi="仿宋" w:eastAsia="仿宋" w:cs="仿宋"/>
          <w:sz w:val="24"/>
          <w:szCs w:val="24"/>
        </w:rPr>
      </w:pPr>
      <w:r>
        <w:rPr>
          <w:rFonts w:hint="eastAsia" w:ascii="仿宋" w:hAnsi="仿宋" w:eastAsia="仿宋" w:cs="仿宋"/>
          <w:sz w:val="24"/>
          <w:szCs w:val="24"/>
        </w:rPr>
        <w:t>1、向临时管理人报名参加重整意向投资人的招募、提交重整投资协议等相关文件资料，参与评审并发表意见；</w:t>
      </w:r>
    </w:p>
    <w:p w14:paraId="3AFD1EF6">
      <w:pPr>
        <w:spacing w:line="400" w:lineRule="exact"/>
        <w:ind w:firstLine="559"/>
        <w:jc w:val="both"/>
        <w:rPr>
          <w:rFonts w:hint="eastAsia" w:ascii="仿宋" w:hAnsi="仿宋" w:eastAsia="仿宋" w:cs="仿宋"/>
          <w:sz w:val="24"/>
          <w:szCs w:val="24"/>
        </w:rPr>
      </w:pPr>
      <w:r>
        <w:rPr>
          <w:rFonts w:hint="eastAsia" w:ascii="仿宋" w:hAnsi="仿宋" w:eastAsia="仿宋" w:cs="仿宋"/>
          <w:sz w:val="24"/>
          <w:szCs w:val="24"/>
        </w:rPr>
        <w:t>2、签署、递交、接收和转送有关重整意向投资人招募和遴选的各类法律文件及其他资料；</w:t>
      </w:r>
    </w:p>
    <w:p w14:paraId="1B99A5FA">
      <w:pPr>
        <w:spacing w:line="400" w:lineRule="exact"/>
        <w:ind w:firstLine="480" w:firstLineChars="200"/>
        <w:jc w:val="both"/>
        <w:rPr>
          <w:rFonts w:hint="eastAsia" w:ascii="仿宋" w:hAnsi="仿宋" w:eastAsia="仿宋" w:cs="仿宋"/>
          <w:sz w:val="24"/>
          <w:szCs w:val="24"/>
        </w:rPr>
      </w:pPr>
      <w:r>
        <w:rPr>
          <w:rFonts w:hint="eastAsia" w:ascii="仿宋" w:hAnsi="仿宋" w:eastAsia="仿宋" w:cs="仿宋"/>
          <w:sz w:val="24"/>
          <w:szCs w:val="24"/>
        </w:rPr>
        <w:t>3、处理与重整意向投资人招募和遴选相关的其他法律事务。</w:t>
      </w:r>
    </w:p>
    <w:p w14:paraId="70811CCB">
      <w:pPr>
        <w:spacing w:before="163" w:line="400" w:lineRule="exact"/>
        <w:ind w:firstLine="480" w:firstLineChars="200"/>
        <w:jc w:val="both"/>
        <w:rPr>
          <w:rFonts w:hint="eastAsia" w:ascii="仿宋" w:hAnsi="仿宋" w:eastAsia="仿宋" w:cs="仿宋"/>
          <w:sz w:val="24"/>
          <w:szCs w:val="24"/>
        </w:rPr>
      </w:pPr>
      <w:r>
        <w:rPr>
          <w:rFonts w:hint="eastAsia" w:ascii="仿宋" w:hAnsi="仿宋" w:eastAsia="仿宋" w:cs="仿宋"/>
          <w:sz w:val="24"/>
          <w:szCs w:val="24"/>
        </w:rPr>
        <w:t>委托代理人在重整意向投资人招募和遴选过程中代表</w:t>
      </w:r>
      <w:r>
        <w:rPr>
          <w:rFonts w:hint="eastAsia" w:ascii="仿宋" w:hAnsi="仿宋" w:eastAsia="仿宋" w:cs="仿宋"/>
          <w:sz w:val="24"/>
          <w:szCs w:val="24"/>
          <w:lang w:val="en-US"/>
        </w:rPr>
        <w:t>本</w:t>
      </w:r>
      <w:r>
        <w:rPr>
          <w:rFonts w:hint="eastAsia" w:ascii="仿宋" w:hAnsi="仿宋" w:eastAsia="仿宋" w:cs="仿宋"/>
          <w:sz w:val="24"/>
          <w:szCs w:val="24"/>
        </w:rPr>
        <w:t>单位签署</w:t>
      </w:r>
      <w:r>
        <w:rPr>
          <w:rFonts w:hint="eastAsia" w:ascii="仿宋" w:hAnsi="仿宋" w:eastAsia="仿宋" w:cs="仿宋"/>
          <w:spacing w:val="-9"/>
          <w:sz w:val="24"/>
          <w:szCs w:val="24"/>
        </w:rPr>
        <w:t>的所有文件和处理的所有相关事务，本</w:t>
      </w:r>
      <w:r>
        <w:rPr>
          <w:rFonts w:hint="eastAsia" w:ascii="仿宋" w:hAnsi="仿宋" w:eastAsia="仿宋" w:cs="仿宋"/>
          <w:spacing w:val="-11"/>
          <w:sz w:val="24"/>
          <w:szCs w:val="24"/>
        </w:rPr>
        <w:t>单位均予以承认，并承担相</w:t>
      </w:r>
      <w:r>
        <w:rPr>
          <w:rFonts w:hint="eastAsia" w:ascii="仿宋" w:hAnsi="仿宋" w:eastAsia="仿宋" w:cs="仿宋"/>
          <w:spacing w:val="-1"/>
          <w:sz w:val="24"/>
          <w:szCs w:val="24"/>
        </w:rPr>
        <w:t>应法律责任。</w:t>
      </w:r>
    </w:p>
    <w:p w14:paraId="243A81B2">
      <w:pPr>
        <w:spacing w:line="400" w:lineRule="exact"/>
        <w:ind w:firstLine="480" w:firstLineChars="200"/>
        <w:jc w:val="both"/>
        <w:rPr>
          <w:rFonts w:hint="eastAsia" w:ascii="仿宋" w:hAnsi="仿宋" w:eastAsia="仿宋" w:cs="仿宋"/>
          <w:sz w:val="24"/>
          <w:szCs w:val="24"/>
        </w:rPr>
      </w:pPr>
      <w:r>
        <w:rPr>
          <w:rFonts w:hint="eastAsia" w:ascii="仿宋" w:hAnsi="仿宋" w:eastAsia="仿宋" w:cs="仿宋"/>
          <w:sz w:val="24"/>
          <w:szCs w:val="24"/>
        </w:rPr>
        <w:t>授权期限：自授权委托书出具之日起至委托事项完结为止。</w:t>
      </w:r>
    </w:p>
    <w:p w14:paraId="738E5D82">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特此授权。</w:t>
      </w:r>
    </w:p>
    <w:p w14:paraId="37A627E2">
      <w:pPr>
        <w:pStyle w:val="2"/>
        <w:spacing w:before="6" w:line="400" w:lineRule="exact"/>
        <w:rPr>
          <w:rFonts w:hint="eastAsia" w:ascii="仿宋" w:hAnsi="仿宋" w:eastAsia="仿宋" w:cs="仿宋"/>
        </w:rPr>
      </w:pPr>
    </w:p>
    <w:p w14:paraId="7C54D30D">
      <w:pPr>
        <w:spacing w:before="1"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附：委托代理人身份证复印件（加盖公章）</w:t>
      </w:r>
    </w:p>
    <w:p w14:paraId="5D31A4A3">
      <w:pPr>
        <w:pStyle w:val="2"/>
        <w:spacing w:line="400" w:lineRule="exact"/>
        <w:rPr>
          <w:rFonts w:hint="eastAsia" w:ascii="仿宋" w:hAnsi="仿宋" w:eastAsia="仿宋" w:cs="仿宋"/>
        </w:rPr>
      </w:pPr>
    </w:p>
    <w:p w14:paraId="5485F86D">
      <w:pPr>
        <w:pStyle w:val="2"/>
        <w:spacing w:line="400" w:lineRule="exact"/>
        <w:rPr>
          <w:rFonts w:hint="eastAsia" w:ascii="仿宋" w:hAnsi="仿宋" w:eastAsia="仿宋" w:cs="仿宋"/>
        </w:rPr>
      </w:pPr>
    </w:p>
    <w:p w14:paraId="32984710">
      <w:pPr>
        <w:pStyle w:val="2"/>
        <w:spacing w:before="7" w:line="400" w:lineRule="exact"/>
        <w:rPr>
          <w:rFonts w:hint="eastAsia" w:ascii="仿宋" w:hAnsi="仿宋" w:eastAsia="仿宋" w:cs="仿宋"/>
        </w:rPr>
      </w:pPr>
    </w:p>
    <w:p w14:paraId="16EB0602">
      <w:pPr>
        <w:wordWrap w:val="0"/>
        <w:spacing w:line="400" w:lineRule="exact"/>
        <w:ind w:right="956"/>
        <w:jc w:val="center"/>
        <w:rPr>
          <w:rFonts w:hint="eastAsia" w:ascii="仿宋" w:hAnsi="仿宋" w:eastAsia="仿宋" w:cs="仿宋"/>
          <w:sz w:val="24"/>
          <w:szCs w:val="24"/>
          <w:lang w:val="en-US"/>
        </w:rPr>
      </w:pPr>
      <w:r>
        <w:rPr>
          <w:rFonts w:hint="eastAsia" w:ascii="仿宋" w:hAnsi="仿宋" w:eastAsia="仿宋" w:cs="仿宋"/>
          <w:spacing w:val="-1"/>
          <w:sz w:val="24"/>
          <w:szCs w:val="24"/>
        </w:rPr>
        <w:t xml:space="preserve">                            </w:t>
      </w:r>
      <w:r>
        <w:rPr>
          <w:rFonts w:hint="eastAsia" w:ascii="仿宋" w:hAnsi="仿宋" w:eastAsia="仿宋" w:cs="仿宋"/>
          <w:spacing w:val="-1"/>
          <w:sz w:val="24"/>
          <w:szCs w:val="24"/>
          <w:lang w:val="en-US" w:eastAsia="zh-CN"/>
        </w:rPr>
        <w:t xml:space="preserve">    </w:t>
      </w:r>
      <w:bookmarkStart w:id="0" w:name="_GoBack"/>
      <w:bookmarkEnd w:id="0"/>
      <w:r>
        <w:rPr>
          <w:rFonts w:hint="eastAsia" w:ascii="仿宋" w:hAnsi="仿宋" w:eastAsia="仿宋" w:cs="仿宋"/>
          <w:spacing w:val="-1"/>
          <w:sz w:val="24"/>
          <w:szCs w:val="24"/>
        </w:rPr>
        <w:t>重整意向投资人</w:t>
      </w:r>
      <w:r>
        <w:rPr>
          <w:rFonts w:hint="eastAsia" w:ascii="仿宋" w:hAnsi="仿宋" w:eastAsia="仿宋" w:cs="仿宋"/>
          <w:sz w:val="24"/>
          <w:szCs w:val="24"/>
        </w:rPr>
        <w:t>（</w:t>
      </w:r>
      <w:r>
        <w:rPr>
          <w:rFonts w:hint="eastAsia" w:ascii="仿宋" w:hAnsi="仿宋" w:eastAsia="仿宋" w:cs="仿宋"/>
          <w:spacing w:val="-2"/>
          <w:sz w:val="24"/>
          <w:szCs w:val="24"/>
        </w:rPr>
        <w:t>盖章</w:t>
      </w:r>
      <w:r>
        <w:rPr>
          <w:rFonts w:hint="eastAsia" w:ascii="仿宋" w:hAnsi="仿宋" w:eastAsia="仿宋" w:cs="仿宋"/>
          <w:spacing w:val="-140"/>
          <w:sz w:val="24"/>
          <w:szCs w:val="24"/>
        </w:rPr>
        <w:t>）</w:t>
      </w:r>
      <w:r>
        <w:rPr>
          <w:rFonts w:hint="eastAsia" w:ascii="仿宋" w:hAnsi="仿宋" w:eastAsia="仿宋" w:cs="仿宋"/>
          <w:sz w:val="24"/>
          <w:szCs w:val="24"/>
        </w:rPr>
        <w:t>：</w:t>
      </w:r>
      <w:r>
        <w:rPr>
          <w:rFonts w:hint="eastAsia" w:ascii="仿宋" w:hAnsi="仿宋" w:eastAsia="仿宋" w:cs="仿宋"/>
          <w:sz w:val="24"/>
          <w:szCs w:val="24"/>
          <w:lang w:val="en-US"/>
        </w:rPr>
        <w:t xml:space="preserve">           </w:t>
      </w:r>
    </w:p>
    <w:p w14:paraId="5152425B">
      <w:pPr>
        <w:spacing w:line="400" w:lineRule="exact"/>
        <w:jc w:val="right"/>
        <w:rPr>
          <w:rFonts w:hint="eastAsia" w:ascii="仿宋" w:hAnsi="仿宋" w:eastAsia="仿宋" w:cs="仿宋"/>
          <w:sz w:val="24"/>
          <w:szCs w:val="24"/>
        </w:rPr>
      </w:pPr>
    </w:p>
    <w:p w14:paraId="5BC88FC6">
      <w:pPr>
        <w:wordWrap w:val="0"/>
        <w:spacing w:before="266" w:line="400" w:lineRule="exact"/>
        <w:ind w:right="948"/>
        <w:rPr>
          <w:rFonts w:hint="eastAsia" w:ascii="仿宋" w:hAnsi="仿宋" w:eastAsia="仿宋" w:cs="仿宋"/>
          <w:sz w:val="24"/>
          <w:szCs w:val="24"/>
          <w:lang w:val="en-US"/>
        </w:rPr>
      </w:pPr>
      <w:r>
        <w:rPr>
          <w:rFonts w:hint="eastAsia" w:ascii="仿宋" w:hAnsi="仿宋" w:eastAsia="仿宋" w:cs="仿宋"/>
          <w:spacing w:val="-3"/>
          <w:sz w:val="24"/>
          <w:szCs w:val="24"/>
        </w:rPr>
        <w:t xml:space="preserve">                                 法定代表人或负责人</w:t>
      </w:r>
      <w:r>
        <w:rPr>
          <w:rFonts w:hint="eastAsia" w:ascii="仿宋" w:hAnsi="仿宋" w:eastAsia="仿宋" w:cs="仿宋"/>
          <w:sz w:val="24"/>
          <w:szCs w:val="24"/>
        </w:rPr>
        <w:t>（</w:t>
      </w:r>
      <w:r>
        <w:rPr>
          <w:rFonts w:hint="eastAsia" w:ascii="仿宋" w:hAnsi="仿宋" w:eastAsia="仿宋" w:cs="仿宋"/>
          <w:spacing w:val="-2"/>
          <w:sz w:val="24"/>
          <w:szCs w:val="24"/>
        </w:rPr>
        <w:t>签字</w:t>
      </w:r>
      <w:r>
        <w:rPr>
          <w:rFonts w:hint="eastAsia" w:ascii="仿宋" w:hAnsi="仿宋" w:eastAsia="仿宋" w:cs="仿宋"/>
          <w:spacing w:val="-142"/>
          <w:sz w:val="24"/>
          <w:szCs w:val="24"/>
        </w:rPr>
        <w:t>）</w:t>
      </w:r>
      <w:r>
        <w:rPr>
          <w:rFonts w:hint="eastAsia" w:ascii="仿宋" w:hAnsi="仿宋" w:eastAsia="仿宋" w:cs="仿宋"/>
          <w:sz w:val="24"/>
          <w:szCs w:val="24"/>
        </w:rPr>
        <w:t>：</w:t>
      </w:r>
      <w:r>
        <w:rPr>
          <w:rFonts w:hint="eastAsia" w:ascii="仿宋" w:hAnsi="仿宋" w:eastAsia="仿宋" w:cs="仿宋"/>
          <w:sz w:val="24"/>
          <w:szCs w:val="24"/>
          <w:lang w:val="en-US"/>
        </w:rPr>
        <w:t xml:space="preserve">     </w:t>
      </w:r>
    </w:p>
    <w:p w14:paraId="38407C4B">
      <w:pPr>
        <w:pStyle w:val="2"/>
        <w:spacing w:before="8"/>
        <w:rPr>
          <w:rFonts w:ascii="Times New Roman" w:hAnsi="Times New Roman" w:eastAsia="仿宋" w:cs="Times New Roman"/>
        </w:rPr>
      </w:pPr>
    </w:p>
    <w:p w14:paraId="1CED092A">
      <w:pPr>
        <w:tabs>
          <w:tab w:val="left" w:pos="840"/>
          <w:tab w:val="left" w:pos="1680"/>
        </w:tabs>
        <w:spacing w:before="1"/>
        <w:jc w:val="right"/>
        <w:rPr>
          <w:rFonts w:ascii="Times New Roman" w:hAnsi="Times New Roman" w:eastAsia="仿宋" w:cs="Times New Roman"/>
          <w:spacing w:val="-1"/>
          <w:sz w:val="24"/>
          <w:szCs w:val="24"/>
        </w:rPr>
      </w:pPr>
      <w:r>
        <w:rPr>
          <w:rFonts w:ascii="Times New Roman" w:hAnsi="Times New Roman" w:eastAsia="仿宋" w:cs="Times New Roman"/>
          <w:sz w:val="24"/>
          <w:szCs w:val="24"/>
        </w:rPr>
        <w:t>年</w:t>
      </w:r>
      <w:r>
        <w:rPr>
          <w:rFonts w:ascii="Times New Roman" w:hAnsi="Times New Roman" w:eastAsia="仿宋" w:cs="Times New Roman"/>
          <w:sz w:val="24"/>
          <w:szCs w:val="24"/>
        </w:rPr>
        <w:tab/>
      </w:r>
      <w:r>
        <w:rPr>
          <w:rFonts w:ascii="Times New Roman" w:hAnsi="Times New Roman" w:eastAsia="仿宋" w:cs="Times New Roman"/>
          <w:sz w:val="24"/>
          <w:szCs w:val="24"/>
        </w:rPr>
        <w:t>月</w:t>
      </w:r>
      <w:r>
        <w:rPr>
          <w:rFonts w:ascii="Times New Roman" w:hAnsi="Times New Roman" w:eastAsia="仿宋" w:cs="Times New Roman"/>
          <w:sz w:val="24"/>
          <w:szCs w:val="24"/>
        </w:rPr>
        <w:tab/>
      </w:r>
      <w:r>
        <w:rPr>
          <w:rFonts w:ascii="Times New Roman" w:hAnsi="Times New Roman" w:eastAsia="仿宋" w:cs="Times New Roman"/>
          <w:spacing w:val="-1"/>
          <w:sz w:val="24"/>
          <w:szCs w:val="24"/>
        </w:rPr>
        <w:t>日</w:t>
      </w:r>
    </w:p>
    <w:p w14:paraId="4C854169">
      <w:pPr>
        <w:tabs>
          <w:tab w:val="left" w:pos="840"/>
          <w:tab w:val="left" w:pos="1680"/>
        </w:tabs>
        <w:spacing w:before="1"/>
        <w:ind w:right="376"/>
        <w:jc w:val="right"/>
        <w:rPr>
          <w:rFonts w:ascii="Times New Roman" w:hAnsi="Times New Roman" w:eastAsia="仿宋" w:cs="Times New Roman"/>
          <w:spacing w:val="-1"/>
          <w:sz w:val="24"/>
          <w:szCs w:val="24"/>
        </w:rPr>
      </w:pPr>
    </w:p>
    <w:p w14:paraId="3309A7D1">
      <w:pPr>
        <w:pStyle w:val="2"/>
        <w:spacing w:before="61"/>
      </w:pPr>
    </w:p>
    <w:sectPr>
      <w:pgSz w:w="11910" w:h="16840"/>
      <w:pgMar w:top="1361" w:right="1582" w:bottom="1361" w:left="1582" w:header="720" w:footer="720"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7FF9F4"/>
    <w:rsid w:val="554263F4"/>
    <w:rsid w:val="74687041"/>
    <w:rsid w:val="7F7FF9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374</Words>
  <Characters>374</Characters>
  <Lines>0</Lines>
  <Paragraphs>0</Paragraphs>
  <TotalTime>0</TotalTime>
  <ScaleCrop>false</ScaleCrop>
  <LinksUpToDate>false</LinksUpToDate>
  <CharactersWithSpaces>481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2025-12-15T12:52:00Z</dcterms:created>
  <dc:creator>huxslawyer</dc:creator>
  <cp:lastModifiedBy>pandd</cp:lastModifiedBy>
  <dcterms:modified xsi:type="dcterms:W3CDTF">2025-12-15T05:12:01Z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BDF40C23F1DF4AC3BEFF31E30E632371_13</vt:lpwstr>
  </property>
  <property fmtid="{D5CDD505-2E9C-101B-9397-08002B2CF9AE}" pid="4" name="KSOTemplateDocerSaveRecord">
    <vt:lpwstr>eyJoZGlkIjoiY2ZmOWQ1ZjJlZWRlMGRmNDNhY2VlMWY3ZTM3ZmRlZTMiLCJ1c2VySWQiOiIzMjc5MTYwNjUifQ==</vt:lpwstr>
  </property>
</Properties>
</file>