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625AAA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东莞远峰奥迈健身管理有限公司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破产清算案</w:t>
      </w:r>
    </w:p>
    <w:p w14:paraId="202F22C5"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债权申报登记表</w:t>
      </w:r>
    </w:p>
    <w:p w14:paraId="749E22AE">
      <w:pPr>
        <w:jc w:val="right"/>
        <w:rPr>
          <w:rFonts w:hint="eastAsia"/>
          <w:b/>
        </w:rPr>
      </w:pPr>
    </w:p>
    <w:p w14:paraId="1125BB70">
      <w:pPr>
        <w:jc w:val="right"/>
        <w:rPr>
          <w:rFonts w:hint="eastAsia" w:eastAsia="宋体"/>
          <w:b/>
          <w:lang w:eastAsia="zh-CN"/>
        </w:rPr>
      </w:pPr>
      <w:r>
        <w:rPr>
          <w:rFonts w:hint="eastAsia"/>
          <w:b/>
        </w:rPr>
        <w:t>申报号：</w:t>
      </w:r>
      <w:r>
        <w:rPr>
          <w:rFonts w:hint="eastAsia"/>
          <w:b/>
          <w:u w:val="single"/>
          <w:lang w:val="en-US" w:eastAsia="zh-CN"/>
        </w:rPr>
        <w:t xml:space="preserve">             </w:t>
      </w:r>
      <w:r>
        <w:rPr>
          <w:rFonts w:hint="eastAsia"/>
          <w:b w:val="0"/>
          <w:bCs/>
          <w:lang w:eastAsia="zh-CN"/>
        </w:rPr>
        <w:t>（由管理人填写）</w:t>
      </w:r>
    </w:p>
    <w:tbl>
      <w:tblPr>
        <w:tblStyle w:val="2"/>
        <w:tblW w:w="97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6"/>
        <w:gridCol w:w="833"/>
        <w:gridCol w:w="950"/>
        <w:gridCol w:w="103"/>
        <w:gridCol w:w="1134"/>
        <w:gridCol w:w="709"/>
        <w:gridCol w:w="31"/>
        <w:gridCol w:w="1387"/>
        <w:gridCol w:w="283"/>
        <w:gridCol w:w="851"/>
        <w:gridCol w:w="1984"/>
      </w:tblGrid>
      <w:tr w14:paraId="191C6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4" w:hRule="atLeast"/>
        </w:trPr>
        <w:tc>
          <w:tcPr>
            <w:tcW w:w="2349" w:type="dxa"/>
            <w:gridSpan w:val="2"/>
            <w:noWrap w:val="0"/>
            <w:vAlign w:val="center"/>
          </w:tcPr>
          <w:p w14:paraId="1F1673FE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债权人名称</w:t>
            </w:r>
          </w:p>
        </w:tc>
        <w:tc>
          <w:tcPr>
            <w:tcW w:w="7432" w:type="dxa"/>
            <w:gridSpan w:val="9"/>
            <w:noWrap w:val="0"/>
            <w:vAlign w:val="center"/>
          </w:tcPr>
          <w:p w14:paraId="03180AEB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  </w:t>
            </w:r>
          </w:p>
        </w:tc>
      </w:tr>
      <w:tr w14:paraId="7CFEC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349" w:type="dxa"/>
            <w:gridSpan w:val="2"/>
            <w:noWrap w:val="0"/>
            <w:vAlign w:val="center"/>
          </w:tcPr>
          <w:p w14:paraId="07A5E512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身份证号码/统一社会信用代码</w:t>
            </w:r>
          </w:p>
        </w:tc>
        <w:tc>
          <w:tcPr>
            <w:tcW w:w="4314" w:type="dxa"/>
            <w:gridSpan w:val="6"/>
            <w:noWrap w:val="0"/>
            <w:vAlign w:val="center"/>
          </w:tcPr>
          <w:p w14:paraId="69DBD009">
            <w:pPr>
              <w:tabs>
                <w:tab w:val="left" w:pos="1764"/>
              </w:tabs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0353E854">
            <w:pPr>
              <w:tabs>
                <w:tab w:val="left" w:pos="1764"/>
              </w:tabs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法定代表人</w:t>
            </w:r>
          </w:p>
        </w:tc>
        <w:tc>
          <w:tcPr>
            <w:tcW w:w="1984" w:type="dxa"/>
            <w:noWrap w:val="0"/>
            <w:vAlign w:val="center"/>
          </w:tcPr>
          <w:p w14:paraId="3F6FA5D6">
            <w:pPr>
              <w:tabs>
                <w:tab w:val="left" w:pos="1764"/>
              </w:tabs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</w:tr>
      <w:tr w14:paraId="1F471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2349" w:type="dxa"/>
            <w:gridSpan w:val="2"/>
            <w:noWrap w:val="0"/>
            <w:vAlign w:val="center"/>
          </w:tcPr>
          <w:p w14:paraId="429B0B2A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住    所 </w:t>
            </w:r>
          </w:p>
        </w:tc>
        <w:tc>
          <w:tcPr>
            <w:tcW w:w="4314" w:type="dxa"/>
            <w:gridSpan w:val="6"/>
            <w:noWrap w:val="0"/>
            <w:vAlign w:val="center"/>
          </w:tcPr>
          <w:p w14:paraId="047C06EC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594E0FCA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电子邮箱</w:t>
            </w:r>
          </w:p>
        </w:tc>
        <w:tc>
          <w:tcPr>
            <w:tcW w:w="1984" w:type="dxa"/>
            <w:noWrap w:val="0"/>
            <w:vAlign w:val="center"/>
          </w:tcPr>
          <w:p w14:paraId="2566450F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</w:tr>
      <w:tr w14:paraId="62A82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2349" w:type="dxa"/>
            <w:gridSpan w:val="2"/>
            <w:vMerge w:val="restart"/>
            <w:noWrap w:val="0"/>
            <w:vAlign w:val="center"/>
          </w:tcPr>
          <w:p w14:paraId="13CF0954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  <w:p w14:paraId="6D1CC5D3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代理人</w:t>
            </w:r>
          </w:p>
          <w:p w14:paraId="6C0E1884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noWrap w:val="0"/>
            <w:vAlign w:val="center"/>
          </w:tcPr>
          <w:p w14:paraId="287A7880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87CDFF7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 联系电话</w:t>
            </w:r>
          </w:p>
        </w:tc>
        <w:tc>
          <w:tcPr>
            <w:tcW w:w="2127" w:type="dxa"/>
            <w:gridSpan w:val="3"/>
            <w:noWrap w:val="0"/>
            <w:vAlign w:val="center"/>
          </w:tcPr>
          <w:p w14:paraId="2C2C38B5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1E832B49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电子邮箱</w:t>
            </w:r>
          </w:p>
        </w:tc>
        <w:tc>
          <w:tcPr>
            <w:tcW w:w="1984" w:type="dxa"/>
            <w:noWrap w:val="0"/>
            <w:vAlign w:val="center"/>
          </w:tcPr>
          <w:p w14:paraId="2DDF0BE0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</w:tr>
      <w:tr w14:paraId="2D384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2349" w:type="dxa"/>
            <w:gridSpan w:val="2"/>
            <w:vMerge w:val="continue"/>
            <w:noWrap w:val="0"/>
            <w:vAlign w:val="center"/>
          </w:tcPr>
          <w:p w14:paraId="1A6EF0B7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noWrap w:val="0"/>
            <w:vAlign w:val="center"/>
          </w:tcPr>
          <w:p w14:paraId="7A050489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660CA3E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 联系电话</w:t>
            </w:r>
          </w:p>
        </w:tc>
        <w:tc>
          <w:tcPr>
            <w:tcW w:w="2127" w:type="dxa"/>
            <w:gridSpan w:val="3"/>
            <w:noWrap w:val="0"/>
            <w:vAlign w:val="center"/>
          </w:tcPr>
          <w:p w14:paraId="12D3E75A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045E0597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电子邮箱</w:t>
            </w:r>
          </w:p>
        </w:tc>
        <w:tc>
          <w:tcPr>
            <w:tcW w:w="1984" w:type="dxa"/>
            <w:noWrap w:val="0"/>
            <w:vAlign w:val="center"/>
          </w:tcPr>
          <w:p w14:paraId="20BF0957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</w:tr>
      <w:tr w14:paraId="7D281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6" w:hRule="atLeast"/>
        </w:trPr>
        <w:tc>
          <w:tcPr>
            <w:tcW w:w="2349" w:type="dxa"/>
            <w:gridSpan w:val="2"/>
            <w:vMerge w:val="continue"/>
            <w:noWrap w:val="0"/>
            <w:vAlign w:val="center"/>
          </w:tcPr>
          <w:p w14:paraId="765B16C0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2187" w:type="dxa"/>
            <w:gridSpan w:val="3"/>
            <w:noWrap w:val="0"/>
            <w:vAlign w:val="center"/>
          </w:tcPr>
          <w:p w14:paraId="48D7A1F2">
            <w:pPr>
              <w:ind w:firstLine="630" w:firstLineChars="300"/>
              <w:jc w:val="both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 代理权限</w:t>
            </w:r>
          </w:p>
        </w:tc>
        <w:tc>
          <w:tcPr>
            <w:tcW w:w="5245" w:type="dxa"/>
            <w:gridSpan w:val="6"/>
            <w:noWrap w:val="0"/>
            <w:vAlign w:val="center"/>
          </w:tcPr>
          <w:p w14:paraId="1D87A21F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</w:tr>
      <w:tr w14:paraId="29C6D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2349" w:type="dxa"/>
            <w:gridSpan w:val="2"/>
            <w:noWrap w:val="0"/>
            <w:vAlign w:val="center"/>
          </w:tcPr>
          <w:p w14:paraId="47C52A52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申报债权总金额（</w:t>
            </w:r>
            <w:r>
              <w:rPr>
                <w:rFonts w:hint="eastAsia" w:ascii="Times New Roman" w:hAnsi="Times New Roman" w:cs="Times New Roman"/>
                <w:bCs/>
                <w:sz w:val="21"/>
                <w:szCs w:val="21"/>
                <w:lang w:eastAsia="zh-CN"/>
              </w:rPr>
              <w:t>人民币</w:t>
            </w: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）</w:t>
            </w:r>
          </w:p>
        </w:tc>
        <w:tc>
          <w:tcPr>
            <w:tcW w:w="2896" w:type="dxa"/>
            <w:gridSpan w:val="4"/>
            <w:noWrap w:val="0"/>
            <w:vAlign w:val="center"/>
          </w:tcPr>
          <w:p w14:paraId="5E95BAC5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 w14:paraId="46184802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本  金</w:t>
            </w:r>
          </w:p>
        </w:tc>
        <w:tc>
          <w:tcPr>
            <w:tcW w:w="2835" w:type="dxa"/>
            <w:gridSpan w:val="2"/>
            <w:noWrap w:val="0"/>
            <w:vAlign w:val="center"/>
          </w:tcPr>
          <w:p w14:paraId="1241E9FD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</w:tr>
      <w:tr w14:paraId="645C6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234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38E95F5"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孳息/违约金/滞纳金</w:t>
            </w:r>
          </w:p>
        </w:tc>
        <w:tc>
          <w:tcPr>
            <w:tcW w:w="289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4B2BF013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D835654"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诉讼费用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/其他</w:t>
            </w:r>
          </w:p>
        </w:tc>
        <w:tc>
          <w:tcPr>
            <w:tcW w:w="283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2C917AC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14C1D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3" w:hRule="atLeast"/>
        </w:trPr>
        <w:tc>
          <w:tcPr>
            <w:tcW w:w="978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D9BA9AA">
            <w:pPr>
              <w:tabs>
                <w:tab w:val="left" w:pos="636"/>
              </w:tabs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申报依据：</w:t>
            </w:r>
          </w:p>
        </w:tc>
      </w:tr>
      <w:tr w14:paraId="05F6F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53" w:hRule="atLeast"/>
        </w:trPr>
        <w:tc>
          <w:tcPr>
            <w:tcW w:w="978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02038F8">
            <w:pPr>
              <w:tabs>
                <w:tab w:val="left" w:pos="636"/>
              </w:tabs>
              <w:ind w:firstLine="105" w:firstLineChars="5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有无申请司法执行：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有 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无；     已执行到的金额：  </w:t>
            </w:r>
          </w:p>
          <w:p w14:paraId="1F2F3108">
            <w:pPr>
              <w:tabs>
                <w:tab w:val="left" w:pos="636"/>
              </w:tabs>
              <w:ind w:firstLine="105" w:firstLineChars="5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      </w:t>
            </w:r>
          </w:p>
          <w:p w14:paraId="433C0EBC">
            <w:pPr>
              <w:tabs>
                <w:tab w:val="left" w:pos="636"/>
              </w:tabs>
              <w:ind w:firstLine="105" w:firstLineChars="50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受理执行的法院、案号及联系方式：</w:t>
            </w:r>
          </w:p>
        </w:tc>
      </w:tr>
      <w:tr w14:paraId="622A7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516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0F6608B3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债权性质</w:t>
            </w:r>
          </w:p>
        </w:tc>
        <w:tc>
          <w:tcPr>
            <w:tcW w:w="8265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 w14:paraId="6F824F5D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 主债权</w:t>
            </w:r>
          </w:p>
        </w:tc>
      </w:tr>
      <w:tr w14:paraId="14361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516" w:type="dxa"/>
            <w:vMerge w:val="continue"/>
            <w:noWrap w:val="0"/>
            <w:vAlign w:val="center"/>
          </w:tcPr>
          <w:p w14:paraId="628DBC94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83" w:type="dxa"/>
            <w:gridSpan w:val="2"/>
            <w:vMerge w:val="restart"/>
            <w:noWrap w:val="0"/>
            <w:vAlign w:val="center"/>
          </w:tcPr>
          <w:p w14:paraId="0843753E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担保债权  </w:t>
            </w:r>
          </w:p>
        </w:tc>
        <w:tc>
          <w:tcPr>
            <w:tcW w:w="6482" w:type="dxa"/>
            <w:gridSpan w:val="8"/>
            <w:noWrap w:val="0"/>
            <w:vAlign w:val="center"/>
          </w:tcPr>
          <w:p w14:paraId="3A06B653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主债务人名称： </w:t>
            </w:r>
          </w:p>
        </w:tc>
      </w:tr>
      <w:tr w14:paraId="6338E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516" w:type="dxa"/>
            <w:vMerge w:val="continue"/>
            <w:noWrap w:val="0"/>
            <w:vAlign w:val="center"/>
          </w:tcPr>
          <w:p w14:paraId="2B3C9EB5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83" w:type="dxa"/>
            <w:gridSpan w:val="2"/>
            <w:vMerge w:val="continue"/>
            <w:noWrap w:val="0"/>
            <w:vAlign w:val="center"/>
          </w:tcPr>
          <w:p w14:paraId="490F013C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482" w:type="dxa"/>
            <w:gridSpan w:val="8"/>
            <w:noWrap w:val="0"/>
            <w:vAlign w:val="center"/>
          </w:tcPr>
          <w:p w14:paraId="4BDD0231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其他担保人名称：</w:t>
            </w:r>
          </w:p>
        </w:tc>
      </w:tr>
      <w:tr w14:paraId="1BD89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4" w:hRule="atLeast"/>
        </w:trPr>
        <w:tc>
          <w:tcPr>
            <w:tcW w:w="1516" w:type="dxa"/>
            <w:vMerge w:val="continue"/>
            <w:noWrap w:val="0"/>
            <w:vAlign w:val="center"/>
          </w:tcPr>
          <w:p w14:paraId="28DE7033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65" w:type="dxa"/>
            <w:gridSpan w:val="10"/>
            <w:noWrap w:val="0"/>
            <w:vAlign w:val="center"/>
          </w:tcPr>
          <w:p w14:paraId="40613C54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有财产担保债权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优先债权（如建设工程优先权）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税款债权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普通债权</w:t>
            </w:r>
          </w:p>
          <w:p w14:paraId="2BBAEB66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（如未勾选，默认为普通债权）</w:t>
            </w:r>
          </w:p>
        </w:tc>
      </w:tr>
      <w:tr w14:paraId="48FB5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7" w:hRule="atLeast"/>
        </w:trPr>
        <w:tc>
          <w:tcPr>
            <w:tcW w:w="1516" w:type="dxa"/>
            <w:noWrap w:val="0"/>
            <w:vAlign w:val="center"/>
          </w:tcPr>
          <w:p w14:paraId="4652B222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担保物</w:t>
            </w:r>
          </w:p>
        </w:tc>
        <w:tc>
          <w:tcPr>
            <w:tcW w:w="3760" w:type="dxa"/>
            <w:gridSpan w:val="6"/>
            <w:noWrap w:val="0"/>
            <w:vAlign w:val="center"/>
          </w:tcPr>
          <w:p w14:paraId="467B27CE">
            <w:pPr>
              <w:ind w:firstLine="308" w:firstLineChars="147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573578B8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 担保金额</w:t>
            </w:r>
          </w:p>
        </w:tc>
        <w:tc>
          <w:tcPr>
            <w:tcW w:w="3118" w:type="dxa"/>
            <w:gridSpan w:val="3"/>
            <w:noWrap w:val="0"/>
            <w:vAlign w:val="center"/>
          </w:tcPr>
          <w:p w14:paraId="688BC0D5">
            <w:pPr>
              <w:ind w:firstLine="308" w:firstLineChars="147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</w:tr>
      <w:tr w14:paraId="17FD9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516" w:type="dxa"/>
            <w:vMerge w:val="restart"/>
            <w:noWrap w:val="0"/>
            <w:vAlign w:val="center"/>
          </w:tcPr>
          <w:p w14:paraId="1F4EAD79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担保类型及登记情况</w:t>
            </w:r>
          </w:p>
        </w:tc>
        <w:tc>
          <w:tcPr>
            <w:tcW w:w="8265" w:type="dxa"/>
            <w:gridSpan w:val="10"/>
            <w:noWrap w:val="0"/>
            <w:vAlign w:val="center"/>
          </w:tcPr>
          <w:p w14:paraId="29BD7077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抵押        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质押     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留置          </w:t>
            </w:r>
          </w:p>
        </w:tc>
      </w:tr>
      <w:tr w14:paraId="14455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9" w:hRule="atLeast"/>
        </w:trPr>
        <w:tc>
          <w:tcPr>
            <w:tcW w:w="1516" w:type="dxa"/>
            <w:vMerge w:val="continue"/>
            <w:noWrap w:val="0"/>
            <w:vAlign w:val="center"/>
          </w:tcPr>
          <w:p w14:paraId="2BD6801D">
            <w:pPr>
              <w:ind w:firstLine="306" w:firstLineChars="146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65" w:type="dxa"/>
            <w:gridSpan w:val="10"/>
            <w:noWrap w:val="0"/>
            <w:vAlign w:val="center"/>
          </w:tcPr>
          <w:p w14:paraId="7A3D557D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已办理登记              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未办理登记</w:t>
            </w:r>
          </w:p>
        </w:tc>
      </w:tr>
      <w:tr w14:paraId="155FE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6" w:hRule="atLeast"/>
        </w:trPr>
        <w:tc>
          <w:tcPr>
            <w:tcW w:w="9781" w:type="dxa"/>
            <w:gridSpan w:val="11"/>
            <w:noWrap w:val="0"/>
            <w:vAlign w:val="center"/>
          </w:tcPr>
          <w:p w14:paraId="57BECBCA">
            <w:pPr>
              <w:ind w:firstLine="105" w:firstLineChars="5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法院受理</w:t>
            </w:r>
            <w:r>
              <w:rPr>
                <w:rFonts w:hint="eastAsia" w:ascii="Times New Roman" w:hAnsi="Times New Roman" w:cs="Times New Roman"/>
                <w:bCs/>
                <w:sz w:val="21"/>
                <w:szCs w:val="21"/>
                <w:lang w:eastAsia="zh-CN"/>
              </w:rPr>
              <w:t>破产</w:t>
            </w: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申请前一年内有无接受过债务人的清偿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有 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无；接受清偿时间：           </w:t>
            </w:r>
          </w:p>
          <w:p w14:paraId="24D19193">
            <w:pPr>
              <w:ind w:firstLine="105" w:firstLineChars="50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接受清偿的金额：</w:t>
            </w:r>
          </w:p>
        </w:tc>
      </w:tr>
      <w:tr w14:paraId="18CC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2" w:hRule="atLeast"/>
        </w:trPr>
        <w:tc>
          <w:tcPr>
            <w:tcW w:w="9781" w:type="dxa"/>
            <w:gridSpan w:val="11"/>
            <w:noWrap w:val="0"/>
            <w:vAlign w:val="center"/>
          </w:tcPr>
          <w:p w14:paraId="0BE25592">
            <w:pPr>
              <w:ind w:firstLine="105" w:firstLineChars="5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债权成立后有无接受过主债务人或担保人的清偿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有  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无；接受清偿时间：        </w:t>
            </w:r>
          </w:p>
          <w:p w14:paraId="57EC1D59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接受清偿的金额：</w:t>
            </w:r>
          </w:p>
        </w:tc>
      </w:tr>
      <w:tr w14:paraId="53089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8" w:hRule="atLeast"/>
        </w:trPr>
        <w:tc>
          <w:tcPr>
            <w:tcW w:w="1516" w:type="dxa"/>
            <w:noWrap w:val="0"/>
            <w:vAlign w:val="center"/>
          </w:tcPr>
          <w:p w14:paraId="00ED238F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备 注</w:t>
            </w:r>
          </w:p>
        </w:tc>
        <w:tc>
          <w:tcPr>
            <w:tcW w:w="8265" w:type="dxa"/>
            <w:gridSpan w:val="10"/>
            <w:noWrap w:val="0"/>
            <w:vAlign w:val="center"/>
          </w:tcPr>
          <w:p w14:paraId="629B92E8"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highlight w:val="none"/>
                <w:u w:val="single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  <w:highlight w:val="none"/>
              </w:rPr>
              <w:t>申报金额含利息、罚息、复利、违约金等费用的，计算至</w:t>
            </w:r>
            <w:r>
              <w:rPr>
                <w:rFonts w:hint="eastAsia" w:ascii="Times New Roman" w:hAnsi="Times New Roman" w:cs="Times New Roman"/>
                <w:bCs/>
                <w:sz w:val="21"/>
                <w:szCs w:val="21"/>
                <w:highlight w:val="none"/>
                <w:lang w:eastAsia="zh-CN"/>
              </w:rPr>
              <w:t>破产</w:t>
            </w:r>
            <w:r>
              <w:rPr>
                <w:rFonts w:hint="default" w:ascii="Times New Roman" w:hAnsi="Times New Roman" w:cs="Times New Roman"/>
                <w:bCs/>
                <w:sz w:val="21"/>
                <w:szCs w:val="21"/>
                <w:highlight w:val="none"/>
              </w:rPr>
              <w:t>受理</w:t>
            </w:r>
            <w:r>
              <w:rPr>
                <w:rFonts w:hint="eastAsia" w:ascii="Times New Roman" w:hAnsi="Times New Roman" w:cs="Times New Roman"/>
                <w:bCs/>
                <w:sz w:val="21"/>
                <w:szCs w:val="21"/>
                <w:highlight w:val="none"/>
                <w:lang w:val="en-US" w:eastAsia="zh-CN"/>
              </w:rPr>
              <w:t>前</w:t>
            </w:r>
            <w:r>
              <w:rPr>
                <w:rFonts w:hint="default" w:ascii="Times New Roman" w:hAnsi="Times New Roman" w:cs="Times New Roman"/>
                <w:bCs/>
                <w:sz w:val="21"/>
                <w:szCs w:val="21"/>
                <w:highlight w:val="none"/>
              </w:rPr>
              <w:t>日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highlight w:val="none"/>
                <w:u w:val="single"/>
              </w:rPr>
              <w:t>202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highlight w:val="none"/>
                <w:u w:val="singl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highlight w:val="none"/>
                <w:u w:val="single"/>
              </w:rPr>
              <w:t>年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highlight w:val="none"/>
                <w:u w:val="single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highlight w:val="none"/>
                <w:u w:val="single"/>
              </w:rPr>
              <w:t>月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highlight w:val="none"/>
                <w:u w:val="singl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highlight w:val="none"/>
                <w:u w:val="single"/>
              </w:rPr>
              <w:t>日</w:t>
            </w:r>
          </w:p>
          <w:p w14:paraId="2D07EB7C">
            <w:pPr>
              <w:rPr>
                <w:rFonts w:hint="default" w:ascii="Times New Roman" w:hAnsi="Times New Roman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sz w:val="21"/>
                <w:szCs w:val="21"/>
                <w:highlight w:val="none"/>
              </w:rPr>
              <w:t>，同时应当提交相应的计算明细表，附于债权申报表之后。</w:t>
            </w:r>
            <w:bookmarkStart w:id="0" w:name="_GoBack"/>
            <w:bookmarkEnd w:id="0"/>
          </w:p>
        </w:tc>
      </w:tr>
    </w:tbl>
    <w:p w14:paraId="1EFB5625">
      <w:pPr>
        <w:spacing w:line="60" w:lineRule="exact"/>
        <w:rPr>
          <w:rFonts w:hint="eastAsia"/>
          <w:b/>
          <w:sz w:val="10"/>
          <w:szCs w:val="10"/>
        </w:rPr>
      </w:pPr>
    </w:p>
    <w:p w14:paraId="1CE39607">
      <w:pPr>
        <w:rPr>
          <w:rFonts w:hint="eastAsia"/>
          <w:b/>
        </w:rPr>
      </w:pPr>
      <w:r>
        <w:rPr>
          <w:rFonts w:hint="eastAsia"/>
          <w:b/>
        </w:rPr>
        <w:t>债权人特别声明：</w:t>
      </w:r>
    </w:p>
    <w:p w14:paraId="385CE6C7">
      <w:pPr>
        <w:ind w:firstLine="420"/>
        <w:rPr>
          <w:b/>
        </w:rPr>
      </w:pPr>
      <w:r>
        <w:rPr>
          <w:rFonts w:hint="eastAsia"/>
          <w:b/>
        </w:rPr>
        <w:t>1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>以上所填内容及所提供资料真实、准确；如有虚假，本债权人愿承担一切法律责任。</w:t>
      </w:r>
    </w:p>
    <w:p w14:paraId="17E37BA7">
      <w:pPr>
        <w:ind w:firstLine="435"/>
        <w:rPr>
          <w:rFonts w:hint="eastAsia" w:ascii="宋体" w:hAnsi="宋体"/>
          <w:b/>
          <w:sz w:val="22"/>
          <w:szCs w:val="22"/>
        </w:rPr>
      </w:pPr>
      <w:r>
        <w:rPr>
          <w:rFonts w:hint="eastAsia"/>
          <w:b/>
          <w:lang w:val="en-US" w:eastAsia="zh-CN"/>
        </w:rPr>
        <w:t>2.</w:t>
      </w:r>
      <w:r>
        <w:rPr>
          <w:rFonts w:ascii="宋体" w:hAnsi="宋体"/>
          <w:b/>
          <w:sz w:val="22"/>
          <w:szCs w:val="22"/>
        </w:rPr>
        <w:t>本《债权申报登记表》与《债权申报书》</w:t>
      </w:r>
      <w:r>
        <w:rPr>
          <w:rFonts w:hint="eastAsia" w:ascii="宋体" w:hAnsi="宋体"/>
          <w:b/>
          <w:sz w:val="22"/>
          <w:szCs w:val="22"/>
        </w:rPr>
        <w:t>、</w:t>
      </w:r>
      <w:r>
        <w:rPr>
          <w:rFonts w:hint="eastAsia" w:ascii="宋体" w:hAnsi="宋体"/>
          <w:b/>
          <w:sz w:val="22"/>
          <w:szCs w:val="22"/>
          <w:lang w:eastAsia="zh-CN"/>
        </w:rPr>
        <w:t>利息计算明细</w:t>
      </w:r>
      <w:r>
        <w:rPr>
          <w:rFonts w:ascii="宋体" w:hAnsi="宋体"/>
          <w:b/>
          <w:sz w:val="22"/>
          <w:szCs w:val="22"/>
        </w:rPr>
        <w:t>及有关证据材料共同构成债权人申报债权之完整文件。登记表与债权申报书内容不一致的，</w:t>
      </w:r>
      <w:r>
        <w:rPr>
          <w:rFonts w:ascii="宋体" w:hAnsi="宋体"/>
          <w:b/>
          <w:bCs/>
          <w:sz w:val="22"/>
          <w:szCs w:val="22"/>
        </w:rPr>
        <w:t>以</w:t>
      </w:r>
      <w:r>
        <w:rPr>
          <w:rFonts w:hint="eastAsia" w:ascii="宋体" w:hAnsi="宋体"/>
          <w:b/>
          <w:bCs/>
          <w:sz w:val="22"/>
          <w:szCs w:val="22"/>
        </w:rPr>
        <w:t>《债权申报登记表》</w:t>
      </w:r>
      <w:r>
        <w:rPr>
          <w:rFonts w:ascii="宋体" w:hAnsi="宋体"/>
          <w:b/>
          <w:bCs/>
          <w:sz w:val="22"/>
          <w:szCs w:val="22"/>
        </w:rPr>
        <w:t>记载为准</w:t>
      </w:r>
      <w:r>
        <w:rPr>
          <w:rFonts w:ascii="宋体" w:hAnsi="宋体"/>
          <w:b/>
          <w:sz w:val="22"/>
          <w:szCs w:val="22"/>
        </w:rPr>
        <w:t>。</w:t>
      </w:r>
    </w:p>
    <w:p w14:paraId="63E4191B">
      <w:pPr>
        <w:rPr>
          <w:rFonts w:hint="eastAsia"/>
          <w:b/>
        </w:rPr>
      </w:pPr>
    </w:p>
    <w:p w14:paraId="4CF1DA6B">
      <w:pPr>
        <w:rPr>
          <w:rFonts w:hint="eastAsia"/>
          <w:bCs/>
        </w:rPr>
      </w:pPr>
      <w:r>
        <w:rPr>
          <w:rFonts w:hint="eastAsia"/>
          <w:bCs/>
        </w:rPr>
        <w:t>债权人（申报人）签章：</w:t>
      </w:r>
    </w:p>
    <w:p w14:paraId="68B067C1">
      <w:pPr>
        <w:spacing w:line="100" w:lineRule="exact"/>
        <w:rPr>
          <w:rFonts w:hint="eastAsia"/>
          <w:bCs/>
        </w:rPr>
      </w:pPr>
    </w:p>
    <w:p w14:paraId="196FBAFD">
      <w:r>
        <w:rPr>
          <w:rFonts w:hint="eastAsia"/>
          <w:bCs/>
        </w:rPr>
        <w:t>委托代理人签名：　　　　　　　　　　　              申报日期：　  　年　　月　　日</w:t>
      </w:r>
    </w:p>
    <w:sectPr>
      <w:pgSz w:w="11906" w:h="16838"/>
      <w:pgMar w:top="907" w:right="850" w:bottom="397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OTcwYzc3MDg2OWY5NGFmZGNhMjg1NmY3YmI5OTAifQ=="/>
  </w:docVars>
  <w:rsids>
    <w:rsidRoot w:val="10FE4842"/>
    <w:rsid w:val="003D2E22"/>
    <w:rsid w:val="0043785E"/>
    <w:rsid w:val="007310D8"/>
    <w:rsid w:val="007F5C90"/>
    <w:rsid w:val="00B03469"/>
    <w:rsid w:val="00BC1091"/>
    <w:rsid w:val="00DB1F20"/>
    <w:rsid w:val="034877EC"/>
    <w:rsid w:val="09B437E1"/>
    <w:rsid w:val="0C3D696F"/>
    <w:rsid w:val="10B84637"/>
    <w:rsid w:val="10FE4842"/>
    <w:rsid w:val="15E230AF"/>
    <w:rsid w:val="1A2E3A9C"/>
    <w:rsid w:val="1A3A17E5"/>
    <w:rsid w:val="1BF8625C"/>
    <w:rsid w:val="1F392B1F"/>
    <w:rsid w:val="212B6828"/>
    <w:rsid w:val="23085D60"/>
    <w:rsid w:val="250E5767"/>
    <w:rsid w:val="255816B9"/>
    <w:rsid w:val="27025516"/>
    <w:rsid w:val="28921157"/>
    <w:rsid w:val="2B8F7537"/>
    <w:rsid w:val="2BBD6010"/>
    <w:rsid w:val="2CF02C5D"/>
    <w:rsid w:val="2CF27B34"/>
    <w:rsid w:val="2EDB2437"/>
    <w:rsid w:val="3BD11A45"/>
    <w:rsid w:val="3C706612"/>
    <w:rsid w:val="3D112194"/>
    <w:rsid w:val="466F3DB2"/>
    <w:rsid w:val="48E26684"/>
    <w:rsid w:val="4C966D28"/>
    <w:rsid w:val="533640F4"/>
    <w:rsid w:val="541643F0"/>
    <w:rsid w:val="55D82907"/>
    <w:rsid w:val="570B0630"/>
    <w:rsid w:val="585D2567"/>
    <w:rsid w:val="5C22058A"/>
    <w:rsid w:val="63BD358F"/>
    <w:rsid w:val="6411596B"/>
    <w:rsid w:val="64DA3A2B"/>
    <w:rsid w:val="6625318F"/>
    <w:rsid w:val="6D495183"/>
    <w:rsid w:val="724F6BBD"/>
    <w:rsid w:val="759A405B"/>
    <w:rsid w:val="7A075C92"/>
    <w:rsid w:val="7AA37A7E"/>
    <w:rsid w:val="7AA61DD2"/>
    <w:rsid w:val="7B586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578</Words>
  <Characters>585</Characters>
  <Lines>3</Lines>
  <Paragraphs>1</Paragraphs>
  <TotalTime>1</TotalTime>
  <ScaleCrop>false</ScaleCrop>
  <LinksUpToDate>false</LinksUpToDate>
  <CharactersWithSpaces>748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2019-07-10T03:23:00Z</dcterms:created>
  <dc:creator>Jessie</dc:creator>
  <cp:lastModifiedBy>刘波</cp:lastModifiedBy>
  <dcterms:modified xsi:type="dcterms:W3CDTF">2026-02-04T01:18:15Z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DB4C82C255264A5BBD81F253F5261100</vt:lpwstr>
  </property>
  <property fmtid="{D5CDD505-2E9C-101B-9397-08002B2CF9AE}" pid="4" name="KSOTemplateDocerSaveRecord">
    <vt:lpwstr>eyJoZGlkIjoiMjM5OTcwYzc3MDg2OWY5NGFmZGNhMjg1NmY3YmI5OTAiLCJ1c2VySWQiOiIyOTU3Mjc3NzkifQ==</vt:lpwstr>
  </property>
</Properties>
</file>