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F7CD538">
      <w:pPr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破产案件</w:t>
      </w:r>
      <w:r>
        <w:rPr>
          <w:rFonts w:hint="eastAsia" w:ascii="宋体" w:hAnsi="宋体" w:cs="宋体"/>
          <w:b/>
          <w:sz w:val="36"/>
          <w:szCs w:val="36"/>
          <w:lang w:eastAsia="zh-CN"/>
        </w:rPr>
        <w:t>当事人</w:t>
      </w:r>
      <w:r>
        <w:rPr>
          <w:rFonts w:hint="eastAsia" w:ascii="宋体" w:hAnsi="宋体" w:eastAsia="宋体" w:cs="宋体"/>
          <w:b/>
          <w:sz w:val="36"/>
          <w:szCs w:val="36"/>
        </w:rPr>
        <w:t>送达</w:t>
      </w:r>
      <w:r>
        <w:rPr>
          <w:rFonts w:hint="eastAsia" w:ascii="宋体" w:hAnsi="宋体" w:cs="宋体"/>
          <w:b/>
          <w:sz w:val="36"/>
          <w:szCs w:val="36"/>
          <w:lang w:eastAsia="zh-CN"/>
        </w:rPr>
        <w:t>方式</w:t>
      </w:r>
      <w:r>
        <w:rPr>
          <w:rFonts w:hint="eastAsia" w:ascii="宋体" w:hAnsi="宋体" w:eastAsia="宋体" w:cs="宋体"/>
          <w:b/>
          <w:sz w:val="36"/>
          <w:szCs w:val="36"/>
        </w:rPr>
        <w:t>确认书</w:t>
      </w:r>
    </w:p>
    <w:p w14:paraId="2A5573A8">
      <w:pPr>
        <w:jc w:val="center"/>
        <w:rPr>
          <w:rFonts w:ascii="微软雅黑" w:hAnsi="微软雅黑" w:eastAsia="微软雅黑"/>
          <w:b/>
          <w:sz w:val="10"/>
          <w:szCs w:val="10"/>
        </w:rPr>
      </w:pPr>
    </w:p>
    <w:tbl>
      <w:tblPr>
        <w:tblStyle w:val="5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1259"/>
        <w:gridCol w:w="1852"/>
        <w:gridCol w:w="758"/>
        <w:gridCol w:w="3203"/>
      </w:tblGrid>
      <w:tr w14:paraId="101940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1450" w:type="dxa"/>
            <w:vAlign w:val="center"/>
          </w:tcPr>
          <w:p w14:paraId="56241AF7">
            <w:pPr>
              <w:spacing w:line="48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债权人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名称</w:t>
            </w:r>
          </w:p>
        </w:tc>
        <w:tc>
          <w:tcPr>
            <w:tcW w:w="3111" w:type="dxa"/>
            <w:gridSpan w:val="2"/>
            <w:vAlign w:val="center"/>
          </w:tcPr>
          <w:p w14:paraId="6530EE15">
            <w:pPr>
              <w:spacing w:line="48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58" w:type="dxa"/>
            <w:vAlign w:val="center"/>
          </w:tcPr>
          <w:p w14:paraId="56E4E8D0">
            <w:pPr>
              <w:spacing w:line="48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案号</w:t>
            </w:r>
          </w:p>
        </w:tc>
        <w:tc>
          <w:tcPr>
            <w:tcW w:w="3203" w:type="dxa"/>
            <w:vAlign w:val="center"/>
          </w:tcPr>
          <w:p w14:paraId="397F03D7">
            <w:pPr>
              <w:spacing w:line="48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2026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）粤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1971破6号</w:t>
            </w:r>
          </w:p>
        </w:tc>
      </w:tr>
      <w:tr w14:paraId="77274D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6" w:hRule="atLeast"/>
        </w:trPr>
        <w:tc>
          <w:tcPr>
            <w:tcW w:w="1450" w:type="dxa"/>
            <w:vAlign w:val="center"/>
          </w:tcPr>
          <w:p w14:paraId="3AB2526A">
            <w:pPr>
              <w:spacing w:line="48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管理人对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债权人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填写送达地址确认书的告知事项</w:t>
            </w:r>
          </w:p>
        </w:tc>
        <w:tc>
          <w:tcPr>
            <w:tcW w:w="7072" w:type="dxa"/>
            <w:gridSpan w:val="4"/>
          </w:tcPr>
          <w:p w14:paraId="3D808E81">
            <w:pPr>
              <w:spacing w:line="360" w:lineRule="auto"/>
              <w:ind w:firstLine="240" w:firstLineChars="1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1.为便于申报人及时收到管理人各项文书，保证破产程序顺利进行，申报人应当如实提供确切的送达地址； </w:t>
            </w:r>
          </w:p>
          <w:p w14:paraId="57D73C39">
            <w:pPr>
              <w:spacing w:line="360" w:lineRule="auto"/>
              <w:ind w:firstLine="240" w:firstLineChars="1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2.确认的送达地址适用于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本案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各个破产程序，包括：破产清算、和解、重整，以及同期与破产事务相关的其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</w:rPr>
              <w:t>他事项； </w:t>
            </w:r>
          </w:p>
          <w:p w14:paraId="5728ED73">
            <w:pPr>
              <w:spacing w:line="360" w:lineRule="auto"/>
              <w:ind w:firstLine="240" w:firstLineChars="1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3.破产期间如果送达地址有变更，应当及时告知管理人变更后的送达地址； </w:t>
            </w:r>
          </w:p>
          <w:p w14:paraId="1899362E">
            <w:pPr>
              <w:spacing w:line="360" w:lineRule="auto"/>
              <w:ind w:firstLine="240" w:firstLineChars="1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4.如果提供的地址不确切，或不及时告知变更后的地址，使破产相关文书无法送达或未及时送达的，自文书、材料等退回之日视为送达之日，申报人应承担由此引起的一切法律后果。</w:t>
            </w:r>
          </w:p>
        </w:tc>
      </w:tr>
      <w:tr w14:paraId="1F79CA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50" w:type="dxa"/>
            <w:vMerge w:val="restart"/>
            <w:vAlign w:val="center"/>
          </w:tcPr>
          <w:p w14:paraId="4DA99B08">
            <w:pPr>
              <w:spacing w:line="48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当事人提供的送达地址</w:t>
            </w:r>
          </w:p>
        </w:tc>
        <w:tc>
          <w:tcPr>
            <w:tcW w:w="1259" w:type="dxa"/>
          </w:tcPr>
          <w:p w14:paraId="0DD5BC60">
            <w:pPr>
              <w:spacing w:line="48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收件人</w:t>
            </w:r>
          </w:p>
        </w:tc>
        <w:tc>
          <w:tcPr>
            <w:tcW w:w="5813" w:type="dxa"/>
            <w:gridSpan w:val="3"/>
          </w:tcPr>
          <w:p w14:paraId="235EC8B1">
            <w:pPr>
              <w:spacing w:line="480" w:lineRule="auto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153E1E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50" w:type="dxa"/>
            <w:vMerge w:val="continue"/>
          </w:tcPr>
          <w:p w14:paraId="66827B0B">
            <w:pPr>
              <w:spacing w:line="480" w:lineRule="auto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59" w:type="dxa"/>
          </w:tcPr>
          <w:p w14:paraId="39AD69EC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地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址</w:t>
            </w:r>
          </w:p>
        </w:tc>
        <w:tc>
          <w:tcPr>
            <w:tcW w:w="5813" w:type="dxa"/>
            <w:gridSpan w:val="3"/>
          </w:tcPr>
          <w:p w14:paraId="1EFD1527">
            <w:pPr>
              <w:spacing w:line="480" w:lineRule="auto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5B9D95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50" w:type="dxa"/>
            <w:vMerge w:val="continue"/>
          </w:tcPr>
          <w:p w14:paraId="28158161">
            <w:pPr>
              <w:spacing w:line="480" w:lineRule="auto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59" w:type="dxa"/>
          </w:tcPr>
          <w:p w14:paraId="1AB490CB">
            <w:pPr>
              <w:spacing w:line="48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 话</w:t>
            </w:r>
          </w:p>
        </w:tc>
        <w:tc>
          <w:tcPr>
            <w:tcW w:w="5813" w:type="dxa"/>
            <w:gridSpan w:val="3"/>
          </w:tcPr>
          <w:p w14:paraId="16A3F8BA">
            <w:pPr>
              <w:spacing w:line="480" w:lineRule="auto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04F002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1450" w:type="dxa"/>
            <w:vMerge w:val="continue"/>
          </w:tcPr>
          <w:p w14:paraId="4FFDF79D">
            <w:pPr>
              <w:spacing w:line="480" w:lineRule="auto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59" w:type="dxa"/>
          </w:tcPr>
          <w:p w14:paraId="0E16FBAA"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5813" w:type="dxa"/>
            <w:gridSpan w:val="3"/>
          </w:tcPr>
          <w:p w14:paraId="20D9ECCB">
            <w:pPr>
              <w:spacing w:line="480" w:lineRule="auto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08A37C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7" w:hRule="atLeast"/>
        </w:trPr>
        <w:tc>
          <w:tcPr>
            <w:tcW w:w="1450" w:type="dxa"/>
            <w:vAlign w:val="center"/>
          </w:tcPr>
          <w:p w14:paraId="1B592DA9">
            <w:pPr>
              <w:spacing w:line="48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申报人声明</w:t>
            </w:r>
          </w:p>
        </w:tc>
        <w:tc>
          <w:tcPr>
            <w:tcW w:w="7072" w:type="dxa"/>
            <w:gridSpan w:val="4"/>
          </w:tcPr>
          <w:p w14:paraId="246F4F2F">
            <w:pPr>
              <w:spacing w:line="360" w:lineRule="auto"/>
              <w:ind w:firstLine="482" w:firstLineChars="200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  <w:p w14:paraId="519A1DD3">
            <w:pPr>
              <w:spacing w:line="360" w:lineRule="auto"/>
              <w:ind w:firstLine="480" w:firstLineChars="2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我（单位）已知悉上述告知内容。我（单位）提供的上述地址是真实有效的，如未通知管理人变更，则该地址继续有效。管理人向我（单位）送达的材料邮寄至该地址即视为送达。</w:t>
            </w:r>
          </w:p>
          <w:p w14:paraId="2969EA7D">
            <w:pPr>
              <w:spacing w:line="480" w:lineRule="auto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  <w:p w14:paraId="78DE6BE4">
            <w:pPr>
              <w:spacing w:line="480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申报人：（签名/盖章）</w:t>
            </w:r>
          </w:p>
          <w:p w14:paraId="2D95B3A0">
            <w:pPr>
              <w:spacing w:line="480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  月    日</w:t>
            </w:r>
          </w:p>
        </w:tc>
      </w:tr>
      <w:tr w14:paraId="48E3BF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450" w:type="dxa"/>
            <w:vAlign w:val="center"/>
          </w:tcPr>
          <w:p w14:paraId="74FAA1EB">
            <w:pPr>
              <w:spacing w:line="480" w:lineRule="auto"/>
              <w:ind w:firstLine="240" w:firstLineChars="10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 注</w:t>
            </w:r>
          </w:p>
        </w:tc>
        <w:tc>
          <w:tcPr>
            <w:tcW w:w="7072" w:type="dxa"/>
            <w:gridSpan w:val="4"/>
            <w:vAlign w:val="center"/>
          </w:tcPr>
          <w:p w14:paraId="54483E51">
            <w:pPr>
              <w:spacing w:line="48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 w14:paraId="30288915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5OTcwYzc3MDg2OWY5NGFmZGNhMjg1NmY3YmI5OTAifQ=="/>
  </w:docVars>
  <w:rsids>
    <w:rsidRoot w:val="00172A27"/>
    <w:rsid w:val="00005220"/>
    <w:rsid w:val="000210AC"/>
    <w:rsid w:val="00021759"/>
    <w:rsid w:val="00023613"/>
    <w:rsid w:val="00052B2A"/>
    <w:rsid w:val="00060B79"/>
    <w:rsid w:val="000C2248"/>
    <w:rsid w:val="000D392C"/>
    <w:rsid w:val="000D6862"/>
    <w:rsid w:val="00100225"/>
    <w:rsid w:val="0010624C"/>
    <w:rsid w:val="00115F07"/>
    <w:rsid w:val="001236F2"/>
    <w:rsid w:val="001353E5"/>
    <w:rsid w:val="00172A27"/>
    <w:rsid w:val="001B4AB7"/>
    <w:rsid w:val="001C6B6F"/>
    <w:rsid w:val="001D0C8C"/>
    <w:rsid w:val="001D5BC1"/>
    <w:rsid w:val="00223709"/>
    <w:rsid w:val="0022642B"/>
    <w:rsid w:val="00232E36"/>
    <w:rsid w:val="0025471E"/>
    <w:rsid w:val="002563BF"/>
    <w:rsid w:val="0025648A"/>
    <w:rsid w:val="002808C2"/>
    <w:rsid w:val="002B14E3"/>
    <w:rsid w:val="002D0D07"/>
    <w:rsid w:val="002D4C81"/>
    <w:rsid w:val="00315C55"/>
    <w:rsid w:val="00324436"/>
    <w:rsid w:val="0035239C"/>
    <w:rsid w:val="00396933"/>
    <w:rsid w:val="003A7536"/>
    <w:rsid w:val="003D23A3"/>
    <w:rsid w:val="003E39F9"/>
    <w:rsid w:val="003F3B9D"/>
    <w:rsid w:val="004018FE"/>
    <w:rsid w:val="00422599"/>
    <w:rsid w:val="004436A4"/>
    <w:rsid w:val="00445811"/>
    <w:rsid w:val="0045168C"/>
    <w:rsid w:val="004852F3"/>
    <w:rsid w:val="004A4874"/>
    <w:rsid w:val="004C4756"/>
    <w:rsid w:val="004C736A"/>
    <w:rsid w:val="004D1485"/>
    <w:rsid w:val="004F0822"/>
    <w:rsid w:val="00501E59"/>
    <w:rsid w:val="00506010"/>
    <w:rsid w:val="0051115D"/>
    <w:rsid w:val="00520309"/>
    <w:rsid w:val="005348DD"/>
    <w:rsid w:val="00555137"/>
    <w:rsid w:val="00563EEA"/>
    <w:rsid w:val="0057222B"/>
    <w:rsid w:val="005B5BB7"/>
    <w:rsid w:val="005C26EE"/>
    <w:rsid w:val="00635A41"/>
    <w:rsid w:val="00640033"/>
    <w:rsid w:val="006A2169"/>
    <w:rsid w:val="006C5454"/>
    <w:rsid w:val="006D7705"/>
    <w:rsid w:val="007403FA"/>
    <w:rsid w:val="00754082"/>
    <w:rsid w:val="0075464A"/>
    <w:rsid w:val="0077244A"/>
    <w:rsid w:val="00784F4E"/>
    <w:rsid w:val="00786732"/>
    <w:rsid w:val="00795F69"/>
    <w:rsid w:val="007D5D98"/>
    <w:rsid w:val="007F766B"/>
    <w:rsid w:val="00823B43"/>
    <w:rsid w:val="00885644"/>
    <w:rsid w:val="00892A8F"/>
    <w:rsid w:val="008932A9"/>
    <w:rsid w:val="008A2995"/>
    <w:rsid w:val="008B6FB7"/>
    <w:rsid w:val="008B7E8F"/>
    <w:rsid w:val="008D12AE"/>
    <w:rsid w:val="008F2C33"/>
    <w:rsid w:val="009221DC"/>
    <w:rsid w:val="00930AEE"/>
    <w:rsid w:val="00935ADC"/>
    <w:rsid w:val="0095200A"/>
    <w:rsid w:val="00971846"/>
    <w:rsid w:val="009A401B"/>
    <w:rsid w:val="009A4DD8"/>
    <w:rsid w:val="009E3422"/>
    <w:rsid w:val="009E5AB6"/>
    <w:rsid w:val="00A16E43"/>
    <w:rsid w:val="00A224BC"/>
    <w:rsid w:val="00A35252"/>
    <w:rsid w:val="00A474EC"/>
    <w:rsid w:val="00A535B7"/>
    <w:rsid w:val="00A54ED4"/>
    <w:rsid w:val="00AA5C93"/>
    <w:rsid w:val="00AB45E7"/>
    <w:rsid w:val="00AC42B2"/>
    <w:rsid w:val="00AD68ED"/>
    <w:rsid w:val="00B113F0"/>
    <w:rsid w:val="00B26649"/>
    <w:rsid w:val="00B3018E"/>
    <w:rsid w:val="00B36412"/>
    <w:rsid w:val="00B4629B"/>
    <w:rsid w:val="00B71E6E"/>
    <w:rsid w:val="00B85594"/>
    <w:rsid w:val="00B92F4F"/>
    <w:rsid w:val="00B95D58"/>
    <w:rsid w:val="00B97418"/>
    <w:rsid w:val="00BB46E2"/>
    <w:rsid w:val="00BE6999"/>
    <w:rsid w:val="00C17522"/>
    <w:rsid w:val="00C17D67"/>
    <w:rsid w:val="00C73020"/>
    <w:rsid w:val="00C82623"/>
    <w:rsid w:val="00CC03D5"/>
    <w:rsid w:val="00CE3A80"/>
    <w:rsid w:val="00CE5ED7"/>
    <w:rsid w:val="00CE6521"/>
    <w:rsid w:val="00D148D5"/>
    <w:rsid w:val="00D1494C"/>
    <w:rsid w:val="00D16731"/>
    <w:rsid w:val="00D568E6"/>
    <w:rsid w:val="00D62C67"/>
    <w:rsid w:val="00D740F1"/>
    <w:rsid w:val="00DE2F95"/>
    <w:rsid w:val="00DF6912"/>
    <w:rsid w:val="00E13AEA"/>
    <w:rsid w:val="00E23F7A"/>
    <w:rsid w:val="00E671E4"/>
    <w:rsid w:val="00E912C6"/>
    <w:rsid w:val="00E96501"/>
    <w:rsid w:val="00EB74D5"/>
    <w:rsid w:val="00ED007E"/>
    <w:rsid w:val="00EE4923"/>
    <w:rsid w:val="00EF6BA9"/>
    <w:rsid w:val="00F15AF4"/>
    <w:rsid w:val="00F21D3F"/>
    <w:rsid w:val="00F324F0"/>
    <w:rsid w:val="00F3486A"/>
    <w:rsid w:val="00F63F37"/>
    <w:rsid w:val="00FB73A1"/>
    <w:rsid w:val="00FC5238"/>
    <w:rsid w:val="00FC7028"/>
    <w:rsid w:val="00FD422D"/>
    <w:rsid w:val="00FE031C"/>
    <w:rsid w:val="00FE25A5"/>
    <w:rsid w:val="03821A33"/>
    <w:rsid w:val="091158B2"/>
    <w:rsid w:val="0CBD4DA7"/>
    <w:rsid w:val="113540B8"/>
    <w:rsid w:val="115D2BD1"/>
    <w:rsid w:val="167F4E7B"/>
    <w:rsid w:val="17C82B7A"/>
    <w:rsid w:val="18A4637C"/>
    <w:rsid w:val="1C99656B"/>
    <w:rsid w:val="218D514B"/>
    <w:rsid w:val="2289780B"/>
    <w:rsid w:val="256820BC"/>
    <w:rsid w:val="287C6E3D"/>
    <w:rsid w:val="29155137"/>
    <w:rsid w:val="31EF579A"/>
    <w:rsid w:val="37B910EF"/>
    <w:rsid w:val="3F11049F"/>
    <w:rsid w:val="46834D49"/>
    <w:rsid w:val="52102850"/>
    <w:rsid w:val="54933D06"/>
    <w:rsid w:val="5C2D3FFE"/>
    <w:rsid w:val="66154481"/>
    <w:rsid w:val="677531D5"/>
    <w:rsid w:val="6AC55036"/>
    <w:rsid w:val="6AF13076"/>
    <w:rsid w:val="6E557D4C"/>
    <w:rsid w:val="7142468A"/>
    <w:rsid w:val="734E24D3"/>
    <w:rsid w:val="74AF5C23"/>
    <w:rsid w:val="7916413D"/>
    <w:rsid w:val="791F5DD1"/>
    <w:rsid w:val="79905EA0"/>
    <w:rsid w:val="7C085997"/>
    <w:rsid w:val="7F7E6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page number"/>
    <w:basedOn w:val="6"/>
    <w:autoRedefine/>
    <w:qFormat/>
    <w:uiPriority w:val="0"/>
  </w:style>
  <w:style w:type="character" w:customStyle="1" w:styleId="8">
    <w:name w:val="页脚 字符"/>
    <w:link w:val="3"/>
    <w:autoRedefine/>
    <w:qFormat/>
    <w:uiPriority w:val="99"/>
    <w:rPr>
      <w:kern w:val="2"/>
      <w:sz w:val="18"/>
      <w:szCs w:val="24"/>
    </w:rPr>
  </w:style>
  <w:style w:type="character" w:customStyle="1" w:styleId="9">
    <w:name w:val="批注框文本 字符"/>
    <w:link w:val="2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382</Words>
  <Characters>392</Characters>
  <Lines>1</Lines>
  <Paragraphs>1</Paragraphs>
  <TotalTime>3</TotalTime>
  <ScaleCrop>false</ScaleCrop>
  <LinksUpToDate>false</LinksUpToDate>
  <CharactersWithSpaces>465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2021-06-17T10:13:00Z</dcterms:created>
  <dc:creator>fengzhiyunduan</dc:creator>
  <cp:lastModifiedBy>刘波</cp:lastModifiedBy>
  <cp:lastPrinted>2013-06-30T03:25:00Z</cp:lastPrinted>
  <dcterms:modified xsi:type="dcterms:W3CDTF">2026-02-04T01:22:19Z</dcterms:modified>
  <dc:title>债 权 申 报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81F379AC02CF4AD38BCF79EAB7A7A867</vt:lpwstr>
  </property>
  <property fmtid="{D5CDD505-2E9C-101B-9397-08002B2CF9AE}" pid="4" name="KSOTemplateDocerSaveRecord">
    <vt:lpwstr>eyJoZGlkIjoiMjM5OTcwYzc3MDg2OWY5NGFmZGNhMjg1NmY3YmI5OTAiLCJ1c2VySWQiOiIyOTU3Mjc3NzkifQ==</vt:lpwstr>
  </property>
</Properties>
</file>