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36C6B">
      <w:pPr>
        <w:widowControl/>
        <w:spacing w:line="240" w:lineRule="auto"/>
        <w:ind w:firstLine="0" w:firstLineChars="0"/>
        <w:jc w:val="center"/>
        <w:rPr>
          <w:rFonts w:cs="仿宋"/>
          <w:b/>
          <w:bCs/>
          <w:sz w:val="44"/>
          <w:szCs w:val="44"/>
        </w:rPr>
      </w:pPr>
      <w:r>
        <w:rPr>
          <w:rFonts w:hint="eastAsia" w:cs="仿宋"/>
          <w:b/>
          <w:bCs/>
          <w:sz w:val="44"/>
          <w:szCs w:val="44"/>
        </w:rPr>
        <w:t>债权申报表</w:t>
      </w:r>
    </w:p>
    <w:p w14:paraId="2147D904">
      <w:pPr>
        <w:spacing w:line="520" w:lineRule="exact"/>
        <w:ind w:right="-773" w:rightChars="-276" w:firstLine="560"/>
        <w:jc w:val="right"/>
        <w:rPr>
          <w:rFonts w:hint="eastAsia" w:cs="仿宋"/>
          <w:sz w:val="24"/>
          <w:szCs w:val="24"/>
          <w:lang w:eastAsia="zh-CN"/>
        </w:rPr>
      </w:pPr>
      <w:r>
        <w:rPr>
          <w:rFonts w:hint="eastAsia" w:cs="仿宋"/>
        </w:rPr>
        <w:t xml:space="preserve"> </w:t>
      </w:r>
      <w:r>
        <w:rPr>
          <w:rFonts w:cs="仿宋"/>
        </w:rPr>
        <w:t xml:space="preserve">        </w:t>
      </w:r>
      <w:r>
        <w:rPr>
          <w:rFonts w:hint="eastAsia" w:cs="仿宋"/>
          <w:lang w:val="en-US" w:eastAsia="zh-CN"/>
        </w:rPr>
        <w:t xml:space="preserve">    </w:t>
      </w:r>
      <w:r>
        <w:rPr>
          <w:rFonts w:hint="eastAsia" w:cs="仿宋"/>
          <w:sz w:val="24"/>
          <w:szCs w:val="24"/>
          <w:lang w:val="en-US" w:eastAsia="zh-CN"/>
        </w:rPr>
        <w:t xml:space="preserve"> </w:t>
      </w:r>
      <w:r>
        <w:rPr>
          <w:rFonts w:hint="eastAsia" w:cs="仿宋"/>
          <w:sz w:val="24"/>
          <w:szCs w:val="24"/>
          <w:lang w:eastAsia="zh-CN"/>
        </w:rPr>
        <w:t>（202</w:t>
      </w:r>
      <w:r>
        <w:rPr>
          <w:rFonts w:hint="eastAsia" w:cs="仿宋"/>
          <w:sz w:val="24"/>
          <w:szCs w:val="24"/>
          <w:lang w:val="en-US" w:eastAsia="zh-CN"/>
        </w:rPr>
        <w:t>6</w:t>
      </w:r>
      <w:r>
        <w:rPr>
          <w:rFonts w:hint="eastAsia" w:cs="仿宋"/>
          <w:sz w:val="24"/>
          <w:szCs w:val="24"/>
          <w:lang w:eastAsia="zh-CN"/>
        </w:rPr>
        <w:t>）</w:t>
      </w:r>
      <w:r>
        <w:rPr>
          <w:rFonts w:hint="eastAsia" w:cs="仿宋"/>
          <w:sz w:val="24"/>
          <w:szCs w:val="24"/>
          <w:lang w:val="en-US" w:eastAsia="zh-CN"/>
        </w:rPr>
        <w:t>雄泰</w:t>
      </w:r>
      <w:r>
        <w:rPr>
          <w:rFonts w:hint="eastAsia" w:cs="仿宋"/>
          <w:sz w:val="24"/>
          <w:szCs w:val="24"/>
          <w:lang w:eastAsia="zh-CN"/>
        </w:rPr>
        <w:t>破债申第   号</w:t>
      </w:r>
    </w:p>
    <w:tbl>
      <w:tblPr>
        <w:tblStyle w:val="12"/>
        <w:tblW w:w="10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697"/>
        <w:gridCol w:w="2"/>
        <w:gridCol w:w="338"/>
        <w:gridCol w:w="1451"/>
        <w:gridCol w:w="386"/>
        <w:gridCol w:w="944"/>
        <w:gridCol w:w="1044"/>
        <w:gridCol w:w="516"/>
        <w:gridCol w:w="323"/>
        <w:gridCol w:w="385"/>
        <w:gridCol w:w="196"/>
        <w:gridCol w:w="82"/>
        <w:gridCol w:w="61"/>
        <w:gridCol w:w="511"/>
        <w:gridCol w:w="392"/>
        <w:gridCol w:w="282"/>
        <w:gridCol w:w="2534"/>
      </w:tblGrid>
      <w:tr w14:paraId="6E8B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160" w:type="dxa"/>
            <w:gridSpan w:val="2"/>
            <w:tcBorders>
              <w:top w:val="single" w:color="auto" w:sz="4" w:space="0"/>
              <w:bottom w:val="single" w:color="auto" w:sz="4" w:space="0"/>
              <w:right w:val="single" w:color="auto" w:sz="4" w:space="0"/>
            </w:tcBorders>
            <w:shd w:val="clear" w:color="auto" w:fill="auto"/>
            <w:vAlign w:val="center"/>
          </w:tcPr>
          <w:p w14:paraId="5BAA0292">
            <w:pPr>
              <w:spacing w:line="240" w:lineRule="auto"/>
              <w:ind w:firstLine="0" w:firstLineChars="0"/>
              <w:jc w:val="center"/>
              <w:rPr>
                <w:rFonts w:hint="eastAsia" w:eastAsia="仿宋" w:cs="仿宋"/>
                <w:sz w:val="18"/>
                <w:szCs w:val="18"/>
                <w:lang w:val="en-US" w:eastAsia="zh-CN"/>
              </w:rPr>
            </w:pPr>
            <w:r>
              <w:rPr>
                <w:rFonts w:hint="eastAsia" w:cs="仿宋"/>
                <w:sz w:val="18"/>
                <w:szCs w:val="18"/>
              </w:rPr>
              <w:t>申报人</w:t>
            </w:r>
            <w:r>
              <w:rPr>
                <w:rFonts w:hint="eastAsia" w:cs="仿宋"/>
                <w:sz w:val="18"/>
                <w:szCs w:val="18"/>
                <w:lang w:val="en-US" w:eastAsia="zh-CN"/>
              </w:rPr>
              <w:t>名称</w:t>
            </w:r>
          </w:p>
        </w:tc>
        <w:tc>
          <w:tcPr>
            <w:tcW w:w="31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8C62CA9">
            <w:pPr>
              <w:ind w:firstLine="360" w:firstLineChars="0"/>
              <w:jc w:val="center"/>
              <w:rPr>
                <w:rFonts w:cs="仿宋"/>
                <w:sz w:val="18"/>
                <w:szCs w:val="18"/>
              </w:rPr>
            </w:pP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3A053C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cs="仿宋"/>
                <w:sz w:val="18"/>
                <w:szCs w:val="18"/>
              </w:rPr>
            </w:pPr>
            <w:r>
              <w:rPr>
                <w:rFonts w:hint="eastAsia" w:cs="仿宋"/>
                <w:sz w:val="18"/>
                <w:szCs w:val="18"/>
                <w:lang w:val="en-US" w:eastAsia="zh-CN"/>
              </w:rPr>
              <w:t>统一社会信用代码或公民身份证号码</w:t>
            </w:r>
          </w:p>
        </w:tc>
        <w:tc>
          <w:tcPr>
            <w:tcW w:w="405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EC562EC">
            <w:pPr>
              <w:ind w:firstLine="360" w:firstLineChars="0"/>
              <w:jc w:val="center"/>
              <w:rPr>
                <w:rFonts w:cs="仿宋"/>
                <w:sz w:val="18"/>
                <w:szCs w:val="18"/>
              </w:rPr>
            </w:pPr>
          </w:p>
        </w:tc>
      </w:tr>
      <w:tr w14:paraId="5204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0" w:type="dxa"/>
            <w:gridSpan w:val="2"/>
            <w:tcBorders>
              <w:top w:val="single" w:color="auto" w:sz="4" w:space="0"/>
            </w:tcBorders>
            <w:shd w:val="clear" w:color="auto" w:fill="auto"/>
            <w:vAlign w:val="center"/>
          </w:tcPr>
          <w:p w14:paraId="57EC30C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仿宋" w:cs="仿宋"/>
                <w:sz w:val="18"/>
                <w:szCs w:val="18"/>
                <w:lang w:eastAsia="zh-CN"/>
              </w:rPr>
            </w:pPr>
            <w:r>
              <w:rPr>
                <w:rFonts w:hint="eastAsia" w:cs="仿宋"/>
                <w:sz w:val="18"/>
                <w:szCs w:val="18"/>
              </w:rPr>
              <w:t>法定代表人</w:t>
            </w:r>
            <w:r>
              <w:rPr>
                <w:rFonts w:hint="eastAsia" w:cs="仿宋"/>
                <w:spacing w:val="-20"/>
                <w:sz w:val="18"/>
                <w:szCs w:val="18"/>
                <w:lang w:eastAsia="zh-CN"/>
              </w:rPr>
              <w:t>（</w:t>
            </w:r>
            <w:r>
              <w:rPr>
                <w:rFonts w:hint="eastAsia" w:cs="仿宋"/>
                <w:spacing w:val="-20"/>
                <w:sz w:val="18"/>
                <w:szCs w:val="18"/>
                <w:lang w:val="en-US" w:eastAsia="zh-CN"/>
              </w:rPr>
              <w:t>或负责人</w:t>
            </w:r>
            <w:r>
              <w:rPr>
                <w:rFonts w:hint="eastAsia" w:cs="仿宋"/>
                <w:spacing w:val="-20"/>
                <w:sz w:val="18"/>
                <w:szCs w:val="18"/>
                <w:lang w:eastAsia="zh-CN"/>
              </w:rPr>
              <w:t>）</w:t>
            </w:r>
          </w:p>
        </w:tc>
        <w:tc>
          <w:tcPr>
            <w:tcW w:w="3121" w:type="dxa"/>
            <w:gridSpan w:val="5"/>
            <w:tcBorders>
              <w:top w:val="single" w:color="auto" w:sz="4" w:space="0"/>
            </w:tcBorders>
            <w:shd w:val="clear" w:color="auto" w:fill="auto"/>
            <w:vAlign w:val="center"/>
          </w:tcPr>
          <w:p w14:paraId="2AC5A54D">
            <w:pPr>
              <w:ind w:firstLine="360" w:firstLineChars="0"/>
              <w:jc w:val="center"/>
              <w:rPr>
                <w:rFonts w:cs="仿宋"/>
                <w:sz w:val="18"/>
                <w:szCs w:val="18"/>
              </w:rPr>
            </w:pPr>
          </w:p>
        </w:tc>
        <w:tc>
          <w:tcPr>
            <w:tcW w:w="2268" w:type="dxa"/>
            <w:gridSpan w:val="4"/>
            <w:tcBorders>
              <w:top w:val="single" w:color="auto" w:sz="4" w:space="0"/>
            </w:tcBorders>
            <w:shd w:val="clear" w:color="auto" w:fill="auto"/>
            <w:vAlign w:val="center"/>
          </w:tcPr>
          <w:p w14:paraId="5C215292">
            <w:pPr>
              <w:spacing w:line="240" w:lineRule="auto"/>
              <w:ind w:firstLine="0" w:firstLineChars="0"/>
              <w:jc w:val="center"/>
              <w:rPr>
                <w:rFonts w:cs="仿宋"/>
                <w:sz w:val="18"/>
                <w:szCs w:val="18"/>
              </w:rPr>
            </w:pPr>
            <w:r>
              <w:rPr>
                <w:rFonts w:hint="eastAsia" w:cs="仿宋"/>
                <w:sz w:val="18"/>
                <w:szCs w:val="18"/>
              </w:rPr>
              <w:t>法定代表人身份证号</w:t>
            </w:r>
          </w:p>
        </w:tc>
        <w:tc>
          <w:tcPr>
            <w:tcW w:w="4058" w:type="dxa"/>
            <w:gridSpan w:val="7"/>
            <w:tcBorders>
              <w:top w:val="single" w:color="auto" w:sz="4" w:space="0"/>
            </w:tcBorders>
            <w:shd w:val="clear" w:color="auto" w:fill="auto"/>
            <w:vAlign w:val="center"/>
          </w:tcPr>
          <w:p w14:paraId="5CB0D439">
            <w:pPr>
              <w:ind w:firstLine="360" w:firstLineChars="0"/>
              <w:jc w:val="center"/>
              <w:rPr>
                <w:rFonts w:cs="仿宋"/>
                <w:sz w:val="18"/>
                <w:szCs w:val="18"/>
              </w:rPr>
            </w:pPr>
          </w:p>
        </w:tc>
      </w:tr>
      <w:tr w14:paraId="488F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60" w:type="dxa"/>
            <w:gridSpan w:val="2"/>
            <w:shd w:val="clear" w:color="auto" w:fill="auto"/>
            <w:vAlign w:val="center"/>
          </w:tcPr>
          <w:p w14:paraId="0F25599D">
            <w:pPr>
              <w:spacing w:line="240" w:lineRule="auto"/>
              <w:ind w:firstLine="0" w:firstLineChars="0"/>
              <w:jc w:val="center"/>
              <w:rPr>
                <w:rFonts w:cs="仿宋"/>
                <w:sz w:val="18"/>
                <w:szCs w:val="18"/>
              </w:rPr>
            </w:pPr>
            <w:r>
              <w:rPr>
                <w:rFonts w:hint="eastAsia" w:cs="仿宋"/>
                <w:sz w:val="18"/>
                <w:szCs w:val="18"/>
              </w:rPr>
              <w:t>联系电话</w:t>
            </w:r>
          </w:p>
        </w:tc>
        <w:tc>
          <w:tcPr>
            <w:tcW w:w="3121" w:type="dxa"/>
            <w:gridSpan w:val="5"/>
            <w:shd w:val="clear" w:color="auto" w:fill="auto"/>
            <w:vAlign w:val="center"/>
          </w:tcPr>
          <w:p w14:paraId="7469FE06">
            <w:pPr>
              <w:ind w:firstLine="360" w:firstLineChars="0"/>
              <w:jc w:val="center"/>
              <w:rPr>
                <w:rFonts w:cs="仿宋"/>
                <w:sz w:val="18"/>
                <w:szCs w:val="18"/>
              </w:rPr>
            </w:pPr>
          </w:p>
        </w:tc>
        <w:tc>
          <w:tcPr>
            <w:tcW w:w="2268" w:type="dxa"/>
            <w:gridSpan w:val="4"/>
            <w:shd w:val="clear" w:color="auto" w:fill="auto"/>
            <w:vAlign w:val="center"/>
          </w:tcPr>
          <w:p w14:paraId="1092883B">
            <w:pPr>
              <w:spacing w:line="240" w:lineRule="auto"/>
              <w:ind w:firstLine="0" w:firstLineChars="0"/>
              <w:jc w:val="center"/>
              <w:rPr>
                <w:rFonts w:cs="仿宋"/>
                <w:sz w:val="18"/>
                <w:szCs w:val="18"/>
              </w:rPr>
            </w:pPr>
            <w:r>
              <w:rPr>
                <w:rFonts w:hint="eastAsia" w:cs="仿宋"/>
                <w:sz w:val="18"/>
                <w:szCs w:val="18"/>
              </w:rPr>
              <w:t>联系邮箱</w:t>
            </w:r>
          </w:p>
        </w:tc>
        <w:tc>
          <w:tcPr>
            <w:tcW w:w="4058" w:type="dxa"/>
            <w:gridSpan w:val="7"/>
            <w:shd w:val="clear" w:color="auto" w:fill="auto"/>
            <w:vAlign w:val="center"/>
          </w:tcPr>
          <w:p w14:paraId="6139FAB6">
            <w:pPr>
              <w:ind w:firstLine="360" w:firstLineChars="0"/>
              <w:jc w:val="center"/>
              <w:rPr>
                <w:rFonts w:cs="仿宋"/>
                <w:sz w:val="18"/>
                <w:szCs w:val="18"/>
              </w:rPr>
            </w:pPr>
          </w:p>
        </w:tc>
      </w:tr>
      <w:tr w14:paraId="196A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60" w:type="dxa"/>
            <w:gridSpan w:val="2"/>
            <w:shd w:val="clear" w:color="auto" w:fill="auto"/>
            <w:vAlign w:val="center"/>
          </w:tcPr>
          <w:p w14:paraId="54CD687A">
            <w:pPr>
              <w:spacing w:line="240" w:lineRule="auto"/>
              <w:ind w:firstLine="0" w:firstLineChars="0"/>
              <w:jc w:val="center"/>
              <w:rPr>
                <w:rFonts w:hint="eastAsia" w:cs="仿宋"/>
                <w:sz w:val="18"/>
                <w:szCs w:val="18"/>
              </w:rPr>
            </w:pPr>
            <w:r>
              <w:rPr>
                <w:rFonts w:hint="eastAsia" w:cs="仿宋"/>
                <w:sz w:val="18"/>
                <w:szCs w:val="18"/>
              </w:rPr>
              <w:t>送达地址</w:t>
            </w:r>
          </w:p>
        </w:tc>
        <w:tc>
          <w:tcPr>
            <w:tcW w:w="9447" w:type="dxa"/>
            <w:gridSpan w:val="16"/>
            <w:shd w:val="clear" w:color="auto" w:fill="auto"/>
            <w:vAlign w:val="center"/>
          </w:tcPr>
          <w:p w14:paraId="21A16F98">
            <w:pPr>
              <w:ind w:firstLine="360" w:firstLineChars="0"/>
              <w:jc w:val="center"/>
              <w:rPr>
                <w:rFonts w:cs="仿宋"/>
                <w:sz w:val="18"/>
                <w:szCs w:val="18"/>
              </w:rPr>
            </w:pPr>
          </w:p>
        </w:tc>
      </w:tr>
      <w:tr w14:paraId="78C9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60" w:type="dxa"/>
            <w:gridSpan w:val="2"/>
            <w:shd w:val="clear" w:color="auto" w:fill="auto"/>
            <w:vAlign w:val="center"/>
          </w:tcPr>
          <w:p w14:paraId="0F6EFD3B">
            <w:pPr>
              <w:spacing w:line="240" w:lineRule="auto"/>
              <w:ind w:firstLine="0" w:firstLineChars="0"/>
              <w:jc w:val="center"/>
              <w:rPr>
                <w:rFonts w:cs="仿宋"/>
                <w:sz w:val="18"/>
                <w:szCs w:val="18"/>
              </w:rPr>
            </w:pPr>
            <w:r>
              <w:rPr>
                <w:rFonts w:hint="eastAsia" w:cs="仿宋"/>
                <w:sz w:val="18"/>
                <w:szCs w:val="18"/>
              </w:rPr>
              <w:t>委托代理人</w:t>
            </w:r>
          </w:p>
        </w:tc>
        <w:tc>
          <w:tcPr>
            <w:tcW w:w="3121" w:type="dxa"/>
            <w:gridSpan w:val="5"/>
            <w:shd w:val="clear" w:color="auto" w:fill="auto"/>
            <w:vAlign w:val="center"/>
          </w:tcPr>
          <w:p w14:paraId="7053BE6D">
            <w:pPr>
              <w:ind w:firstLine="360" w:firstLineChars="0"/>
              <w:jc w:val="center"/>
              <w:rPr>
                <w:rFonts w:cs="仿宋"/>
                <w:sz w:val="18"/>
                <w:szCs w:val="18"/>
              </w:rPr>
            </w:pPr>
          </w:p>
        </w:tc>
        <w:tc>
          <w:tcPr>
            <w:tcW w:w="1560" w:type="dxa"/>
            <w:gridSpan w:val="2"/>
            <w:shd w:val="clear" w:color="auto" w:fill="auto"/>
            <w:vAlign w:val="center"/>
          </w:tcPr>
          <w:p w14:paraId="77213FD8">
            <w:pPr>
              <w:spacing w:line="240" w:lineRule="auto"/>
              <w:ind w:firstLine="0" w:firstLineChars="0"/>
              <w:jc w:val="center"/>
              <w:rPr>
                <w:rFonts w:hint="default" w:eastAsia="仿宋" w:cs="仿宋"/>
                <w:sz w:val="18"/>
                <w:szCs w:val="18"/>
                <w:lang w:val="en-US" w:eastAsia="zh-CN"/>
              </w:rPr>
            </w:pPr>
            <w:r>
              <w:rPr>
                <w:rFonts w:hint="eastAsia" w:cs="仿宋"/>
                <w:spacing w:val="-6"/>
                <w:sz w:val="18"/>
                <w:szCs w:val="18"/>
              </w:rPr>
              <w:t>代理人身份证号</w:t>
            </w:r>
            <w:r>
              <w:rPr>
                <w:rFonts w:hint="eastAsia" w:cs="仿宋"/>
                <w:spacing w:val="-6"/>
                <w:sz w:val="18"/>
                <w:szCs w:val="18"/>
                <w:lang w:val="en-US" w:eastAsia="zh-CN"/>
              </w:rPr>
              <w:t>或</w:t>
            </w:r>
            <w:r>
              <w:rPr>
                <w:rFonts w:hint="eastAsia" w:cs="仿宋"/>
                <w:spacing w:val="0"/>
                <w:sz w:val="18"/>
                <w:szCs w:val="18"/>
                <w:lang w:val="en-US" w:eastAsia="zh-CN"/>
              </w:rPr>
              <w:t>律师资格证编码</w:t>
            </w:r>
          </w:p>
        </w:tc>
        <w:tc>
          <w:tcPr>
            <w:tcW w:w="4766" w:type="dxa"/>
            <w:gridSpan w:val="9"/>
            <w:shd w:val="clear" w:color="auto" w:fill="auto"/>
            <w:vAlign w:val="center"/>
          </w:tcPr>
          <w:p w14:paraId="79D56175">
            <w:pPr>
              <w:ind w:firstLine="360" w:firstLineChars="0"/>
              <w:jc w:val="center"/>
              <w:rPr>
                <w:rFonts w:cs="仿宋"/>
                <w:sz w:val="18"/>
                <w:szCs w:val="18"/>
              </w:rPr>
            </w:pPr>
          </w:p>
        </w:tc>
      </w:tr>
      <w:tr w14:paraId="4823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160" w:type="dxa"/>
            <w:gridSpan w:val="2"/>
            <w:shd w:val="clear" w:color="auto" w:fill="auto"/>
            <w:vAlign w:val="center"/>
          </w:tcPr>
          <w:p w14:paraId="032200CC">
            <w:pPr>
              <w:spacing w:line="240" w:lineRule="auto"/>
              <w:ind w:firstLine="0" w:firstLineChars="0"/>
              <w:jc w:val="center"/>
              <w:rPr>
                <w:rFonts w:cs="仿宋"/>
                <w:sz w:val="18"/>
                <w:szCs w:val="18"/>
              </w:rPr>
            </w:pPr>
            <w:r>
              <w:rPr>
                <w:rFonts w:hint="eastAsia" w:cs="仿宋"/>
                <w:sz w:val="18"/>
                <w:szCs w:val="18"/>
              </w:rPr>
              <w:t>代理人电话</w:t>
            </w:r>
          </w:p>
        </w:tc>
        <w:tc>
          <w:tcPr>
            <w:tcW w:w="3121" w:type="dxa"/>
            <w:gridSpan w:val="5"/>
            <w:shd w:val="clear" w:color="auto" w:fill="auto"/>
            <w:vAlign w:val="center"/>
          </w:tcPr>
          <w:p w14:paraId="3A6B7BAC">
            <w:pPr>
              <w:ind w:firstLine="360" w:firstLineChars="0"/>
              <w:jc w:val="center"/>
              <w:rPr>
                <w:rFonts w:cs="仿宋"/>
                <w:sz w:val="18"/>
                <w:szCs w:val="18"/>
              </w:rPr>
            </w:pPr>
          </w:p>
        </w:tc>
        <w:tc>
          <w:tcPr>
            <w:tcW w:w="1560" w:type="dxa"/>
            <w:gridSpan w:val="2"/>
            <w:shd w:val="clear" w:color="auto" w:fill="auto"/>
            <w:vAlign w:val="center"/>
          </w:tcPr>
          <w:p w14:paraId="2F7BA72C">
            <w:pPr>
              <w:spacing w:line="240" w:lineRule="auto"/>
              <w:ind w:firstLine="0" w:firstLineChars="0"/>
              <w:jc w:val="center"/>
              <w:rPr>
                <w:rFonts w:cs="仿宋"/>
                <w:sz w:val="18"/>
                <w:szCs w:val="18"/>
              </w:rPr>
            </w:pPr>
            <w:r>
              <w:rPr>
                <w:rFonts w:hint="eastAsia" w:cs="仿宋"/>
                <w:sz w:val="18"/>
                <w:szCs w:val="18"/>
              </w:rPr>
              <w:t>代理人邮箱</w:t>
            </w:r>
          </w:p>
        </w:tc>
        <w:tc>
          <w:tcPr>
            <w:tcW w:w="4766" w:type="dxa"/>
            <w:gridSpan w:val="9"/>
            <w:shd w:val="clear" w:color="auto" w:fill="auto"/>
            <w:vAlign w:val="center"/>
          </w:tcPr>
          <w:p w14:paraId="233407E4">
            <w:pPr>
              <w:ind w:firstLine="360" w:firstLineChars="0"/>
              <w:jc w:val="center"/>
              <w:rPr>
                <w:rFonts w:cs="仿宋"/>
                <w:sz w:val="18"/>
                <w:szCs w:val="18"/>
              </w:rPr>
            </w:pPr>
          </w:p>
        </w:tc>
      </w:tr>
      <w:tr w14:paraId="00BA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60" w:type="dxa"/>
            <w:gridSpan w:val="2"/>
            <w:shd w:val="clear" w:color="auto" w:fill="auto"/>
            <w:vAlign w:val="center"/>
          </w:tcPr>
          <w:p w14:paraId="10B19A87">
            <w:pPr>
              <w:spacing w:line="240" w:lineRule="auto"/>
              <w:ind w:firstLine="0" w:firstLineChars="0"/>
              <w:jc w:val="center"/>
              <w:rPr>
                <w:rFonts w:cs="仿宋"/>
                <w:sz w:val="18"/>
                <w:szCs w:val="18"/>
              </w:rPr>
            </w:pPr>
            <w:r>
              <w:rPr>
                <w:rFonts w:hint="eastAsia" w:cs="仿宋"/>
                <w:sz w:val="18"/>
                <w:szCs w:val="18"/>
                <w:lang w:val="en-US" w:eastAsia="zh-CN"/>
              </w:rPr>
              <w:t>账户</w:t>
            </w:r>
            <w:r>
              <w:rPr>
                <w:rFonts w:hint="eastAsia" w:cs="仿宋"/>
                <w:sz w:val="18"/>
                <w:szCs w:val="18"/>
              </w:rPr>
              <w:t>名称</w:t>
            </w:r>
          </w:p>
        </w:tc>
        <w:tc>
          <w:tcPr>
            <w:tcW w:w="2177" w:type="dxa"/>
            <w:gridSpan w:val="4"/>
            <w:shd w:val="clear" w:color="auto" w:fill="auto"/>
            <w:vAlign w:val="center"/>
          </w:tcPr>
          <w:p w14:paraId="2899B298">
            <w:pPr>
              <w:ind w:firstLine="360" w:firstLineChars="0"/>
              <w:jc w:val="center"/>
              <w:rPr>
                <w:rFonts w:cs="仿宋"/>
                <w:sz w:val="18"/>
                <w:szCs w:val="18"/>
              </w:rPr>
            </w:pPr>
          </w:p>
        </w:tc>
        <w:tc>
          <w:tcPr>
            <w:tcW w:w="944" w:type="dxa"/>
            <w:shd w:val="clear" w:color="auto" w:fill="auto"/>
            <w:vAlign w:val="center"/>
          </w:tcPr>
          <w:p w14:paraId="1BC16F8E">
            <w:pPr>
              <w:ind w:left="0" w:leftChars="0" w:firstLine="0" w:firstLineChars="0"/>
              <w:jc w:val="center"/>
              <w:rPr>
                <w:rFonts w:cs="仿宋"/>
                <w:sz w:val="18"/>
                <w:szCs w:val="18"/>
              </w:rPr>
            </w:pPr>
            <w:r>
              <w:rPr>
                <w:rFonts w:hint="eastAsia" w:cs="仿宋"/>
                <w:sz w:val="18"/>
                <w:szCs w:val="18"/>
              </w:rPr>
              <w:t>开户银行</w:t>
            </w:r>
          </w:p>
        </w:tc>
        <w:tc>
          <w:tcPr>
            <w:tcW w:w="2546" w:type="dxa"/>
            <w:gridSpan w:val="6"/>
            <w:shd w:val="clear" w:color="auto" w:fill="auto"/>
            <w:vAlign w:val="center"/>
          </w:tcPr>
          <w:p w14:paraId="68295AFB">
            <w:pPr>
              <w:ind w:firstLine="360" w:firstLineChars="0"/>
              <w:jc w:val="center"/>
              <w:rPr>
                <w:rFonts w:cs="仿宋"/>
                <w:sz w:val="18"/>
                <w:szCs w:val="18"/>
              </w:rPr>
            </w:pPr>
          </w:p>
        </w:tc>
        <w:tc>
          <w:tcPr>
            <w:tcW w:w="964" w:type="dxa"/>
            <w:gridSpan w:val="3"/>
            <w:shd w:val="clear" w:color="auto" w:fill="auto"/>
            <w:vAlign w:val="center"/>
          </w:tcPr>
          <w:p w14:paraId="3A4CCDAE">
            <w:pPr>
              <w:ind w:left="0" w:leftChars="0" w:firstLine="0" w:firstLineChars="0"/>
              <w:jc w:val="center"/>
              <w:rPr>
                <w:rFonts w:cs="仿宋"/>
                <w:sz w:val="18"/>
                <w:szCs w:val="18"/>
              </w:rPr>
            </w:pPr>
            <w:r>
              <w:rPr>
                <w:rFonts w:hint="eastAsia" w:cs="仿宋"/>
                <w:sz w:val="18"/>
                <w:szCs w:val="18"/>
                <w:lang w:val="en-US" w:eastAsia="zh-CN"/>
              </w:rPr>
              <w:t>银行</w:t>
            </w:r>
            <w:r>
              <w:rPr>
                <w:rFonts w:hint="eastAsia" w:cs="仿宋"/>
                <w:sz w:val="18"/>
                <w:szCs w:val="18"/>
              </w:rPr>
              <w:t>账号</w:t>
            </w:r>
          </w:p>
        </w:tc>
        <w:tc>
          <w:tcPr>
            <w:tcW w:w="2816" w:type="dxa"/>
            <w:gridSpan w:val="2"/>
            <w:shd w:val="clear" w:color="auto" w:fill="auto"/>
            <w:vAlign w:val="center"/>
          </w:tcPr>
          <w:p w14:paraId="4CCF69C5">
            <w:pPr>
              <w:ind w:firstLine="360" w:firstLineChars="0"/>
              <w:jc w:val="center"/>
              <w:rPr>
                <w:rFonts w:cs="仿宋"/>
                <w:sz w:val="18"/>
                <w:szCs w:val="18"/>
              </w:rPr>
            </w:pPr>
          </w:p>
        </w:tc>
      </w:tr>
      <w:tr w14:paraId="33E6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62" w:type="dxa"/>
            <w:gridSpan w:val="3"/>
            <w:shd w:val="clear" w:color="auto" w:fill="auto"/>
            <w:vAlign w:val="center"/>
          </w:tcPr>
          <w:p w14:paraId="71B52EFF">
            <w:pPr>
              <w:spacing w:line="240" w:lineRule="auto"/>
              <w:ind w:firstLine="0" w:firstLineChars="0"/>
              <w:jc w:val="center"/>
              <w:rPr>
                <w:rFonts w:hint="eastAsia" w:eastAsia="仿宋" w:cs="Times New Roman"/>
                <w:sz w:val="18"/>
                <w:szCs w:val="18"/>
                <w:lang w:val="en-US" w:eastAsia="zh-CN"/>
              </w:rPr>
            </w:pPr>
            <w:r>
              <w:rPr>
                <w:rFonts w:hint="eastAsia" w:cs="Times New Roman"/>
                <w:sz w:val="18"/>
                <w:szCs w:val="18"/>
              </w:rPr>
              <w:t>债权性质</w:t>
            </w:r>
          </w:p>
        </w:tc>
        <w:tc>
          <w:tcPr>
            <w:tcW w:w="9445" w:type="dxa"/>
            <w:gridSpan w:val="15"/>
            <w:shd w:val="clear" w:color="auto" w:fill="auto"/>
            <w:vAlign w:val="center"/>
          </w:tcPr>
          <w:p w14:paraId="2C284E22">
            <w:pPr>
              <w:ind w:left="0" w:leftChars="0" w:firstLine="0" w:firstLineChars="0"/>
              <w:jc w:val="left"/>
              <w:rPr>
                <w:rFonts w:hint="default" w:eastAsia="仿宋" w:cs="Times New Roman"/>
                <w:sz w:val="18"/>
                <w:szCs w:val="18"/>
                <w:u w:val="single"/>
                <w:lang w:val="en-US" w:eastAsia="zh-CN"/>
              </w:rPr>
            </w:pPr>
            <w:r>
              <w:rPr>
                <w:rFonts w:hint="eastAsia" w:cs="Times New Roman"/>
                <w:sz w:val="18"/>
                <w:szCs w:val="18"/>
              </w:rPr>
              <w:t>□</w:t>
            </w:r>
            <w:r>
              <w:rPr>
                <w:rFonts w:hint="eastAsia" w:cs="Times New Roman"/>
                <w:sz w:val="18"/>
                <w:szCs w:val="18"/>
                <w:lang w:val="en-US" w:eastAsia="zh-CN"/>
              </w:rPr>
              <w:t xml:space="preserve"> 税款债权    □ 有财产担保的债权      </w:t>
            </w:r>
            <w:r>
              <w:rPr>
                <w:rFonts w:hint="eastAsia" w:cs="Times New Roman"/>
                <w:sz w:val="18"/>
                <w:szCs w:val="18"/>
              </w:rPr>
              <w:t>□</w:t>
            </w:r>
            <w:r>
              <w:rPr>
                <w:rFonts w:hint="eastAsia" w:cs="Times New Roman"/>
                <w:sz w:val="18"/>
                <w:szCs w:val="18"/>
                <w:lang w:val="en-US" w:eastAsia="zh-CN"/>
              </w:rPr>
              <w:t xml:space="preserve"> 普通债权      □ 劣后债权   </w:t>
            </w:r>
            <w:r>
              <w:rPr>
                <w:rFonts w:hint="eastAsia" w:cs="Times New Roman"/>
                <w:sz w:val="18"/>
                <w:szCs w:val="18"/>
              </w:rPr>
              <w:t xml:space="preserve">□ </w:t>
            </w:r>
            <w:r>
              <w:rPr>
                <w:rFonts w:hint="eastAsia" w:cs="Times New Roman"/>
                <w:sz w:val="18"/>
                <w:szCs w:val="18"/>
                <w:lang w:val="en-US" w:eastAsia="zh-CN"/>
              </w:rPr>
              <w:t>其他</w:t>
            </w:r>
            <w:r>
              <w:rPr>
                <w:rFonts w:hint="eastAsia" w:cs="Times New Roman"/>
                <w:sz w:val="18"/>
                <w:szCs w:val="18"/>
                <w:u w:val="single"/>
                <w:lang w:val="en-US" w:eastAsia="zh-CN"/>
              </w:rPr>
              <w:t xml:space="preserve">                         </w:t>
            </w:r>
          </w:p>
        </w:tc>
      </w:tr>
      <w:tr w14:paraId="212C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62" w:type="dxa"/>
            <w:gridSpan w:val="3"/>
            <w:shd w:val="clear" w:color="auto" w:fill="auto"/>
            <w:vAlign w:val="center"/>
          </w:tcPr>
          <w:p w14:paraId="6408ECEA">
            <w:pPr>
              <w:spacing w:line="240" w:lineRule="auto"/>
              <w:ind w:firstLine="0" w:firstLineChars="0"/>
              <w:jc w:val="center"/>
              <w:rPr>
                <w:rFonts w:hint="eastAsia" w:cs="Times New Roman"/>
                <w:sz w:val="18"/>
                <w:szCs w:val="18"/>
              </w:rPr>
            </w:pPr>
            <w:r>
              <w:rPr>
                <w:rFonts w:hint="eastAsia" w:cs="Times New Roman"/>
                <w:sz w:val="18"/>
                <w:szCs w:val="18"/>
                <w:lang w:val="en-US" w:eastAsia="zh-CN"/>
              </w:rPr>
              <w:t>债权类型</w:t>
            </w:r>
          </w:p>
        </w:tc>
        <w:tc>
          <w:tcPr>
            <w:tcW w:w="9445" w:type="dxa"/>
            <w:gridSpan w:val="15"/>
            <w:shd w:val="clear" w:color="auto" w:fill="auto"/>
            <w:vAlign w:val="center"/>
          </w:tcPr>
          <w:p w14:paraId="6FD7565E">
            <w:pPr>
              <w:ind w:left="0" w:leftChars="0" w:firstLine="0" w:firstLineChars="0"/>
              <w:jc w:val="both"/>
              <w:rPr>
                <w:rFonts w:hint="default" w:eastAsia="仿宋" w:cs="Times New Roman"/>
                <w:sz w:val="18"/>
                <w:szCs w:val="18"/>
                <w:u w:val="single"/>
                <w:lang w:val="en-US" w:eastAsia="zh-CN"/>
              </w:rPr>
            </w:pPr>
            <w:r>
              <w:rPr>
                <w:rFonts w:hint="eastAsia" w:cs="Times New Roman"/>
                <w:sz w:val="18"/>
                <w:szCs w:val="18"/>
              </w:rPr>
              <w:t xml:space="preserve">□ </w:t>
            </w:r>
            <w:r>
              <w:rPr>
                <w:rFonts w:hint="eastAsia" w:cs="Times New Roman"/>
                <w:sz w:val="18"/>
                <w:szCs w:val="18"/>
                <w:lang w:val="en-US" w:eastAsia="zh-CN"/>
              </w:rPr>
              <w:t xml:space="preserve">民间借贷 </w:t>
            </w:r>
            <w:r>
              <w:rPr>
                <w:rFonts w:hint="eastAsia" w:cs="Times New Roman"/>
                <w:sz w:val="18"/>
                <w:szCs w:val="18"/>
              </w:rPr>
              <w:t xml:space="preserve">□ </w:t>
            </w:r>
            <w:r>
              <w:rPr>
                <w:rFonts w:hint="eastAsia" w:cs="Times New Roman"/>
                <w:sz w:val="18"/>
                <w:szCs w:val="18"/>
                <w:lang w:val="en-US" w:eastAsia="zh-CN"/>
              </w:rPr>
              <w:t xml:space="preserve">商品房买卖合同  </w:t>
            </w:r>
            <w:r>
              <w:rPr>
                <w:rFonts w:hint="eastAsia" w:cs="Times New Roman"/>
                <w:sz w:val="18"/>
                <w:szCs w:val="18"/>
                <w:lang w:eastAsia="zh-CN"/>
              </w:rPr>
              <w:t>□</w:t>
            </w:r>
            <w:r>
              <w:rPr>
                <w:rFonts w:hint="eastAsia" w:cs="Times New Roman"/>
                <w:sz w:val="18"/>
                <w:szCs w:val="18"/>
              </w:rPr>
              <w:t xml:space="preserve"> </w:t>
            </w:r>
            <w:r>
              <w:rPr>
                <w:rFonts w:hint="eastAsia" w:cs="Times New Roman"/>
                <w:sz w:val="18"/>
                <w:szCs w:val="18"/>
                <w:lang w:val="en-US" w:eastAsia="zh-CN"/>
              </w:rPr>
              <w:t xml:space="preserve">金融借贷  </w:t>
            </w:r>
            <w:r>
              <w:rPr>
                <w:rFonts w:hint="eastAsia" w:cs="Times New Roman"/>
                <w:sz w:val="18"/>
                <w:szCs w:val="18"/>
                <w:lang w:eastAsia="zh-CN"/>
              </w:rPr>
              <w:t>□</w:t>
            </w:r>
            <w:r>
              <w:rPr>
                <w:rFonts w:hint="eastAsia" w:cs="Times New Roman"/>
                <w:sz w:val="18"/>
                <w:szCs w:val="18"/>
              </w:rPr>
              <w:t xml:space="preserve"> </w:t>
            </w:r>
            <w:r>
              <w:rPr>
                <w:rFonts w:hint="eastAsia" w:cs="Times New Roman"/>
                <w:sz w:val="18"/>
                <w:szCs w:val="18"/>
                <w:lang w:val="en-US" w:eastAsia="zh-CN"/>
              </w:rPr>
              <w:t xml:space="preserve">建设工程合同  </w:t>
            </w:r>
            <w:r>
              <w:rPr>
                <w:rFonts w:hint="eastAsia" w:cs="Times New Roman"/>
                <w:sz w:val="18"/>
                <w:szCs w:val="18"/>
                <w:lang w:eastAsia="zh-CN"/>
              </w:rPr>
              <w:t>□</w:t>
            </w:r>
            <w:r>
              <w:rPr>
                <w:rFonts w:hint="eastAsia" w:cs="Times New Roman"/>
                <w:sz w:val="18"/>
                <w:szCs w:val="18"/>
              </w:rPr>
              <w:t xml:space="preserve"> </w:t>
            </w:r>
            <w:r>
              <w:rPr>
                <w:rFonts w:hint="eastAsia" w:cs="Times New Roman"/>
                <w:sz w:val="18"/>
                <w:szCs w:val="18"/>
                <w:lang w:val="en-US" w:eastAsia="zh-CN"/>
              </w:rPr>
              <w:t xml:space="preserve">税款/社保费用/执行款  </w:t>
            </w:r>
            <w:r>
              <w:rPr>
                <w:rFonts w:hint="eastAsia" w:cs="Times New Roman"/>
                <w:sz w:val="18"/>
                <w:szCs w:val="18"/>
              </w:rPr>
              <w:t xml:space="preserve">□ </w:t>
            </w:r>
            <w:r>
              <w:rPr>
                <w:rFonts w:hint="eastAsia" w:cs="Times New Roman"/>
                <w:sz w:val="18"/>
                <w:szCs w:val="18"/>
                <w:lang w:val="en-US" w:eastAsia="zh-CN"/>
              </w:rPr>
              <w:t>其他</w:t>
            </w:r>
            <w:r>
              <w:rPr>
                <w:rFonts w:hint="eastAsia" w:cs="Times New Roman"/>
                <w:sz w:val="18"/>
                <w:szCs w:val="18"/>
                <w:u w:val="single"/>
                <w:lang w:val="en-US" w:eastAsia="zh-CN"/>
              </w:rPr>
              <w:t xml:space="preserve">                   </w:t>
            </w:r>
          </w:p>
        </w:tc>
      </w:tr>
      <w:tr w14:paraId="14B8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60" w:type="dxa"/>
            <w:gridSpan w:val="2"/>
            <w:vMerge w:val="restart"/>
            <w:shd w:val="clear" w:color="auto" w:fill="auto"/>
            <w:vAlign w:val="center"/>
          </w:tcPr>
          <w:p w14:paraId="75F63CDB">
            <w:pPr>
              <w:spacing w:line="240" w:lineRule="auto"/>
              <w:ind w:firstLine="0" w:firstLineChars="0"/>
              <w:jc w:val="center"/>
              <w:rPr>
                <w:rFonts w:cs="仿宋"/>
                <w:sz w:val="18"/>
                <w:szCs w:val="18"/>
              </w:rPr>
            </w:pPr>
            <w:r>
              <w:rPr>
                <w:rFonts w:hint="eastAsia" w:cs="仿宋"/>
                <w:sz w:val="18"/>
                <w:szCs w:val="18"/>
              </w:rPr>
              <w:t>申报债权</w:t>
            </w:r>
          </w:p>
          <w:p w14:paraId="79000B2F">
            <w:pPr>
              <w:spacing w:line="240" w:lineRule="auto"/>
              <w:ind w:firstLine="0" w:firstLineChars="0"/>
              <w:jc w:val="center"/>
              <w:rPr>
                <w:rFonts w:cs="仿宋"/>
                <w:sz w:val="18"/>
                <w:szCs w:val="18"/>
              </w:rPr>
            </w:pPr>
            <w:r>
              <w:rPr>
                <w:rFonts w:hint="eastAsia" w:cs="仿宋"/>
                <w:sz w:val="18"/>
                <w:szCs w:val="18"/>
              </w:rPr>
              <w:t>金额（元）</w:t>
            </w:r>
          </w:p>
        </w:tc>
        <w:tc>
          <w:tcPr>
            <w:tcW w:w="1791" w:type="dxa"/>
            <w:gridSpan w:val="3"/>
            <w:shd w:val="clear" w:color="auto" w:fill="auto"/>
            <w:vAlign w:val="center"/>
          </w:tcPr>
          <w:p w14:paraId="676EB4D2">
            <w:pPr>
              <w:spacing w:line="240" w:lineRule="auto"/>
              <w:ind w:firstLine="0" w:firstLineChars="0"/>
              <w:jc w:val="center"/>
              <w:rPr>
                <w:rFonts w:cs="仿宋"/>
                <w:sz w:val="18"/>
                <w:szCs w:val="18"/>
              </w:rPr>
            </w:pPr>
            <w:r>
              <w:rPr>
                <w:rFonts w:hint="eastAsia" w:cs="仿宋"/>
                <w:sz w:val="18"/>
                <w:szCs w:val="18"/>
              </w:rPr>
              <w:t>总金额</w:t>
            </w:r>
          </w:p>
        </w:tc>
        <w:tc>
          <w:tcPr>
            <w:tcW w:w="1330" w:type="dxa"/>
            <w:gridSpan w:val="2"/>
            <w:shd w:val="clear" w:color="auto" w:fill="auto"/>
            <w:vAlign w:val="center"/>
          </w:tcPr>
          <w:p w14:paraId="782DE786">
            <w:pPr>
              <w:spacing w:line="240" w:lineRule="auto"/>
              <w:ind w:firstLine="0" w:firstLineChars="0"/>
              <w:jc w:val="center"/>
              <w:rPr>
                <w:rFonts w:cs="仿宋"/>
                <w:sz w:val="18"/>
                <w:szCs w:val="18"/>
              </w:rPr>
            </w:pPr>
            <w:r>
              <w:rPr>
                <w:rFonts w:hint="eastAsia" w:cs="仿宋"/>
                <w:sz w:val="18"/>
                <w:szCs w:val="18"/>
              </w:rPr>
              <w:t>本金</w:t>
            </w:r>
          </w:p>
        </w:tc>
        <w:tc>
          <w:tcPr>
            <w:tcW w:w="1883" w:type="dxa"/>
            <w:gridSpan w:val="3"/>
            <w:shd w:val="clear" w:color="auto" w:fill="auto"/>
            <w:vAlign w:val="center"/>
          </w:tcPr>
          <w:p w14:paraId="425D05D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仿宋" w:cs="仿宋"/>
                <w:sz w:val="18"/>
                <w:szCs w:val="18"/>
                <w:lang w:eastAsia="zh-CN"/>
              </w:rPr>
            </w:pPr>
            <w:r>
              <w:rPr>
                <w:rFonts w:hint="eastAsia" w:cs="仿宋"/>
                <w:sz w:val="18"/>
                <w:szCs w:val="18"/>
              </w:rPr>
              <w:t>利息</w:t>
            </w:r>
            <w:r>
              <w:rPr>
                <w:rFonts w:hint="eastAsia" w:cs="仿宋"/>
                <w:sz w:val="18"/>
                <w:szCs w:val="18"/>
                <w:lang w:eastAsia="zh-CN"/>
              </w:rPr>
              <w:t>（</w:t>
            </w:r>
            <w:r>
              <w:rPr>
                <w:rFonts w:hint="eastAsia" w:cs="仿宋"/>
                <w:sz w:val="18"/>
                <w:szCs w:val="18"/>
                <w:lang w:val="en-US" w:eastAsia="zh-CN"/>
              </w:rPr>
              <w:t>计算截止时间2026年1月22日</w:t>
            </w:r>
            <w:r>
              <w:rPr>
                <w:rFonts w:hint="eastAsia" w:cs="仿宋"/>
                <w:sz w:val="18"/>
                <w:szCs w:val="18"/>
                <w:lang w:eastAsia="zh-CN"/>
              </w:rPr>
              <w:t>）</w:t>
            </w:r>
          </w:p>
        </w:tc>
        <w:tc>
          <w:tcPr>
            <w:tcW w:w="1235" w:type="dxa"/>
            <w:gridSpan w:val="5"/>
            <w:shd w:val="clear" w:color="auto" w:fill="auto"/>
            <w:vAlign w:val="center"/>
          </w:tcPr>
          <w:p w14:paraId="7CBFB838">
            <w:pPr>
              <w:spacing w:line="240" w:lineRule="auto"/>
              <w:ind w:firstLine="0" w:firstLineChars="0"/>
              <w:jc w:val="center"/>
              <w:rPr>
                <w:rFonts w:cs="仿宋"/>
                <w:sz w:val="18"/>
                <w:szCs w:val="18"/>
              </w:rPr>
            </w:pPr>
            <w:r>
              <w:rPr>
                <w:rFonts w:hint="eastAsia" w:cs="仿宋"/>
                <w:sz w:val="18"/>
                <w:szCs w:val="18"/>
              </w:rPr>
              <w:t>违约金</w:t>
            </w:r>
          </w:p>
        </w:tc>
        <w:tc>
          <w:tcPr>
            <w:tcW w:w="3208" w:type="dxa"/>
            <w:gridSpan w:val="3"/>
            <w:shd w:val="clear" w:color="auto" w:fill="auto"/>
            <w:vAlign w:val="center"/>
          </w:tcPr>
          <w:p w14:paraId="22DEA712">
            <w:pPr>
              <w:spacing w:line="240" w:lineRule="auto"/>
              <w:ind w:firstLine="0" w:firstLineChars="0"/>
              <w:jc w:val="center"/>
              <w:rPr>
                <w:rFonts w:hint="eastAsia" w:eastAsia="仿宋" w:cs="仿宋"/>
                <w:sz w:val="18"/>
                <w:szCs w:val="18"/>
                <w:lang w:eastAsia="zh-CN"/>
              </w:rPr>
            </w:pPr>
            <w:r>
              <w:rPr>
                <w:rFonts w:hint="eastAsia" w:cs="仿宋"/>
                <w:sz w:val="18"/>
                <w:szCs w:val="18"/>
              </w:rPr>
              <w:t>其他</w:t>
            </w:r>
            <w:r>
              <w:rPr>
                <w:rFonts w:hint="eastAsia" w:cs="仿宋"/>
                <w:sz w:val="18"/>
                <w:szCs w:val="18"/>
                <w:lang w:eastAsia="zh-CN"/>
              </w:rPr>
              <w:t>（</w:t>
            </w:r>
            <w:r>
              <w:rPr>
                <w:rFonts w:hint="eastAsia" w:cs="仿宋"/>
                <w:sz w:val="18"/>
                <w:szCs w:val="18"/>
                <w:lang w:val="en-US" w:eastAsia="zh-CN"/>
              </w:rPr>
              <w:t>案件受理费、律师费、保全费等</w:t>
            </w:r>
            <w:r>
              <w:rPr>
                <w:rFonts w:hint="eastAsia" w:cs="仿宋"/>
                <w:sz w:val="18"/>
                <w:szCs w:val="18"/>
                <w:lang w:eastAsia="zh-CN"/>
              </w:rPr>
              <w:t>）</w:t>
            </w:r>
          </w:p>
        </w:tc>
      </w:tr>
      <w:tr w14:paraId="3E71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60" w:type="dxa"/>
            <w:gridSpan w:val="2"/>
            <w:vMerge w:val="continue"/>
            <w:shd w:val="clear" w:color="auto" w:fill="auto"/>
            <w:vAlign w:val="center"/>
          </w:tcPr>
          <w:p w14:paraId="38BF357C">
            <w:pPr>
              <w:spacing w:line="240" w:lineRule="auto"/>
              <w:ind w:firstLine="0" w:firstLineChars="0"/>
              <w:jc w:val="left"/>
              <w:rPr>
                <w:rFonts w:cs="仿宋"/>
                <w:sz w:val="18"/>
                <w:szCs w:val="18"/>
              </w:rPr>
            </w:pPr>
          </w:p>
        </w:tc>
        <w:tc>
          <w:tcPr>
            <w:tcW w:w="1791" w:type="dxa"/>
            <w:gridSpan w:val="3"/>
            <w:shd w:val="clear" w:color="auto" w:fill="auto"/>
            <w:vAlign w:val="center"/>
          </w:tcPr>
          <w:p w14:paraId="19CA7FA6">
            <w:pPr>
              <w:spacing w:line="240" w:lineRule="auto"/>
              <w:ind w:firstLine="0" w:firstLineChars="0"/>
              <w:jc w:val="center"/>
              <w:rPr>
                <w:rFonts w:cs="仿宋"/>
                <w:sz w:val="18"/>
                <w:szCs w:val="18"/>
              </w:rPr>
            </w:pPr>
          </w:p>
        </w:tc>
        <w:tc>
          <w:tcPr>
            <w:tcW w:w="1330" w:type="dxa"/>
            <w:gridSpan w:val="2"/>
            <w:shd w:val="clear" w:color="auto" w:fill="auto"/>
            <w:vAlign w:val="center"/>
          </w:tcPr>
          <w:p w14:paraId="01D9EF70">
            <w:pPr>
              <w:spacing w:line="240" w:lineRule="auto"/>
              <w:ind w:firstLine="0" w:firstLineChars="0"/>
              <w:jc w:val="center"/>
              <w:rPr>
                <w:rFonts w:cs="仿宋"/>
                <w:sz w:val="18"/>
                <w:szCs w:val="18"/>
              </w:rPr>
            </w:pPr>
          </w:p>
        </w:tc>
        <w:tc>
          <w:tcPr>
            <w:tcW w:w="1883" w:type="dxa"/>
            <w:gridSpan w:val="3"/>
            <w:shd w:val="clear" w:color="auto" w:fill="auto"/>
            <w:vAlign w:val="center"/>
          </w:tcPr>
          <w:p w14:paraId="0B77EEEE">
            <w:pPr>
              <w:spacing w:line="240" w:lineRule="auto"/>
              <w:ind w:firstLine="0" w:firstLineChars="0"/>
              <w:jc w:val="center"/>
              <w:rPr>
                <w:rFonts w:cs="仿宋"/>
                <w:sz w:val="18"/>
                <w:szCs w:val="18"/>
              </w:rPr>
            </w:pPr>
          </w:p>
        </w:tc>
        <w:tc>
          <w:tcPr>
            <w:tcW w:w="1235" w:type="dxa"/>
            <w:gridSpan w:val="5"/>
            <w:shd w:val="clear" w:color="auto" w:fill="auto"/>
            <w:vAlign w:val="center"/>
          </w:tcPr>
          <w:p w14:paraId="794E7B85">
            <w:pPr>
              <w:spacing w:line="240" w:lineRule="auto"/>
              <w:ind w:firstLine="0" w:firstLineChars="0"/>
              <w:jc w:val="center"/>
              <w:rPr>
                <w:rFonts w:cs="仿宋"/>
                <w:sz w:val="18"/>
                <w:szCs w:val="18"/>
              </w:rPr>
            </w:pPr>
          </w:p>
        </w:tc>
        <w:tc>
          <w:tcPr>
            <w:tcW w:w="3208" w:type="dxa"/>
            <w:gridSpan w:val="3"/>
            <w:shd w:val="clear" w:color="auto" w:fill="auto"/>
            <w:vAlign w:val="center"/>
          </w:tcPr>
          <w:p w14:paraId="56FC80C4">
            <w:pPr>
              <w:spacing w:line="240" w:lineRule="auto"/>
              <w:ind w:firstLine="0" w:firstLineChars="0"/>
              <w:jc w:val="center"/>
              <w:rPr>
                <w:rFonts w:cs="仿宋"/>
                <w:sz w:val="18"/>
                <w:szCs w:val="18"/>
              </w:rPr>
            </w:pPr>
          </w:p>
        </w:tc>
      </w:tr>
      <w:tr w14:paraId="38D7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160" w:type="dxa"/>
            <w:gridSpan w:val="2"/>
            <w:vMerge w:val="restart"/>
            <w:shd w:val="clear" w:color="auto" w:fill="auto"/>
            <w:vAlign w:val="center"/>
          </w:tcPr>
          <w:p w14:paraId="2C90DEDB">
            <w:pPr>
              <w:spacing w:line="240" w:lineRule="auto"/>
              <w:ind w:firstLine="0" w:firstLineChars="0"/>
              <w:jc w:val="center"/>
              <w:rPr>
                <w:rFonts w:cs="仿宋"/>
                <w:sz w:val="18"/>
                <w:szCs w:val="18"/>
              </w:rPr>
            </w:pPr>
            <w:r>
              <w:rPr>
                <w:rFonts w:hint="eastAsia" w:cs="仿宋"/>
                <w:sz w:val="18"/>
                <w:szCs w:val="18"/>
              </w:rPr>
              <w:t>担保情况</w:t>
            </w:r>
          </w:p>
        </w:tc>
        <w:tc>
          <w:tcPr>
            <w:tcW w:w="1791" w:type="dxa"/>
            <w:gridSpan w:val="3"/>
            <w:shd w:val="clear" w:color="auto" w:fill="auto"/>
            <w:vAlign w:val="center"/>
          </w:tcPr>
          <w:p w14:paraId="0DE5754B">
            <w:pPr>
              <w:spacing w:line="240" w:lineRule="auto"/>
              <w:ind w:firstLine="0" w:firstLineChars="0"/>
              <w:jc w:val="center"/>
              <w:rPr>
                <w:rFonts w:cs="仿宋"/>
                <w:sz w:val="18"/>
                <w:szCs w:val="18"/>
              </w:rPr>
            </w:pPr>
            <w:r>
              <w:rPr>
                <w:rFonts w:hint="eastAsia" w:cs="仿宋"/>
                <w:sz w:val="18"/>
                <w:szCs w:val="18"/>
              </w:rPr>
              <w:t>总金额</w:t>
            </w:r>
          </w:p>
        </w:tc>
        <w:tc>
          <w:tcPr>
            <w:tcW w:w="7656" w:type="dxa"/>
            <w:gridSpan w:val="13"/>
            <w:vMerge w:val="restart"/>
            <w:shd w:val="clear" w:color="auto" w:fill="auto"/>
            <w:vAlign w:val="center"/>
          </w:tcPr>
          <w:p w14:paraId="1E441B17">
            <w:pPr>
              <w:ind w:firstLine="0" w:firstLineChars="0"/>
              <w:rPr>
                <w:rFonts w:cs="仿宋"/>
                <w:sz w:val="18"/>
                <w:szCs w:val="18"/>
              </w:rPr>
            </w:pPr>
            <w:r>
              <w:rPr>
                <w:rFonts w:hint="eastAsia" w:cs="仿宋"/>
                <w:sz w:val="18"/>
                <w:szCs w:val="18"/>
              </w:rPr>
              <w:t>担保类型：□抵押</w:t>
            </w:r>
            <w:r>
              <w:rPr>
                <w:rFonts w:hint="eastAsia" w:cs="仿宋"/>
                <w:sz w:val="18"/>
                <w:szCs w:val="18"/>
                <w:lang w:val="en-US" w:eastAsia="zh-CN"/>
              </w:rPr>
              <w:t xml:space="preserve">     </w:t>
            </w:r>
            <w:r>
              <w:rPr>
                <w:rFonts w:hint="eastAsia" w:cs="仿宋"/>
                <w:sz w:val="18"/>
                <w:szCs w:val="18"/>
              </w:rPr>
              <w:t>□质押</w:t>
            </w:r>
            <w:r>
              <w:rPr>
                <w:rFonts w:hint="eastAsia" w:cs="仿宋"/>
                <w:sz w:val="18"/>
                <w:szCs w:val="18"/>
                <w:lang w:val="en-US" w:eastAsia="zh-CN"/>
              </w:rPr>
              <w:t xml:space="preserve">     </w:t>
            </w:r>
            <w:r>
              <w:rPr>
                <w:rFonts w:hint="eastAsia" w:cs="Times New Roman"/>
                <w:sz w:val="18"/>
                <w:szCs w:val="18"/>
                <w:lang w:eastAsia="zh-CN"/>
              </w:rPr>
              <w:t>□</w:t>
            </w:r>
            <w:r>
              <w:rPr>
                <w:rFonts w:hint="eastAsia" w:cs="仿宋"/>
                <w:sz w:val="18"/>
                <w:szCs w:val="18"/>
              </w:rPr>
              <w:t>一般保证</w:t>
            </w:r>
            <w:r>
              <w:rPr>
                <w:rFonts w:hint="eastAsia" w:cs="仿宋"/>
                <w:sz w:val="18"/>
                <w:szCs w:val="18"/>
                <w:lang w:val="en-US" w:eastAsia="zh-CN"/>
              </w:rPr>
              <w:t xml:space="preserve">     </w:t>
            </w:r>
            <w:r>
              <w:rPr>
                <w:rFonts w:hint="eastAsia" w:cs="Times New Roman"/>
                <w:sz w:val="18"/>
                <w:szCs w:val="18"/>
                <w:lang w:eastAsia="zh-CN"/>
              </w:rPr>
              <w:t>□</w:t>
            </w:r>
            <w:r>
              <w:rPr>
                <w:rFonts w:hint="eastAsia" w:cs="仿宋"/>
                <w:sz w:val="18"/>
                <w:szCs w:val="18"/>
              </w:rPr>
              <w:t>连带保证</w:t>
            </w:r>
          </w:p>
        </w:tc>
      </w:tr>
      <w:tr w14:paraId="37D4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160" w:type="dxa"/>
            <w:gridSpan w:val="2"/>
            <w:vMerge w:val="continue"/>
            <w:shd w:val="clear" w:color="auto" w:fill="auto"/>
            <w:vAlign w:val="center"/>
          </w:tcPr>
          <w:p w14:paraId="2314F898">
            <w:pPr>
              <w:spacing w:line="240" w:lineRule="auto"/>
              <w:ind w:firstLine="0" w:firstLineChars="0"/>
              <w:jc w:val="left"/>
              <w:rPr>
                <w:rFonts w:cs="仿宋"/>
                <w:sz w:val="18"/>
                <w:szCs w:val="18"/>
              </w:rPr>
            </w:pPr>
          </w:p>
        </w:tc>
        <w:tc>
          <w:tcPr>
            <w:tcW w:w="1791" w:type="dxa"/>
            <w:gridSpan w:val="3"/>
            <w:shd w:val="clear" w:color="auto" w:fill="auto"/>
            <w:vAlign w:val="center"/>
          </w:tcPr>
          <w:p w14:paraId="391FCEFB">
            <w:pPr>
              <w:spacing w:line="240" w:lineRule="auto"/>
              <w:ind w:firstLine="0" w:firstLineChars="0"/>
              <w:jc w:val="center"/>
              <w:rPr>
                <w:rFonts w:cs="仿宋"/>
                <w:sz w:val="18"/>
                <w:szCs w:val="18"/>
              </w:rPr>
            </w:pPr>
          </w:p>
        </w:tc>
        <w:tc>
          <w:tcPr>
            <w:tcW w:w="7656" w:type="dxa"/>
            <w:gridSpan w:val="13"/>
            <w:vMerge w:val="continue"/>
            <w:shd w:val="clear" w:color="auto" w:fill="auto"/>
            <w:vAlign w:val="center"/>
          </w:tcPr>
          <w:p w14:paraId="6C8FC2D4">
            <w:pPr>
              <w:ind w:firstLine="360" w:firstLineChars="0"/>
              <w:jc w:val="center"/>
              <w:rPr>
                <w:rFonts w:cs="仿宋"/>
                <w:sz w:val="18"/>
                <w:szCs w:val="18"/>
              </w:rPr>
            </w:pPr>
          </w:p>
        </w:tc>
      </w:tr>
      <w:tr w14:paraId="031E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160" w:type="dxa"/>
            <w:gridSpan w:val="2"/>
            <w:vMerge w:val="restart"/>
            <w:shd w:val="clear" w:color="auto" w:fill="auto"/>
            <w:vAlign w:val="center"/>
          </w:tcPr>
          <w:p w14:paraId="67BDC38D">
            <w:pPr>
              <w:spacing w:line="240" w:lineRule="auto"/>
              <w:ind w:firstLine="0" w:firstLineChars="0"/>
              <w:jc w:val="center"/>
              <w:rPr>
                <w:rFonts w:cs="仿宋"/>
                <w:sz w:val="18"/>
                <w:szCs w:val="18"/>
              </w:rPr>
            </w:pPr>
            <w:r>
              <w:rPr>
                <w:rFonts w:hint="eastAsia" w:cs="仿宋"/>
                <w:sz w:val="18"/>
                <w:szCs w:val="18"/>
              </w:rPr>
              <w:t>诉讼情况</w:t>
            </w:r>
          </w:p>
        </w:tc>
        <w:tc>
          <w:tcPr>
            <w:tcW w:w="3121" w:type="dxa"/>
            <w:gridSpan w:val="5"/>
            <w:shd w:val="clear" w:color="auto" w:fill="auto"/>
            <w:vAlign w:val="center"/>
          </w:tcPr>
          <w:p w14:paraId="15C87780">
            <w:pPr>
              <w:spacing w:line="240" w:lineRule="auto"/>
              <w:ind w:firstLine="0" w:firstLineChars="0"/>
              <w:jc w:val="left"/>
              <w:rPr>
                <w:rFonts w:cs="仿宋"/>
                <w:sz w:val="18"/>
                <w:szCs w:val="18"/>
              </w:rPr>
            </w:pPr>
            <w:r>
              <w:rPr>
                <w:rFonts w:hint="eastAsia" w:cs="仿宋"/>
                <w:sz w:val="18"/>
                <w:szCs w:val="18"/>
              </w:rPr>
              <w:t>是否进入诉讼 □是 □否</w:t>
            </w:r>
          </w:p>
        </w:tc>
        <w:tc>
          <w:tcPr>
            <w:tcW w:w="1560" w:type="dxa"/>
            <w:gridSpan w:val="2"/>
            <w:shd w:val="clear" w:color="auto" w:fill="auto"/>
            <w:vAlign w:val="center"/>
          </w:tcPr>
          <w:p w14:paraId="6CD9E1D5">
            <w:pPr>
              <w:spacing w:line="240" w:lineRule="auto"/>
              <w:ind w:firstLine="0" w:firstLineChars="0"/>
              <w:jc w:val="center"/>
              <w:rPr>
                <w:rFonts w:cs="仿宋"/>
                <w:sz w:val="18"/>
                <w:szCs w:val="18"/>
              </w:rPr>
            </w:pPr>
            <w:r>
              <w:rPr>
                <w:rFonts w:hint="eastAsia" w:cs="仿宋"/>
                <w:sz w:val="18"/>
                <w:szCs w:val="18"/>
              </w:rPr>
              <w:t>诉讼标的额</w:t>
            </w:r>
          </w:p>
        </w:tc>
        <w:tc>
          <w:tcPr>
            <w:tcW w:w="1047" w:type="dxa"/>
            <w:gridSpan w:val="5"/>
            <w:shd w:val="clear" w:color="auto" w:fill="auto"/>
            <w:vAlign w:val="center"/>
          </w:tcPr>
          <w:p w14:paraId="07A073FF">
            <w:pPr>
              <w:spacing w:line="240" w:lineRule="auto"/>
              <w:ind w:firstLine="0" w:firstLineChars="0"/>
              <w:jc w:val="left"/>
              <w:rPr>
                <w:rFonts w:cs="仿宋"/>
                <w:sz w:val="18"/>
                <w:szCs w:val="18"/>
              </w:rPr>
            </w:pPr>
          </w:p>
        </w:tc>
        <w:tc>
          <w:tcPr>
            <w:tcW w:w="1185" w:type="dxa"/>
            <w:gridSpan w:val="3"/>
            <w:shd w:val="clear" w:color="auto" w:fill="auto"/>
            <w:vAlign w:val="center"/>
          </w:tcPr>
          <w:p w14:paraId="52B926CB">
            <w:pPr>
              <w:spacing w:line="240" w:lineRule="auto"/>
              <w:ind w:firstLine="0" w:firstLineChars="0"/>
              <w:jc w:val="left"/>
              <w:rPr>
                <w:rFonts w:cs="仿宋"/>
                <w:sz w:val="18"/>
                <w:szCs w:val="18"/>
              </w:rPr>
            </w:pPr>
            <w:r>
              <w:rPr>
                <w:rFonts w:hint="eastAsia" w:cs="仿宋"/>
                <w:sz w:val="18"/>
                <w:szCs w:val="18"/>
              </w:rPr>
              <w:t>诉讼阶段</w:t>
            </w:r>
          </w:p>
        </w:tc>
        <w:tc>
          <w:tcPr>
            <w:tcW w:w="2534" w:type="dxa"/>
            <w:shd w:val="clear" w:color="auto" w:fill="auto"/>
            <w:vAlign w:val="center"/>
          </w:tcPr>
          <w:p w14:paraId="56599325">
            <w:pPr>
              <w:spacing w:line="240" w:lineRule="auto"/>
              <w:ind w:firstLine="0" w:firstLineChars="0"/>
              <w:jc w:val="center"/>
              <w:rPr>
                <w:rFonts w:cs="仿宋"/>
                <w:sz w:val="18"/>
                <w:szCs w:val="18"/>
              </w:rPr>
            </w:pPr>
            <w:r>
              <w:rPr>
                <w:rFonts w:hint="eastAsia" w:cs="仿宋"/>
                <w:sz w:val="18"/>
                <w:szCs w:val="18"/>
              </w:rPr>
              <w:t>□一审</w:t>
            </w:r>
            <w:r>
              <w:rPr>
                <w:rFonts w:hint="eastAsia" w:cs="仿宋"/>
                <w:sz w:val="18"/>
                <w:szCs w:val="18"/>
                <w:lang w:val="en-US" w:eastAsia="zh-CN"/>
              </w:rPr>
              <w:t xml:space="preserve">   </w:t>
            </w:r>
            <w:r>
              <w:rPr>
                <w:rFonts w:hint="eastAsia" w:cs="Times New Roman"/>
                <w:sz w:val="18"/>
                <w:szCs w:val="18"/>
                <w:lang w:eastAsia="zh-CN"/>
              </w:rPr>
              <w:t>□</w:t>
            </w:r>
            <w:r>
              <w:rPr>
                <w:rFonts w:hint="eastAsia" w:cs="仿宋"/>
                <w:sz w:val="18"/>
                <w:szCs w:val="18"/>
              </w:rPr>
              <w:t>二审</w:t>
            </w:r>
            <w:r>
              <w:rPr>
                <w:rFonts w:hint="eastAsia" w:cs="仿宋"/>
                <w:sz w:val="18"/>
                <w:szCs w:val="18"/>
                <w:lang w:val="en-US" w:eastAsia="zh-CN"/>
              </w:rPr>
              <w:t xml:space="preserve">   </w:t>
            </w:r>
            <w:r>
              <w:rPr>
                <w:rFonts w:hint="eastAsia" w:cs="Times New Roman"/>
                <w:sz w:val="18"/>
                <w:szCs w:val="18"/>
                <w:lang w:eastAsia="zh-CN"/>
              </w:rPr>
              <w:t>□</w:t>
            </w:r>
            <w:r>
              <w:rPr>
                <w:rFonts w:hint="eastAsia" w:cs="仿宋"/>
                <w:sz w:val="18"/>
                <w:szCs w:val="18"/>
              </w:rPr>
              <w:t>执行</w:t>
            </w:r>
          </w:p>
        </w:tc>
      </w:tr>
      <w:tr w14:paraId="58A5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160" w:type="dxa"/>
            <w:gridSpan w:val="2"/>
            <w:vMerge w:val="continue"/>
            <w:shd w:val="clear" w:color="auto" w:fill="auto"/>
            <w:vAlign w:val="center"/>
          </w:tcPr>
          <w:p w14:paraId="5B680B5E">
            <w:pPr>
              <w:spacing w:line="240" w:lineRule="auto"/>
              <w:ind w:firstLine="0" w:firstLineChars="0"/>
              <w:jc w:val="left"/>
              <w:rPr>
                <w:rFonts w:cs="仿宋"/>
                <w:sz w:val="18"/>
                <w:szCs w:val="18"/>
              </w:rPr>
            </w:pPr>
          </w:p>
        </w:tc>
        <w:tc>
          <w:tcPr>
            <w:tcW w:w="1791" w:type="dxa"/>
            <w:gridSpan w:val="3"/>
            <w:shd w:val="clear" w:color="auto" w:fill="auto"/>
            <w:vAlign w:val="center"/>
          </w:tcPr>
          <w:p w14:paraId="0BAD02EA">
            <w:pPr>
              <w:spacing w:line="240" w:lineRule="auto"/>
              <w:ind w:firstLine="0" w:firstLineChars="0"/>
              <w:jc w:val="center"/>
              <w:rPr>
                <w:rFonts w:cs="仿宋"/>
                <w:sz w:val="18"/>
                <w:szCs w:val="18"/>
              </w:rPr>
            </w:pPr>
            <w:r>
              <w:rPr>
                <w:rFonts w:hint="eastAsia" w:cs="仿宋"/>
                <w:sz w:val="18"/>
                <w:szCs w:val="18"/>
              </w:rPr>
              <w:t>诉讼结果</w:t>
            </w:r>
          </w:p>
        </w:tc>
        <w:tc>
          <w:tcPr>
            <w:tcW w:w="2890" w:type="dxa"/>
            <w:gridSpan w:val="4"/>
            <w:shd w:val="clear" w:color="auto" w:fill="auto"/>
            <w:vAlign w:val="center"/>
          </w:tcPr>
          <w:p w14:paraId="38D10A2A">
            <w:pPr>
              <w:spacing w:line="240" w:lineRule="auto"/>
              <w:ind w:left="180" w:hanging="180" w:hangingChars="100"/>
              <w:jc w:val="left"/>
              <w:rPr>
                <w:rFonts w:cs="仿宋"/>
                <w:sz w:val="18"/>
                <w:szCs w:val="18"/>
              </w:rPr>
            </w:pPr>
            <w:r>
              <w:rPr>
                <w:rFonts w:hint="eastAsia" w:cs="仿宋"/>
                <w:sz w:val="18"/>
                <w:szCs w:val="18"/>
              </w:rPr>
              <w:t>□判决 □调解 □撤诉 □未结案</w:t>
            </w:r>
          </w:p>
        </w:tc>
        <w:tc>
          <w:tcPr>
            <w:tcW w:w="2232" w:type="dxa"/>
            <w:gridSpan w:val="8"/>
            <w:shd w:val="clear" w:color="auto" w:fill="auto"/>
            <w:vAlign w:val="center"/>
          </w:tcPr>
          <w:p w14:paraId="2B4258FC">
            <w:pPr>
              <w:spacing w:line="240" w:lineRule="auto"/>
              <w:ind w:firstLine="0" w:firstLineChars="0"/>
              <w:jc w:val="center"/>
              <w:rPr>
                <w:rFonts w:cs="仿宋"/>
                <w:sz w:val="18"/>
                <w:szCs w:val="18"/>
              </w:rPr>
            </w:pPr>
            <w:r>
              <w:rPr>
                <w:rFonts w:hint="eastAsia" w:cs="仿宋"/>
                <w:sz w:val="18"/>
                <w:szCs w:val="18"/>
              </w:rPr>
              <w:t>生效法律文书号</w:t>
            </w:r>
          </w:p>
        </w:tc>
        <w:tc>
          <w:tcPr>
            <w:tcW w:w="2534" w:type="dxa"/>
            <w:shd w:val="clear" w:color="auto" w:fill="auto"/>
            <w:vAlign w:val="center"/>
          </w:tcPr>
          <w:p w14:paraId="3ADDA556">
            <w:pPr>
              <w:spacing w:line="240" w:lineRule="auto"/>
              <w:ind w:firstLine="0" w:firstLineChars="0"/>
              <w:jc w:val="left"/>
              <w:rPr>
                <w:rFonts w:cs="仿宋"/>
                <w:sz w:val="18"/>
                <w:szCs w:val="18"/>
              </w:rPr>
            </w:pPr>
          </w:p>
        </w:tc>
      </w:tr>
      <w:tr w14:paraId="2727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0" w:type="dxa"/>
            <w:gridSpan w:val="2"/>
            <w:vMerge w:val="continue"/>
            <w:shd w:val="clear" w:color="auto" w:fill="auto"/>
            <w:vAlign w:val="center"/>
          </w:tcPr>
          <w:p w14:paraId="587B9FA3">
            <w:pPr>
              <w:spacing w:line="240" w:lineRule="auto"/>
              <w:ind w:firstLine="0" w:firstLineChars="0"/>
              <w:jc w:val="left"/>
              <w:rPr>
                <w:rFonts w:cs="仿宋"/>
                <w:sz w:val="18"/>
                <w:szCs w:val="18"/>
              </w:rPr>
            </w:pPr>
          </w:p>
        </w:tc>
        <w:tc>
          <w:tcPr>
            <w:tcW w:w="1791" w:type="dxa"/>
            <w:gridSpan w:val="3"/>
            <w:shd w:val="clear" w:color="auto" w:fill="auto"/>
            <w:vAlign w:val="center"/>
          </w:tcPr>
          <w:p w14:paraId="06D2DC98">
            <w:pPr>
              <w:spacing w:line="240" w:lineRule="auto"/>
              <w:ind w:firstLine="0" w:firstLineChars="0"/>
              <w:jc w:val="center"/>
              <w:rPr>
                <w:rFonts w:cs="仿宋"/>
                <w:sz w:val="18"/>
                <w:szCs w:val="18"/>
              </w:rPr>
            </w:pPr>
            <w:r>
              <w:rPr>
                <w:rFonts w:hint="eastAsia" w:cs="仿宋"/>
                <w:sz w:val="18"/>
                <w:szCs w:val="18"/>
              </w:rPr>
              <w:t>保全情况</w:t>
            </w:r>
          </w:p>
        </w:tc>
        <w:tc>
          <w:tcPr>
            <w:tcW w:w="7656" w:type="dxa"/>
            <w:gridSpan w:val="13"/>
            <w:shd w:val="clear" w:color="auto" w:fill="auto"/>
            <w:vAlign w:val="center"/>
          </w:tcPr>
          <w:p w14:paraId="5B71D387">
            <w:pPr>
              <w:spacing w:line="240" w:lineRule="auto"/>
              <w:ind w:firstLine="0" w:firstLineChars="0"/>
              <w:jc w:val="left"/>
              <w:rPr>
                <w:rFonts w:cs="仿宋"/>
                <w:sz w:val="18"/>
                <w:szCs w:val="18"/>
              </w:rPr>
            </w:pPr>
            <w:r>
              <w:rPr>
                <w:rFonts w:hint="eastAsia" w:cs="仿宋"/>
                <w:sz w:val="18"/>
                <w:szCs w:val="18"/>
              </w:rPr>
              <w:t>□是</w:t>
            </w:r>
            <w:r>
              <w:rPr>
                <w:rFonts w:hint="eastAsia" w:cs="仿宋"/>
                <w:sz w:val="18"/>
                <w:szCs w:val="18"/>
                <w:lang w:val="en-US" w:eastAsia="zh-CN"/>
              </w:rPr>
              <w:t xml:space="preserve">  </w:t>
            </w:r>
            <w:r>
              <w:rPr>
                <w:rFonts w:hint="eastAsia" w:cs="仿宋"/>
                <w:sz w:val="18"/>
                <w:szCs w:val="18"/>
              </w:rPr>
              <w:t>□否</w:t>
            </w:r>
            <w:r>
              <w:rPr>
                <w:rFonts w:hint="eastAsia" w:cs="仿宋"/>
                <w:sz w:val="18"/>
                <w:szCs w:val="18"/>
                <w:lang w:val="en-US" w:eastAsia="zh-CN"/>
              </w:rPr>
              <w:t xml:space="preserve">  </w:t>
            </w:r>
            <w:r>
              <w:rPr>
                <w:rFonts w:hint="eastAsia" w:cs="仿宋"/>
                <w:sz w:val="18"/>
                <w:szCs w:val="18"/>
              </w:rPr>
              <w:t>（写出保全对象，详细保全情况请另附裁定书及财产信息材料）</w:t>
            </w:r>
          </w:p>
        </w:tc>
      </w:tr>
      <w:tr w14:paraId="05B2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0" w:type="dxa"/>
            <w:gridSpan w:val="2"/>
            <w:vMerge w:val="continue"/>
            <w:shd w:val="clear" w:color="auto" w:fill="auto"/>
            <w:vAlign w:val="center"/>
          </w:tcPr>
          <w:p w14:paraId="424D3580">
            <w:pPr>
              <w:spacing w:line="240" w:lineRule="auto"/>
              <w:ind w:firstLine="0" w:firstLineChars="0"/>
              <w:jc w:val="left"/>
              <w:rPr>
                <w:rFonts w:cs="仿宋"/>
                <w:sz w:val="18"/>
                <w:szCs w:val="18"/>
              </w:rPr>
            </w:pPr>
          </w:p>
        </w:tc>
        <w:tc>
          <w:tcPr>
            <w:tcW w:w="1791" w:type="dxa"/>
            <w:gridSpan w:val="3"/>
            <w:shd w:val="clear" w:color="auto" w:fill="auto"/>
            <w:vAlign w:val="center"/>
          </w:tcPr>
          <w:p w14:paraId="7B7C5B2A">
            <w:pPr>
              <w:spacing w:line="240" w:lineRule="auto"/>
              <w:ind w:firstLine="0" w:firstLineChars="0"/>
              <w:jc w:val="center"/>
              <w:rPr>
                <w:rFonts w:cs="仿宋"/>
                <w:sz w:val="18"/>
                <w:szCs w:val="18"/>
              </w:rPr>
            </w:pPr>
            <w:r>
              <w:rPr>
                <w:rFonts w:hint="eastAsia" w:cs="仿宋"/>
                <w:sz w:val="18"/>
                <w:szCs w:val="18"/>
              </w:rPr>
              <w:t>承办法院及法官</w:t>
            </w:r>
          </w:p>
        </w:tc>
        <w:tc>
          <w:tcPr>
            <w:tcW w:w="3937" w:type="dxa"/>
            <w:gridSpan w:val="9"/>
            <w:shd w:val="clear" w:color="auto" w:fill="auto"/>
            <w:vAlign w:val="center"/>
          </w:tcPr>
          <w:p w14:paraId="26A9CA92">
            <w:pPr>
              <w:spacing w:line="240" w:lineRule="auto"/>
              <w:ind w:firstLine="0" w:firstLineChars="0"/>
              <w:jc w:val="left"/>
              <w:rPr>
                <w:rFonts w:cs="仿宋"/>
                <w:sz w:val="18"/>
                <w:szCs w:val="18"/>
              </w:rPr>
            </w:pPr>
          </w:p>
        </w:tc>
        <w:tc>
          <w:tcPr>
            <w:tcW w:w="1185" w:type="dxa"/>
            <w:gridSpan w:val="3"/>
            <w:shd w:val="clear" w:color="auto" w:fill="auto"/>
            <w:vAlign w:val="center"/>
          </w:tcPr>
          <w:p w14:paraId="49BFCDF1">
            <w:pPr>
              <w:spacing w:line="240" w:lineRule="auto"/>
              <w:ind w:firstLine="0" w:firstLineChars="0"/>
              <w:jc w:val="center"/>
              <w:rPr>
                <w:rFonts w:hint="default" w:eastAsia="仿宋" w:cs="仿宋"/>
                <w:sz w:val="18"/>
                <w:szCs w:val="18"/>
                <w:lang w:val="en-US" w:eastAsia="zh-CN"/>
              </w:rPr>
            </w:pPr>
            <w:r>
              <w:rPr>
                <w:rFonts w:hint="eastAsia" w:cs="仿宋"/>
                <w:spacing w:val="-11"/>
                <w:sz w:val="18"/>
                <w:szCs w:val="18"/>
                <w:lang w:val="en-US" w:eastAsia="zh-CN"/>
              </w:rPr>
              <w:t>法官联系电话</w:t>
            </w:r>
          </w:p>
        </w:tc>
        <w:tc>
          <w:tcPr>
            <w:tcW w:w="2534" w:type="dxa"/>
            <w:shd w:val="clear" w:color="auto" w:fill="auto"/>
            <w:vAlign w:val="center"/>
          </w:tcPr>
          <w:p w14:paraId="272C46AB">
            <w:pPr>
              <w:spacing w:line="240" w:lineRule="auto"/>
              <w:ind w:firstLine="0" w:firstLineChars="0"/>
              <w:jc w:val="left"/>
              <w:rPr>
                <w:rFonts w:cs="仿宋"/>
                <w:sz w:val="18"/>
                <w:szCs w:val="18"/>
              </w:rPr>
            </w:pPr>
          </w:p>
        </w:tc>
      </w:tr>
      <w:tr w14:paraId="1F9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463" w:type="dxa"/>
            <w:vAlign w:val="center"/>
          </w:tcPr>
          <w:p w14:paraId="7FBED4B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cs="仿宋"/>
                <w:sz w:val="18"/>
                <w:szCs w:val="18"/>
              </w:rPr>
            </w:pPr>
            <w:r>
              <w:rPr>
                <w:rFonts w:hint="eastAsia" w:cs="仿宋"/>
                <w:sz w:val="18"/>
                <w:szCs w:val="18"/>
              </w:rPr>
              <w:t>债权事实与理由</w:t>
            </w:r>
          </w:p>
        </w:tc>
        <w:tc>
          <w:tcPr>
            <w:tcW w:w="10144" w:type="dxa"/>
            <w:gridSpan w:val="17"/>
          </w:tcPr>
          <w:p w14:paraId="5124D35A">
            <w:pPr>
              <w:spacing w:line="240" w:lineRule="auto"/>
              <w:ind w:firstLine="0" w:firstLineChars="0"/>
              <w:rPr>
                <w:rFonts w:cs="仿宋"/>
                <w:sz w:val="18"/>
                <w:szCs w:val="18"/>
              </w:rPr>
            </w:pPr>
            <w:r>
              <w:rPr>
                <w:rFonts w:hint="eastAsia" w:cs="仿宋"/>
                <w:sz w:val="18"/>
                <w:szCs w:val="18"/>
              </w:rPr>
              <w:t>（简要说明事实与理由，建议另附页详述）</w:t>
            </w:r>
          </w:p>
          <w:p w14:paraId="6C96433B">
            <w:pPr>
              <w:spacing w:line="240" w:lineRule="auto"/>
              <w:ind w:firstLine="0" w:firstLineChars="0"/>
              <w:rPr>
                <w:rFonts w:cs="仿宋"/>
                <w:sz w:val="18"/>
                <w:szCs w:val="18"/>
              </w:rPr>
            </w:pPr>
          </w:p>
          <w:p w14:paraId="369FF9BF">
            <w:pPr>
              <w:ind w:firstLine="360"/>
              <w:rPr>
                <w:rFonts w:cs="仿宋"/>
                <w:sz w:val="18"/>
                <w:szCs w:val="18"/>
              </w:rPr>
            </w:pPr>
          </w:p>
          <w:p w14:paraId="16662975">
            <w:pPr>
              <w:tabs>
                <w:tab w:val="left" w:pos="7040"/>
              </w:tabs>
              <w:ind w:firstLine="360"/>
              <w:rPr>
                <w:rFonts w:cs="仿宋"/>
                <w:sz w:val="18"/>
                <w:szCs w:val="18"/>
              </w:rPr>
            </w:pPr>
            <w:r>
              <w:rPr>
                <w:rFonts w:cs="仿宋"/>
                <w:sz w:val="18"/>
                <w:szCs w:val="18"/>
              </w:rPr>
              <w:tab/>
            </w:r>
          </w:p>
        </w:tc>
      </w:tr>
      <w:tr w14:paraId="4363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63" w:type="dxa"/>
            <w:vAlign w:val="center"/>
          </w:tcPr>
          <w:p w14:paraId="5D40CA9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cs="仿宋"/>
                <w:sz w:val="18"/>
                <w:szCs w:val="18"/>
              </w:rPr>
            </w:pPr>
            <w:r>
              <w:rPr>
                <w:rFonts w:hint="eastAsia" w:cs="仿宋"/>
                <w:sz w:val="18"/>
                <w:szCs w:val="18"/>
              </w:rPr>
              <w:t>声明</w:t>
            </w:r>
          </w:p>
        </w:tc>
        <w:tc>
          <w:tcPr>
            <w:tcW w:w="10144" w:type="dxa"/>
            <w:gridSpan w:val="17"/>
            <w:vAlign w:val="center"/>
          </w:tcPr>
          <w:p w14:paraId="1DBD5492">
            <w:pPr>
              <w:keepNext w:val="0"/>
              <w:keepLines w:val="0"/>
              <w:pageBreakBefore w:val="0"/>
              <w:widowControl w:val="0"/>
              <w:kinsoku/>
              <w:wordWrap/>
              <w:overflowPunct/>
              <w:topLinePunct w:val="0"/>
              <w:autoSpaceDE/>
              <w:autoSpaceDN/>
              <w:bidi w:val="0"/>
              <w:adjustRightInd/>
              <w:snapToGrid/>
              <w:spacing w:line="240" w:lineRule="exact"/>
              <w:ind w:firstLine="360"/>
              <w:jc w:val="left"/>
              <w:textAlignment w:val="auto"/>
              <w:rPr>
                <w:rFonts w:cs="仿宋"/>
                <w:sz w:val="18"/>
                <w:szCs w:val="18"/>
              </w:rPr>
            </w:pPr>
            <w:r>
              <w:rPr>
                <w:rFonts w:hint="eastAsia" w:cs="仿宋"/>
                <w:sz w:val="18"/>
                <w:szCs w:val="18"/>
              </w:rPr>
              <w:t>我（单位）已如实提供债权申报信息，并保证上述资料真实、完整，我（单位）同意管理人按上述账户汇款、按上述通讯地址联系或送达文书（包括电话、短信、电子邮件等方式）。如我（单位）发生上述信息的变更，将以书面方式告知管理人。</w:t>
            </w:r>
          </w:p>
        </w:tc>
      </w:tr>
      <w:tr w14:paraId="0EF1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63" w:type="dxa"/>
            <w:vAlign w:val="center"/>
          </w:tcPr>
          <w:p w14:paraId="3EB6298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仿宋" w:cs="仿宋"/>
                <w:sz w:val="18"/>
                <w:szCs w:val="18"/>
                <w:lang w:val="en-US" w:eastAsia="zh-CN"/>
              </w:rPr>
            </w:pPr>
            <w:r>
              <w:rPr>
                <w:rFonts w:hint="eastAsia" w:cs="仿宋"/>
                <w:sz w:val="18"/>
                <w:szCs w:val="18"/>
                <w:lang w:val="en-US" w:eastAsia="zh-CN"/>
              </w:rPr>
              <w:t>备注</w:t>
            </w:r>
          </w:p>
        </w:tc>
        <w:tc>
          <w:tcPr>
            <w:tcW w:w="10144" w:type="dxa"/>
            <w:gridSpan w:val="17"/>
            <w:vAlign w:val="center"/>
          </w:tcPr>
          <w:p w14:paraId="09339196">
            <w:pPr>
              <w:keepNext w:val="0"/>
              <w:keepLines w:val="0"/>
              <w:pageBreakBefore w:val="0"/>
              <w:widowControl w:val="0"/>
              <w:kinsoku/>
              <w:wordWrap/>
              <w:overflowPunct/>
              <w:topLinePunct w:val="0"/>
              <w:autoSpaceDE/>
              <w:autoSpaceDN/>
              <w:bidi w:val="0"/>
              <w:adjustRightInd/>
              <w:snapToGrid/>
              <w:spacing w:line="240" w:lineRule="exact"/>
              <w:ind w:left="0" w:leftChars="0" w:firstLine="360" w:firstLineChars="200"/>
              <w:jc w:val="left"/>
              <w:textAlignment w:val="auto"/>
              <w:rPr>
                <w:rFonts w:hint="eastAsia" w:cs="仿宋"/>
                <w:sz w:val="18"/>
                <w:szCs w:val="18"/>
              </w:rPr>
            </w:pPr>
            <w:r>
              <w:rPr>
                <w:rFonts w:hint="eastAsia" w:ascii="仿宋" w:hAnsi="仿宋" w:eastAsia="仿宋" w:cs="仿宋"/>
                <w:sz w:val="18"/>
                <w:szCs w:val="18"/>
              </w:rPr>
              <w:t>1、编号由管理人填写；2、建议用电脑打印制作，手工填写请用黑墨水笔书写；3、同</w:t>
            </w:r>
            <w:r>
              <w:rPr>
                <w:rFonts w:hint="eastAsia" w:ascii="仿宋" w:hAnsi="仿宋" w:eastAsia="仿宋" w:cs="仿宋"/>
                <w:sz w:val="18"/>
                <w:szCs w:val="18"/>
                <w:lang w:val="en-US" w:eastAsia="zh-CN"/>
              </w:rPr>
              <w:t>一</w:t>
            </w:r>
            <w:r>
              <w:rPr>
                <w:rFonts w:hint="eastAsia" w:ascii="仿宋" w:hAnsi="仿宋" w:eastAsia="仿宋" w:cs="仿宋"/>
                <w:sz w:val="18"/>
                <w:szCs w:val="18"/>
              </w:rPr>
              <w:t>债权人有多笔</w:t>
            </w:r>
            <w:r>
              <w:rPr>
                <w:rFonts w:hint="eastAsia" w:ascii="仿宋" w:hAnsi="仿宋" w:eastAsia="仿宋" w:cs="仿宋"/>
                <w:sz w:val="18"/>
                <w:szCs w:val="18"/>
                <w:lang w:val="en-US" w:eastAsia="zh-CN"/>
              </w:rPr>
              <w:t>不同性质的</w:t>
            </w:r>
            <w:r>
              <w:rPr>
                <w:rFonts w:hint="eastAsia" w:ascii="仿宋" w:hAnsi="仿宋" w:eastAsia="仿宋" w:cs="仿宋"/>
                <w:sz w:val="18"/>
                <w:szCs w:val="18"/>
              </w:rPr>
              <w:t>债权</w:t>
            </w:r>
            <w:r>
              <w:rPr>
                <w:rFonts w:hint="eastAsia" w:ascii="仿宋" w:hAnsi="仿宋" w:eastAsia="仿宋" w:cs="仿宋"/>
                <w:sz w:val="18"/>
                <w:szCs w:val="18"/>
                <w:lang w:val="en-US" w:eastAsia="zh-CN"/>
              </w:rPr>
              <w:t>应分别申报</w:t>
            </w:r>
            <w:r>
              <w:rPr>
                <w:rFonts w:hint="eastAsia" w:ascii="仿宋" w:hAnsi="仿宋" w:eastAsia="仿宋" w:cs="仿宋"/>
                <w:sz w:val="18"/>
                <w:szCs w:val="18"/>
              </w:rPr>
              <w:t>；4、申报债权利息、违约金、赔偿金的，应当另行提交计算清单；5、简要陈述该债权的形成经过。6、</w:t>
            </w:r>
            <w:r>
              <w:rPr>
                <w:rFonts w:hint="eastAsia" w:ascii="仿宋" w:hAnsi="仿宋" w:eastAsia="仿宋" w:cs="仿宋"/>
                <w:sz w:val="18"/>
                <w:szCs w:val="18"/>
                <w:lang w:val="en-US" w:eastAsia="zh-CN"/>
              </w:rPr>
              <w:t>本</w:t>
            </w:r>
            <w:r>
              <w:rPr>
                <w:rFonts w:hint="eastAsia" w:ascii="仿宋" w:hAnsi="仿宋" w:eastAsia="仿宋" w:cs="仿宋"/>
                <w:sz w:val="18"/>
                <w:szCs w:val="18"/>
              </w:rPr>
              <w:t>表格</w:t>
            </w:r>
            <w:r>
              <w:rPr>
                <w:rFonts w:hint="eastAsia" w:ascii="仿宋" w:hAnsi="仿宋" w:eastAsia="仿宋" w:cs="仿宋"/>
                <w:sz w:val="18"/>
                <w:szCs w:val="18"/>
                <w:lang w:val="en-US" w:eastAsia="zh-CN"/>
              </w:rPr>
              <w:t>不足</w:t>
            </w:r>
            <w:r>
              <w:rPr>
                <w:rFonts w:hint="eastAsia" w:ascii="仿宋" w:hAnsi="仿宋" w:eastAsia="仿宋" w:cs="仿宋"/>
                <w:sz w:val="18"/>
                <w:szCs w:val="18"/>
              </w:rPr>
              <w:t>可附页。</w:t>
            </w:r>
            <w:r>
              <w:rPr>
                <w:rFonts w:hint="eastAsia" w:ascii="仿宋" w:hAnsi="仿宋" w:eastAsia="仿宋" w:cs="仿宋"/>
                <w:b w:val="0"/>
                <w:bCs w:val="0"/>
                <w:sz w:val="18"/>
                <w:szCs w:val="18"/>
                <w:lang w:val="en-US" w:eastAsia="zh-CN"/>
              </w:rPr>
              <w:t>7.本破产清算案所有公告将发布于全国企业破产重整案件信息网（https://pccz.court.gov.cn/pcajxxw/index/xxwsy），请自行关注，对公告若有异议请在异议期限内向管理人书面提出，否则视为放弃权利。</w:t>
            </w:r>
          </w:p>
        </w:tc>
      </w:tr>
      <w:tr w14:paraId="0689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500" w:type="dxa"/>
            <w:gridSpan w:val="4"/>
            <w:vAlign w:val="center"/>
          </w:tcPr>
          <w:p w14:paraId="1A323E32">
            <w:pPr>
              <w:spacing w:line="240" w:lineRule="auto"/>
              <w:ind w:firstLine="0" w:firstLineChars="0"/>
              <w:jc w:val="center"/>
              <w:rPr>
                <w:rFonts w:cs="仿宋"/>
                <w:sz w:val="18"/>
                <w:szCs w:val="18"/>
              </w:rPr>
            </w:pPr>
            <w:r>
              <w:rPr>
                <w:rFonts w:hint="eastAsia" w:cs="仿宋"/>
                <w:sz w:val="18"/>
                <w:szCs w:val="18"/>
              </w:rPr>
              <w:t>申报人或代理人</w:t>
            </w:r>
          </w:p>
          <w:p w14:paraId="17A255AC">
            <w:pPr>
              <w:spacing w:line="240" w:lineRule="auto"/>
              <w:ind w:firstLine="0" w:firstLineChars="0"/>
              <w:jc w:val="center"/>
              <w:rPr>
                <w:rFonts w:cs="仿宋"/>
                <w:sz w:val="18"/>
                <w:szCs w:val="18"/>
              </w:rPr>
            </w:pPr>
            <w:r>
              <w:rPr>
                <w:rFonts w:hint="eastAsia" w:cs="仿宋"/>
                <w:sz w:val="18"/>
                <w:szCs w:val="18"/>
              </w:rPr>
              <w:t>（签名或盖章）</w:t>
            </w:r>
          </w:p>
        </w:tc>
        <w:tc>
          <w:tcPr>
            <w:tcW w:w="3825" w:type="dxa"/>
            <w:gridSpan w:val="4"/>
            <w:vAlign w:val="center"/>
          </w:tcPr>
          <w:p w14:paraId="3A78381C">
            <w:pPr>
              <w:spacing w:line="240" w:lineRule="auto"/>
              <w:ind w:left="2160" w:hanging="2160" w:hangingChars="1200"/>
              <w:jc w:val="right"/>
              <w:rPr>
                <w:rFonts w:cs="仿宋"/>
                <w:sz w:val="18"/>
                <w:szCs w:val="18"/>
              </w:rPr>
            </w:pPr>
            <w:r>
              <w:rPr>
                <w:rFonts w:hint="eastAsia" w:cs="仿宋"/>
                <w:sz w:val="18"/>
                <w:szCs w:val="18"/>
              </w:rPr>
              <w:t xml:space="preserve"> </w:t>
            </w:r>
            <w:r>
              <w:rPr>
                <w:rFonts w:cs="仿宋"/>
                <w:sz w:val="18"/>
                <w:szCs w:val="18"/>
              </w:rPr>
              <w:t xml:space="preserve">                                      </w:t>
            </w:r>
            <w:r>
              <w:rPr>
                <w:rFonts w:hint="eastAsia" w:cs="仿宋"/>
                <w:sz w:val="18"/>
                <w:szCs w:val="18"/>
              </w:rPr>
              <w:t xml:space="preserve">年  </w:t>
            </w:r>
            <w:r>
              <w:rPr>
                <w:rFonts w:cs="仿宋"/>
                <w:sz w:val="18"/>
                <w:szCs w:val="18"/>
              </w:rPr>
              <w:t xml:space="preserve">   </w:t>
            </w:r>
            <w:r>
              <w:rPr>
                <w:rFonts w:hint="eastAsia" w:cs="仿宋"/>
                <w:sz w:val="18"/>
                <w:szCs w:val="18"/>
              </w:rPr>
              <w:t xml:space="preserve">月 </w:t>
            </w:r>
            <w:r>
              <w:rPr>
                <w:rFonts w:cs="仿宋"/>
                <w:sz w:val="18"/>
                <w:szCs w:val="18"/>
              </w:rPr>
              <w:t xml:space="preserve">    </w:t>
            </w:r>
            <w:r>
              <w:rPr>
                <w:rFonts w:hint="eastAsia" w:cs="仿宋"/>
                <w:sz w:val="18"/>
                <w:szCs w:val="18"/>
              </w:rPr>
              <w:t xml:space="preserve">日 </w:t>
            </w:r>
          </w:p>
        </w:tc>
        <w:tc>
          <w:tcPr>
            <w:tcW w:w="1420" w:type="dxa"/>
            <w:gridSpan w:val="4"/>
            <w:vAlign w:val="center"/>
          </w:tcPr>
          <w:p w14:paraId="3D7476B7">
            <w:pPr>
              <w:spacing w:line="240" w:lineRule="auto"/>
              <w:ind w:firstLine="0" w:firstLineChars="0"/>
              <w:jc w:val="center"/>
              <w:rPr>
                <w:rFonts w:cs="仿宋"/>
                <w:sz w:val="18"/>
                <w:szCs w:val="18"/>
              </w:rPr>
            </w:pPr>
            <w:r>
              <w:rPr>
                <w:rFonts w:hint="eastAsia" w:cs="仿宋"/>
                <w:sz w:val="18"/>
                <w:szCs w:val="18"/>
              </w:rPr>
              <w:t>接收人</w:t>
            </w:r>
          </w:p>
          <w:p w14:paraId="63B97B5B">
            <w:pPr>
              <w:spacing w:line="240" w:lineRule="auto"/>
              <w:ind w:firstLine="0" w:firstLineChars="0"/>
              <w:jc w:val="center"/>
              <w:rPr>
                <w:rFonts w:cs="仿宋"/>
                <w:sz w:val="18"/>
                <w:szCs w:val="18"/>
              </w:rPr>
            </w:pPr>
            <w:r>
              <w:rPr>
                <w:rFonts w:hint="eastAsia" w:cs="仿宋"/>
                <w:sz w:val="18"/>
                <w:szCs w:val="18"/>
              </w:rPr>
              <w:t>（签名）</w:t>
            </w:r>
          </w:p>
        </w:tc>
        <w:tc>
          <w:tcPr>
            <w:tcW w:w="3862" w:type="dxa"/>
            <w:gridSpan w:val="6"/>
            <w:vAlign w:val="center"/>
          </w:tcPr>
          <w:p w14:paraId="7DF91F34">
            <w:pPr>
              <w:spacing w:line="240" w:lineRule="auto"/>
              <w:ind w:left="1960" w:leftChars="700" w:firstLine="2340" w:firstLineChars="1300"/>
              <w:jc w:val="right"/>
              <w:rPr>
                <w:rFonts w:cs="仿宋"/>
                <w:sz w:val="18"/>
                <w:szCs w:val="18"/>
              </w:rPr>
            </w:pPr>
            <w:r>
              <w:rPr>
                <w:rFonts w:hint="eastAsia" w:cs="仿宋"/>
                <w:sz w:val="18"/>
                <w:szCs w:val="18"/>
              </w:rPr>
              <w:t xml:space="preserve"> 年 </w:t>
            </w:r>
            <w:r>
              <w:rPr>
                <w:rFonts w:cs="仿宋"/>
                <w:sz w:val="18"/>
                <w:szCs w:val="18"/>
              </w:rPr>
              <w:t xml:space="preserve">    </w:t>
            </w:r>
            <w:r>
              <w:rPr>
                <w:rFonts w:hint="eastAsia" w:cs="仿宋"/>
                <w:sz w:val="18"/>
                <w:szCs w:val="18"/>
              </w:rPr>
              <w:t xml:space="preserve">月 </w:t>
            </w:r>
            <w:r>
              <w:rPr>
                <w:rFonts w:cs="仿宋"/>
                <w:sz w:val="18"/>
                <w:szCs w:val="18"/>
              </w:rPr>
              <w:t xml:space="preserve">    </w:t>
            </w:r>
            <w:r>
              <w:rPr>
                <w:rFonts w:hint="eastAsia" w:cs="仿宋"/>
                <w:sz w:val="18"/>
                <w:szCs w:val="18"/>
              </w:rPr>
              <w:t>日</w:t>
            </w:r>
          </w:p>
        </w:tc>
      </w:tr>
    </w:tbl>
    <w:p w14:paraId="739A6484">
      <w:pPr>
        <w:pStyle w:val="25"/>
        <w:keepNext w:val="0"/>
        <w:keepLines w:val="0"/>
        <w:pageBreakBefore w:val="0"/>
        <w:widowControl w:val="0"/>
        <w:kinsoku/>
        <w:wordWrap/>
        <w:overflowPunct/>
        <w:topLinePunct w:val="0"/>
        <w:autoSpaceDE/>
        <w:autoSpaceDN/>
        <w:bidi w:val="0"/>
        <w:adjustRightInd/>
        <w:snapToGrid/>
        <w:spacing w:before="382" w:beforeLines="100" w:after="190" w:afterLines="50" w:line="520" w:lineRule="exact"/>
        <w:jc w:val="center"/>
        <w:textAlignment w:val="auto"/>
        <w:rPr>
          <w:rFonts w:ascii="仿宋" w:hAnsi="仿宋" w:cs="仿宋"/>
        </w:rPr>
      </w:pPr>
      <w:r>
        <w:rPr>
          <w:rFonts w:hint="eastAsia" w:ascii="仿宋" w:hAnsi="仿宋" w:cs="仿宋"/>
        </w:rPr>
        <w:t>债权申报文件清单</w:t>
      </w:r>
    </w:p>
    <w:p w14:paraId="31D99A7E">
      <w:pPr>
        <w:numPr>
          <w:ilvl w:val="0"/>
          <w:numId w:val="0"/>
        </w:numPr>
        <w:ind w:firstLine="480" w:firstLineChars="200"/>
        <w:jc w:val="right"/>
        <w:rPr>
          <w:rFonts w:hint="eastAsia" w:cs="仿宋"/>
          <w:sz w:val="24"/>
          <w:szCs w:val="24"/>
        </w:rPr>
      </w:pPr>
      <w:r>
        <w:rPr>
          <w:rFonts w:hint="eastAsia" w:cs="仿宋"/>
          <w:kern w:val="2"/>
          <w:sz w:val="24"/>
          <w:szCs w:val="24"/>
          <w:lang w:val="en-US" w:eastAsia="zh-CN" w:bidi="ar-SA"/>
        </w:rPr>
        <w:t>（2026）雄泰</w:t>
      </w:r>
      <w:r>
        <w:rPr>
          <w:rFonts w:hint="eastAsia" w:cs="仿宋"/>
          <w:sz w:val="24"/>
          <w:szCs w:val="24"/>
          <w:lang w:val="en-US" w:eastAsia="zh-CN"/>
        </w:rPr>
        <w:t>破债申</w:t>
      </w:r>
      <w:r>
        <w:rPr>
          <w:rFonts w:hint="eastAsia" w:cs="仿宋"/>
          <w:sz w:val="24"/>
          <w:szCs w:val="24"/>
        </w:rPr>
        <w:t xml:space="preserve">   号</w:t>
      </w:r>
    </w:p>
    <w:tbl>
      <w:tblPr>
        <w:tblStyle w:val="12"/>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91"/>
        <w:gridCol w:w="5595"/>
        <w:gridCol w:w="880"/>
        <w:gridCol w:w="840"/>
        <w:gridCol w:w="1208"/>
      </w:tblGrid>
      <w:tr w14:paraId="20B5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0" w:hRule="atLeast"/>
        </w:trPr>
        <w:tc>
          <w:tcPr>
            <w:tcW w:w="9014" w:type="dxa"/>
            <w:gridSpan w:val="5"/>
            <w:vAlign w:val="center"/>
          </w:tcPr>
          <w:p w14:paraId="03EB0FE7">
            <w:pPr>
              <w:spacing w:line="240" w:lineRule="auto"/>
              <w:ind w:left="0" w:leftChars="0" w:firstLine="0" w:firstLineChars="0"/>
              <w:jc w:val="left"/>
              <w:rPr>
                <w:rFonts w:hint="eastAsia" w:eastAsia="仿宋" w:cs="仿宋"/>
                <w:sz w:val="24"/>
                <w:szCs w:val="24"/>
                <w:lang w:val="en-US" w:eastAsia="zh-CN"/>
              </w:rPr>
            </w:pPr>
            <w:r>
              <w:rPr>
                <w:rFonts w:hint="eastAsia" w:cs="仿宋"/>
                <w:b/>
                <w:bCs/>
                <w:sz w:val="24"/>
                <w:szCs w:val="24"/>
              </w:rPr>
              <w:t>申报人</w:t>
            </w:r>
            <w:r>
              <w:rPr>
                <w:rFonts w:hint="eastAsia" w:cs="仿宋"/>
                <w:b/>
                <w:bCs/>
                <w:sz w:val="24"/>
                <w:szCs w:val="24"/>
                <w:lang w:val="en-US" w:eastAsia="zh-CN"/>
              </w:rPr>
              <w:t>:</w:t>
            </w:r>
          </w:p>
        </w:tc>
      </w:tr>
      <w:tr w14:paraId="5DAF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5" w:hRule="atLeast"/>
        </w:trPr>
        <w:tc>
          <w:tcPr>
            <w:tcW w:w="6086" w:type="dxa"/>
            <w:gridSpan w:val="2"/>
            <w:vAlign w:val="center"/>
          </w:tcPr>
          <w:p w14:paraId="3EE297EF">
            <w:pPr>
              <w:spacing w:line="240" w:lineRule="auto"/>
              <w:ind w:firstLine="360"/>
              <w:jc w:val="center"/>
              <w:rPr>
                <w:rFonts w:hint="eastAsia" w:cs="仿宋"/>
                <w:sz w:val="24"/>
                <w:szCs w:val="24"/>
              </w:rPr>
            </w:pPr>
            <w:r>
              <w:rPr>
                <w:rFonts w:hint="eastAsia" w:cs="仿宋"/>
                <w:sz w:val="24"/>
                <w:szCs w:val="24"/>
              </w:rPr>
              <w:t>债权申报</w:t>
            </w:r>
            <w:r>
              <w:rPr>
                <w:rFonts w:hint="eastAsia" w:cs="仿宋"/>
                <w:sz w:val="24"/>
                <w:szCs w:val="24"/>
                <w:lang w:val="en-US" w:eastAsia="zh-CN"/>
              </w:rPr>
              <w:t>文件</w:t>
            </w:r>
            <w:r>
              <w:rPr>
                <w:rFonts w:hint="eastAsia" w:cs="仿宋"/>
                <w:sz w:val="24"/>
                <w:szCs w:val="24"/>
              </w:rPr>
              <w:t>目录（本页不足，可附页）</w:t>
            </w:r>
          </w:p>
        </w:tc>
        <w:tc>
          <w:tcPr>
            <w:tcW w:w="880" w:type="dxa"/>
            <w:vAlign w:val="center"/>
          </w:tcPr>
          <w:p w14:paraId="0AA87EB3">
            <w:pPr>
              <w:spacing w:line="240" w:lineRule="auto"/>
              <w:ind w:left="0" w:leftChars="0" w:firstLine="0" w:firstLineChars="0"/>
              <w:jc w:val="center"/>
              <w:rPr>
                <w:rFonts w:hint="eastAsia" w:cs="仿宋"/>
                <w:sz w:val="24"/>
                <w:szCs w:val="24"/>
              </w:rPr>
            </w:pPr>
            <w:r>
              <w:rPr>
                <w:rFonts w:hint="eastAsia" w:cs="仿宋"/>
                <w:sz w:val="24"/>
                <w:szCs w:val="24"/>
              </w:rPr>
              <w:t>份数</w:t>
            </w:r>
          </w:p>
        </w:tc>
        <w:tc>
          <w:tcPr>
            <w:tcW w:w="840" w:type="dxa"/>
            <w:vAlign w:val="center"/>
          </w:tcPr>
          <w:p w14:paraId="1A3D4227">
            <w:pPr>
              <w:spacing w:line="240" w:lineRule="auto"/>
              <w:ind w:left="0" w:leftChars="0" w:firstLine="0" w:firstLineChars="0"/>
              <w:jc w:val="center"/>
              <w:rPr>
                <w:rFonts w:hint="eastAsia" w:cs="仿宋"/>
                <w:sz w:val="24"/>
                <w:szCs w:val="24"/>
              </w:rPr>
            </w:pPr>
            <w:r>
              <w:rPr>
                <w:rFonts w:hint="eastAsia" w:cs="仿宋"/>
                <w:sz w:val="24"/>
                <w:szCs w:val="24"/>
              </w:rPr>
              <w:t>页数</w:t>
            </w:r>
          </w:p>
        </w:tc>
        <w:tc>
          <w:tcPr>
            <w:tcW w:w="1208" w:type="dxa"/>
            <w:vAlign w:val="center"/>
          </w:tcPr>
          <w:p w14:paraId="3B9B7E1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cs="仿宋"/>
                <w:sz w:val="24"/>
                <w:szCs w:val="24"/>
              </w:rPr>
            </w:pPr>
            <w:r>
              <w:rPr>
                <w:rFonts w:hint="eastAsia" w:cs="仿宋"/>
                <w:sz w:val="24"/>
                <w:szCs w:val="24"/>
              </w:rPr>
              <w:t>原件或复印件</w:t>
            </w:r>
          </w:p>
        </w:tc>
      </w:tr>
      <w:tr w14:paraId="525B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491" w:type="dxa"/>
            <w:vAlign w:val="center"/>
          </w:tcPr>
          <w:p w14:paraId="57CE44FB">
            <w:pPr>
              <w:spacing w:line="240" w:lineRule="auto"/>
              <w:ind w:left="0" w:leftChars="0" w:firstLine="0" w:firstLineChars="0"/>
              <w:jc w:val="center"/>
              <w:rPr>
                <w:rFonts w:hint="eastAsia" w:cs="仿宋"/>
                <w:sz w:val="24"/>
                <w:szCs w:val="24"/>
              </w:rPr>
            </w:pPr>
            <w:r>
              <w:rPr>
                <w:rFonts w:hint="eastAsia" w:cs="仿宋"/>
                <w:sz w:val="24"/>
                <w:szCs w:val="24"/>
              </w:rPr>
              <w:t>1</w:t>
            </w:r>
          </w:p>
        </w:tc>
        <w:tc>
          <w:tcPr>
            <w:tcW w:w="5595" w:type="dxa"/>
            <w:vAlign w:val="center"/>
          </w:tcPr>
          <w:p w14:paraId="2725DD47">
            <w:pPr>
              <w:spacing w:line="240" w:lineRule="auto"/>
              <w:ind w:firstLine="360"/>
              <w:jc w:val="center"/>
              <w:rPr>
                <w:rFonts w:hint="eastAsia" w:cs="仿宋"/>
                <w:sz w:val="24"/>
                <w:szCs w:val="24"/>
              </w:rPr>
            </w:pPr>
          </w:p>
        </w:tc>
        <w:tc>
          <w:tcPr>
            <w:tcW w:w="880" w:type="dxa"/>
            <w:vAlign w:val="center"/>
          </w:tcPr>
          <w:p w14:paraId="41E4E3B9">
            <w:pPr>
              <w:spacing w:line="240" w:lineRule="auto"/>
              <w:ind w:firstLine="360"/>
              <w:jc w:val="center"/>
              <w:rPr>
                <w:rFonts w:hint="eastAsia" w:cs="仿宋"/>
                <w:sz w:val="24"/>
                <w:szCs w:val="24"/>
              </w:rPr>
            </w:pPr>
          </w:p>
        </w:tc>
        <w:tc>
          <w:tcPr>
            <w:tcW w:w="840" w:type="dxa"/>
            <w:vAlign w:val="center"/>
          </w:tcPr>
          <w:p w14:paraId="3A5CD4AC">
            <w:pPr>
              <w:spacing w:line="240" w:lineRule="auto"/>
              <w:ind w:firstLine="360"/>
              <w:jc w:val="center"/>
              <w:rPr>
                <w:rFonts w:hint="eastAsia" w:cs="仿宋"/>
                <w:sz w:val="24"/>
                <w:szCs w:val="24"/>
              </w:rPr>
            </w:pPr>
          </w:p>
        </w:tc>
        <w:tc>
          <w:tcPr>
            <w:tcW w:w="1208" w:type="dxa"/>
            <w:vAlign w:val="center"/>
          </w:tcPr>
          <w:p w14:paraId="76CDC33F">
            <w:pPr>
              <w:spacing w:line="240" w:lineRule="auto"/>
              <w:ind w:firstLine="360"/>
              <w:jc w:val="center"/>
              <w:rPr>
                <w:rFonts w:hint="eastAsia" w:cs="仿宋"/>
                <w:sz w:val="24"/>
                <w:szCs w:val="24"/>
              </w:rPr>
            </w:pPr>
          </w:p>
        </w:tc>
      </w:tr>
      <w:tr w14:paraId="0E83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491" w:type="dxa"/>
            <w:vAlign w:val="center"/>
          </w:tcPr>
          <w:p w14:paraId="7B6CF5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仿宋"/>
                <w:sz w:val="24"/>
                <w:szCs w:val="24"/>
              </w:rPr>
            </w:pPr>
            <w:r>
              <w:rPr>
                <w:rFonts w:hint="eastAsia" w:cs="仿宋"/>
                <w:sz w:val="24"/>
                <w:szCs w:val="24"/>
              </w:rPr>
              <w:t>2</w:t>
            </w:r>
          </w:p>
        </w:tc>
        <w:tc>
          <w:tcPr>
            <w:tcW w:w="5595" w:type="dxa"/>
            <w:vAlign w:val="center"/>
          </w:tcPr>
          <w:p w14:paraId="64C52F2F">
            <w:pPr>
              <w:spacing w:line="240" w:lineRule="auto"/>
              <w:ind w:firstLine="360"/>
              <w:jc w:val="center"/>
              <w:rPr>
                <w:rFonts w:hint="eastAsia" w:cs="仿宋"/>
                <w:sz w:val="24"/>
                <w:szCs w:val="24"/>
              </w:rPr>
            </w:pPr>
          </w:p>
        </w:tc>
        <w:tc>
          <w:tcPr>
            <w:tcW w:w="880" w:type="dxa"/>
            <w:vAlign w:val="center"/>
          </w:tcPr>
          <w:p w14:paraId="59B90DBA">
            <w:pPr>
              <w:spacing w:line="240" w:lineRule="auto"/>
              <w:ind w:firstLine="360"/>
              <w:jc w:val="center"/>
              <w:rPr>
                <w:rFonts w:hint="eastAsia" w:cs="仿宋"/>
                <w:sz w:val="24"/>
                <w:szCs w:val="24"/>
              </w:rPr>
            </w:pPr>
          </w:p>
        </w:tc>
        <w:tc>
          <w:tcPr>
            <w:tcW w:w="840" w:type="dxa"/>
            <w:vAlign w:val="center"/>
          </w:tcPr>
          <w:p w14:paraId="788B0DC0">
            <w:pPr>
              <w:spacing w:line="240" w:lineRule="auto"/>
              <w:ind w:firstLine="360"/>
              <w:jc w:val="center"/>
              <w:rPr>
                <w:rFonts w:hint="eastAsia" w:cs="仿宋"/>
                <w:sz w:val="24"/>
                <w:szCs w:val="24"/>
              </w:rPr>
            </w:pPr>
          </w:p>
        </w:tc>
        <w:tc>
          <w:tcPr>
            <w:tcW w:w="1208" w:type="dxa"/>
            <w:vAlign w:val="center"/>
          </w:tcPr>
          <w:p w14:paraId="77CF2EC4">
            <w:pPr>
              <w:spacing w:line="240" w:lineRule="auto"/>
              <w:ind w:firstLine="360"/>
              <w:jc w:val="center"/>
              <w:rPr>
                <w:rFonts w:hint="eastAsia" w:cs="仿宋"/>
                <w:sz w:val="24"/>
                <w:szCs w:val="24"/>
              </w:rPr>
            </w:pPr>
          </w:p>
        </w:tc>
      </w:tr>
      <w:tr w14:paraId="4951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491" w:type="dxa"/>
            <w:vAlign w:val="center"/>
          </w:tcPr>
          <w:p w14:paraId="641360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仿宋"/>
                <w:sz w:val="24"/>
                <w:szCs w:val="24"/>
              </w:rPr>
            </w:pPr>
            <w:r>
              <w:rPr>
                <w:rFonts w:hint="eastAsia" w:cs="仿宋"/>
                <w:sz w:val="24"/>
                <w:szCs w:val="24"/>
              </w:rPr>
              <w:t>3</w:t>
            </w:r>
          </w:p>
        </w:tc>
        <w:tc>
          <w:tcPr>
            <w:tcW w:w="5595" w:type="dxa"/>
            <w:vAlign w:val="center"/>
          </w:tcPr>
          <w:p w14:paraId="0BE7495D">
            <w:pPr>
              <w:spacing w:line="240" w:lineRule="auto"/>
              <w:ind w:firstLine="360"/>
              <w:jc w:val="center"/>
              <w:rPr>
                <w:rFonts w:hint="eastAsia" w:cs="仿宋"/>
                <w:sz w:val="24"/>
                <w:szCs w:val="24"/>
              </w:rPr>
            </w:pPr>
          </w:p>
        </w:tc>
        <w:tc>
          <w:tcPr>
            <w:tcW w:w="880" w:type="dxa"/>
            <w:vAlign w:val="center"/>
          </w:tcPr>
          <w:p w14:paraId="5E84CBFC">
            <w:pPr>
              <w:spacing w:line="240" w:lineRule="auto"/>
              <w:ind w:firstLine="360"/>
              <w:jc w:val="center"/>
              <w:rPr>
                <w:rFonts w:hint="eastAsia" w:cs="仿宋"/>
                <w:sz w:val="24"/>
                <w:szCs w:val="24"/>
              </w:rPr>
            </w:pPr>
          </w:p>
        </w:tc>
        <w:tc>
          <w:tcPr>
            <w:tcW w:w="840" w:type="dxa"/>
            <w:vAlign w:val="center"/>
          </w:tcPr>
          <w:p w14:paraId="3E18505A">
            <w:pPr>
              <w:spacing w:line="240" w:lineRule="auto"/>
              <w:ind w:firstLine="360"/>
              <w:jc w:val="center"/>
              <w:rPr>
                <w:rFonts w:hint="eastAsia" w:cs="仿宋"/>
                <w:sz w:val="24"/>
                <w:szCs w:val="24"/>
              </w:rPr>
            </w:pPr>
          </w:p>
        </w:tc>
        <w:tc>
          <w:tcPr>
            <w:tcW w:w="1208" w:type="dxa"/>
            <w:vAlign w:val="center"/>
          </w:tcPr>
          <w:p w14:paraId="00473CB5">
            <w:pPr>
              <w:spacing w:line="240" w:lineRule="auto"/>
              <w:ind w:firstLine="360"/>
              <w:jc w:val="center"/>
              <w:rPr>
                <w:rFonts w:hint="eastAsia" w:cs="仿宋"/>
                <w:sz w:val="24"/>
                <w:szCs w:val="24"/>
              </w:rPr>
            </w:pPr>
          </w:p>
        </w:tc>
      </w:tr>
      <w:tr w14:paraId="066A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491" w:type="dxa"/>
            <w:vAlign w:val="center"/>
          </w:tcPr>
          <w:p w14:paraId="56C139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仿宋"/>
                <w:sz w:val="24"/>
                <w:szCs w:val="24"/>
              </w:rPr>
            </w:pPr>
            <w:r>
              <w:rPr>
                <w:rFonts w:hint="eastAsia" w:cs="仿宋"/>
                <w:sz w:val="24"/>
                <w:szCs w:val="24"/>
              </w:rPr>
              <w:t>4</w:t>
            </w:r>
          </w:p>
        </w:tc>
        <w:tc>
          <w:tcPr>
            <w:tcW w:w="5595" w:type="dxa"/>
            <w:vAlign w:val="center"/>
          </w:tcPr>
          <w:p w14:paraId="183E1DF7">
            <w:pPr>
              <w:spacing w:line="240" w:lineRule="auto"/>
              <w:ind w:firstLine="360"/>
              <w:jc w:val="center"/>
              <w:rPr>
                <w:rFonts w:hint="eastAsia" w:cs="仿宋"/>
                <w:sz w:val="24"/>
                <w:szCs w:val="24"/>
              </w:rPr>
            </w:pPr>
          </w:p>
        </w:tc>
        <w:tc>
          <w:tcPr>
            <w:tcW w:w="880" w:type="dxa"/>
            <w:vAlign w:val="center"/>
          </w:tcPr>
          <w:p w14:paraId="11EBBC9B">
            <w:pPr>
              <w:spacing w:line="240" w:lineRule="auto"/>
              <w:ind w:firstLine="360"/>
              <w:jc w:val="center"/>
              <w:rPr>
                <w:rFonts w:hint="eastAsia" w:cs="仿宋"/>
                <w:sz w:val="24"/>
                <w:szCs w:val="24"/>
              </w:rPr>
            </w:pPr>
          </w:p>
        </w:tc>
        <w:tc>
          <w:tcPr>
            <w:tcW w:w="840" w:type="dxa"/>
            <w:vAlign w:val="center"/>
          </w:tcPr>
          <w:p w14:paraId="02BC76D1">
            <w:pPr>
              <w:spacing w:line="240" w:lineRule="auto"/>
              <w:ind w:firstLine="360"/>
              <w:jc w:val="center"/>
              <w:rPr>
                <w:rFonts w:hint="eastAsia" w:cs="仿宋"/>
                <w:sz w:val="24"/>
                <w:szCs w:val="24"/>
              </w:rPr>
            </w:pPr>
          </w:p>
        </w:tc>
        <w:tc>
          <w:tcPr>
            <w:tcW w:w="1208" w:type="dxa"/>
            <w:vAlign w:val="center"/>
          </w:tcPr>
          <w:p w14:paraId="0BA9DEF5">
            <w:pPr>
              <w:spacing w:line="240" w:lineRule="auto"/>
              <w:ind w:firstLine="360"/>
              <w:jc w:val="center"/>
              <w:rPr>
                <w:rFonts w:hint="eastAsia" w:cs="仿宋"/>
                <w:sz w:val="24"/>
                <w:szCs w:val="24"/>
              </w:rPr>
            </w:pPr>
          </w:p>
        </w:tc>
      </w:tr>
      <w:tr w14:paraId="3967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491" w:type="dxa"/>
            <w:vAlign w:val="center"/>
          </w:tcPr>
          <w:p w14:paraId="02BDC8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仿宋"/>
                <w:sz w:val="24"/>
                <w:szCs w:val="24"/>
              </w:rPr>
            </w:pPr>
            <w:r>
              <w:rPr>
                <w:rFonts w:hint="eastAsia" w:cs="仿宋"/>
                <w:sz w:val="24"/>
                <w:szCs w:val="24"/>
              </w:rPr>
              <w:t>5</w:t>
            </w:r>
          </w:p>
        </w:tc>
        <w:tc>
          <w:tcPr>
            <w:tcW w:w="5595" w:type="dxa"/>
            <w:vAlign w:val="center"/>
          </w:tcPr>
          <w:p w14:paraId="5D8810EB">
            <w:pPr>
              <w:spacing w:line="240" w:lineRule="auto"/>
              <w:ind w:firstLine="360"/>
              <w:jc w:val="center"/>
              <w:rPr>
                <w:rFonts w:hint="eastAsia" w:cs="仿宋"/>
                <w:sz w:val="24"/>
                <w:szCs w:val="24"/>
              </w:rPr>
            </w:pPr>
          </w:p>
        </w:tc>
        <w:tc>
          <w:tcPr>
            <w:tcW w:w="880" w:type="dxa"/>
            <w:vAlign w:val="center"/>
          </w:tcPr>
          <w:p w14:paraId="380920FE">
            <w:pPr>
              <w:spacing w:line="240" w:lineRule="auto"/>
              <w:ind w:firstLine="360"/>
              <w:jc w:val="center"/>
              <w:rPr>
                <w:rFonts w:hint="eastAsia" w:cs="仿宋"/>
                <w:sz w:val="24"/>
                <w:szCs w:val="24"/>
              </w:rPr>
            </w:pPr>
          </w:p>
        </w:tc>
        <w:tc>
          <w:tcPr>
            <w:tcW w:w="840" w:type="dxa"/>
            <w:vAlign w:val="center"/>
          </w:tcPr>
          <w:p w14:paraId="6D9BC15D">
            <w:pPr>
              <w:spacing w:line="240" w:lineRule="auto"/>
              <w:ind w:firstLine="360"/>
              <w:jc w:val="center"/>
              <w:rPr>
                <w:rFonts w:hint="eastAsia" w:cs="仿宋"/>
                <w:sz w:val="24"/>
                <w:szCs w:val="24"/>
              </w:rPr>
            </w:pPr>
          </w:p>
        </w:tc>
        <w:tc>
          <w:tcPr>
            <w:tcW w:w="1208" w:type="dxa"/>
            <w:vAlign w:val="center"/>
          </w:tcPr>
          <w:p w14:paraId="4A845230">
            <w:pPr>
              <w:spacing w:line="240" w:lineRule="auto"/>
              <w:ind w:firstLine="360"/>
              <w:jc w:val="center"/>
              <w:rPr>
                <w:rFonts w:hint="eastAsia" w:cs="仿宋"/>
                <w:sz w:val="24"/>
                <w:szCs w:val="24"/>
              </w:rPr>
            </w:pPr>
          </w:p>
        </w:tc>
      </w:tr>
      <w:tr w14:paraId="20F5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491" w:type="dxa"/>
            <w:vAlign w:val="center"/>
          </w:tcPr>
          <w:p w14:paraId="5FEB85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仿宋"/>
                <w:sz w:val="24"/>
                <w:szCs w:val="24"/>
              </w:rPr>
            </w:pPr>
            <w:r>
              <w:rPr>
                <w:rFonts w:hint="eastAsia" w:cs="仿宋"/>
                <w:sz w:val="24"/>
                <w:szCs w:val="24"/>
              </w:rPr>
              <w:t>6</w:t>
            </w:r>
          </w:p>
        </w:tc>
        <w:tc>
          <w:tcPr>
            <w:tcW w:w="5595" w:type="dxa"/>
            <w:vAlign w:val="center"/>
          </w:tcPr>
          <w:p w14:paraId="2BF74F9B">
            <w:pPr>
              <w:spacing w:line="240" w:lineRule="auto"/>
              <w:ind w:firstLine="360"/>
              <w:jc w:val="center"/>
              <w:rPr>
                <w:rFonts w:hint="eastAsia" w:cs="仿宋"/>
                <w:sz w:val="24"/>
                <w:szCs w:val="24"/>
              </w:rPr>
            </w:pPr>
          </w:p>
        </w:tc>
        <w:tc>
          <w:tcPr>
            <w:tcW w:w="880" w:type="dxa"/>
            <w:vAlign w:val="center"/>
          </w:tcPr>
          <w:p w14:paraId="41E00080">
            <w:pPr>
              <w:spacing w:line="240" w:lineRule="auto"/>
              <w:ind w:firstLine="360"/>
              <w:jc w:val="center"/>
              <w:rPr>
                <w:rFonts w:hint="eastAsia" w:cs="仿宋"/>
                <w:sz w:val="24"/>
                <w:szCs w:val="24"/>
              </w:rPr>
            </w:pPr>
          </w:p>
        </w:tc>
        <w:tc>
          <w:tcPr>
            <w:tcW w:w="840" w:type="dxa"/>
            <w:vAlign w:val="center"/>
          </w:tcPr>
          <w:p w14:paraId="78AD1761">
            <w:pPr>
              <w:spacing w:line="240" w:lineRule="auto"/>
              <w:ind w:firstLine="360"/>
              <w:jc w:val="center"/>
              <w:rPr>
                <w:rFonts w:hint="eastAsia" w:cs="仿宋"/>
                <w:sz w:val="24"/>
                <w:szCs w:val="24"/>
              </w:rPr>
            </w:pPr>
          </w:p>
        </w:tc>
        <w:tc>
          <w:tcPr>
            <w:tcW w:w="1208" w:type="dxa"/>
            <w:vAlign w:val="center"/>
          </w:tcPr>
          <w:p w14:paraId="42E5E130">
            <w:pPr>
              <w:spacing w:line="240" w:lineRule="auto"/>
              <w:ind w:firstLine="360"/>
              <w:jc w:val="center"/>
              <w:rPr>
                <w:rFonts w:hint="eastAsia" w:cs="仿宋"/>
                <w:sz w:val="24"/>
                <w:szCs w:val="24"/>
              </w:rPr>
            </w:pPr>
          </w:p>
        </w:tc>
      </w:tr>
      <w:tr w14:paraId="18C8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491" w:type="dxa"/>
            <w:vAlign w:val="center"/>
          </w:tcPr>
          <w:p w14:paraId="43AF4C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仿宋"/>
                <w:sz w:val="24"/>
                <w:szCs w:val="24"/>
              </w:rPr>
            </w:pPr>
            <w:r>
              <w:rPr>
                <w:rFonts w:hint="eastAsia" w:cs="仿宋"/>
                <w:sz w:val="24"/>
                <w:szCs w:val="24"/>
              </w:rPr>
              <w:t>7</w:t>
            </w:r>
          </w:p>
        </w:tc>
        <w:tc>
          <w:tcPr>
            <w:tcW w:w="5595" w:type="dxa"/>
            <w:vAlign w:val="center"/>
          </w:tcPr>
          <w:p w14:paraId="70C3DE6C">
            <w:pPr>
              <w:spacing w:line="240" w:lineRule="auto"/>
              <w:ind w:firstLine="360"/>
              <w:jc w:val="center"/>
              <w:rPr>
                <w:rFonts w:hint="eastAsia" w:cs="仿宋"/>
                <w:sz w:val="24"/>
                <w:szCs w:val="24"/>
              </w:rPr>
            </w:pPr>
          </w:p>
        </w:tc>
        <w:tc>
          <w:tcPr>
            <w:tcW w:w="880" w:type="dxa"/>
            <w:vAlign w:val="center"/>
          </w:tcPr>
          <w:p w14:paraId="1663238F">
            <w:pPr>
              <w:spacing w:line="240" w:lineRule="auto"/>
              <w:ind w:firstLine="360"/>
              <w:jc w:val="center"/>
              <w:rPr>
                <w:rFonts w:hint="eastAsia" w:cs="仿宋"/>
                <w:sz w:val="24"/>
                <w:szCs w:val="24"/>
              </w:rPr>
            </w:pPr>
          </w:p>
        </w:tc>
        <w:tc>
          <w:tcPr>
            <w:tcW w:w="840" w:type="dxa"/>
            <w:vAlign w:val="center"/>
          </w:tcPr>
          <w:p w14:paraId="5644CEFD">
            <w:pPr>
              <w:spacing w:line="240" w:lineRule="auto"/>
              <w:ind w:firstLine="360"/>
              <w:jc w:val="center"/>
              <w:rPr>
                <w:rFonts w:hint="eastAsia" w:cs="仿宋"/>
                <w:sz w:val="24"/>
                <w:szCs w:val="24"/>
              </w:rPr>
            </w:pPr>
          </w:p>
        </w:tc>
        <w:tc>
          <w:tcPr>
            <w:tcW w:w="1208" w:type="dxa"/>
            <w:vAlign w:val="center"/>
          </w:tcPr>
          <w:p w14:paraId="4F031E2E">
            <w:pPr>
              <w:spacing w:line="240" w:lineRule="auto"/>
              <w:ind w:firstLine="360"/>
              <w:jc w:val="center"/>
              <w:rPr>
                <w:rFonts w:hint="eastAsia" w:cs="仿宋"/>
                <w:sz w:val="24"/>
                <w:szCs w:val="24"/>
              </w:rPr>
            </w:pPr>
          </w:p>
        </w:tc>
      </w:tr>
      <w:tr w14:paraId="3731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491" w:type="dxa"/>
            <w:vAlign w:val="center"/>
          </w:tcPr>
          <w:p w14:paraId="00ED60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仿宋"/>
                <w:sz w:val="24"/>
                <w:szCs w:val="24"/>
              </w:rPr>
            </w:pPr>
            <w:r>
              <w:rPr>
                <w:rFonts w:hint="eastAsia" w:cs="仿宋"/>
                <w:sz w:val="24"/>
                <w:szCs w:val="24"/>
              </w:rPr>
              <w:t>8</w:t>
            </w:r>
          </w:p>
        </w:tc>
        <w:tc>
          <w:tcPr>
            <w:tcW w:w="5595" w:type="dxa"/>
            <w:vAlign w:val="center"/>
          </w:tcPr>
          <w:p w14:paraId="6262394B">
            <w:pPr>
              <w:spacing w:line="240" w:lineRule="auto"/>
              <w:ind w:firstLine="360"/>
              <w:jc w:val="center"/>
              <w:rPr>
                <w:rFonts w:hint="eastAsia" w:cs="仿宋"/>
                <w:sz w:val="24"/>
                <w:szCs w:val="24"/>
              </w:rPr>
            </w:pPr>
          </w:p>
        </w:tc>
        <w:tc>
          <w:tcPr>
            <w:tcW w:w="880" w:type="dxa"/>
            <w:vAlign w:val="center"/>
          </w:tcPr>
          <w:p w14:paraId="6D2696F5">
            <w:pPr>
              <w:spacing w:line="240" w:lineRule="auto"/>
              <w:ind w:firstLine="360"/>
              <w:jc w:val="center"/>
              <w:rPr>
                <w:rFonts w:hint="eastAsia" w:cs="仿宋"/>
                <w:sz w:val="24"/>
                <w:szCs w:val="24"/>
              </w:rPr>
            </w:pPr>
          </w:p>
        </w:tc>
        <w:tc>
          <w:tcPr>
            <w:tcW w:w="840" w:type="dxa"/>
            <w:vAlign w:val="center"/>
          </w:tcPr>
          <w:p w14:paraId="3F48EEEE">
            <w:pPr>
              <w:spacing w:line="240" w:lineRule="auto"/>
              <w:ind w:firstLine="360"/>
              <w:jc w:val="center"/>
              <w:rPr>
                <w:rFonts w:hint="eastAsia" w:cs="仿宋"/>
                <w:sz w:val="24"/>
                <w:szCs w:val="24"/>
              </w:rPr>
            </w:pPr>
          </w:p>
        </w:tc>
        <w:tc>
          <w:tcPr>
            <w:tcW w:w="1208" w:type="dxa"/>
            <w:vAlign w:val="center"/>
          </w:tcPr>
          <w:p w14:paraId="2AD57E25">
            <w:pPr>
              <w:spacing w:line="240" w:lineRule="auto"/>
              <w:ind w:firstLine="360"/>
              <w:jc w:val="center"/>
              <w:rPr>
                <w:rFonts w:hint="eastAsia" w:cs="仿宋"/>
                <w:sz w:val="24"/>
                <w:szCs w:val="24"/>
              </w:rPr>
            </w:pPr>
          </w:p>
        </w:tc>
      </w:tr>
      <w:tr w14:paraId="6594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491" w:type="dxa"/>
            <w:vAlign w:val="center"/>
          </w:tcPr>
          <w:p w14:paraId="20A2AA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仿宋"/>
                <w:sz w:val="24"/>
                <w:szCs w:val="24"/>
              </w:rPr>
            </w:pPr>
            <w:r>
              <w:rPr>
                <w:rFonts w:hint="eastAsia" w:cs="仿宋"/>
                <w:sz w:val="24"/>
                <w:szCs w:val="24"/>
              </w:rPr>
              <w:t>9</w:t>
            </w:r>
          </w:p>
        </w:tc>
        <w:tc>
          <w:tcPr>
            <w:tcW w:w="5595" w:type="dxa"/>
            <w:vAlign w:val="center"/>
          </w:tcPr>
          <w:p w14:paraId="3691559C">
            <w:pPr>
              <w:spacing w:line="240" w:lineRule="auto"/>
              <w:ind w:firstLine="360"/>
              <w:jc w:val="center"/>
              <w:rPr>
                <w:rFonts w:hint="eastAsia" w:cs="仿宋"/>
                <w:sz w:val="24"/>
                <w:szCs w:val="24"/>
              </w:rPr>
            </w:pPr>
          </w:p>
        </w:tc>
        <w:tc>
          <w:tcPr>
            <w:tcW w:w="880" w:type="dxa"/>
            <w:vAlign w:val="center"/>
          </w:tcPr>
          <w:p w14:paraId="132CD8DE">
            <w:pPr>
              <w:spacing w:line="240" w:lineRule="auto"/>
              <w:ind w:firstLine="360"/>
              <w:jc w:val="center"/>
              <w:rPr>
                <w:rFonts w:hint="eastAsia" w:cs="仿宋"/>
                <w:sz w:val="24"/>
                <w:szCs w:val="24"/>
              </w:rPr>
            </w:pPr>
          </w:p>
        </w:tc>
        <w:tc>
          <w:tcPr>
            <w:tcW w:w="840" w:type="dxa"/>
            <w:vAlign w:val="center"/>
          </w:tcPr>
          <w:p w14:paraId="47A31FF4">
            <w:pPr>
              <w:spacing w:line="240" w:lineRule="auto"/>
              <w:ind w:firstLine="360"/>
              <w:jc w:val="center"/>
              <w:rPr>
                <w:rFonts w:hint="eastAsia" w:cs="仿宋"/>
                <w:sz w:val="24"/>
                <w:szCs w:val="24"/>
              </w:rPr>
            </w:pPr>
          </w:p>
        </w:tc>
        <w:tc>
          <w:tcPr>
            <w:tcW w:w="1208" w:type="dxa"/>
            <w:vAlign w:val="center"/>
          </w:tcPr>
          <w:p w14:paraId="5447F529">
            <w:pPr>
              <w:spacing w:line="240" w:lineRule="auto"/>
              <w:ind w:firstLine="360"/>
              <w:jc w:val="center"/>
              <w:rPr>
                <w:rFonts w:hint="eastAsia" w:cs="仿宋"/>
                <w:sz w:val="24"/>
                <w:szCs w:val="24"/>
              </w:rPr>
            </w:pPr>
          </w:p>
        </w:tc>
      </w:tr>
      <w:tr w14:paraId="0ACA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491" w:type="dxa"/>
            <w:vAlign w:val="center"/>
          </w:tcPr>
          <w:p w14:paraId="2EA718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仿宋"/>
                <w:sz w:val="24"/>
                <w:szCs w:val="24"/>
              </w:rPr>
            </w:pPr>
            <w:r>
              <w:rPr>
                <w:rFonts w:hint="eastAsia" w:cs="仿宋"/>
                <w:sz w:val="24"/>
                <w:szCs w:val="24"/>
              </w:rPr>
              <w:t>10</w:t>
            </w:r>
          </w:p>
        </w:tc>
        <w:tc>
          <w:tcPr>
            <w:tcW w:w="5595" w:type="dxa"/>
            <w:vAlign w:val="center"/>
          </w:tcPr>
          <w:p w14:paraId="3AD46DAD">
            <w:pPr>
              <w:spacing w:line="240" w:lineRule="auto"/>
              <w:ind w:firstLine="360"/>
              <w:jc w:val="center"/>
              <w:rPr>
                <w:rFonts w:hint="eastAsia" w:cs="仿宋"/>
                <w:sz w:val="24"/>
                <w:szCs w:val="24"/>
              </w:rPr>
            </w:pPr>
          </w:p>
        </w:tc>
        <w:tc>
          <w:tcPr>
            <w:tcW w:w="880" w:type="dxa"/>
            <w:vAlign w:val="center"/>
          </w:tcPr>
          <w:p w14:paraId="47984363">
            <w:pPr>
              <w:spacing w:line="240" w:lineRule="auto"/>
              <w:ind w:firstLine="360"/>
              <w:jc w:val="center"/>
              <w:rPr>
                <w:rFonts w:hint="eastAsia" w:cs="仿宋"/>
                <w:sz w:val="24"/>
                <w:szCs w:val="24"/>
              </w:rPr>
            </w:pPr>
          </w:p>
        </w:tc>
        <w:tc>
          <w:tcPr>
            <w:tcW w:w="840" w:type="dxa"/>
            <w:vAlign w:val="center"/>
          </w:tcPr>
          <w:p w14:paraId="3D3E3510">
            <w:pPr>
              <w:spacing w:line="240" w:lineRule="auto"/>
              <w:ind w:firstLine="360"/>
              <w:jc w:val="center"/>
              <w:rPr>
                <w:rFonts w:hint="eastAsia" w:cs="仿宋"/>
                <w:sz w:val="24"/>
                <w:szCs w:val="24"/>
              </w:rPr>
            </w:pPr>
          </w:p>
        </w:tc>
        <w:tc>
          <w:tcPr>
            <w:tcW w:w="1208" w:type="dxa"/>
            <w:vAlign w:val="center"/>
          </w:tcPr>
          <w:p w14:paraId="15DD9111">
            <w:pPr>
              <w:spacing w:line="240" w:lineRule="auto"/>
              <w:ind w:firstLine="360"/>
              <w:jc w:val="center"/>
              <w:rPr>
                <w:rFonts w:hint="eastAsia" w:cs="仿宋"/>
                <w:sz w:val="24"/>
                <w:szCs w:val="24"/>
              </w:rPr>
            </w:pPr>
          </w:p>
        </w:tc>
      </w:tr>
      <w:tr w14:paraId="068E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491" w:type="dxa"/>
            <w:vAlign w:val="center"/>
          </w:tcPr>
          <w:p w14:paraId="0C29DF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仿宋"/>
                <w:sz w:val="24"/>
                <w:szCs w:val="24"/>
              </w:rPr>
            </w:pPr>
            <w:r>
              <w:rPr>
                <w:rFonts w:hint="eastAsia" w:cs="仿宋"/>
                <w:sz w:val="24"/>
                <w:szCs w:val="24"/>
              </w:rPr>
              <w:t>11</w:t>
            </w:r>
          </w:p>
        </w:tc>
        <w:tc>
          <w:tcPr>
            <w:tcW w:w="5595" w:type="dxa"/>
            <w:vAlign w:val="center"/>
          </w:tcPr>
          <w:p w14:paraId="1C772021">
            <w:pPr>
              <w:spacing w:line="240" w:lineRule="auto"/>
              <w:ind w:firstLine="360"/>
              <w:jc w:val="center"/>
              <w:rPr>
                <w:rFonts w:hint="eastAsia" w:cs="仿宋"/>
                <w:sz w:val="24"/>
                <w:szCs w:val="24"/>
              </w:rPr>
            </w:pPr>
          </w:p>
        </w:tc>
        <w:tc>
          <w:tcPr>
            <w:tcW w:w="880" w:type="dxa"/>
            <w:vAlign w:val="center"/>
          </w:tcPr>
          <w:p w14:paraId="1AF11BA6">
            <w:pPr>
              <w:spacing w:line="240" w:lineRule="auto"/>
              <w:ind w:firstLine="360"/>
              <w:jc w:val="center"/>
              <w:rPr>
                <w:rFonts w:hint="eastAsia" w:cs="仿宋"/>
                <w:sz w:val="24"/>
                <w:szCs w:val="24"/>
              </w:rPr>
            </w:pPr>
          </w:p>
        </w:tc>
        <w:tc>
          <w:tcPr>
            <w:tcW w:w="840" w:type="dxa"/>
            <w:vAlign w:val="center"/>
          </w:tcPr>
          <w:p w14:paraId="34F53D45">
            <w:pPr>
              <w:spacing w:line="240" w:lineRule="auto"/>
              <w:ind w:firstLine="360"/>
              <w:jc w:val="center"/>
              <w:rPr>
                <w:rFonts w:hint="eastAsia" w:cs="仿宋"/>
                <w:sz w:val="24"/>
                <w:szCs w:val="24"/>
              </w:rPr>
            </w:pPr>
          </w:p>
        </w:tc>
        <w:tc>
          <w:tcPr>
            <w:tcW w:w="1208" w:type="dxa"/>
            <w:vAlign w:val="center"/>
          </w:tcPr>
          <w:p w14:paraId="60E710DD">
            <w:pPr>
              <w:spacing w:line="240" w:lineRule="auto"/>
              <w:ind w:firstLine="360"/>
              <w:jc w:val="center"/>
              <w:rPr>
                <w:rFonts w:hint="eastAsia" w:cs="仿宋"/>
                <w:sz w:val="24"/>
                <w:szCs w:val="24"/>
              </w:rPr>
            </w:pPr>
          </w:p>
        </w:tc>
      </w:tr>
      <w:tr w14:paraId="7BEA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491" w:type="dxa"/>
            <w:vAlign w:val="center"/>
          </w:tcPr>
          <w:p w14:paraId="41166B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仿宋"/>
                <w:sz w:val="24"/>
                <w:szCs w:val="24"/>
              </w:rPr>
            </w:pPr>
            <w:r>
              <w:rPr>
                <w:rFonts w:hint="eastAsia" w:cs="仿宋"/>
                <w:sz w:val="24"/>
                <w:szCs w:val="24"/>
              </w:rPr>
              <w:t>12</w:t>
            </w:r>
          </w:p>
        </w:tc>
        <w:tc>
          <w:tcPr>
            <w:tcW w:w="5595" w:type="dxa"/>
            <w:vAlign w:val="center"/>
          </w:tcPr>
          <w:p w14:paraId="0A2634C8">
            <w:pPr>
              <w:spacing w:line="240" w:lineRule="auto"/>
              <w:ind w:firstLine="360"/>
              <w:jc w:val="center"/>
              <w:rPr>
                <w:rFonts w:hint="eastAsia" w:cs="仿宋"/>
                <w:sz w:val="24"/>
                <w:szCs w:val="24"/>
              </w:rPr>
            </w:pPr>
          </w:p>
        </w:tc>
        <w:tc>
          <w:tcPr>
            <w:tcW w:w="880" w:type="dxa"/>
            <w:vAlign w:val="center"/>
          </w:tcPr>
          <w:p w14:paraId="1668D9BF">
            <w:pPr>
              <w:spacing w:line="240" w:lineRule="auto"/>
              <w:ind w:firstLine="360"/>
              <w:jc w:val="center"/>
              <w:rPr>
                <w:rFonts w:hint="eastAsia" w:cs="仿宋"/>
                <w:sz w:val="24"/>
                <w:szCs w:val="24"/>
              </w:rPr>
            </w:pPr>
          </w:p>
        </w:tc>
        <w:tc>
          <w:tcPr>
            <w:tcW w:w="840" w:type="dxa"/>
            <w:vAlign w:val="center"/>
          </w:tcPr>
          <w:p w14:paraId="2EDFF0FE">
            <w:pPr>
              <w:spacing w:line="240" w:lineRule="auto"/>
              <w:ind w:firstLine="360"/>
              <w:jc w:val="center"/>
              <w:rPr>
                <w:rFonts w:hint="eastAsia" w:cs="仿宋"/>
                <w:sz w:val="24"/>
                <w:szCs w:val="24"/>
              </w:rPr>
            </w:pPr>
          </w:p>
        </w:tc>
        <w:tc>
          <w:tcPr>
            <w:tcW w:w="1208" w:type="dxa"/>
            <w:vAlign w:val="center"/>
          </w:tcPr>
          <w:p w14:paraId="320400FF">
            <w:pPr>
              <w:spacing w:line="240" w:lineRule="auto"/>
              <w:ind w:firstLine="360"/>
              <w:jc w:val="center"/>
              <w:rPr>
                <w:rFonts w:hint="eastAsia" w:cs="仿宋"/>
                <w:sz w:val="24"/>
                <w:szCs w:val="24"/>
              </w:rPr>
            </w:pPr>
          </w:p>
        </w:tc>
      </w:tr>
      <w:tr w14:paraId="68DC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491" w:type="dxa"/>
            <w:vAlign w:val="center"/>
          </w:tcPr>
          <w:p w14:paraId="2B9B81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仿宋" w:cs="仿宋"/>
                <w:sz w:val="24"/>
                <w:szCs w:val="24"/>
                <w:lang w:val="en-US" w:eastAsia="zh-CN"/>
              </w:rPr>
            </w:pPr>
            <w:r>
              <w:rPr>
                <w:rFonts w:hint="eastAsia" w:cs="仿宋"/>
                <w:sz w:val="24"/>
                <w:szCs w:val="24"/>
                <w:lang w:val="en-US" w:eastAsia="zh-CN"/>
              </w:rPr>
              <w:t>13</w:t>
            </w:r>
          </w:p>
        </w:tc>
        <w:tc>
          <w:tcPr>
            <w:tcW w:w="5595" w:type="dxa"/>
            <w:vAlign w:val="center"/>
          </w:tcPr>
          <w:p w14:paraId="678534FB">
            <w:pPr>
              <w:spacing w:line="240" w:lineRule="auto"/>
              <w:ind w:firstLine="360"/>
              <w:jc w:val="center"/>
              <w:rPr>
                <w:rFonts w:hint="eastAsia" w:cs="仿宋"/>
                <w:sz w:val="24"/>
                <w:szCs w:val="24"/>
              </w:rPr>
            </w:pPr>
          </w:p>
        </w:tc>
        <w:tc>
          <w:tcPr>
            <w:tcW w:w="880" w:type="dxa"/>
            <w:vAlign w:val="center"/>
          </w:tcPr>
          <w:p w14:paraId="24EB6959">
            <w:pPr>
              <w:spacing w:line="240" w:lineRule="auto"/>
              <w:ind w:firstLine="360"/>
              <w:jc w:val="center"/>
              <w:rPr>
                <w:rFonts w:hint="eastAsia" w:cs="仿宋"/>
                <w:sz w:val="24"/>
                <w:szCs w:val="24"/>
              </w:rPr>
            </w:pPr>
          </w:p>
        </w:tc>
        <w:tc>
          <w:tcPr>
            <w:tcW w:w="840" w:type="dxa"/>
            <w:vAlign w:val="center"/>
          </w:tcPr>
          <w:p w14:paraId="1D4B5636">
            <w:pPr>
              <w:spacing w:line="240" w:lineRule="auto"/>
              <w:ind w:firstLine="360"/>
              <w:jc w:val="center"/>
              <w:rPr>
                <w:rFonts w:hint="eastAsia" w:cs="仿宋"/>
                <w:sz w:val="24"/>
                <w:szCs w:val="24"/>
              </w:rPr>
            </w:pPr>
          </w:p>
        </w:tc>
        <w:tc>
          <w:tcPr>
            <w:tcW w:w="1208" w:type="dxa"/>
            <w:vAlign w:val="center"/>
          </w:tcPr>
          <w:p w14:paraId="738C4A67">
            <w:pPr>
              <w:spacing w:line="240" w:lineRule="auto"/>
              <w:ind w:firstLine="360"/>
              <w:jc w:val="center"/>
              <w:rPr>
                <w:rFonts w:hint="eastAsia" w:cs="仿宋"/>
                <w:sz w:val="24"/>
                <w:szCs w:val="24"/>
              </w:rPr>
            </w:pPr>
          </w:p>
        </w:tc>
      </w:tr>
      <w:tr w14:paraId="5DB1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491" w:type="dxa"/>
            <w:vAlign w:val="center"/>
          </w:tcPr>
          <w:p w14:paraId="5D50C8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仿宋" w:cs="仿宋"/>
                <w:sz w:val="24"/>
                <w:szCs w:val="24"/>
                <w:lang w:val="en-US" w:eastAsia="zh-CN"/>
              </w:rPr>
            </w:pPr>
            <w:r>
              <w:rPr>
                <w:rFonts w:hint="eastAsia" w:cs="仿宋"/>
                <w:sz w:val="24"/>
                <w:szCs w:val="24"/>
                <w:lang w:val="en-US" w:eastAsia="zh-CN"/>
              </w:rPr>
              <w:t>14</w:t>
            </w:r>
          </w:p>
        </w:tc>
        <w:tc>
          <w:tcPr>
            <w:tcW w:w="5595" w:type="dxa"/>
            <w:vAlign w:val="center"/>
          </w:tcPr>
          <w:p w14:paraId="6FFF75DF">
            <w:pPr>
              <w:spacing w:line="240" w:lineRule="auto"/>
              <w:ind w:firstLine="360"/>
              <w:jc w:val="center"/>
              <w:rPr>
                <w:rFonts w:hint="eastAsia" w:cs="仿宋"/>
                <w:sz w:val="24"/>
                <w:szCs w:val="24"/>
              </w:rPr>
            </w:pPr>
          </w:p>
        </w:tc>
        <w:tc>
          <w:tcPr>
            <w:tcW w:w="880" w:type="dxa"/>
            <w:vAlign w:val="center"/>
          </w:tcPr>
          <w:p w14:paraId="06B2B170">
            <w:pPr>
              <w:spacing w:line="240" w:lineRule="auto"/>
              <w:ind w:firstLine="360"/>
              <w:jc w:val="center"/>
              <w:rPr>
                <w:rFonts w:hint="eastAsia" w:cs="仿宋"/>
                <w:sz w:val="24"/>
                <w:szCs w:val="24"/>
              </w:rPr>
            </w:pPr>
          </w:p>
        </w:tc>
        <w:tc>
          <w:tcPr>
            <w:tcW w:w="840" w:type="dxa"/>
            <w:vAlign w:val="center"/>
          </w:tcPr>
          <w:p w14:paraId="32E94BDC">
            <w:pPr>
              <w:spacing w:line="240" w:lineRule="auto"/>
              <w:ind w:firstLine="360"/>
              <w:jc w:val="center"/>
              <w:rPr>
                <w:rFonts w:hint="eastAsia" w:cs="仿宋"/>
                <w:sz w:val="24"/>
                <w:szCs w:val="24"/>
              </w:rPr>
            </w:pPr>
          </w:p>
        </w:tc>
        <w:tc>
          <w:tcPr>
            <w:tcW w:w="1208" w:type="dxa"/>
            <w:vAlign w:val="center"/>
          </w:tcPr>
          <w:p w14:paraId="6DA70B9E">
            <w:pPr>
              <w:spacing w:line="240" w:lineRule="auto"/>
              <w:ind w:firstLine="360"/>
              <w:jc w:val="center"/>
              <w:rPr>
                <w:rFonts w:hint="eastAsia" w:cs="仿宋"/>
                <w:sz w:val="24"/>
                <w:szCs w:val="24"/>
              </w:rPr>
            </w:pPr>
          </w:p>
        </w:tc>
      </w:tr>
      <w:tr w14:paraId="060E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491" w:type="dxa"/>
            <w:vAlign w:val="center"/>
          </w:tcPr>
          <w:p w14:paraId="4829A6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仿宋" w:cs="仿宋"/>
                <w:sz w:val="24"/>
                <w:szCs w:val="24"/>
                <w:lang w:val="en-US" w:eastAsia="zh-CN"/>
              </w:rPr>
            </w:pPr>
            <w:r>
              <w:rPr>
                <w:rFonts w:hint="eastAsia" w:cs="仿宋"/>
                <w:sz w:val="24"/>
                <w:szCs w:val="24"/>
                <w:lang w:val="en-US" w:eastAsia="zh-CN"/>
              </w:rPr>
              <w:t>15</w:t>
            </w:r>
          </w:p>
        </w:tc>
        <w:tc>
          <w:tcPr>
            <w:tcW w:w="5595" w:type="dxa"/>
            <w:vAlign w:val="center"/>
          </w:tcPr>
          <w:p w14:paraId="5EF57342">
            <w:pPr>
              <w:spacing w:line="240" w:lineRule="auto"/>
              <w:ind w:firstLine="360"/>
              <w:jc w:val="center"/>
              <w:rPr>
                <w:rFonts w:hint="eastAsia" w:cs="仿宋"/>
                <w:sz w:val="24"/>
                <w:szCs w:val="24"/>
              </w:rPr>
            </w:pPr>
          </w:p>
        </w:tc>
        <w:tc>
          <w:tcPr>
            <w:tcW w:w="880" w:type="dxa"/>
            <w:vAlign w:val="center"/>
          </w:tcPr>
          <w:p w14:paraId="3D0B4376">
            <w:pPr>
              <w:spacing w:line="240" w:lineRule="auto"/>
              <w:ind w:firstLine="360"/>
              <w:jc w:val="center"/>
              <w:rPr>
                <w:rFonts w:hint="eastAsia" w:cs="仿宋"/>
                <w:sz w:val="24"/>
                <w:szCs w:val="24"/>
              </w:rPr>
            </w:pPr>
          </w:p>
        </w:tc>
        <w:tc>
          <w:tcPr>
            <w:tcW w:w="840" w:type="dxa"/>
            <w:vAlign w:val="center"/>
          </w:tcPr>
          <w:p w14:paraId="0F6CC301">
            <w:pPr>
              <w:spacing w:line="240" w:lineRule="auto"/>
              <w:ind w:firstLine="360"/>
              <w:jc w:val="center"/>
              <w:rPr>
                <w:rFonts w:hint="eastAsia" w:cs="仿宋"/>
                <w:sz w:val="24"/>
                <w:szCs w:val="24"/>
              </w:rPr>
            </w:pPr>
          </w:p>
        </w:tc>
        <w:tc>
          <w:tcPr>
            <w:tcW w:w="1208" w:type="dxa"/>
            <w:vAlign w:val="center"/>
          </w:tcPr>
          <w:p w14:paraId="6D09374E">
            <w:pPr>
              <w:spacing w:line="240" w:lineRule="auto"/>
              <w:ind w:firstLine="360"/>
              <w:jc w:val="center"/>
              <w:rPr>
                <w:rFonts w:hint="eastAsia" w:cs="仿宋"/>
                <w:sz w:val="24"/>
                <w:szCs w:val="24"/>
              </w:rPr>
            </w:pPr>
          </w:p>
        </w:tc>
      </w:tr>
      <w:tr w14:paraId="3B8C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491" w:type="dxa"/>
            <w:vAlign w:val="center"/>
          </w:tcPr>
          <w:p w14:paraId="2C10D9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仿宋" w:cs="仿宋"/>
                <w:sz w:val="24"/>
                <w:szCs w:val="24"/>
                <w:lang w:val="en-US" w:eastAsia="zh-CN"/>
              </w:rPr>
            </w:pPr>
            <w:r>
              <w:rPr>
                <w:rFonts w:hint="eastAsia" w:cs="仿宋"/>
                <w:sz w:val="24"/>
                <w:szCs w:val="24"/>
                <w:lang w:val="en-US" w:eastAsia="zh-CN"/>
              </w:rPr>
              <w:t>16</w:t>
            </w:r>
          </w:p>
        </w:tc>
        <w:tc>
          <w:tcPr>
            <w:tcW w:w="5595" w:type="dxa"/>
            <w:vAlign w:val="center"/>
          </w:tcPr>
          <w:p w14:paraId="4C2FEA7D">
            <w:pPr>
              <w:spacing w:line="240" w:lineRule="auto"/>
              <w:ind w:firstLine="360"/>
              <w:jc w:val="center"/>
              <w:rPr>
                <w:rFonts w:hint="eastAsia" w:cs="仿宋"/>
                <w:sz w:val="24"/>
                <w:szCs w:val="24"/>
              </w:rPr>
            </w:pPr>
          </w:p>
        </w:tc>
        <w:tc>
          <w:tcPr>
            <w:tcW w:w="880" w:type="dxa"/>
            <w:vAlign w:val="center"/>
          </w:tcPr>
          <w:p w14:paraId="241285CE">
            <w:pPr>
              <w:spacing w:line="240" w:lineRule="auto"/>
              <w:ind w:firstLine="360"/>
              <w:jc w:val="center"/>
              <w:rPr>
                <w:rFonts w:hint="eastAsia" w:cs="仿宋"/>
                <w:sz w:val="24"/>
                <w:szCs w:val="24"/>
              </w:rPr>
            </w:pPr>
          </w:p>
        </w:tc>
        <w:tc>
          <w:tcPr>
            <w:tcW w:w="840" w:type="dxa"/>
            <w:vAlign w:val="center"/>
          </w:tcPr>
          <w:p w14:paraId="292B0F7F">
            <w:pPr>
              <w:spacing w:line="240" w:lineRule="auto"/>
              <w:ind w:firstLine="360"/>
              <w:jc w:val="center"/>
              <w:rPr>
                <w:rFonts w:hint="eastAsia" w:cs="仿宋"/>
                <w:sz w:val="24"/>
                <w:szCs w:val="24"/>
              </w:rPr>
            </w:pPr>
          </w:p>
        </w:tc>
        <w:tc>
          <w:tcPr>
            <w:tcW w:w="1208" w:type="dxa"/>
            <w:vAlign w:val="center"/>
          </w:tcPr>
          <w:p w14:paraId="461AFD9C">
            <w:pPr>
              <w:spacing w:line="240" w:lineRule="auto"/>
              <w:ind w:firstLine="360"/>
              <w:jc w:val="center"/>
              <w:rPr>
                <w:rFonts w:hint="eastAsia" w:cs="仿宋"/>
                <w:sz w:val="24"/>
                <w:szCs w:val="24"/>
              </w:rPr>
            </w:pPr>
          </w:p>
        </w:tc>
      </w:tr>
      <w:tr w14:paraId="726B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491" w:type="dxa"/>
            <w:vAlign w:val="center"/>
          </w:tcPr>
          <w:p w14:paraId="362482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仿宋" w:cs="仿宋"/>
                <w:sz w:val="24"/>
                <w:szCs w:val="24"/>
                <w:lang w:val="en-US" w:eastAsia="zh-CN"/>
              </w:rPr>
            </w:pPr>
            <w:r>
              <w:rPr>
                <w:rFonts w:hint="eastAsia" w:cs="仿宋"/>
                <w:sz w:val="24"/>
                <w:szCs w:val="24"/>
                <w:lang w:val="en-US" w:eastAsia="zh-CN"/>
              </w:rPr>
              <w:t>17</w:t>
            </w:r>
          </w:p>
        </w:tc>
        <w:tc>
          <w:tcPr>
            <w:tcW w:w="5595" w:type="dxa"/>
            <w:vAlign w:val="center"/>
          </w:tcPr>
          <w:p w14:paraId="4E0DB530">
            <w:pPr>
              <w:spacing w:line="240" w:lineRule="auto"/>
              <w:ind w:firstLine="360"/>
              <w:jc w:val="center"/>
              <w:rPr>
                <w:rFonts w:hint="eastAsia" w:cs="仿宋"/>
                <w:sz w:val="24"/>
                <w:szCs w:val="24"/>
              </w:rPr>
            </w:pPr>
          </w:p>
        </w:tc>
        <w:tc>
          <w:tcPr>
            <w:tcW w:w="880" w:type="dxa"/>
            <w:vAlign w:val="center"/>
          </w:tcPr>
          <w:p w14:paraId="6FCF76D9">
            <w:pPr>
              <w:spacing w:line="240" w:lineRule="auto"/>
              <w:ind w:firstLine="360"/>
              <w:jc w:val="center"/>
              <w:rPr>
                <w:rFonts w:hint="eastAsia" w:cs="仿宋"/>
                <w:sz w:val="24"/>
                <w:szCs w:val="24"/>
              </w:rPr>
            </w:pPr>
          </w:p>
        </w:tc>
        <w:tc>
          <w:tcPr>
            <w:tcW w:w="840" w:type="dxa"/>
            <w:vAlign w:val="center"/>
          </w:tcPr>
          <w:p w14:paraId="7288379F">
            <w:pPr>
              <w:spacing w:line="240" w:lineRule="auto"/>
              <w:ind w:firstLine="360"/>
              <w:jc w:val="center"/>
              <w:rPr>
                <w:rFonts w:hint="eastAsia" w:cs="仿宋"/>
                <w:sz w:val="24"/>
                <w:szCs w:val="24"/>
              </w:rPr>
            </w:pPr>
          </w:p>
        </w:tc>
        <w:tc>
          <w:tcPr>
            <w:tcW w:w="1208" w:type="dxa"/>
            <w:vAlign w:val="center"/>
          </w:tcPr>
          <w:p w14:paraId="17B74078">
            <w:pPr>
              <w:spacing w:line="240" w:lineRule="auto"/>
              <w:ind w:firstLine="360"/>
              <w:jc w:val="center"/>
              <w:rPr>
                <w:rFonts w:hint="eastAsia" w:cs="仿宋"/>
                <w:sz w:val="24"/>
                <w:szCs w:val="24"/>
              </w:rPr>
            </w:pPr>
          </w:p>
        </w:tc>
      </w:tr>
      <w:tr w14:paraId="171D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491" w:type="dxa"/>
            <w:vAlign w:val="center"/>
          </w:tcPr>
          <w:p w14:paraId="5286BC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仿宋"/>
                <w:sz w:val="24"/>
                <w:szCs w:val="24"/>
                <w:lang w:val="en-US" w:eastAsia="zh-CN"/>
              </w:rPr>
            </w:pPr>
            <w:r>
              <w:rPr>
                <w:rFonts w:hint="eastAsia" w:cs="仿宋"/>
                <w:sz w:val="24"/>
                <w:szCs w:val="24"/>
                <w:lang w:val="en-US" w:eastAsia="zh-CN"/>
              </w:rPr>
              <w:t>18</w:t>
            </w:r>
          </w:p>
        </w:tc>
        <w:tc>
          <w:tcPr>
            <w:tcW w:w="5595" w:type="dxa"/>
            <w:vAlign w:val="center"/>
          </w:tcPr>
          <w:p w14:paraId="30BD477C">
            <w:pPr>
              <w:spacing w:line="240" w:lineRule="auto"/>
              <w:ind w:firstLine="360"/>
              <w:jc w:val="center"/>
              <w:rPr>
                <w:rFonts w:hint="eastAsia" w:cs="仿宋"/>
                <w:sz w:val="24"/>
                <w:szCs w:val="24"/>
              </w:rPr>
            </w:pPr>
          </w:p>
        </w:tc>
        <w:tc>
          <w:tcPr>
            <w:tcW w:w="880" w:type="dxa"/>
            <w:vAlign w:val="center"/>
          </w:tcPr>
          <w:p w14:paraId="4C2E2DFD">
            <w:pPr>
              <w:spacing w:line="240" w:lineRule="auto"/>
              <w:ind w:firstLine="360"/>
              <w:jc w:val="center"/>
              <w:rPr>
                <w:rFonts w:hint="eastAsia" w:cs="仿宋"/>
                <w:sz w:val="24"/>
                <w:szCs w:val="24"/>
              </w:rPr>
            </w:pPr>
          </w:p>
        </w:tc>
        <w:tc>
          <w:tcPr>
            <w:tcW w:w="840" w:type="dxa"/>
            <w:vAlign w:val="center"/>
          </w:tcPr>
          <w:p w14:paraId="55644F52">
            <w:pPr>
              <w:spacing w:line="240" w:lineRule="auto"/>
              <w:ind w:firstLine="360"/>
              <w:jc w:val="center"/>
              <w:rPr>
                <w:rFonts w:hint="eastAsia" w:cs="仿宋"/>
                <w:sz w:val="24"/>
                <w:szCs w:val="24"/>
              </w:rPr>
            </w:pPr>
          </w:p>
        </w:tc>
        <w:tc>
          <w:tcPr>
            <w:tcW w:w="1208" w:type="dxa"/>
            <w:vAlign w:val="center"/>
          </w:tcPr>
          <w:p w14:paraId="7E4618E3">
            <w:pPr>
              <w:spacing w:line="240" w:lineRule="auto"/>
              <w:ind w:firstLine="360"/>
              <w:jc w:val="center"/>
              <w:rPr>
                <w:rFonts w:hint="eastAsia" w:cs="仿宋"/>
                <w:sz w:val="24"/>
                <w:szCs w:val="24"/>
              </w:rPr>
            </w:pPr>
          </w:p>
        </w:tc>
      </w:tr>
      <w:tr w14:paraId="4C77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491" w:type="dxa"/>
            <w:vAlign w:val="center"/>
          </w:tcPr>
          <w:p w14:paraId="6482C5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仿宋"/>
                <w:sz w:val="24"/>
                <w:szCs w:val="24"/>
                <w:lang w:val="en-US" w:eastAsia="zh-CN"/>
              </w:rPr>
            </w:pPr>
            <w:r>
              <w:rPr>
                <w:rFonts w:hint="eastAsia" w:cs="仿宋"/>
                <w:sz w:val="24"/>
                <w:szCs w:val="24"/>
                <w:lang w:val="en-US" w:eastAsia="zh-CN"/>
              </w:rPr>
              <w:t>19</w:t>
            </w:r>
          </w:p>
        </w:tc>
        <w:tc>
          <w:tcPr>
            <w:tcW w:w="5595" w:type="dxa"/>
            <w:vAlign w:val="center"/>
          </w:tcPr>
          <w:p w14:paraId="606471CD">
            <w:pPr>
              <w:spacing w:line="240" w:lineRule="auto"/>
              <w:ind w:firstLine="360"/>
              <w:jc w:val="center"/>
              <w:rPr>
                <w:rFonts w:hint="eastAsia" w:cs="仿宋"/>
                <w:sz w:val="24"/>
                <w:szCs w:val="24"/>
              </w:rPr>
            </w:pPr>
          </w:p>
        </w:tc>
        <w:tc>
          <w:tcPr>
            <w:tcW w:w="880" w:type="dxa"/>
            <w:vAlign w:val="center"/>
          </w:tcPr>
          <w:p w14:paraId="3789720C">
            <w:pPr>
              <w:spacing w:line="240" w:lineRule="auto"/>
              <w:ind w:firstLine="360"/>
              <w:jc w:val="center"/>
              <w:rPr>
                <w:rFonts w:hint="eastAsia" w:cs="仿宋"/>
                <w:sz w:val="24"/>
                <w:szCs w:val="24"/>
              </w:rPr>
            </w:pPr>
          </w:p>
        </w:tc>
        <w:tc>
          <w:tcPr>
            <w:tcW w:w="840" w:type="dxa"/>
            <w:vAlign w:val="center"/>
          </w:tcPr>
          <w:p w14:paraId="685D58EE">
            <w:pPr>
              <w:spacing w:line="240" w:lineRule="auto"/>
              <w:ind w:firstLine="360"/>
              <w:jc w:val="center"/>
              <w:rPr>
                <w:rFonts w:hint="eastAsia" w:cs="仿宋"/>
                <w:sz w:val="24"/>
                <w:szCs w:val="24"/>
              </w:rPr>
            </w:pPr>
          </w:p>
        </w:tc>
        <w:tc>
          <w:tcPr>
            <w:tcW w:w="1208" w:type="dxa"/>
            <w:vAlign w:val="center"/>
          </w:tcPr>
          <w:p w14:paraId="3AA320AD">
            <w:pPr>
              <w:spacing w:line="240" w:lineRule="auto"/>
              <w:ind w:firstLine="360"/>
              <w:jc w:val="center"/>
              <w:rPr>
                <w:rFonts w:hint="eastAsia" w:cs="仿宋"/>
                <w:sz w:val="24"/>
                <w:szCs w:val="24"/>
              </w:rPr>
            </w:pPr>
          </w:p>
        </w:tc>
      </w:tr>
      <w:tr w14:paraId="3BAF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491" w:type="dxa"/>
            <w:vAlign w:val="center"/>
          </w:tcPr>
          <w:p w14:paraId="5D9928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仿宋"/>
                <w:sz w:val="24"/>
                <w:szCs w:val="24"/>
                <w:lang w:val="en-US" w:eastAsia="zh-CN"/>
              </w:rPr>
            </w:pPr>
            <w:r>
              <w:rPr>
                <w:rFonts w:hint="eastAsia" w:cs="仿宋"/>
                <w:sz w:val="24"/>
                <w:szCs w:val="24"/>
                <w:lang w:val="en-US" w:eastAsia="zh-CN"/>
              </w:rPr>
              <w:t>20</w:t>
            </w:r>
          </w:p>
        </w:tc>
        <w:tc>
          <w:tcPr>
            <w:tcW w:w="5595" w:type="dxa"/>
            <w:vAlign w:val="center"/>
          </w:tcPr>
          <w:p w14:paraId="5262A4C7">
            <w:pPr>
              <w:spacing w:line="240" w:lineRule="auto"/>
              <w:ind w:firstLine="360"/>
              <w:jc w:val="center"/>
              <w:rPr>
                <w:rFonts w:hint="eastAsia" w:cs="仿宋"/>
                <w:sz w:val="24"/>
                <w:szCs w:val="24"/>
              </w:rPr>
            </w:pPr>
          </w:p>
        </w:tc>
        <w:tc>
          <w:tcPr>
            <w:tcW w:w="880" w:type="dxa"/>
            <w:vAlign w:val="center"/>
          </w:tcPr>
          <w:p w14:paraId="4B429775">
            <w:pPr>
              <w:spacing w:line="240" w:lineRule="auto"/>
              <w:ind w:firstLine="360"/>
              <w:jc w:val="center"/>
              <w:rPr>
                <w:rFonts w:hint="eastAsia" w:cs="仿宋"/>
                <w:sz w:val="24"/>
                <w:szCs w:val="24"/>
              </w:rPr>
            </w:pPr>
          </w:p>
        </w:tc>
        <w:tc>
          <w:tcPr>
            <w:tcW w:w="840" w:type="dxa"/>
            <w:vAlign w:val="center"/>
          </w:tcPr>
          <w:p w14:paraId="18D2B304">
            <w:pPr>
              <w:spacing w:line="240" w:lineRule="auto"/>
              <w:ind w:firstLine="360"/>
              <w:jc w:val="center"/>
              <w:rPr>
                <w:rFonts w:hint="eastAsia" w:cs="仿宋"/>
                <w:sz w:val="24"/>
                <w:szCs w:val="24"/>
              </w:rPr>
            </w:pPr>
          </w:p>
        </w:tc>
        <w:tc>
          <w:tcPr>
            <w:tcW w:w="1208" w:type="dxa"/>
            <w:vAlign w:val="center"/>
          </w:tcPr>
          <w:p w14:paraId="667B7F14">
            <w:pPr>
              <w:spacing w:line="240" w:lineRule="auto"/>
              <w:ind w:firstLine="360"/>
              <w:jc w:val="center"/>
              <w:rPr>
                <w:rFonts w:hint="eastAsia" w:cs="仿宋"/>
                <w:sz w:val="24"/>
                <w:szCs w:val="24"/>
              </w:rPr>
            </w:pPr>
          </w:p>
        </w:tc>
      </w:tr>
      <w:tr w14:paraId="16AE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0" w:hRule="atLeast"/>
        </w:trPr>
        <w:tc>
          <w:tcPr>
            <w:tcW w:w="9014" w:type="dxa"/>
            <w:gridSpan w:val="5"/>
            <w:vAlign w:val="center"/>
          </w:tcPr>
          <w:p w14:paraId="166FC2DC">
            <w:pPr>
              <w:keepNext w:val="0"/>
              <w:keepLines w:val="0"/>
              <w:pageBreakBefore w:val="0"/>
              <w:widowControl w:val="0"/>
              <w:kinsoku/>
              <w:wordWrap/>
              <w:overflowPunct/>
              <w:topLinePunct w:val="0"/>
              <w:autoSpaceDE/>
              <w:autoSpaceDN/>
              <w:bidi w:val="0"/>
              <w:adjustRightInd/>
              <w:snapToGrid/>
              <w:spacing w:line="240" w:lineRule="exact"/>
              <w:ind w:left="1680" w:leftChars="0" w:hanging="1680" w:hangingChars="700"/>
              <w:jc w:val="left"/>
              <w:textAlignment w:val="auto"/>
              <w:rPr>
                <w:rFonts w:hint="eastAsia" w:cs="仿宋"/>
                <w:sz w:val="24"/>
                <w:szCs w:val="24"/>
              </w:rPr>
            </w:pPr>
            <w:r>
              <w:rPr>
                <w:rFonts w:hint="eastAsia" w:cs="仿宋"/>
                <w:sz w:val="24"/>
                <w:szCs w:val="24"/>
              </w:rPr>
              <w:t>提交人声明：</w:t>
            </w:r>
            <w:r>
              <w:rPr>
                <w:rFonts w:hint="eastAsia" w:cs="仿宋"/>
                <w:sz w:val="24"/>
                <w:szCs w:val="24"/>
                <w:lang w:val="en-US" w:eastAsia="zh-CN"/>
              </w:rPr>
              <w:t>1.</w:t>
            </w:r>
            <w:r>
              <w:rPr>
                <w:rFonts w:hint="eastAsia" w:cs="仿宋"/>
                <w:sz w:val="24"/>
                <w:szCs w:val="24"/>
              </w:rPr>
              <w:t>本次提交的所有申报债权文件与原件相一致，不存在变造、伪造等情形，否则愿意承担由此产生的法律责任。</w:t>
            </w:r>
          </w:p>
          <w:p w14:paraId="02750876">
            <w:pPr>
              <w:keepNext w:val="0"/>
              <w:keepLines w:val="0"/>
              <w:pageBreakBefore w:val="0"/>
              <w:widowControl w:val="0"/>
              <w:kinsoku/>
              <w:wordWrap/>
              <w:overflowPunct/>
              <w:topLinePunct w:val="0"/>
              <w:autoSpaceDE/>
              <w:autoSpaceDN/>
              <w:bidi w:val="0"/>
              <w:adjustRightInd/>
              <w:snapToGrid/>
              <w:spacing w:line="240" w:lineRule="exact"/>
              <w:ind w:left="1679" w:leftChars="514" w:hanging="240" w:hangingChars="100"/>
              <w:jc w:val="left"/>
              <w:textAlignment w:val="auto"/>
              <w:rPr>
                <w:rFonts w:hint="eastAsia" w:cs="仿宋"/>
                <w:sz w:val="24"/>
                <w:szCs w:val="24"/>
              </w:rPr>
            </w:pPr>
            <w:r>
              <w:rPr>
                <w:rFonts w:hint="eastAsia" w:cs="仿宋"/>
                <w:sz w:val="24"/>
                <w:szCs w:val="24"/>
                <w:lang w:val="en-US" w:eastAsia="zh-CN"/>
              </w:rPr>
              <w:t>2.</w:t>
            </w:r>
            <w:r>
              <w:rPr>
                <w:rFonts w:hint="eastAsia" w:cs="仿宋"/>
                <w:sz w:val="24"/>
                <w:szCs w:val="24"/>
              </w:rPr>
              <w:t>本次申报债权文件的收取并不代表收取人对其申报债权以及提交文件资料的真实性、合法性及关联性的确认。</w:t>
            </w:r>
          </w:p>
        </w:tc>
      </w:tr>
    </w:tbl>
    <w:p w14:paraId="7399E4B3">
      <w:pPr>
        <w:keepNext w:val="0"/>
        <w:keepLines w:val="0"/>
        <w:pageBreakBefore w:val="0"/>
        <w:widowControl w:val="0"/>
        <w:kinsoku/>
        <w:wordWrap/>
        <w:overflowPunct/>
        <w:topLinePunct w:val="0"/>
        <w:autoSpaceDE/>
        <w:autoSpaceDN/>
        <w:bidi w:val="0"/>
        <w:adjustRightInd/>
        <w:snapToGrid/>
        <w:spacing w:before="192" w:beforeLines="50"/>
        <w:ind w:right="85" w:firstLine="3780" w:firstLineChars="1350"/>
        <w:textAlignment w:val="auto"/>
        <w:rPr>
          <w:rFonts w:cs="仿宋"/>
          <w:szCs w:val="20"/>
        </w:rPr>
      </w:pPr>
      <w:r>
        <w:rPr>
          <w:rFonts w:hint="eastAsia" w:cs="仿宋"/>
          <w:szCs w:val="20"/>
        </w:rPr>
        <w:t>申报人签字（盖章）：</w:t>
      </w:r>
    </w:p>
    <w:p w14:paraId="013E66DD">
      <w:pPr>
        <w:ind w:right="84" w:firstLine="0" w:firstLineChars="0"/>
        <w:jc w:val="right"/>
        <w:rPr>
          <w:rFonts w:cs="仿宋"/>
          <w:sz w:val="10"/>
        </w:rPr>
      </w:pPr>
      <w:r>
        <w:rPr>
          <w:rFonts w:hint="eastAsia" w:cs="仿宋"/>
          <w:szCs w:val="20"/>
        </w:rPr>
        <w:t>年    月   日</w:t>
      </w:r>
    </w:p>
    <w:p w14:paraId="20C00AEB">
      <w:pPr>
        <w:pStyle w:val="25"/>
        <w:spacing w:before="381" w:after="156"/>
        <w:rPr>
          <w:rFonts w:ascii="仿宋" w:hAnsi="仿宋" w:cs="仿宋"/>
        </w:rPr>
      </w:pPr>
      <w:r>
        <w:rPr>
          <w:rFonts w:hint="eastAsia" w:ascii="仿宋" w:hAnsi="仿宋" w:cs="仿宋"/>
          <w:sz w:val="10"/>
        </w:rPr>
        <w:br w:type="column"/>
      </w:r>
      <w:r>
        <w:rPr>
          <w:rFonts w:hint="eastAsia" w:ascii="仿宋" w:hAnsi="仿宋" w:cs="仿宋"/>
        </w:rPr>
        <w:t>债权计算清单</w:t>
      </w:r>
    </w:p>
    <w:p w14:paraId="2B34635E">
      <w:pPr>
        <w:ind w:firstLine="0" w:firstLineChars="0"/>
        <w:jc w:val="right"/>
        <w:rPr>
          <w:rFonts w:hint="eastAsia" w:cs="仿宋"/>
          <w:lang w:eastAsia="zh-CN"/>
        </w:rPr>
      </w:pPr>
      <w:r>
        <w:rPr>
          <w:rFonts w:hint="eastAsia" w:cs="仿宋"/>
          <w:sz w:val="24"/>
          <w:szCs w:val="24"/>
          <w:lang w:eastAsia="zh-CN"/>
        </w:rPr>
        <w:t>（2026）雄泰破债申第      号</w:t>
      </w:r>
    </w:p>
    <w:p w14:paraId="679699C9">
      <w:pPr>
        <w:ind w:firstLine="0" w:firstLineChars="0"/>
        <w:jc w:val="left"/>
        <w:rPr>
          <w:rFonts w:cs="仿宋"/>
          <w:sz w:val="24"/>
          <w:szCs w:val="32"/>
        </w:rPr>
      </w:pPr>
      <w:r>
        <w:rPr>
          <w:rFonts w:hint="eastAsia" w:cs="仿宋"/>
          <w:sz w:val="24"/>
          <w:szCs w:val="32"/>
        </w:rPr>
        <w:t>（简单说明债权本金、利息及其他申报金额的依据及计算公式）</w:t>
      </w:r>
    </w:p>
    <w:p w14:paraId="0895B863">
      <w:pPr>
        <w:ind w:firstLine="480"/>
        <w:jc w:val="center"/>
        <w:rPr>
          <w:rFonts w:cs="仿宋"/>
          <w:sz w:val="24"/>
          <w:szCs w:val="32"/>
        </w:rPr>
      </w:pPr>
    </w:p>
    <w:p w14:paraId="5495B01C">
      <w:pPr>
        <w:ind w:firstLine="0" w:firstLineChars="0"/>
        <w:rPr>
          <w:rFonts w:cs="仿宋"/>
          <w:sz w:val="24"/>
          <w:szCs w:val="32"/>
        </w:rPr>
      </w:pPr>
    </w:p>
    <w:p w14:paraId="79300A02">
      <w:pPr>
        <w:ind w:firstLine="0" w:firstLineChars="0"/>
        <w:rPr>
          <w:rFonts w:cs="仿宋"/>
          <w:sz w:val="24"/>
          <w:szCs w:val="32"/>
        </w:rPr>
      </w:pPr>
    </w:p>
    <w:p w14:paraId="0A83F117">
      <w:pPr>
        <w:ind w:firstLine="480"/>
        <w:jc w:val="center"/>
        <w:rPr>
          <w:rFonts w:cs="仿宋"/>
          <w:sz w:val="24"/>
          <w:szCs w:val="32"/>
        </w:rPr>
      </w:pPr>
    </w:p>
    <w:p w14:paraId="32A2A2B3">
      <w:pPr>
        <w:ind w:firstLine="480"/>
        <w:jc w:val="center"/>
        <w:rPr>
          <w:rFonts w:cs="仿宋"/>
          <w:sz w:val="24"/>
          <w:szCs w:val="32"/>
        </w:rPr>
      </w:pPr>
    </w:p>
    <w:p w14:paraId="32723FF6">
      <w:pPr>
        <w:ind w:firstLine="480"/>
        <w:jc w:val="center"/>
        <w:rPr>
          <w:rFonts w:cs="仿宋"/>
          <w:sz w:val="24"/>
          <w:szCs w:val="32"/>
        </w:rPr>
      </w:pPr>
    </w:p>
    <w:p w14:paraId="066EC89D">
      <w:pPr>
        <w:ind w:firstLine="480"/>
        <w:jc w:val="center"/>
        <w:rPr>
          <w:rFonts w:cs="仿宋"/>
          <w:sz w:val="24"/>
          <w:szCs w:val="32"/>
        </w:rPr>
      </w:pPr>
    </w:p>
    <w:p w14:paraId="60B00AAF">
      <w:pPr>
        <w:ind w:firstLine="480"/>
        <w:jc w:val="center"/>
        <w:rPr>
          <w:rFonts w:cs="仿宋"/>
          <w:sz w:val="24"/>
          <w:szCs w:val="32"/>
        </w:rPr>
      </w:pPr>
    </w:p>
    <w:p w14:paraId="11491696">
      <w:pPr>
        <w:ind w:firstLine="480"/>
        <w:jc w:val="center"/>
        <w:rPr>
          <w:rFonts w:cs="仿宋"/>
          <w:sz w:val="24"/>
          <w:szCs w:val="32"/>
        </w:rPr>
      </w:pPr>
    </w:p>
    <w:p w14:paraId="052B007A">
      <w:pPr>
        <w:ind w:firstLine="480"/>
        <w:jc w:val="center"/>
        <w:rPr>
          <w:rFonts w:cs="仿宋"/>
          <w:sz w:val="24"/>
          <w:szCs w:val="32"/>
        </w:rPr>
      </w:pPr>
    </w:p>
    <w:p w14:paraId="1AC63F48">
      <w:pPr>
        <w:ind w:firstLine="0" w:firstLineChars="0"/>
        <w:rPr>
          <w:rFonts w:cs="仿宋"/>
          <w:szCs w:val="28"/>
        </w:rPr>
      </w:pPr>
    </w:p>
    <w:p w14:paraId="304E1B50">
      <w:pPr>
        <w:ind w:firstLine="0" w:firstLineChars="0"/>
        <w:rPr>
          <w:rFonts w:cs="仿宋"/>
          <w:szCs w:val="28"/>
        </w:rPr>
      </w:pPr>
    </w:p>
    <w:p w14:paraId="66A448F7">
      <w:pPr>
        <w:ind w:firstLine="0" w:firstLineChars="0"/>
        <w:rPr>
          <w:rFonts w:cs="仿宋"/>
          <w:szCs w:val="28"/>
        </w:rPr>
      </w:pPr>
    </w:p>
    <w:p w14:paraId="1EB243B7">
      <w:pPr>
        <w:ind w:firstLine="0" w:firstLineChars="0"/>
        <w:rPr>
          <w:rFonts w:cs="仿宋"/>
          <w:szCs w:val="28"/>
        </w:rPr>
      </w:pPr>
    </w:p>
    <w:p w14:paraId="78EE8208">
      <w:pPr>
        <w:wordWrap w:val="0"/>
        <w:ind w:right="644" w:firstLine="4200" w:firstLineChars="1500"/>
        <w:rPr>
          <w:rFonts w:cs="仿宋"/>
          <w:szCs w:val="20"/>
        </w:rPr>
      </w:pPr>
      <w:r>
        <w:rPr>
          <w:rFonts w:hint="eastAsia" w:cs="仿宋"/>
          <w:szCs w:val="20"/>
        </w:rPr>
        <w:t>申报人签字（盖章）：</w:t>
      </w:r>
    </w:p>
    <w:p w14:paraId="1AAABB79">
      <w:pPr>
        <w:ind w:right="84" w:firstLine="0" w:firstLineChars="0"/>
        <w:jc w:val="right"/>
        <w:rPr>
          <w:rFonts w:cs="仿宋"/>
          <w:szCs w:val="20"/>
        </w:rPr>
      </w:pPr>
      <w:r>
        <w:rPr>
          <w:rFonts w:hint="eastAsia" w:cs="仿宋"/>
          <w:szCs w:val="20"/>
        </w:rPr>
        <w:t>年   月   日</w:t>
      </w:r>
    </w:p>
    <w:p w14:paraId="454E7336">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auto"/>
        <w:ind w:firstLine="442"/>
        <w:jc w:val="left"/>
        <w:textAlignment w:val="auto"/>
        <w:rPr>
          <w:rFonts w:hint="eastAsia" w:cs="仿宋"/>
          <w:b/>
          <w:sz w:val="22"/>
        </w:rPr>
      </w:pPr>
    </w:p>
    <w:p w14:paraId="44E7B139">
      <w:pPr>
        <w:keepNext w:val="0"/>
        <w:keepLines w:val="0"/>
        <w:pageBreakBefore w:val="0"/>
        <w:widowControl w:val="0"/>
        <w:kinsoku/>
        <w:wordWrap/>
        <w:overflowPunct/>
        <w:topLinePunct w:val="0"/>
        <w:autoSpaceDE/>
        <w:autoSpaceDN/>
        <w:bidi w:val="0"/>
        <w:adjustRightInd/>
        <w:snapToGrid/>
        <w:spacing w:before="100" w:beforeAutospacing="1" w:after="100" w:afterAutospacing="1" w:line="288" w:lineRule="auto"/>
        <w:ind w:firstLine="442"/>
        <w:jc w:val="left"/>
        <w:textAlignment w:val="auto"/>
        <w:rPr>
          <w:rFonts w:hint="eastAsia" w:cs="仿宋"/>
          <w:b/>
          <w:sz w:val="22"/>
        </w:rPr>
      </w:pPr>
      <w:r>
        <w:rPr>
          <w:rFonts w:hint="eastAsia" w:cs="仿宋"/>
          <w:b/>
          <w:sz w:val="22"/>
        </w:rPr>
        <w:t>提示：附利息的债权自破产申请受理时起停止计息，即利息计至</w:t>
      </w:r>
      <w:r>
        <w:rPr>
          <w:rFonts w:hint="eastAsia" w:cs="仿宋"/>
          <w:b/>
          <w:sz w:val="22"/>
          <w:lang w:eastAsia="zh-CN"/>
        </w:rPr>
        <w:t>20</w:t>
      </w:r>
      <w:r>
        <w:rPr>
          <w:rFonts w:hint="eastAsia" w:cs="仿宋"/>
          <w:b/>
          <w:sz w:val="22"/>
          <w:lang w:val="en-US" w:eastAsia="zh-CN"/>
        </w:rPr>
        <w:t>26</w:t>
      </w:r>
      <w:r>
        <w:rPr>
          <w:rFonts w:hint="eastAsia" w:cs="仿宋"/>
          <w:b/>
          <w:sz w:val="22"/>
        </w:rPr>
        <w:t>年</w:t>
      </w:r>
      <w:r>
        <w:rPr>
          <w:rFonts w:hint="eastAsia" w:cs="仿宋"/>
          <w:b/>
          <w:sz w:val="22"/>
          <w:lang w:val="en-US" w:eastAsia="zh-CN"/>
        </w:rPr>
        <w:t>1</w:t>
      </w:r>
      <w:r>
        <w:rPr>
          <w:rFonts w:hint="eastAsia" w:cs="仿宋"/>
          <w:b/>
          <w:sz w:val="22"/>
        </w:rPr>
        <w:t>月</w:t>
      </w:r>
      <w:r>
        <w:rPr>
          <w:rFonts w:hint="eastAsia" w:cs="仿宋"/>
          <w:b/>
          <w:sz w:val="22"/>
          <w:lang w:val="en-US" w:eastAsia="zh-CN"/>
        </w:rPr>
        <w:t>22</w:t>
      </w:r>
      <w:r>
        <w:rPr>
          <w:rFonts w:hint="eastAsia" w:cs="仿宋"/>
          <w:b/>
          <w:sz w:val="22"/>
        </w:rPr>
        <w:t>日止。债权人债权构成中，若有利息或违约金（赔偿金），请列出各项债权计算依据的合同名称与合同条款，利息、违约金计算公式及详细计算步骤，否则有可能因为事实不清而导致无法确认。</w:t>
      </w:r>
      <w:r>
        <w:rPr>
          <w:rFonts w:hint="eastAsia" w:cs="仿宋"/>
          <w:b/>
          <w:sz w:val="22"/>
          <w:lang w:val="en-US" w:eastAsia="zh-CN"/>
        </w:rPr>
        <w:t>债权为</w:t>
      </w:r>
      <w:r>
        <w:rPr>
          <w:rFonts w:hint="eastAsia" w:cs="仿宋"/>
          <w:b/>
          <w:sz w:val="22"/>
        </w:rPr>
        <w:t>外币</w:t>
      </w:r>
      <w:r>
        <w:rPr>
          <w:rFonts w:hint="eastAsia" w:cs="仿宋"/>
          <w:b/>
          <w:sz w:val="22"/>
          <w:lang w:val="en-US" w:eastAsia="zh-CN"/>
        </w:rPr>
        <w:t>的，</w:t>
      </w:r>
      <w:r>
        <w:rPr>
          <w:rFonts w:hint="eastAsia" w:cs="仿宋"/>
          <w:b/>
          <w:sz w:val="22"/>
        </w:rPr>
        <w:t>汇率以</w:t>
      </w:r>
      <w:r>
        <w:rPr>
          <w:rFonts w:hint="eastAsia" w:cs="仿宋"/>
          <w:b/>
          <w:sz w:val="22"/>
          <w:lang w:eastAsia="zh-CN"/>
        </w:rPr>
        <w:t>20</w:t>
      </w:r>
      <w:r>
        <w:rPr>
          <w:rFonts w:hint="eastAsia" w:cs="仿宋"/>
          <w:b/>
          <w:sz w:val="22"/>
          <w:lang w:val="en-US" w:eastAsia="zh-CN"/>
        </w:rPr>
        <w:t>26</w:t>
      </w:r>
      <w:r>
        <w:rPr>
          <w:rFonts w:hint="eastAsia" w:cs="仿宋"/>
          <w:b/>
          <w:sz w:val="22"/>
        </w:rPr>
        <w:t>年</w:t>
      </w:r>
      <w:r>
        <w:rPr>
          <w:rFonts w:hint="eastAsia" w:cs="仿宋"/>
          <w:b/>
          <w:sz w:val="22"/>
          <w:lang w:val="en-US" w:eastAsia="zh-CN"/>
        </w:rPr>
        <w:t>1</w:t>
      </w:r>
      <w:r>
        <w:rPr>
          <w:rFonts w:hint="eastAsia" w:cs="仿宋"/>
          <w:b/>
          <w:sz w:val="22"/>
        </w:rPr>
        <w:t>月</w:t>
      </w:r>
      <w:r>
        <w:rPr>
          <w:rFonts w:hint="eastAsia" w:cs="仿宋"/>
          <w:b/>
          <w:sz w:val="22"/>
          <w:lang w:val="en-US" w:eastAsia="zh-CN"/>
        </w:rPr>
        <w:t>22</w:t>
      </w:r>
      <w:r>
        <w:rPr>
          <w:rFonts w:hint="eastAsia" w:cs="仿宋"/>
          <w:b/>
          <w:sz w:val="22"/>
        </w:rPr>
        <w:t>日人民银行公布的人民币汇率中间价为准</w:t>
      </w:r>
      <w:r>
        <w:rPr>
          <w:rFonts w:hint="eastAsia" w:cs="仿宋"/>
          <w:b/>
          <w:sz w:val="22"/>
          <w:lang w:val="en-US" w:eastAsia="zh-CN"/>
        </w:rPr>
        <w:t>转换为人民币</w:t>
      </w:r>
      <w:r>
        <w:rPr>
          <w:rFonts w:hint="eastAsia" w:cs="仿宋"/>
          <w:b/>
          <w:sz w:val="22"/>
        </w:rPr>
        <w:t>。</w:t>
      </w:r>
    </w:p>
    <w:p w14:paraId="1BC8696A">
      <w:pPr>
        <w:ind w:firstLine="0" w:firstLineChars="0"/>
        <w:jc w:val="right"/>
        <w:rPr>
          <w:rFonts w:hint="eastAsia" w:cs="仿宋"/>
          <w:lang w:eastAsia="zh-CN"/>
        </w:rPr>
      </w:pPr>
    </w:p>
    <w:p w14:paraId="7A3316E4">
      <w:pPr>
        <w:pStyle w:val="25"/>
        <w:spacing w:beforeLines="0" w:after="190" w:afterLines="50" w:line="520" w:lineRule="exact"/>
        <w:rPr>
          <w:rFonts w:hint="eastAsia" w:ascii="仿宋" w:hAnsi="仿宋" w:cs="仿宋"/>
        </w:rPr>
      </w:pPr>
      <w:r>
        <w:rPr>
          <w:rFonts w:hint="eastAsia" w:ascii="仿宋" w:hAnsi="仿宋" w:cs="仿宋"/>
        </w:rPr>
        <w:t>法定代表人（负责人）身份证明书</w:t>
      </w:r>
    </w:p>
    <w:p w14:paraId="253C787B">
      <w:pPr>
        <w:pStyle w:val="25"/>
        <w:spacing w:beforeLines="0" w:after="190" w:afterLines="50" w:line="520" w:lineRule="exact"/>
        <w:jc w:val="right"/>
        <w:rPr>
          <w:rFonts w:hint="eastAsia" w:ascii="仿宋" w:hAnsi="仿宋" w:eastAsia="仿宋" w:cs="仿宋"/>
          <w:b w:val="0"/>
          <w:kern w:val="2"/>
          <w:sz w:val="24"/>
          <w:szCs w:val="24"/>
          <w:lang w:val="en-US" w:eastAsia="zh-CN" w:bidi="ar-SA"/>
        </w:rPr>
      </w:pPr>
      <w:r>
        <w:rPr>
          <w:rFonts w:hint="eastAsia" w:ascii="仿宋" w:hAnsi="仿宋" w:cs="仿宋"/>
          <w:b w:val="0"/>
          <w:kern w:val="2"/>
          <w:sz w:val="24"/>
          <w:szCs w:val="24"/>
          <w:lang w:val="en-US" w:eastAsia="zh-CN" w:bidi="ar-SA"/>
        </w:rPr>
        <w:t>（2026）雄泰</w:t>
      </w:r>
      <w:r>
        <w:rPr>
          <w:rFonts w:hint="eastAsia" w:ascii="仿宋" w:hAnsi="仿宋" w:eastAsia="仿宋" w:cs="仿宋"/>
          <w:b w:val="0"/>
          <w:kern w:val="2"/>
          <w:sz w:val="24"/>
          <w:szCs w:val="24"/>
          <w:lang w:val="en-US" w:eastAsia="zh-CN" w:bidi="ar-SA"/>
        </w:rPr>
        <w:t>破债申第    号</w:t>
      </w:r>
    </w:p>
    <w:p w14:paraId="67466A23">
      <w:pPr>
        <w:ind w:firstLine="640"/>
        <w:jc w:val="left"/>
        <w:rPr>
          <w:rFonts w:cs="仿宋"/>
          <w:sz w:val="32"/>
          <w:szCs w:val="32"/>
        </w:rPr>
      </w:pPr>
    </w:p>
    <w:p w14:paraId="003B35BD">
      <w:pPr>
        <w:adjustRightInd w:val="0"/>
        <w:snapToGrid w:val="0"/>
        <w:ind w:firstLine="560"/>
        <w:jc w:val="left"/>
        <w:rPr>
          <w:rFonts w:cs="仿宋"/>
          <w:szCs w:val="28"/>
        </w:rPr>
      </w:pPr>
      <w:r>
        <w:rPr>
          <w:rFonts w:hint="eastAsia" w:cs="仿宋"/>
          <w:szCs w:val="28"/>
        </w:rPr>
        <w:t>兹证明</w:t>
      </w:r>
      <w:r>
        <w:rPr>
          <w:rFonts w:hint="eastAsia" w:cs="仿宋"/>
          <w:szCs w:val="28"/>
          <w:u w:val="single"/>
        </w:rPr>
        <w:t xml:space="preserve">  </w:t>
      </w:r>
      <w:r>
        <w:rPr>
          <w:rFonts w:hint="eastAsia" w:cs="仿宋"/>
          <w:szCs w:val="28"/>
          <w:u w:val="single"/>
          <w:lang w:val="en-US" w:eastAsia="zh-CN"/>
        </w:rPr>
        <w:t xml:space="preserve">  </w:t>
      </w:r>
      <w:r>
        <w:rPr>
          <w:rFonts w:hint="eastAsia" w:cs="仿宋"/>
          <w:szCs w:val="28"/>
          <w:u w:val="single"/>
        </w:rPr>
        <w:t xml:space="preserve">    </w:t>
      </w:r>
      <w:r>
        <w:rPr>
          <w:rFonts w:hint="eastAsia" w:cs="仿宋"/>
          <w:szCs w:val="28"/>
        </w:rPr>
        <w:t>同志</w:t>
      </w:r>
      <w:r>
        <w:rPr>
          <w:rFonts w:hint="eastAsia" w:cs="仿宋"/>
          <w:szCs w:val="28"/>
          <w:lang w:eastAsia="zh-CN"/>
        </w:rPr>
        <w:t>（</w:t>
      </w:r>
      <w:r>
        <w:rPr>
          <w:rFonts w:hint="eastAsia" w:cs="仿宋"/>
          <w:szCs w:val="28"/>
        </w:rPr>
        <w:t>公民身份证号码：</w:t>
      </w:r>
      <w:r>
        <w:rPr>
          <w:rFonts w:hint="eastAsia" w:cs="仿宋"/>
          <w:szCs w:val="28"/>
          <w:u w:val="single"/>
        </w:rPr>
        <w:t xml:space="preserve">   </w:t>
      </w:r>
      <w:r>
        <w:rPr>
          <w:rFonts w:hint="eastAsia" w:cs="仿宋"/>
          <w:szCs w:val="28"/>
          <w:u w:val="single"/>
          <w:lang w:val="en-US" w:eastAsia="zh-CN"/>
        </w:rPr>
        <w:t xml:space="preserve">       </w:t>
      </w:r>
      <w:r>
        <w:rPr>
          <w:rFonts w:hint="eastAsia" w:cs="仿宋"/>
          <w:szCs w:val="28"/>
          <w:u w:val="single"/>
        </w:rPr>
        <w:t xml:space="preserve">              </w:t>
      </w:r>
      <w:r>
        <w:rPr>
          <w:rFonts w:hint="eastAsia" w:cs="仿宋"/>
          <w:szCs w:val="28"/>
          <w:lang w:eastAsia="zh-CN"/>
        </w:rPr>
        <w:t>）</w:t>
      </w:r>
      <w:r>
        <w:rPr>
          <w:rFonts w:hint="eastAsia" w:cs="仿宋"/>
          <w:szCs w:val="28"/>
        </w:rPr>
        <w:t>，在我单位担任</w:t>
      </w:r>
      <w:r>
        <w:rPr>
          <w:rFonts w:hint="eastAsia" w:cs="仿宋"/>
          <w:szCs w:val="28"/>
          <w:u w:val="single"/>
          <w:lang w:val="en-US" w:eastAsia="zh-CN"/>
        </w:rPr>
        <w:t xml:space="preserve">          </w:t>
      </w:r>
      <w:r>
        <w:rPr>
          <w:rFonts w:hint="eastAsia" w:cs="仿宋"/>
          <w:szCs w:val="28"/>
        </w:rPr>
        <w:t>职务，依法登记为我单位法定代表人（负责人）。</w:t>
      </w:r>
    </w:p>
    <w:p w14:paraId="6FEF320C">
      <w:pPr>
        <w:adjustRightInd w:val="0"/>
        <w:snapToGrid w:val="0"/>
        <w:ind w:firstLine="560"/>
        <w:jc w:val="left"/>
        <w:rPr>
          <w:rFonts w:cs="仿宋"/>
          <w:szCs w:val="28"/>
        </w:rPr>
      </w:pPr>
      <w:r>
        <w:rPr>
          <w:rFonts w:hint="eastAsia" w:cs="仿宋"/>
          <w:szCs w:val="28"/>
        </w:rPr>
        <w:t>特此证明。</w:t>
      </w:r>
    </w:p>
    <w:p w14:paraId="16C831F3">
      <w:pPr>
        <w:adjustRightInd w:val="0"/>
        <w:snapToGrid w:val="0"/>
        <w:ind w:firstLine="560"/>
        <w:rPr>
          <w:rFonts w:cs="仿宋"/>
          <w:szCs w:val="28"/>
        </w:rPr>
      </w:pPr>
    </w:p>
    <w:p w14:paraId="197694E0">
      <w:pPr>
        <w:adjustRightInd w:val="0"/>
        <w:snapToGrid w:val="0"/>
        <w:ind w:firstLine="560"/>
        <w:rPr>
          <w:rFonts w:cs="仿宋"/>
          <w:szCs w:val="28"/>
        </w:rPr>
      </w:pPr>
    </w:p>
    <w:p w14:paraId="4D10443D">
      <w:pPr>
        <w:adjustRightInd w:val="0"/>
        <w:snapToGrid w:val="0"/>
        <w:ind w:firstLine="560"/>
        <w:rPr>
          <w:rFonts w:cs="仿宋"/>
          <w:szCs w:val="28"/>
        </w:rPr>
      </w:pPr>
    </w:p>
    <w:p w14:paraId="154B6664">
      <w:pPr>
        <w:wordWrap w:val="0"/>
        <w:adjustRightInd w:val="0"/>
        <w:snapToGrid w:val="0"/>
        <w:ind w:firstLine="0" w:firstLineChars="0"/>
        <w:jc w:val="right"/>
        <w:rPr>
          <w:rFonts w:cs="仿宋"/>
          <w:szCs w:val="28"/>
          <w:u w:val="single"/>
        </w:rPr>
      </w:pPr>
      <w:r>
        <w:rPr>
          <w:rFonts w:hint="eastAsia" w:cs="仿宋"/>
          <w:szCs w:val="28"/>
        </w:rPr>
        <w:t xml:space="preserve">单位名称（盖章）：              </w:t>
      </w:r>
    </w:p>
    <w:p w14:paraId="4BA4EFAE">
      <w:pPr>
        <w:adjustRightInd w:val="0"/>
        <w:snapToGrid w:val="0"/>
        <w:ind w:left="4200" w:hanging="4200" w:hangingChars="1500"/>
        <w:jc w:val="left"/>
        <w:rPr>
          <w:rFonts w:cs="仿宋"/>
          <w:szCs w:val="28"/>
        </w:rPr>
      </w:pPr>
    </w:p>
    <w:p w14:paraId="236EA5A7">
      <w:pPr>
        <w:adjustRightInd w:val="0"/>
        <w:snapToGrid w:val="0"/>
        <w:ind w:firstLine="6300" w:firstLineChars="2250"/>
        <w:jc w:val="left"/>
        <w:rPr>
          <w:rFonts w:cs="仿宋"/>
          <w:szCs w:val="28"/>
        </w:rPr>
      </w:pPr>
      <w:r>
        <w:rPr>
          <w:rFonts w:hint="eastAsia" w:cs="仿宋"/>
          <w:szCs w:val="28"/>
        </w:rPr>
        <w:t xml:space="preserve">年    月  </w:t>
      </w:r>
      <w:r>
        <w:rPr>
          <w:rFonts w:hint="eastAsia" w:cs="仿宋"/>
          <w:szCs w:val="28"/>
          <w:lang w:val="en-US" w:eastAsia="zh-CN"/>
        </w:rPr>
        <w:t xml:space="preserve"> </w:t>
      </w:r>
      <w:r>
        <w:rPr>
          <w:rFonts w:hint="eastAsia" w:cs="仿宋"/>
          <w:szCs w:val="28"/>
        </w:rPr>
        <w:t xml:space="preserve"> 日</w:t>
      </w:r>
    </w:p>
    <w:p w14:paraId="0FC7E5CE">
      <w:pPr>
        <w:adjustRightInd w:val="0"/>
        <w:snapToGrid w:val="0"/>
        <w:ind w:firstLine="6300" w:firstLineChars="2250"/>
        <w:jc w:val="left"/>
        <w:rPr>
          <w:rFonts w:cs="仿宋"/>
          <w:szCs w:val="28"/>
        </w:rPr>
      </w:pPr>
    </w:p>
    <w:p w14:paraId="5FA3D54A">
      <w:pPr>
        <w:adjustRightInd w:val="0"/>
        <w:snapToGrid w:val="0"/>
        <w:ind w:firstLine="6300" w:firstLineChars="2250"/>
        <w:jc w:val="left"/>
        <w:rPr>
          <w:rFonts w:cs="仿宋"/>
          <w:szCs w:val="28"/>
        </w:rPr>
      </w:pPr>
    </w:p>
    <w:p w14:paraId="703A6393">
      <w:pPr>
        <w:adjustRightInd w:val="0"/>
        <w:snapToGrid w:val="0"/>
        <w:ind w:firstLine="6300" w:firstLineChars="2250"/>
        <w:jc w:val="left"/>
        <w:rPr>
          <w:rFonts w:cs="仿宋"/>
          <w:szCs w:val="28"/>
        </w:rPr>
      </w:pPr>
    </w:p>
    <w:p w14:paraId="1610194E">
      <w:pPr>
        <w:adjustRightInd w:val="0"/>
        <w:snapToGrid w:val="0"/>
        <w:ind w:firstLine="0" w:firstLineChars="0"/>
        <w:jc w:val="left"/>
        <w:rPr>
          <w:rFonts w:cs="仿宋"/>
          <w:szCs w:val="28"/>
        </w:rPr>
      </w:pPr>
      <w:r>
        <w:rPr>
          <w:rFonts w:hint="eastAsia" w:cs="仿宋"/>
          <w:szCs w:val="28"/>
        </w:rPr>
        <w:t>附：法定代表人</w:t>
      </w:r>
      <w:r>
        <w:rPr>
          <w:rFonts w:hint="eastAsia" w:cs="仿宋"/>
          <w:szCs w:val="28"/>
          <w:lang w:eastAsia="zh-CN"/>
        </w:rPr>
        <w:t>（</w:t>
      </w:r>
      <w:r>
        <w:rPr>
          <w:rFonts w:hint="eastAsia" w:cs="仿宋"/>
          <w:szCs w:val="28"/>
        </w:rPr>
        <w:t>负责人</w:t>
      </w:r>
      <w:r>
        <w:rPr>
          <w:rFonts w:hint="eastAsia" w:cs="仿宋"/>
          <w:szCs w:val="28"/>
          <w:lang w:eastAsia="zh-CN"/>
        </w:rPr>
        <w:t>）</w:t>
      </w:r>
      <w:r>
        <w:rPr>
          <w:rFonts w:hint="eastAsia" w:cs="仿宋"/>
          <w:szCs w:val="28"/>
        </w:rPr>
        <w:t>身份证复印件（加盖单位公章）</w:t>
      </w:r>
    </w:p>
    <w:p w14:paraId="28235013">
      <w:pPr>
        <w:ind w:firstLine="560"/>
        <w:rPr>
          <w:rFonts w:cs="仿宋"/>
        </w:rPr>
      </w:pPr>
    </w:p>
    <w:p w14:paraId="261C27C7">
      <w:pPr>
        <w:ind w:firstLine="440"/>
        <w:rPr>
          <w:rFonts w:cs="仿宋"/>
          <w:sz w:val="22"/>
        </w:rPr>
      </w:pPr>
      <w:r>
        <w:rPr>
          <w:rFonts w:hint="eastAsia" w:cs="仿宋"/>
          <w:sz w:val="22"/>
        </w:rPr>
        <w:br w:type="page"/>
      </w:r>
    </w:p>
    <w:p w14:paraId="27421BC9">
      <w:pPr>
        <w:pStyle w:val="25"/>
        <w:spacing w:beforeLines="0" w:line="240" w:lineRule="exact"/>
        <w:rPr>
          <w:rFonts w:ascii="仿宋" w:hAnsi="仿宋" w:cs="仿宋"/>
        </w:rPr>
      </w:pPr>
    </w:p>
    <w:p w14:paraId="13F3EF8C">
      <w:pPr>
        <w:pStyle w:val="25"/>
        <w:spacing w:beforeLines="0" w:after="190" w:afterLines="50" w:line="520" w:lineRule="exact"/>
        <w:rPr>
          <w:rFonts w:hint="eastAsia" w:ascii="仿宋" w:hAnsi="仿宋" w:cs="仿宋"/>
        </w:rPr>
      </w:pPr>
      <w:r>
        <w:rPr>
          <w:rFonts w:hint="eastAsia" w:ascii="仿宋" w:hAnsi="仿宋" w:cs="仿宋"/>
        </w:rPr>
        <w:t>授权委托书</w:t>
      </w:r>
    </w:p>
    <w:p w14:paraId="5878F9EF">
      <w:pPr>
        <w:ind w:firstLine="0" w:firstLineChars="0"/>
        <w:jc w:val="right"/>
        <w:rPr>
          <w:rFonts w:cs="仿宋"/>
          <w:b/>
          <w:sz w:val="24"/>
          <w:szCs w:val="24"/>
        </w:rPr>
      </w:pPr>
      <w:r>
        <w:rPr>
          <w:rFonts w:hint="eastAsia" w:cs="仿宋"/>
          <w:sz w:val="24"/>
          <w:szCs w:val="24"/>
          <w:lang w:eastAsia="zh-CN"/>
        </w:rPr>
        <w:t>（2026）雄泰破债申第    号</w:t>
      </w:r>
    </w:p>
    <w:p w14:paraId="49B843A1">
      <w:pPr>
        <w:spacing w:line="480" w:lineRule="exact"/>
        <w:ind w:firstLine="0" w:firstLineChars="0"/>
        <w:jc w:val="left"/>
        <w:rPr>
          <w:rFonts w:hint="default" w:cs="仿宋"/>
          <w:sz w:val="24"/>
          <w:szCs w:val="24"/>
          <w:u w:val="single"/>
          <w:lang w:val="en-US" w:eastAsia="zh-CN"/>
        </w:rPr>
      </w:pPr>
      <w:r>
        <w:rPr>
          <w:rFonts w:hint="eastAsia" w:cs="仿宋"/>
          <w:b w:val="0"/>
          <w:bCs/>
          <w:sz w:val="24"/>
          <w:szCs w:val="24"/>
        </w:rPr>
        <w:t>委托人：</w:t>
      </w:r>
      <w:r>
        <w:rPr>
          <w:rFonts w:hint="eastAsia" w:cs="仿宋"/>
          <w:b/>
          <w:sz w:val="24"/>
          <w:szCs w:val="24"/>
          <w:u w:val="single" w:color="595959" w:themeColor="text1" w:themeTint="A5"/>
          <w:lang w:val="en-US" w:eastAsia="zh-CN"/>
        </w:rPr>
        <w:t xml:space="preserve">    </w:t>
      </w:r>
      <w:r>
        <w:rPr>
          <w:rFonts w:hint="eastAsia" w:cs="仿宋"/>
          <w:sz w:val="24"/>
          <w:szCs w:val="24"/>
          <w:u w:val="single" w:color="595959" w:themeColor="text1" w:themeTint="A5"/>
          <w:lang w:val="en-US" w:eastAsia="zh-CN"/>
        </w:rPr>
        <w:t xml:space="preserve">                                                               </w:t>
      </w:r>
    </w:p>
    <w:p w14:paraId="3B298719">
      <w:pPr>
        <w:spacing w:line="480" w:lineRule="exact"/>
        <w:ind w:firstLine="0" w:firstLineChars="0"/>
        <w:jc w:val="left"/>
        <w:rPr>
          <w:rFonts w:cs="仿宋"/>
          <w:sz w:val="24"/>
          <w:szCs w:val="24"/>
        </w:rPr>
      </w:pPr>
      <w:r>
        <w:rPr>
          <w:rFonts w:hint="eastAsia" w:cs="仿宋"/>
          <w:sz w:val="24"/>
          <w:szCs w:val="24"/>
        </w:rPr>
        <w:t>住</w:t>
      </w:r>
      <w:r>
        <w:rPr>
          <w:rFonts w:hint="eastAsia" w:cs="仿宋"/>
          <w:sz w:val="24"/>
          <w:szCs w:val="24"/>
          <w:lang w:val="en-US" w:eastAsia="zh-CN"/>
        </w:rPr>
        <w:t xml:space="preserve">  </w:t>
      </w:r>
      <w:r>
        <w:rPr>
          <w:rFonts w:hint="eastAsia" w:cs="仿宋"/>
          <w:sz w:val="24"/>
          <w:szCs w:val="24"/>
        </w:rPr>
        <w:t>所：</w:t>
      </w:r>
      <w:r>
        <w:rPr>
          <w:rFonts w:hint="eastAsia" w:cs="仿宋"/>
          <w:b/>
          <w:sz w:val="24"/>
          <w:szCs w:val="24"/>
          <w:u w:val="single" w:color="595959" w:themeColor="text1" w:themeTint="A5"/>
          <w:lang w:val="en-US" w:eastAsia="zh-CN"/>
        </w:rPr>
        <w:t xml:space="preserve">    </w:t>
      </w:r>
      <w:r>
        <w:rPr>
          <w:rFonts w:hint="eastAsia" w:cs="仿宋"/>
          <w:sz w:val="24"/>
          <w:szCs w:val="24"/>
          <w:u w:val="single" w:color="595959" w:themeColor="text1" w:themeTint="A5"/>
          <w:lang w:val="en-US" w:eastAsia="zh-CN"/>
        </w:rPr>
        <w:t xml:space="preserve">                                                                 </w:t>
      </w:r>
    </w:p>
    <w:p w14:paraId="429999B7">
      <w:pPr>
        <w:spacing w:line="480" w:lineRule="exact"/>
        <w:ind w:firstLine="0" w:firstLineChars="0"/>
        <w:jc w:val="left"/>
        <w:rPr>
          <w:rFonts w:hint="eastAsia" w:cs="仿宋"/>
          <w:sz w:val="24"/>
          <w:szCs w:val="24"/>
        </w:rPr>
      </w:pPr>
      <w:r>
        <w:rPr>
          <w:rFonts w:hint="eastAsia" w:cs="仿宋"/>
          <w:sz w:val="24"/>
          <w:szCs w:val="24"/>
        </w:rPr>
        <w:t>统一社会信用代码／公民身份号码：</w:t>
      </w:r>
      <w:r>
        <w:rPr>
          <w:rFonts w:hint="eastAsia" w:cs="仿宋"/>
          <w:b/>
          <w:sz w:val="24"/>
          <w:szCs w:val="24"/>
          <w:u w:val="single" w:color="595959" w:themeColor="text1" w:themeTint="A5"/>
          <w:lang w:val="en-US" w:eastAsia="zh-CN"/>
        </w:rPr>
        <w:t xml:space="preserve">    </w:t>
      </w:r>
      <w:r>
        <w:rPr>
          <w:rFonts w:hint="eastAsia" w:cs="仿宋"/>
          <w:sz w:val="24"/>
          <w:szCs w:val="24"/>
          <w:u w:val="single" w:color="595959" w:themeColor="text1" w:themeTint="A5"/>
          <w:lang w:val="en-US" w:eastAsia="zh-CN"/>
        </w:rPr>
        <w:t xml:space="preserve">                                          </w:t>
      </w:r>
    </w:p>
    <w:p w14:paraId="6084E9A3">
      <w:pPr>
        <w:keepNext w:val="0"/>
        <w:keepLines w:val="0"/>
        <w:pageBreakBefore w:val="0"/>
        <w:widowControl w:val="0"/>
        <w:kinsoku/>
        <w:wordWrap/>
        <w:overflowPunct/>
        <w:topLinePunct w:val="0"/>
        <w:autoSpaceDE/>
        <w:autoSpaceDN/>
        <w:bidi w:val="0"/>
        <w:adjustRightInd/>
        <w:snapToGrid/>
        <w:spacing w:after="192" w:afterLines="50" w:line="480" w:lineRule="exact"/>
        <w:ind w:firstLine="0" w:firstLineChars="0"/>
        <w:jc w:val="left"/>
        <w:textAlignment w:val="auto"/>
        <w:rPr>
          <w:rFonts w:cs="仿宋"/>
          <w:b/>
          <w:sz w:val="24"/>
          <w:szCs w:val="24"/>
        </w:rPr>
      </w:pPr>
      <w:r>
        <w:rPr>
          <w:rFonts w:hint="eastAsia" w:cs="仿宋"/>
          <w:sz w:val="24"/>
          <w:szCs w:val="24"/>
        </w:rPr>
        <w:t>法定代表人/负责人：</w:t>
      </w:r>
      <w:r>
        <w:rPr>
          <w:rFonts w:hint="eastAsia" w:cs="仿宋"/>
          <w:b/>
          <w:sz w:val="24"/>
          <w:szCs w:val="24"/>
          <w:u w:val="single" w:color="595959" w:themeColor="text1" w:themeTint="A5"/>
          <w:lang w:val="en-US" w:eastAsia="zh-CN"/>
        </w:rPr>
        <w:t xml:space="preserve">    </w:t>
      </w:r>
      <w:r>
        <w:rPr>
          <w:rFonts w:hint="eastAsia" w:cs="仿宋"/>
          <w:sz w:val="24"/>
          <w:szCs w:val="24"/>
          <w:u w:val="single" w:color="595959" w:themeColor="text1" w:themeTint="A5"/>
          <w:lang w:val="en-US" w:eastAsia="zh-CN"/>
        </w:rPr>
        <w:t xml:space="preserve">                      </w:t>
      </w:r>
      <w:r>
        <w:rPr>
          <w:rFonts w:hint="eastAsia" w:cs="仿宋"/>
          <w:sz w:val="24"/>
          <w:szCs w:val="24"/>
        </w:rPr>
        <w:t>联系电话：</w:t>
      </w:r>
      <w:r>
        <w:rPr>
          <w:rFonts w:hint="eastAsia" w:cs="仿宋"/>
          <w:b/>
          <w:sz w:val="24"/>
          <w:szCs w:val="24"/>
          <w:u w:val="single" w:color="595959" w:themeColor="text1" w:themeTint="A5"/>
          <w:lang w:val="en-US" w:eastAsia="zh-CN"/>
        </w:rPr>
        <w:t xml:space="preserve">     </w:t>
      </w:r>
      <w:r>
        <w:rPr>
          <w:rFonts w:hint="eastAsia" w:cs="仿宋"/>
          <w:sz w:val="24"/>
          <w:szCs w:val="24"/>
          <w:u w:val="single" w:color="595959" w:themeColor="text1" w:themeTint="A5"/>
          <w:lang w:val="en-US" w:eastAsia="zh-CN"/>
        </w:rPr>
        <w:t xml:space="preserve">                     </w:t>
      </w:r>
    </w:p>
    <w:p w14:paraId="22917223">
      <w:pPr>
        <w:spacing w:line="480" w:lineRule="exact"/>
        <w:ind w:firstLine="0" w:firstLineChars="0"/>
        <w:rPr>
          <w:rFonts w:hint="default" w:eastAsia="仿宋" w:cs="仿宋"/>
          <w:b/>
          <w:sz w:val="24"/>
          <w:szCs w:val="24"/>
          <w:lang w:val="en-US" w:eastAsia="zh-CN"/>
        </w:rPr>
      </w:pPr>
      <w:r>
        <w:rPr>
          <w:rFonts w:hint="eastAsia" w:cs="仿宋"/>
          <w:b w:val="0"/>
          <w:bCs/>
          <w:sz w:val="24"/>
          <w:szCs w:val="24"/>
        </w:rPr>
        <w:t>受托人：</w:t>
      </w:r>
      <w:r>
        <w:rPr>
          <w:rFonts w:hint="eastAsia" w:cs="仿宋"/>
          <w:b/>
          <w:sz w:val="24"/>
          <w:szCs w:val="24"/>
          <w:u w:val="single"/>
          <w:lang w:val="en-US" w:eastAsia="zh-CN"/>
        </w:rPr>
        <w:t xml:space="preserve">                                                                      </w:t>
      </w:r>
    </w:p>
    <w:p w14:paraId="3646A582">
      <w:pPr>
        <w:spacing w:line="480" w:lineRule="exact"/>
        <w:ind w:firstLine="0" w:firstLineChars="0"/>
        <w:rPr>
          <w:rFonts w:hint="default" w:cs="仿宋"/>
          <w:sz w:val="24"/>
          <w:szCs w:val="24"/>
          <w:u w:val="single" w:color="595959" w:themeColor="text1" w:themeTint="A5"/>
          <w:lang w:val="en-US" w:eastAsia="zh-CN"/>
        </w:rPr>
      </w:pPr>
      <w:r>
        <w:rPr>
          <w:rFonts w:hint="eastAsia" w:cs="仿宋"/>
          <w:sz w:val="24"/>
          <w:szCs w:val="24"/>
        </w:rPr>
        <w:t>工作单位：</w:t>
      </w:r>
      <w:r>
        <w:rPr>
          <w:rFonts w:hint="eastAsia" w:cs="仿宋"/>
          <w:sz w:val="24"/>
          <w:szCs w:val="24"/>
          <w:u w:val="single" w:color="595959" w:themeColor="text1" w:themeTint="A5"/>
          <w:lang w:val="en-US" w:eastAsia="zh-CN"/>
        </w:rPr>
        <w:t xml:space="preserve">                                       </w:t>
      </w:r>
      <w:r>
        <w:rPr>
          <w:rFonts w:hint="eastAsia" w:cs="仿宋"/>
          <w:sz w:val="24"/>
          <w:szCs w:val="24"/>
          <w:u w:val="none" w:color="auto"/>
          <w:lang w:val="en-US" w:eastAsia="zh-CN"/>
        </w:rPr>
        <w:t xml:space="preserve"> </w:t>
      </w:r>
      <w:r>
        <w:rPr>
          <w:rFonts w:hint="eastAsia" w:cs="仿宋"/>
          <w:sz w:val="24"/>
          <w:szCs w:val="24"/>
        </w:rPr>
        <w:t>职务：</w:t>
      </w:r>
      <w:r>
        <w:rPr>
          <w:rFonts w:hint="eastAsia" w:cs="仿宋"/>
          <w:sz w:val="24"/>
          <w:szCs w:val="24"/>
          <w:u w:val="single" w:color="595959" w:themeColor="text1" w:themeTint="A5"/>
          <w:lang w:val="en-US" w:eastAsia="zh-CN"/>
        </w:rPr>
        <w:t xml:space="preserve">                         </w:t>
      </w:r>
    </w:p>
    <w:p w14:paraId="5F819219">
      <w:pPr>
        <w:spacing w:line="480" w:lineRule="exact"/>
        <w:ind w:firstLine="0" w:firstLineChars="0"/>
        <w:rPr>
          <w:rFonts w:hint="default" w:eastAsia="仿宋" w:cs="仿宋"/>
          <w:sz w:val="24"/>
          <w:szCs w:val="24"/>
          <w:u w:val="none"/>
          <w:lang w:val="en-US" w:eastAsia="zh-CN"/>
        </w:rPr>
      </w:pPr>
      <w:r>
        <w:rPr>
          <w:rFonts w:hint="eastAsia" w:cs="仿宋"/>
          <w:sz w:val="24"/>
          <w:szCs w:val="24"/>
        </w:rPr>
        <w:t>公民身份证号：</w:t>
      </w:r>
      <w:r>
        <w:rPr>
          <w:rFonts w:hint="eastAsia" w:cs="仿宋"/>
          <w:sz w:val="24"/>
          <w:szCs w:val="24"/>
          <w:u w:val="single" w:color="595959" w:themeColor="text1" w:themeTint="A5"/>
          <w:lang w:val="en-US" w:eastAsia="zh-CN"/>
        </w:rPr>
        <w:t xml:space="preserve">                                </w:t>
      </w:r>
      <w:r>
        <w:rPr>
          <w:rFonts w:hint="eastAsia" w:cs="仿宋"/>
          <w:sz w:val="24"/>
          <w:szCs w:val="24"/>
        </w:rPr>
        <w:t>联系电话：</w:t>
      </w:r>
      <w:r>
        <w:rPr>
          <w:rFonts w:hint="eastAsia" w:cs="仿宋"/>
          <w:sz w:val="24"/>
          <w:szCs w:val="24"/>
          <w:u w:val="single" w:color="595959" w:themeColor="text1" w:themeTint="A5"/>
          <w:lang w:val="en-US" w:eastAsia="zh-CN"/>
        </w:rPr>
        <w:t xml:space="preserve">                           </w:t>
      </w:r>
    </w:p>
    <w:p w14:paraId="3500BF69">
      <w:pPr>
        <w:keepNext w:val="0"/>
        <w:keepLines w:val="0"/>
        <w:pageBreakBefore w:val="0"/>
        <w:widowControl w:val="0"/>
        <w:kinsoku/>
        <w:wordWrap/>
        <w:overflowPunct/>
        <w:topLinePunct w:val="0"/>
        <w:autoSpaceDE/>
        <w:autoSpaceDN/>
        <w:bidi w:val="0"/>
        <w:adjustRightInd/>
        <w:snapToGrid/>
        <w:spacing w:after="192" w:afterLines="50" w:line="480" w:lineRule="exact"/>
        <w:ind w:firstLine="0" w:firstLineChars="0"/>
        <w:textAlignment w:val="auto"/>
        <w:rPr>
          <w:rFonts w:hint="eastAsia" w:cs="仿宋"/>
          <w:sz w:val="24"/>
          <w:szCs w:val="24"/>
          <w:u w:val="single" w:color="595959" w:themeColor="text1" w:themeTint="A5"/>
          <w:lang w:val="en-US" w:eastAsia="zh-CN"/>
        </w:rPr>
      </w:pPr>
      <w:r>
        <w:rPr>
          <w:rFonts w:hint="eastAsia" w:cs="仿宋"/>
          <w:sz w:val="24"/>
          <w:szCs w:val="24"/>
        </w:rPr>
        <w:t>联系地址：</w:t>
      </w:r>
      <w:r>
        <w:rPr>
          <w:rFonts w:hint="eastAsia" w:cs="仿宋"/>
          <w:sz w:val="24"/>
          <w:szCs w:val="24"/>
          <w:u w:val="single" w:color="595959" w:themeColor="text1" w:themeTint="A5"/>
          <w:lang w:val="en-US" w:eastAsia="zh-CN"/>
        </w:rPr>
        <w:t xml:space="preserve">                                                                     </w:t>
      </w:r>
    </w:p>
    <w:p w14:paraId="0276E343">
      <w:pPr>
        <w:spacing w:line="400" w:lineRule="exact"/>
        <w:ind w:firstLine="561" w:firstLineChars="0"/>
        <w:rPr>
          <w:rFonts w:cs="仿宋"/>
          <w:sz w:val="24"/>
          <w:szCs w:val="24"/>
        </w:rPr>
      </w:pPr>
      <w:r>
        <w:rPr>
          <w:rFonts w:hint="eastAsia" w:cs="仿宋"/>
          <w:sz w:val="24"/>
          <w:szCs w:val="24"/>
        </w:rPr>
        <w:t>委托人现委托</w:t>
      </w:r>
      <w:r>
        <w:rPr>
          <w:rFonts w:hint="eastAsia" w:cs="仿宋"/>
          <w:sz w:val="24"/>
          <w:szCs w:val="24"/>
          <w:u w:val="single" w:color="595959" w:themeColor="text1" w:themeTint="A5"/>
          <w:lang w:val="en-US" w:eastAsia="zh-CN"/>
        </w:rPr>
        <w:t xml:space="preserve">               </w:t>
      </w:r>
      <w:r>
        <w:rPr>
          <w:rFonts w:hint="eastAsia" w:cs="仿宋"/>
          <w:sz w:val="24"/>
          <w:szCs w:val="24"/>
        </w:rPr>
        <w:t>在</w:t>
      </w:r>
      <w:r>
        <w:rPr>
          <w:rFonts w:hint="eastAsia" w:cs="仿宋"/>
          <w:color w:val="000000"/>
          <w:sz w:val="24"/>
          <w:szCs w:val="24"/>
          <w:lang w:val="en-US" w:eastAsia="zh-CN"/>
        </w:rPr>
        <w:t>福安市雄泰工贸有限公司破产清算</w:t>
      </w:r>
      <w:r>
        <w:rPr>
          <w:rFonts w:hint="eastAsia" w:cs="仿宋"/>
          <w:sz w:val="24"/>
          <w:szCs w:val="24"/>
        </w:rPr>
        <w:t>案中，作为我方代理人。</w:t>
      </w:r>
    </w:p>
    <w:p w14:paraId="00808D02">
      <w:pPr>
        <w:spacing w:line="400" w:lineRule="exact"/>
        <w:ind w:firstLine="561" w:firstLineChars="0"/>
        <w:rPr>
          <w:rFonts w:cs="仿宋"/>
          <w:sz w:val="24"/>
          <w:szCs w:val="24"/>
        </w:rPr>
      </w:pPr>
      <w:r>
        <w:rPr>
          <w:rFonts w:hint="eastAsia" w:cs="仿宋"/>
          <w:sz w:val="24"/>
          <w:szCs w:val="24"/>
        </w:rPr>
        <w:t>上列受委托人的代理权限为</w:t>
      </w:r>
      <w:r>
        <w:rPr>
          <w:rFonts w:hint="eastAsia" w:cs="仿宋"/>
          <w:b w:val="0"/>
          <w:bCs/>
          <w:sz w:val="24"/>
          <w:szCs w:val="24"/>
        </w:rPr>
        <w:t>特别授权</w:t>
      </w:r>
      <w:r>
        <w:rPr>
          <w:rFonts w:hint="eastAsia" w:cs="仿宋"/>
          <w:sz w:val="24"/>
          <w:szCs w:val="24"/>
        </w:rPr>
        <w:t>，包括但不限于：</w:t>
      </w:r>
    </w:p>
    <w:p w14:paraId="5EFF2467">
      <w:pPr>
        <w:numPr>
          <w:ilvl w:val="0"/>
          <w:numId w:val="1"/>
        </w:numPr>
        <w:spacing w:line="400" w:lineRule="exact"/>
        <w:ind w:firstLine="561" w:firstLineChars="0"/>
        <w:outlineLvl w:val="0"/>
        <w:rPr>
          <w:rFonts w:hint="eastAsia" w:cs="仿宋"/>
          <w:bCs/>
          <w:sz w:val="24"/>
          <w:szCs w:val="24"/>
        </w:rPr>
      </w:pPr>
      <w:r>
        <w:rPr>
          <w:rFonts w:hint="eastAsia" w:cs="仿宋"/>
          <w:bCs/>
          <w:sz w:val="24"/>
          <w:szCs w:val="24"/>
        </w:rPr>
        <w:t>代为申报债权及提出相关主张；</w:t>
      </w:r>
    </w:p>
    <w:p w14:paraId="48B2F1C1">
      <w:pPr>
        <w:numPr>
          <w:ilvl w:val="0"/>
          <w:numId w:val="1"/>
        </w:numPr>
        <w:spacing w:line="400" w:lineRule="exact"/>
        <w:ind w:firstLine="561" w:firstLineChars="0"/>
        <w:outlineLvl w:val="0"/>
        <w:rPr>
          <w:rFonts w:hint="eastAsia" w:cs="仿宋"/>
          <w:bCs/>
          <w:sz w:val="24"/>
          <w:szCs w:val="24"/>
        </w:rPr>
      </w:pPr>
      <w:r>
        <w:rPr>
          <w:rFonts w:hint="eastAsia" w:cs="仿宋"/>
          <w:bCs/>
          <w:sz w:val="24"/>
          <w:szCs w:val="24"/>
        </w:rPr>
        <w:t>代为确认债权审核文件或对债权审核提出异议；</w:t>
      </w:r>
    </w:p>
    <w:p w14:paraId="669F3AF6">
      <w:pPr>
        <w:numPr>
          <w:ilvl w:val="0"/>
          <w:numId w:val="1"/>
        </w:numPr>
        <w:spacing w:line="400" w:lineRule="exact"/>
        <w:ind w:firstLine="561" w:firstLineChars="0"/>
        <w:outlineLvl w:val="0"/>
        <w:rPr>
          <w:rFonts w:cs="仿宋"/>
          <w:bCs/>
          <w:sz w:val="24"/>
          <w:szCs w:val="24"/>
        </w:rPr>
      </w:pPr>
      <w:r>
        <w:rPr>
          <w:rFonts w:hint="eastAsia" w:cs="仿宋"/>
          <w:bCs/>
          <w:sz w:val="24"/>
          <w:szCs w:val="24"/>
        </w:rPr>
        <w:t>代为参加债权人会议，行使异议权和表决权；</w:t>
      </w:r>
    </w:p>
    <w:p w14:paraId="1CDBB6F6">
      <w:pPr>
        <w:numPr>
          <w:ilvl w:val="0"/>
          <w:numId w:val="1"/>
        </w:numPr>
        <w:spacing w:line="400" w:lineRule="exact"/>
        <w:ind w:firstLine="561" w:firstLineChars="0"/>
        <w:outlineLvl w:val="0"/>
        <w:rPr>
          <w:rFonts w:hint="eastAsia" w:cs="仿宋"/>
          <w:bCs/>
          <w:sz w:val="24"/>
          <w:szCs w:val="24"/>
        </w:rPr>
      </w:pPr>
      <w:r>
        <w:rPr>
          <w:rFonts w:hint="eastAsia" w:cs="仿宋"/>
          <w:bCs/>
          <w:sz w:val="24"/>
          <w:szCs w:val="24"/>
        </w:rPr>
        <w:t>有权对委托人实体权利及程序权利作出决定；</w:t>
      </w:r>
    </w:p>
    <w:p w14:paraId="31B0C6E6">
      <w:pPr>
        <w:numPr>
          <w:ilvl w:val="0"/>
          <w:numId w:val="1"/>
        </w:numPr>
        <w:spacing w:line="400" w:lineRule="exact"/>
        <w:ind w:firstLine="561" w:firstLineChars="0"/>
        <w:outlineLvl w:val="0"/>
        <w:rPr>
          <w:rFonts w:hint="eastAsia" w:cs="仿宋"/>
          <w:bCs/>
          <w:sz w:val="24"/>
          <w:szCs w:val="24"/>
        </w:rPr>
      </w:pPr>
      <w:r>
        <w:rPr>
          <w:rFonts w:hint="eastAsia" w:cs="仿宋"/>
          <w:bCs/>
          <w:sz w:val="24"/>
          <w:szCs w:val="24"/>
        </w:rPr>
        <w:t>代为接受法律文书送达；</w:t>
      </w:r>
    </w:p>
    <w:p w14:paraId="2A0B3B9D">
      <w:pPr>
        <w:numPr>
          <w:ilvl w:val="0"/>
          <w:numId w:val="1"/>
        </w:numPr>
        <w:spacing w:line="400" w:lineRule="exact"/>
        <w:ind w:firstLine="561" w:firstLineChars="0"/>
        <w:outlineLvl w:val="0"/>
        <w:rPr>
          <w:rFonts w:cs="仿宋"/>
          <w:bCs/>
          <w:sz w:val="24"/>
          <w:szCs w:val="24"/>
        </w:rPr>
      </w:pPr>
      <w:r>
        <w:rPr>
          <w:rFonts w:hint="eastAsia" w:cs="仿宋"/>
          <w:bCs/>
          <w:sz w:val="24"/>
          <w:szCs w:val="24"/>
        </w:rPr>
        <w:t>代为签署法律文书</w:t>
      </w:r>
      <w:r>
        <w:rPr>
          <w:rFonts w:hint="eastAsia" w:cs="仿宋"/>
          <w:bCs/>
          <w:sz w:val="24"/>
          <w:szCs w:val="24"/>
          <w:lang w:eastAsia="zh-CN"/>
        </w:rPr>
        <w:t>；</w:t>
      </w:r>
    </w:p>
    <w:p w14:paraId="18756755">
      <w:pPr>
        <w:numPr>
          <w:ilvl w:val="0"/>
          <w:numId w:val="1"/>
        </w:numPr>
        <w:spacing w:line="400" w:lineRule="exact"/>
        <w:ind w:firstLine="561" w:firstLineChars="0"/>
        <w:outlineLvl w:val="0"/>
        <w:rPr>
          <w:rFonts w:cs="仿宋"/>
          <w:bCs/>
          <w:sz w:val="24"/>
          <w:szCs w:val="24"/>
        </w:rPr>
      </w:pPr>
      <w:r>
        <w:rPr>
          <w:rFonts w:hint="eastAsia" w:cs="仿宋"/>
          <w:bCs/>
          <w:sz w:val="24"/>
          <w:szCs w:val="24"/>
        </w:rPr>
        <w:t>代为行使债权人的其他权利。</w:t>
      </w:r>
    </w:p>
    <w:p w14:paraId="622CE6AA">
      <w:pPr>
        <w:spacing w:line="400" w:lineRule="exact"/>
        <w:ind w:firstLine="561" w:firstLineChars="0"/>
        <w:rPr>
          <w:rFonts w:cs="仿宋"/>
          <w:b/>
          <w:bCs/>
          <w:sz w:val="24"/>
          <w:szCs w:val="24"/>
        </w:rPr>
      </w:pPr>
      <w:r>
        <w:rPr>
          <w:rFonts w:hint="eastAsia" w:cs="仿宋"/>
          <w:sz w:val="24"/>
          <w:szCs w:val="24"/>
        </w:rPr>
        <w:t>本委托有效期自本委托书签署之日起至委托事项办理终结止。</w:t>
      </w:r>
    </w:p>
    <w:p w14:paraId="2E8DC392">
      <w:pPr>
        <w:spacing w:line="400" w:lineRule="exact"/>
        <w:ind w:firstLine="3336" w:firstLineChars="0"/>
        <w:rPr>
          <w:rFonts w:cs="仿宋"/>
          <w:b/>
          <w:bCs/>
          <w:sz w:val="24"/>
          <w:szCs w:val="24"/>
        </w:rPr>
      </w:pPr>
    </w:p>
    <w:p w14:paraId="16A94C23">
      <w:pPr>
        <w:spacing w:line="400" w:lineRule="exact"/>
        <w:ind w:firstLine="3840" w:firstLineChars="0"/>
        <w:rPr>
          <w:rFonts w:cs="仿宋"/>
          <w:b/>
          <w:bCs/>
          <w:sz w:val="24"/>
          <w:szCs w:val="24"/>
        </w:rPr>
      </w:pPr>
      <w:r>
        <w:rPr>
          <w:rFonts w:hint="eastAsia" w:cs="仿宋"/>
          <w:b/>
          <w:bCs/>
          <w:sz w:val="24"/>
          <w:szCs w:val="24"/>
        </w:rPr>
        <w:t>委托人签字（盖章）：</w:t>
      </w:r>
    </w:p>
    <w:p w14:paraId="04248ABE">
      <w:pPr>
        <w:spacing w:line="400" w:lineRule="exact"/>
        <w:ind w:firstLine="3840" w:firstLineChars="0"/>
        <w:rPr>
          <w:rFonts w:cs="仿宋"/>
          <w:b/>
          <w:bCs/>
          <w:sz w:val="24"/>
          <w:szCs w:val="24"/>
        </w:rPr>
      </w:pPr>
      <w:r>
        <w:rPr>
          <w:rFonts w:hint="eastAsia" w:cs="仿宋"/>
          <w:b/>
          <w:bCs/>
          <w:sz w:val="24"/>
          <w:szCs w:val="24"/>
        </w:rPr>
        <w:t>法定代表人/负责人：</w:t>
      </w:r>
    </w:p>
    <w:p w14:paraId="3AE142AE">
      <w:pPr>
        <w:spacing w:line="400" w:lineRule="exact"/>
        <w:ind w:firstLine="6408" w:firstLineChars="2670"/>
        <w:rPr>
          <w:rFonts w:hint="eastAsia" w:cs="仿宋"/>
          <w:sz w:val="24"/>
          <w:szCs w:val="24"/>
        </w:rPr>
      </w:pPr>
      <w:r>
        <w:rPr>
          <w:rFonts w:hint="eastAsia" w:cs="仿宋"/>
          <w:sz w:val="24"/>
          <w:szCs w:val="24"/>
        </w:rPr>
        <w:t>年   月    日</w:t>
      </w:r>
    </w:p>
    <w:p w14:paraId="63669C75">
      <w:pPr>
        <w:spacing w:line="240" w:lineRule="auto"/>
        <w:ind w:firstLine="150" w:firstLineChars="71"/>
        <w:rPr>
          <w:rFonts w:cs="仿宋"/>
          <w:b/>
          <w:sz w:val="21"/>
          <w:szCs w:val="21"/>
        </w:rPr>
      </w:pPr>
      <w:r>
        <w:rPr>
          <w:rFonts w:hint="eastAsia" w:cs="仿宋"/>
          <w:b/>
          <w:sz w:val="21"/>
          <w:szCs w:val="21"/>
        </w:rPr>
        <w:t>附：</w:t>
      </w:r>
    </w:p>
    <w:p w14:paraId="00A4231D">
      <w:pPr>
        <w:numPr>
          <w:ilvl w:val="0"/>
          <w:numId w:val="0"/>
        </w:numPr>
        <w:spacing w:line="240" w:lineRule="auto"/>
        <w:rPr>
          <w:rFonts w:hint="eastAsia" w:cs="仿宋"/>
          <w:sz w:val="21"/>
          <w:szCs w:val="21"/>
        </w:rPr>
      </w:pPr>
      <w:r>
        <w:rPr>
          <w:rFonts w:hint="eastAsia" w:cs="仿宋"/>
          <w:sz w:val="21"/>
          <w:szCs w:val="21"/>
          <w:lang w:val="en-US" w:eastAsia="zh-CN"/>
        </w:rPr>
        <w:t>1.</w:t>
      </w:r>
      <w:r>
        <w:rPr>
          <w:rFonts w:hint="eastAsia" w:cs="仿宋"/>
          <w:sz w:val="21"/>
          <w:szCs w:val="21"/>
        </w:rPr>
        <w:t>委托人为自然人的，应提交个人身份证复印件；</w:t>
      </w:r>
    </w:p>
    <w:p w14:paraId="05AA1C0C">
      <w:pPr>
        <w:numPr>
          <w:ilvl w:val="0"/>
          <w:numId w:val="0"/>
        </w:numPr>
        <w:spacing w:line="240" w:lineRule="auto"/>
        <w:ind w:left="420" w:hanging="420" w:hangingChars="200"/>
        <w:rPr>
          <w:rFonts w:hint="eastAsia" w:cs="仿宋"/>
          <w:sz w:val="21"/>
          <w:szCs w:val="21"/>
        </w:rPr>
      </w:pPr>
      <w:r>
        <w:rPr>
          <w:rFonts w:hint="eastAsia" w:cs="仿宋"/>
          <w:sz w:val="21"/>
          <w:szCs w:val="21"/>
          <w:lang w:val="en-US" w:eastAsia="zh-CN"/>
        </w:rPr>
        <w:t>2.</w:t>
      </w:r>
      <w:r>
        <w:rPr>
          <w:rFonts w:hint="eastAsia" w:cs="仿宋"/>
          <w:sz w:val="21"/>
          <w:szCs w:val="21"/>
        </w:rPr>
        <w:t>委托人为法人或其他组织的，应提交加盖公章的营业执照或其他证明主体资格的证照复印件、</w:t>
      </w:r>
    </w:p>
    <w:p w14:paraId="4087AB9B">
      <w:pPr>
        <w:numPr>
          <w:ilvl w:val="0"/>
          <w:numId w:val="0"/>
        </w:numPr>
        <w:spacing w:line="240" w:lineRule="auto"/>
        <w:ind w:left="420" w:leftChars="75" w:hanging="210" w:hangingChars="100"/>
        <w:rPr>
          <w:rFonts w:hint="eastAsia" w:cs="仿宋"/>
          <w:sz w:val="21"/>
          <w:szCs w:val="21"/>
        </w:rPr>
      </w:pPr>
      <w:r>
        <w:rPr>
          <w:rFonts w:hint="eastAsia" w:cs="仿宋"/>
          <w:sz w:val="21"/>
          <w:szCs w:val="21"/>
        </w:rPr>
        <w:t>定代表人或负责人身份证明书及身份证件复印件；</w:t>
      </w:r>
    </w:p>
    <w:p w14:paraId="72A50DAA">
      <w:pPr>
        <w:numPr>
          <w:ilvl w:val="0"/>
          <w:numId w:val="0"/>
        </w:numPr>
        <w:spacing w:line="240" w:lineRule="auto"/>
        <w:rPr>
          <w:rFonts w:hint="eastAsia" w:cs="仿宋"/>
          <w:sz w:val="21"/>
          <w:szCs w:val="21"/>
        </w:rPr>
      </w:pPr>
      <w:r>
        <w:rPr>
          <w:rFonts w:hint="eastAsia" w:cs="仿宋"/>
          <w:sz w:val="21"/>
          <w:szCs w:val="21"/>
          <w:lang w:val="en-US" w:eastAsia="zh-CN"/>
        </w:rPr>
        <w:t>3.</w:t>
      </w:r>
      <w:r>
        <w:rPr>
          <w:rFonts w:hint="eastAsia" w:cs="仿宋"/>
          <w:sz w:val="21"/>
          <w:szCs w:val="21"/>
        </w:rPr>
        <w:t>受托人为自然人的，应提交受托人个人身份证复印件；</w:t>
      </w:r>
    </w:p>
    <w:p w14:paraId="07579DA4">
      <w:pPr>
        <w:numPr>
          <w:ilvl w:val="0"/>
          <w:numId w:val="0"/>
        </w:numPr>
        <w:spacing w:line="240" w:lineRule="auto"/>
        <w:rPr>
          <w:rFonts w:ascii="仿宋" w:hAnsi="仿宋" w:cs="仿宋"/>
        </w:rPr>
      </w:pPr>
      <w:r>
        <w:rPr>
          <w:rFonts w:hint="eastAsia" w:cs="仿宋"/>
          <w:sz w:val="21"/>
          <w:szCs w:val="21"/>
          <w:lang w:val="en-US" w:eastAsia="zh-CN"/>
        </w:rPr>
        <w:t>4.</w:t>
      </w:r>
      <w:r>
        <w:rPr>
          <w:rFonts w:hint="eastAsia" w:cs="仿宋"/>
          <w:sz w:val="21"/>
          <w:szCs w:val="21"/>
        </w:rPr>
        <w:t>受托人是律师的，应提交律师事务所的指派函及律师执业证复印件。</w:t>
      </w:r>
      <w:bookmarkStart w:id="0" w:name="_Toc215476180"/>
    </w:p>
    <w:p w14:paraId="3B38F4C7">
      <w:pPr>
        <w:pStyle w:val="25"/>
        <w:spacing w:beforeLines="0" w:after="190" w:afterLines="50" w:line="520" w:lineRule="exact"/>
        <w:rPr>
          <w:rFonts w:hint="eastAsia" w:ascii="仿宋" w:hAnsi="仿宋" w:cs="仿宋"/>
        </w:rPr>
      </w:pPr>
      <w:r>
        <w:rPr>
          <w:rFonts w:hint="eastAsia" w:ascii="仿宋" w:hAnsi="仿宋" w:cs="仿宋"/>
        </w:rPr>
        <w:t>送达地址及银行账户确认书</w:t>
      </w:r>
      <w:bookmarkEnd w:id="0"/>
    </w:p>
    <w:p w14:paraId="42438F98">
      <w:pPr>
        <w:ind w:firstLine="0" w:firstLineChars="0"/>
        <w:jc w:val="right"/>
        <w:rPr>
          <w:rFonts w:hint="eastAsia" w:cs="仿宋"/>
          <w:sz w:val="21"/>
          <w:szCs w:val="21"/>
          <w:lang w:eastAsia="zh-CN"/>
        </w:rPr>
      </w:pPr>
      <w:r>
        <w:rPr>
          <w:rFonts w:hint="eastAsia" w:cs="仿宋"/>
          <w:sz w:val="24"/>
          <w:szCs w:val="24"/>
          <w:lang w:eastAsia="zh-CN"/>
        </w:rPr>
        <w:t>（2026）雄泰破债申第    号</w:t>
      </w:r>
    </w:p>
    <w:tbl>
      <w:tblPr>
        <w:tblStyle w:val="1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7519"/>
      </w:tblGrid>
      <w:tr w14:paraId="02B4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61" w:type="dxa"/>
            <w:vAlign w:val="center"/>
          </w:tcPr>
          <w:p w14:paraId="51DE6B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仿宋"/>
                <w:sz w:val="21"/>
                <w:szCs w:val="21"/>
              </w:rPr>
            </w:pPr>
            <w:r>
              <w:rPr>
                <w:rFonts w:hint="eastAsia" w:cs="仿宋"/>
                <w:sz w:val="21"/>
                <w:szCs w:val="21"/>
              </w:rPr>
              <w:t>申报人</w:t>
            </w:r>
          </w:p>
        </w:tc>
        <w:tc>
          <w:tcPr>
            <w:tcW w:w="7519" w:type="dxa"/>
          </w:tcPr>
          <w:p w14:paraId="32C86058">
            <w:pPr>
              <w:keepNext w:val="0"/>
              <w:keepLines w:val="0"/>
              <w:pageBreakBefore w:val="0"/>
              <w:widowControl w:val="0"/>
              <w:kinsoku/>
              <w:wordWrap/>
              <w:overflowPunct/>
              <w:topLinePunct w:val="0"/>
              <w:autoSpaceDE/>
              <w:autoSpaceDN/>
              <w:bidi w:val="0"/>
              <w:adjustRightInd/>
              <w:snapToGrid/>
              <w:spacing w:before="190" w:beforeLines="50" w:after="190" w:afterLines="50" w:line="240" w:lineRule="auto"/>
              <w:ind w:firstLine="420"/>
              <w:textAlignment w:val="auto"/>
              <w:rPr>
                <w:rFonts w:cs="仿宋"/>
                <w:sz w:val="21"/>
                <w:szCs w:val="21"/>
              </w:rPr>
            </w:pPr>
          </w:p>
        </w:tc>
      </w:tr>
      <w:tr w14:paraId="2B33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1661" w:type="dxa"/>
            <w:vAlign w:val="center"/>
          </w:tcPr>
          <w:p w14:paraId="50D3FCA0">
            <w:pPr>
              <w:spacing w:line="240" w:lineRule="auto"/>
              <w:ind w:firstLine="0" w:firstLineChars="0"/>
              <w:jc w:val="center"/>
              <w:rPr>
                <w:rFonts w:cs="仿宋"/>
                <w:sz w:val="21"/>
                <w:szCs w:val="21"/>
              </w:rPr>
            </w:pPr>
            <w:r>
              <w:rPr>
                <w:rFonts w:hint="eastAsia" w:cs="仿宋"/>
                <w:sz w:val="21"/>
                <w:szCs w:val="21"/>
              </w:rPr>
              <w:t>申报人提供的地址及联系方式</w:t>
            </w:r>
          </w:p>
        </w:tc>
        <w:tc>
          <w:tcPr>
            <w:tcW w:w="7519" w:type="dxa"/>
          </w:tcPr>
          <w:p w14:paraId="2D7206D4">
            <w:pPr>
              <w:keepNext w:val="0"/>
              <w:keepLines w:val="0"/>
              <w:pageBreakBefore w:val="0"/>
              <w:widowControl w:val="0"/>
              <w:kinsoku/>
              <w:wordWrap/>
              <w:overflowPunct/>
              <w:topLinePunct w:val="0"/>
              <w:autoSpaceDE/>
              <w:autoSpaceDN/>
              <w:bidi w:val="0"/>
              <w:adjustRightInd/>
              <w:snapToGrid/>
              <w:spacing w:before="192" w:beforeLines="50"/>
              <w:ind w:firstLine="0" w:firstLineChars="0"/>
              <w:textAlignment w:val="auto"/>
              <w:rPr>
                <w:rFonts w:cs="仿宋"/>
                <w:sz w:val="21"/>
                <w:szCs w:val="21"/>
                <w:u w:val="single"/>
              </w:rPr>
            </w:pPr>
            <w:r>
              <w:rPr>
                <w:rFonts w:hint="eastAsia" w:cs="仿宋"/>
                <w:sz w:val="21"/>
                <w:szCs w:val="21"/>
              </w:rPr>
              <w:t>送达地址：</w:t>
            </w:r>
            <w:r>
              <w:rPr>
                <w:rFonts w:cs="仿宋"/>
                <w:sz w:val="21"/>
                <w:szCs w:val="21"/>
                <w:u w:val="single"/>
              </w:rPr>
              <w:t xml:space="preserve">                                                          </w:t>
            </w:r>
          </w:p>
          <w:p w14:paraId="1AB59065">
            <w:pPr>
              <w:ind w:firstLine="0" w:firstLineChars="0"/>
              <w:rPr>
                <w:rFonts w:cs="仿宋"/>
                <w:sz w:val="21"/>
                <w:szCs w:val="21"/>
                <w:u w:val="single"/>
              </w:rPr>
            </w:pPr>
            <w:r>
              <w:rPr>
                <w:rFonts w:hint="eastAsia" w:cs="仿宋"/>
                <w:sz w:val="21"/>
                <w:szCs w:val="21"/>
              </w:rPr>
              <w:t>联</w:t>
            </w:r>
            <w:r>
              <w:rPr>
                <w:rFonts w:cs="仿宋"/>
                <w:sz w:val="21"/>
                <w:szCs w:val="21"/>
              </w:rPr>
              <w:t xml:space="preserve"> </w:t>
            </w:r>
            <w:r>
              <w:rPr>
                <w:rFonts w:hint="eastAsia" w:cs="仿宋"/>
                <w:sz w:val="21"/>
                <w:szCs w:val="21"/>
              </w:rPr>
              <w:t>系</w:t>
            </w:r>
            <w:r>
              <w:rPr>
                <w:rFonts w:cs="仿宋"/>
                <w:sz w:val="21"/>
                <w:szCs w:val="21"/>
              </w:rPr>
              <w:t xml:space="preserve"> </w:t>
            </w:r>
            <w:r>
              <w:rPr>
                <w:rFonts w:hint="eastAsia" w:cs="仿宋"/>
                <w:sz w:val="21"/>
                <w:szCs w:val="21"/>
              </w:rPr>
              <w:t xml:space="preserve">人： </w:t>
            </w:r>
            <w:r>
              <w:rPr>
                <w:rFonts w:cs="仿宋"/>
                <w:sz w:val="21"/>
                <w:szCs w:val="21"/>
                <w:u w:val="single"/>
              </w:rPr>
              <w:t xml:space="preserve">              </w:t>
            </w:r>
            <w:r>
              <w:rPr>
                <w:rFonts w:hint="eastAsia" w:cs="仿宋"/>
                <w:sz w:val="21"/>
                <w:szCs w:val="21"/>
              </w:rPr>
              <w:t xml:space="preserve"> 电话：</w:t>
            </w:r>
            <w:r>
              <w:rPr>
                <w:rFonts w:cs="仿宋"/>
                <w:sz w:val="21"/>
                <w:szCs w:val="21"/>
                <w:u w:val="single"/>
              </w:rPr>
              <w:t xml:space="preserve">              </w:t>
            </w:r>
            <w:r>
              <w:rPr>
                <w:rFonts w:cs="仿宋"/>
                <w:sz w:val="21"/>
                <w:szCs w:val="21"/>
              </w:rPr>
              <w:t xml:space="preserve">  </w:t>
            </w:r>
            <w:r>
              <w:rPr>
                <w:rFonts w:hint="eastAsia" w:cs="仿宋"/>
                <w:sz w:val="21"/>
                <w:szCs w:val="21"/>
              </w:rPr>
              <w:t>邮政编码：</w:t>
            </w:r>
            <w:r>
              <w:rPr>
                <w:rFonts w:cs="仿宋"/>
                <w:sz w:val="21"/>
                <w:szCs w:val="21"/>
                <w:u w:val="single"/>
              </w:rPr>
              <w:t xml:space="preserve">          </w:t>
            </w:r>
          </w:p>
          <w:p w14:paraId="0D6F4015">
            <w:pPr>
              <w:ind w:firstLine="0" w:firstLineChars="0"/>
              <w:rPr>
                <w:rFonts w:cs="仿宋"/>
                <w:sz w:val="21"/>
                <w:szCs w:val="21"/>
              </w:rPr>
            </w:pPr>
            <w:r>
              <w:rPr>
                <w:rFonts w:hint="eastAsia" w:cs="仿宋"/>
                <w:sz w:val="21"/>
                <w:szCs w:val="21"/>
              </w:rPr>
              <w:t>电子邮箱：</w:t>
            </w:r>
            <w:r>
              <w:rPr>
                <w:rFonts w:cs="仿宋"/>
                <w:sz w:val="21"/>
                <w:szCs w:val="21"/>
                <w:u w:val="single"/>
              </w:rPr>
              <w:t xml:space="preserve">             </w:t>
            </w:r>
            <w:r>
              <w:rPr>
                <w:rFonts w:hint="eastAsia" w:cs="仿宋"/>
                <w:sz w:val="21"/>
                <w:szCs w:val="21"/>
                <w:u w:val="single"/>
              </w:rPr>
              <w:t xml:space="preserve">         </w:t>
            </w:r>
            <w:r>
              <w:rPr>
                <w:rFonts w:hint="eastAsia" w:cs="仿宋"/>
                <w:sz w:val="21"/>
                <w:szCs w:val="21"/>
              </w:rPr>
              <w:t xml:space="preserve"> 其他联系方式：</w:t>
            </w:r>
            <w:r>
              <w:rPr>
                <w:rFonts w:cs="仿宋"/>
                <w:sz w:val="21"/>
                <w:szCs w:val="21"/>
                <w:u w:val="single"/>
              </w:rPr>
              <w:t xml:space="preserve">                     </w:t>
            </w:r>
            <w:r>
              <w:rPr>
                <w:rFonts w:hint="eastAsia" w:cs="仿宋"/>
                <w:sz w:val="21"/>
                <w:szCs w:val="21"/>
              </w:rPr>
              <w:t xml:space="preserve"> </w:t>
            </w:r>
          </w:p>
        </w:tc>
      </w:tr>
      <w:tr w14:paraId="54A8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1661" w:type="dxa"/>
            <w:vAlign w:val="center"/>
          </w:tcPr>
          <w:p w14:paraId="1CB408BA">
            <w:pPr>
              <w:spacing w:line="240" w:lineRule="auto"/>
              <w:ind w:firstLine="0" w:firstLineChars="0"/>
              <w:jc w:val="center"/>
              <w:rPr>
                <w:rFonts w:hint="eastAsia" w:eastAsia="仿宋" w:cs="仿宋"/>
                <w:sz w:val="21"/>
                <w:szCs w:val="21"/>
                <w:lang w:eastAsia="zh-CN"/>
              </w:rPr>
            </w:pPr>
            <w:r>
              <w:rPr>
                <w:rFonts w:hint="eastAsia" w:cs="仿宋"/>
                <w:sz w:val="21"/>
                <w:szCs w:val="21"/>
              </w:rPr>
              <w:t>申报人</w:t>
            </w:r>
            <w:r>
              <w:rPr>
                <w:rFonts w:hint="eastAsia" w:cs="仿宋"/>
                <w:sz w:val="21"/>
                <w:szCs w:val="21"/>
                <w:lang w:val="en-US" w:eastAsia="zh-CN"/>
              </w:rPr>
              <w:t>的</w:t>
            </w:r>
            <w:r>
              <w:rPr>
                <w:rFonts w:hint="eastAsia" w:cs="仿宋"/>
                <w:sz w:val="21"/>
                <w:szCs w:val="21"/>
              </w:rPr>
              <w:t>电子送达</w:t>
            </w:r>
            <w:r>
              <w:rPr>
                <w:rFonts w:hint="eastAsia" w:cs="仿宋"/>
                <w:sz w:val="21"/>
                <w:szCs w:val="21"/>
                <w:lang w:val="en-US" w:eastAsia="zh-CN"/>
              </w:rPr>
              <w:t>联系方式</w:t>
            </w:r>
          </w:p>
        </w:tc>
        <w:tc>
          <w:tcPr>
            <w:tcW w:w="7519" w:type="dxa"/>
          </w:tcPr>
          <w:p w14:paraId="7A350075">
            <w:pPr>
              <w:keepNext w:val="0"/>
              <w:keepLines w:val="0"/>
              <w:pageBreakBefore w:val="0"/>
              <w:widowControl w:val="0"/>
              <w:kinsoku/>
              <w:wordWrap/>
              <w:overflowPunct/>
              <w:topLinePunct w:val="0"/>
              <w:autoSpaceDE/>
              <w:autoSpaceDN/>
              <w:bidi w:val="0"/>
              <w:adjustRightInd/>
              <w:snapToGrid/>
              <w:spacing w:before="192" w:beforeLines="50"/>
              <w:ind w:firstLine="0" w:firstLineChars="0"/>
              <w:textAlignment w:val="auto"/>
              <w:rPr>
                <w:rFonts w:hint="default" w:cs="仿宋"/>
                <w:sz w:val="21"/>
                <w:szCs w:val="21"/>
                <w:lang w:val="en-US" w:eastAsia="zh-CN"/>
              </w:rPr>
            </w:pPr>
            <w:r>
              <w:rPr>
                <w:rFonts w:hint="eastAsia" w:cs="仿宋"/>
                <w:sz w:val="21"/>
                <w:szCs w:val="21"/>
              </w:rPr>
              <w:t>□</w:t>
            </w:r>
            <w:r>
              <w:rPr>
                <w:rFonts w:hint="eastAsia" w:cs="仿宋"/>
                <w:sz w:val="21"/>
                <w:szCs w:val="21"/>
                <w:lang w:val="en-US" w:eastAsia="zh-CN"/>
              </w:rPr>
              <w:t>邮箱：</w:t>
            </w:r>
            <w:r>
              <w:rPr>
                <w:rFonts w:hint="eastAsia" w:cs="仿宋"/>
                <w:sz w:val="21"/>
                <w:szCs w:val="21"/>
                <w:u w:val="single"/>
                <w:lang w:val="en-US" w:eastAsia="zh-CN"/>
              </w:rPr>
              <w:t xml:space="preserve">                          </w:t>
            </w:r>
            <w:r>
              <w:rPr>
                <w:rFonts w:hint="eastAsia" w:cs="仿宋"/>
                <w:sz w:val="21"/>
                <w:szCs w:val="21"/>
                <w:lang w:val="en-US" w:eastAsia="zh-CN"/>
              </w:rPr>
              <w:t xml:space="preserve"> </w:t>
            </w:r>
            <w:r>
              <w:rPr>
                <w:rFonts w:hint="eastAsia" w:cs="仿宋"/>
                <w:sz w:val="21"/>
                <w:szCs w:val="21"/>
              </w:rPr>
              <w:t>□</w:t>
            </w:r>
            <w:r>
              <w:rPr>
                <w:rFonts w:hint="eastAsia" w:cs="仿宋"/>
                <w:sz w:val="21"/>
                <w:szCs w:val="21"/>
                <w:lang w:val="en-US" w:eastAsia="zh-CN"/>
              </w:rPr>
              <w:t>微信：</w:t>
            </w:r>
            <w:r>
              <w:rPr>
                <w:rFonts w:hint="eastAsia" w:cs="仿宋"/>
                <w:sz w:val="21"/>
                <w:szCs w:val="21"/>
                <w:u w:val="single"/>
                <w:lang w:val="en-US" w:eastAsia="zh-CN"/>
              </w:rPr>
              <w:t xml:space="preserve">                          </w:t>
            </w:r>
          </w:p>
          <w:p w14:paraId="2B05CEE0">
            <w:pPr>
              <w:keepNext w:val="0"/>
              <w:keepLines w:val="0"/>
              <w:pageBreakBefore w:val="0"/>
              <w:widowControl w:val="0"/>
              <w:kinsoku/>
              <w:wordWrap/>
              <w:overflowPunct/>
              <w:topLinePunct w:val="0"/>
              <w:autoSpaceDE/>
              <w:autoSpaceDN/>
              <w:bidi w:val="0"/>
              <w:adjustRightInd/>
              <w:snapToGrid/>
              <w:spacing w:before="192" w:beforeLines="50"/>
              <w:ind w:firstLine="0" w:firstLineChars="0"/>
              <w:textAlignment w:val="auto"/>
              <w:rPr>
                <w:rFonts w:hint="default" w:eastAsia="仿宋" w:cs="仿宋"/>
                <w:sz w:val="21"/>
                <w:szCs w:val="21"/>
                <w:lang w:val="en-US" w:eastAsia="zh-CN"/>
              </w:rPr>
            </w:pPr>
            <w:r>
              <w:rPr>
                <w:rFonts w:hint="eastAsia" w:cs="仿宋"/>
                <w:sz w:val="21"/>
                <w:szCs w:val="21"/>
                <w:lang w:eastAsia="zh-CN"/>
              </w:rPr>
              <w:t>□</w:t>
            </w:r>
            <w:r>
              <w:rPr>
                <w:rFonts w:hint="eastAsia" w:cs="仿宋"/>
                <w:sz w:val="21"/>
                <w:szCs w:val="21"/>
                <w:lang w:val="en-US" w:eastAsia="zh-CN"/>
              </w:rPr>
              <w:t>短信：</w:t>
            </w:r>
            <w:r>
              <w:rPr>
                <w:rFonts w:hint="eastAsia" w:cs="仿宋"/>
                <w:strike/>
                <w:dstrike w:val="0"/>
                <w:sz w:val="21"/>
                <w:szCs w:val="21"/>
                <w:lang w:val="en-US" w:eastAsia="zh-CN"/>
              </w:rPr>
              <w:t xml:space="preserve">                          </w:t>
            </w:r>
            <w:r>
              <w:rPr>
                <w:rFonts w:hint="eastAsia" w:cs="仿宋"/>
                <w:sz w:val="21"/>
                <w:szCs w:val="21"/>
                <w:lang w:val="en-US" w:eastAsia="zh-CN"/>
              </w:rPr>
              <w:t xml:space="preserve"> </w:t>
            </w:r>
            <w:r>
              <w:rPr>
                <w:rFonts w:hint="eastAsia" w:cs="仿宋"/>
                <w:sz w:val="21"/>
                <w:szCs w:val="21"/>
              </w:rPr>
              <w:t>□</w:t>
            </w:r>
            <w:r>
              <w:rPr>
                <w:rFonts w:hint="eastAsia" w:cs="仿宋"/>
                <w:sz w:val="21"/>
                <w:szCs w:val="21"/>
                <w:lang w:val="en-US" w:eastAsia="zh-CN"/>
              </w:rPr>
              <w:t>传真：</w:t>
            </w:r>
            <w:r>
              <w:rPr>
                <w:rFonts w:hint="eastAsia" w:cs="仿宋"/>
                <w:strike/>
                <w:dstrike w:val="0"/>
                <w:sz w:val="21"/>
                <w:szCs w:val="21"/>
                <w:lang w:val="en-US" w:eastAsia="zh-CN"/>
              </w:rPr>
              <w:t xml:space="preserve">                          </w:t>
            </w:r>
          </w:p>
        </w:tc>
      </w:tr>
      <w:tr w14:paraId="2A3E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1" w:type="dxa"/>
            <w:vAlign w:val="center"/>
          </w:tcPr>
          <w:p w14:paraId="362CC6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仿宋"/>
                <w:sz w:val="21"/>
                <w:szCs w:val="21"/>
              </w:rPr>
            </w:pPr>
            <w:r>
              <w:rPr>
                <w:rFonts w:hint="eastAsia" w:cs="仿宋"/>
                <w:sz w:val="21"/>
                <w:szCs w:val="21"/>
              </w:rPr>
              <w:t>申报人</w:t>
            </w:r>
          </w:p>
          <w:p w14:paraId="20BECF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仿宋" w:cs="仿宋"/>
                <w:sz w:val="21"/>
                <w:szCs w:val="21"/>
                <w:lang w:val="en-US" w:eastAsia="zh-CN"/>
              </w:rPr>
            </w:pPr>
            <w:r>
              <w:rPr>
                <w:rFonts w:hint="eastAsia" w:cs="仿宋"/>
                <w:sz w:val="21"/>
                <w:szCs w:val="21"/>
                <w:lang w:val="en-US" w:eastAsia="zh-CN"/>
              </w:rPr>
              <w:t>委托代理人</w:t>
            </w:r>
          </w:p>
        </w:tc>
        <w:tc>
          <w:tcPr>
            <w:tcW w:w="7519" w:type="dxa"/>
            <w:vAlign w:val="top"/>
          </w:tcPr>
          <w:p w14:paraId="6820430D">
            <w:pPr>
              <w:keepNext w:val="0"/>
              <w:keepLines w:val="0"/>
              <w:pageBreakBefore w:val="0"/>
              <w:widowControl w:val="0"/>
              <w:kinsoku/>
              <w:wordWrap/>
              <w:overflowPunct/>
              <w:topLinePunct w:val="0"/>
              <w:autoSpaceDE/>
              <w:autoSpaceDN/>
              <w:bidi w:val="0"/>
              <w:adjustRightInd/>
              <w:snapToGrid/>
              <w:spacing w:before="190" w:beforeLines="50" w:after="190" w:afterLines="50" w:line="240" w:lineRule="auto"/>
              <w:ind w:firstLine="360" w:firstLineChars="200"/>
              <w:textAlignment w:val="auto"/>
              <w:rPr>
                <w:rFonts w:hint="eastAsia" w:cs="Times New Roman"/>
                <w:sz w:val="18"/>
                <w:szCs w:val="18"/>
                <w:lang w:eastAsia="zh-CN"/>
              </w:rPr>
            </w:pPr>
          </w:p>
        </w:tc>
      </w:tr>
      <w:tr w14:paraId="4AE0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1661" w:type="dxa"/>
            <w:vAlign w:val="center"/>
          </w:tcPr>
          <w:p w14:paraId="189DC8F1">
            <w:pPr>
              <w:spacing w:line="240" w:lineRule="auto"/>
              <w:ind w:firstLine="0" w:firstLineChars="0"/>
              <w:jc w:val="center"/>
              <w:rPr>
                <w:rFonts w:hint="eastAsia" w:cs="仿宋"/>
                <w:sz w:val="21"/>
                <w:szCs w:val="21"/>
              </w:rPr>
            </w:pPr>
            <w:r>
              <w:rPr>
                <w:rFonts w:hint="eastAsia" w:cs="仿宋"/>
                <w:sz w:val="21"/>
                <w:szCs w:val="21"/>
              </w:rPr>
              <w:t>申报人</w:t>
            </w:r>
            <w:r>
              <w:rPr>
                <w:rFonts w:hint="eastAsia" w:cs="仿宋"/>
                <w:sz w:val="21"/>
                <w:szCs w:val="21"/>
                <w:lang w:val="en-US" w:eastAsia="zh-CN"/>
              </w:rPr>
              <w:t>委托代理人</w:t>
            </w:r>
            <w:r>
              <w:rPr>
                <w:rFonts w:hint="eastAsia" w:cs="仿宋"/>
                <w:sz w:val="21"/>
                <w:szCs w:val="21"/>
              </w:rPr>
              <w:t>提供的地址及联系方式</w:t>
            </w:r>
          </w:p>
        </w:tc>
        <w:tc>
          <w:tcPr>
            <w:tcW w:w="7519" w:type="dxa"/>
            <w:vAlign w:val="top"/>
          </w:tcPr>
          <w:p w14:paraId="0591CB45">
            <w:pPr>
              <w:keepNext w:val="0"/>
              <w:keepLines w:val="0"/>
              <w:pageBreakBefore w:val="0"/>
              <w:widowControl w:val="0"/>
              <w:kinsoku/>
              <w:wordWrap/>
              <w:overflowPunct/>
              <w:topLinePunct w:val="0"/>
              <w:autoSpaceDE/>
              <w:autoSpaceDN/>
              <w:bidi w:val="0"/>
              <w:adjustRightInd/>
              <w:snapToGrid/>
              <w:spacing w:before="192" w:beforeLines="50"/>
              <w:ind w:firstLine="0" w:firstLineChars="0"/>
              <w:textAlignment w:val="auto"/>
              <w:rPr>
                <w:rFonts w:cs="仿宋"/>
                <w:sz w:val="21"/>
                <w:szCs w:val="21"/>
                <w:u w:val="single"/>
              </w:rPr>
            </w:pPr>
            <w:r>
              <w:rPr>
                <w:rFonts w:hint="eastAsia" w:cs="仿宋"/>
                <w:sz w:val="21"/>
                <w:szCs w:val="21"/>
              </w:rPr>
              <w:t>送达地址：</w:t>
            </w:r>
            <w:r>
              <w:rPr>
                <w:rFonts w:cs="仿宋"/>
                <w:sz w:val="21"/>
                <w:szCs w:val="21"/>
                <w:u w:val="single"/>
              </w:rPr>
              <w:t xml:space="preserve">                                                          </w:t>
            </w:r>
          </w:p>
          <w:p w14:paraId="4EF8053B">
            <w:pPr>
              <w:ind w:firstLine="0" w:firstLineChars="0"/>
              <w:rPr>
                <w:rFonts w:cs="仿宋"/>
                <w:sz w:val="21"/>
                <w:szCs w:val="21"/>
                <w:u w:val="single"/>
              </w:rPr>
            </w:pPr>
            <w:r>
              <w:rPr>
                <w:rFonts w:hint="eastAsia" w:cs="仿宋"/>
                <w:sz w:val="21"/>
                <w:szCs w:val="21"/>
              </w:rPr>
              <w:t>联</w:t>
            </w:r>
            <w:r>
              <w:rPr>
                <w:rFonts w:cs="仿宋"/>
                <w:sz w:val="21"/>
                <w:szCs w:val="21"/>
              </w:rPr>
              <w:t xml:space="preserve"> </w:t>
            </w:r>
            <w:r>
              <w:rPr>
                <w:rFonts w:hint="eastAsia" w:cs="仿宋"/>
                <w:sz w:val="21"/>
                <w:szCs w:val="21"/>
              </w:rPr>
              <w:t>系</w:t>
            </w:r>
            <w:r>
              <w:rPr>
                <w:rFonts w:cs="仿宋"/>
                <w:sz w:val="21"/>
                <w:szCs w:val="21"/>
              </w:rPr>
              <w:t xml:space="preserve"> </w:t>
            </w:r>
            <w:r>
              <w:rPr>
                <w:rFonts w:hint="eastAsia" w:cs="仿宋"/>
                <w:sz w:val="21"/>
                <w:szCs w:val="21"/>
              </w:rPr>
              <w:t xml:space="preserve">人： </w:t>
            </w:r>
            <w:r>
              <w:rPr>
                <w:rFonts w:cs="仿宋"/>
                <w:sz w:val="21"/>
                <w:szCs w:val="21"/>
                <w:u w:val="single"/>
              </w:rPr>
              <w:t xml:space="preserve">              </w:t>
            </w:r>
            <w:r>
              <w:rPr>
                <w:rFonts w:hint="eastAsia" w:cs="仿宋"/>
                <w:sz w:val="21"/>
                <w:szCs w:val="21"/>
              </w:rPr>
              <w:t xml:space="preserve"> 电话：</w:t>
            </w:r>
            <w:r>
              <w:rPr>
                <w:rFonts w:cs="仿宋"/>
                <w:sz w:val="21"/>
                <w:szCs w:val="21"/>
                <w:u w:val="single"/>
              </w:rPr>
              <w:t xml:space="preserve">              </w:t>
            </w:r>
            <w:r>
              <w:rPr>
                <w:rFonts w:cs="仿宋"/>
                <w:sz w:val="21"/>
                <w:szCs w:val="21"/>
              </w:rPr>
              <w:t xml:space="preserve">  </w:t>
            </w:r>
            <w:r>
              <w:rPr>
                <w:rFonts w:hint="eastAsia" w:cs="仿宋"/>
                <w:sz w:val="21"/>
                <w:szCs w:val="21"/>
              </w:rPr>
              <w:t>邮政编码：</w:t>
            </w:r>
            <w:r>
              <w:rPr>
                <w:rFonts w:cs="仿宋"/>
                <w:sz w:val="21"/>
                <w:szCs w:val="21"/>
                <w:u w:val="single"/>
              </w:rPr>
              <w:t xml:space="preserve">          </w:t>
            </w:r>
          </w:p>
          <w:p w14:paraId="71A14EA3">
            <w:pPr>
              <w:ind w:firstLine="0" w:firstLineChars="0"/>
              <w:rPr>
                <w:rFonts w:hint="eastAsia" w:cs="Times New Roman"/>
                <w:sz w:val="18"/>
                <w:szCs w:val="18"/>
                <w:lang w:eastAsia="zh-CN"/>
              </w:rPr>
            </w:pPr>
            <w:r>
              <w:rPr>
                <w:rFonts w:hint="eastAsia" w:cs="仿宋"/>
                <w:sz w:val="21"/>
                <w:szCs w:val="21"/>
              </w:rPr>
              <w:t>电子邮箱：</w:t>
            </w:r>
            <w:r>
              <w:rPr>
                <w:rFonts w:cs="仿宋"/>
                <w:sz w:val="21"/>
                <w:szCs w:val="21"/>
                <w:u w:val="single"/>
              </w:rPr>
              <w:t xml:space="preserve">             </w:t>
            </w:r>
            <w:r>
              <w:rPr>
                <w:rFonts w:hint="eastAsia" w:cs="仿宋"/>
                <w:sz w:val="21"/>
                <w:szCs w:val="21"/>
                <w:u w:val="single"/>
              </w:rPr>
              <w:t xml:space="preserve">         </w:t>
            </w:r>
            <w:r>
              <w:rPr>
                <w:rFonts w:hint="eastAsia" w:cs="仿宋"/>
                <w:sz w:val="21"/>
                <w:szCs w:val="21"/>
              </w:rPr>
              <w:t xml:space="preserve"> 其他联系方式：</w:t>
            </w:r>
            <w:r>
              <w:rPr>
                <w:rFonts w:cs="仿宋"/>
                <w:sz w:val="21"/>
                <w:szCs w:val="21"/>
                <w:u w:val="single"/>
              </w:rPr>
              <w:t xml:space="preserve">                     </w:t>
            </w:r>
            <w:r>
              <w:rPr>
                <w:rFonts w:hint="eastAsia" w:cs="仿宋"/>
                <w:sz w:val="21"/>
                <w:szCs w:val="21"/>
              </w:rPr>
              <w:t xml:space="preserve"> </w:t>
            </w:r>
          </w:p>
        </w:tc>
      </w:tr>
      <w:tr w14:paraId="6339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1661" w:type="dxa"/>
            <w:vAlign w:val="center"/>
          </w:tcPr>
          <w:p w14:paraId="5ED046FE">
            <w:pPr>
              <w:spacing w:line="240" w:lineRule="auto"/>
              <w:ind w:firstLine="0" w:firstLineChars="0"/>
              <w:jc w:val="center"/>
              <w:rPr>
                <w:rFonts w:hint="eastAsia" w:eastAsia="仿宋" w:cs="仿宋"/>
                <w:sz w:val="21"/>
                <w:szCs w:val="21"/>
                <w:lang w:eastAsia="zh-CN"/>
              </w:rPr>
            </w:pPr>
            <w:r>
              <w:rPr>
                <w:rFonts w:hint="eastAsia" w:cs="仿宋"/>
                <w:sz w:val="21"/>
                <w:szCs w:val="21"/>
              </w:rPr>
              <w:t>申报人</w:t>
            </w:r>
            <w:r>
              <w:rPr>
                <w:rFonts w:hint="eastAsia" w:cs="仿宋"/>
                <w:sz w:val="21"/>
                <w:szCs w:val="21"/>
                <w:lang w:val="en-US" w:eastAsia="zh-CN"/>
              </w:rPr>
              <w:t>委托代理人的</w:t>
            </w:r>
            <w:r>
              <w:rPr>
                <w:rFonts w:hint="eastAsia" w:cs="仿宋"/>
                <w:sz w:val="21"/>
                <w:szCs w:val="21"/>
              </w:rPr>
              <w:t>电子送达</w:t>
            </w:r>
            <w:r>
              <w:rPr>
                <w:rFonts w:hint="eastAsia" w:cs="仿宋"/>
                <w:sz w:val="21"/>
                <w:szCs w:val="21"/>
                <w:lang w:val="en-US" w:eastAsia="zh-CN"/>
              </w:rPr>
              <w:t>联系方式</w:t>
            </w:r>
          </w:p>
        </w:tc>
        <w:tc>
          <w:tcPr>
            <w:tcW w:w="7519" w:type="dxa"/>
            <w:vAlign w:val="top"/>
          </w:tcPr>
          <w:p w14:paraId="49624EF1">
            <w:pPr>
              <w:keepNext w:val="0"/>
              <w:keepLines w:val="0"/>
              <w:pageBreakBefore w:val="0"/>
              <w:widowControl w:val="0"/>
              <w:kinsoku/>
              <w:wordWrap/>
              <w:overflowPunct/>
              <w:topLinePunct w:val="0"/>
              <w:autoSpaceDE/>
              <w:autoSpaceDN/>
              <w:bidi w:val="0"/>
              <w:adjustRightInd/>
              <w:snapToGrid/>
              <w:spacing w:before="192" w:beforeLines="50"/>
              <w:ind w:firstLine="0" w:firstLineChars="0"/>
              <w:textAlignment w:val="auto"/>
              <w:rPr>
                <w:rFonts w:hint="default" w:cs="仿宋"/>
                <w:sz w:val="21"/>
                <w:szCs w:val="21"/>
                <w:lang w:val="en-US" w:eastAsia="zh-CN"/>
              </w:rPr>
            </w:pPr>
            <w:r>
              <w:rPr>
                <w:rFonts w:hint="eastAsia" w:cs="仿宋"/>
                <w:sz w:val="21"/>
                <w:szCs w:val="21"/>
              </w:rPr>
              <w:t>□</w:t>
            </w:r>
            <w:r>
              <w:rPr>
                <w:rFonts w:hint="eastAsia" w:cs="仿宋"/>
                <w:sz w:val="21"/>
                <w:szCs w:val="21"/>
                <w:lang w:val="en-US" w:eastAsia="zh-CN"/>
              </w:rPr>
              <w:t>邮箱：</w:t>
            </w:r>
            <w:r>
              <w:rPr>
                <w:rFonts w:hint="eastAsia" w:cs="仿宋"/>
                <w:sz w:val="21"/>
                <w:szCs w:val="21"/>
                <w:u w:val="single"/>
                <w:lang w:val="en-US" w:eastAsia="zh-CN"/>
              </w:rPr>
              <w:t xml:space="preserve">                          </w:t>
            </w:r>
            <w:r>
              <w:rPr>
                <w:rFonts w:hint="eastAsia" w:cs="仿宋"/>
                <w:sz w:val="21"/>
                <w:szCs w:val="21"/>
                <w:lang w:val="en-US" w:eastAsia="zh-CN"/>
              </w:rPr>
              <w:t xml:space="preserve"> </w:t>
            </w:r>
            <w:r>
              <w:rPr>
                <w:rFonts w:hint="eastAsia" w:cs="仿宋"/>
                <w:sz w:val="21"/>
                <w:szCs w:val="21"/>
              </w:rPr>
              <w:t>□</w:t>
            </w:r>
            <w:r>
              <w:rPr>
                <w:rFonts w:hint="eastAsia" w:cs="仿宋"/>
                <w:sz w:val="21"/>
                <w:szCs w:val="21"/>
                <w:lang w:val="en-US" w:eastAsia="zh-CN"/>
              </w:rPr>
              <w:t>微信：</w:t>
            </w:r>
            <w:r>
              <w:rPr>
                <w:rFonts w:hint="eastAsia" w:cs="仿宋"/>
                <w:sz w:val="21"/>
                <w:szCs w:val="21"/>
                <w:u w:val="single"/>
                <w:lang w:val="en-US" w:eastAsia="zh-CN"/>
              </w:rPr>
              <w:t xml:space="preserve">                          </w:t>
            </w:r>
          </w:p>
          <w:p w14:paraId="20DA94FE">
            <w:pPr>
              <w:keepNext w:val="0"/>
              <w:keepLines w:val="0"/>
              <w:pageBreakBefore w:val="0"/>
              <w:widowControl w:val="0"/>
              <w:kinsoku/>
              <w:wordWrap/>
              <w:overflowPunct/>
              <w:topLinePunct w:val="0"/>
              <w:autoSpaceDE/>
              <w:autoSpaceDN/>
              <w:bidi w:val="0"/>
              <w:adjustRightInd/>
              <w:snapToGrid/>
              <w:spacing w:before="192" w:beforeLines="50"/>
              <w:ind w:firstLine="0" w:firstLineChars="0"/>
              <w:textAlignment w:val="auto"/>
              <w:rPr>
                <w:rFonts w:hint="eastAsia" w:cs="仿宋"/>
                <w:sz w:val="21"/>
                <w:szCs w:val="21"/>
              </w:rPr>
            </w:pPr>
            <w:r>
              <w:rPr>
                <w:rFonts w:hint="eastAsia" w:cs="仿宋"/>
                <w:sz w:val="21"/>
                <w:szCs w:val="21"/>
                <w:lang w:eastAsia="zh-CN"/>
              </w:rPr>
              <w:t>□</w:t>
            </w:r>
            <w:r>
              <w:rPr>
                <w:rFonts w:hint="eastAsia" w:cs="仿宋"/>
                <w:sz w:val="21"/>
                <w:szCs w:val="21"/>
                <w:lang w:val="en-US" w:eastAsia="zh-CN"/>
              </w:rPr>
              <w:t>短信：</w:t>
            </w:r>
            <w:r>
              <w:rPr>
                <w:rFonts w:hint="eastAsia" w:cs="仿宋"/>
                <w:sz w:val="21"/>
                <w:szCs w:val="21"/>
                <w:u w:val="single"/>
                <w:lang w:val="en-US" w:eastAsia="zh-CN"/>
              </w:rPr>
              <w:t xml:space="preserve">                          </w:t>
            </w:r>
            <w:r>
              <w:rPr>
                <w:rFonts w:hint="eastAsia" w:cs="仿宋"/>
                <w:sz w:val="21"/>
                <w:szCs w:val="21"/>
                <w:lang w:val="en-US" w:eastAsia="zh-CN"/>
              </w:rPr>
              <w:t xml:space="preserve"> </w:t>
            </w:r>
            <w:r>
              <w:rPr>
                <w:rFonts w:hint="eastAsia" w:cs="仿宋"/>
                <w:sz w:val="21"/>
                <w:szCs w:val="21"/>
              </w:rPr>
              <w:t>□</w:t>
            </w:r>
            <w:r>
              <w:rPr>
                <w:rFonts w:hint="eastAsia" w:cs="仿宋"/>
                <w:sz w:val="21"/>
                <w:szCs w:val="21"/>
                <w:lang w:val="en-US" w:eastAsia="zh-CN"/>
              </w:rPr>
              <w:t>传真：</w:t>
            </w:r>
            <w:r>
              <w:rPr>
                <w:rFonts w:hint="eastAsia" w:cs="仿宋"/>
                <w:sz w:val="21"/>
                <w:szCs w:val="21"/>
                <w:u w:val="single"/>
                <w:lang w:val="en-US" w:eastAsia="zh-CN"/>
              </w:rPr>
              <w:t xml:space="preserve">                          </w:t>
            </w:r>
          </w:p>
        </w:tc>
      </w:tr>
      <w:tr w14:paraId="5A79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1661" w:type="dxa"/>
            <w:vAlign w:val="center"/>
          </w:tcPr>
          <w:p w14:paraId="7F48C2AD">
            <w:pPr>
              <w:spacing w:line="240" w:lineRule="auto"/>
              <w:ind w:firstLine="0" w:firstLineChars="0"/>
              <w:jc w:val="center"/>
              <w:rPr>
                <w:rFonts w:hint="eastAsia" w:cs="仿宋"/>
                <w:sz w:val="21"/>
                <w:szCs w:val="21"/>
              </w:rPr>
            </w:pPr>
            <w:r>
              <w:rPr>
                <w:rFonts w:hint="eastAsia" w:cs="仿宋"/>
                <w:sz w:val="21"/>
                <w:szCs w:val="21"/>
              </w:rPr>
              <w:t>指定收款银行及账号</w:t>
            </w:r>
          </w:p>
        </w:tc>
        <w:tc>
          <w:tcPr>
            <w:tcW w:w="7519" w:type="dxa"/>
            <w:vAlign w:val="top"/>
          </w:tcPr>
          <w:p w14:paraId="7EAA5969">
            <w:pPr>
              <w:keepNext w:val="0"/>
              <w:keepLines w:val="0"/>
              <w:pageBreakBefore w:val="0"/>
              <w:widowControl w:val="0"/>
              <w:kinsoku/>
              <w:wordWrap/>
              <w:overflowPunct/>
              <w:topLinePunct w:val="0"/>
              <w:autoSpaceDE/>
              <w:autoSpaceDN/>
              <w:bidi w:val="0"/>
              <w:adjustRightInd/>
              <w:snapToGrid/>
              <w:spacing w:before="192" w:beforeLines="50"/>
              <w:ind w:firstLine="0" w:firstLineChars="0"/>
              <w:textAlignment w:val="auto"/>
              <w:rPr>
                <w:rFonts w:cs="仿宋"/>
                <w:sz w:val="21"/>
                <w:szCs w:val="21"/>
              </w:rPr>
            </w:pPr>
            <w:r>
              <w:rPr>
                <w:rFonts w:hint="eastAsia" w:cs="仿宋"/>
                <w:sz w:val="21"/>
                <w:szCs w:val="21"/>
              </w:rPr>
              <w:t>户</w:t>
            </w:r>
            <w:r>
              <w:rPr>
                <w:rFonts w:cs="仿宋"/>
                <w:sz w:val="21"/>
                <w:szCs w:val="21"/>
              </w:rPr>
              <w:t xml:space="preserve">    </w:t>
            </w:r>
            <w:r>
              <w:rPr>
                <w:rFonts w:hint="eastAsia" w:cs="仿宋"/>
                <w:sz w:val="21"/>
                <w:szCs w:val="21"/>
              </w:rPr>
              <w:t>名：</w:t>
            </w:r>
            <w:r>
              <w:rPr>
                <w:rFonts w:cs="仿宋"/>
                <w:sz w:val="21"/>
                <w:szCs w:val="21"/>
                <w:u w:val="single"/>
              </w:rPr>
              <w:t xml:space="preserve">                                                         </w:t>
            </w:r>
            <w:r>
              <w:rPr>
                <w:rFonts w:hint="eastAsia" w:cs="仿宋"/>
                <w:sz w:val="21"/>
                <w:szCs w:val="21"/>
              </w:rPr>
              <w:t xml:space="preserve"> </w:t>
            </w:r>
          </w:p>
          <w:p w14:paraId="345719E5">
            <w:pPr>
              <w:ind w:firstLine="0" w:firstLineChars="0"/>
              <w:rPr>
                <w:rFonts w:cs="仿宋"/>
                <w:sz w:val="21"/>
                <w:szCs w:val="21"/>
                <w:u w:val="single"/>
              </w:rPr>
            </w:pPr>
            <w:r>
              <w:rPr>
                <w:rFonts w:hint="eastAsia" w:cs="仿宋"/>
                <w:sz w:val="21"/>
                <w:szCs w:val="21"/>
              </w:rPr>
              <w:t>开户银行：</w:t>
            </w:r>
            <w:r>
              <w:rPr>
                <w:rFonts w:cs="仿宋"/>
                <w:sz w:val="21"/>
                <w:szCs w:val="21"/>
                <w:u w:val="single"/>
              </w:rPr>
              <w:t xml:space="preserve">                                                         </w:t>
            </w:r>
            <w:r>
              <w:rPr>
                <w:rFonts w:hint="eastAsia" w:cs="仿宋"/>
                <w:sz w:val="21"/>
                <w:szCs w:val="21"/>
              </w:rPr>
              <w:t xml:space="preserve"> </w:t>
            </w:r>
          </w:p>
          <w:p w14:paraId="4EB1FC26">
            <w:pPr>
              <w:ind w:firstLine="0" w:firstLineChars="0"/>
              <w:rPr>
                <w:rFonts w:hint="eastAsia" w:cs="Times New Roman"/>
                <w:sz w:val="18"/>
                <w:szCs w:val="18"/>
                <w:lang w:eastAsia="zh-CN"/>
              </w:rPr>
            </w:pPr>
            <w:r>
              <w:rPr>
                <w:rFonts w:hint="eastAsia" w:cs="仿宋"/>
                <w:sz w:val="21"/>
                <w:szCs w:val="21"/>
              </w:rPr>
              <w:t>账</w:t>
            </w:r>
            <w:r>
              <w:rPr>
                <w:rFonts w:cs="仿宋"/>
                <w:sz w:val="21"/>
                <w:szCs w:val="21"/>
              </w:rPr>
              <w:t xml:space="preserve">    </w:t>
            </w:r>
            <w:r>
              <w:rPr>
                <w:rFonts w:hint="eastAsia" w:cs="仿宋"/>
                <w:sz w:val="21"/>
                <w:szCs w:val="21"/>
              </w:rPr>
              <w:t>号：</w:t>
            </w:r>
            <w:r>
              <w:rPr>
                <w:rFonts w:cs="仿宋"/>
                <w:sz w:val="21"/>
                <w:szCs w:val="21"/>
                <w:u w:val="single"/>
              </w:rPr>
              <w:t xml:space="preserve">                                                         </w:t>
            </w:r>
            <w:r>
              <w:rPr>
                <w:rFonts w:hint="eastAsia" w:cs="仿宋"/>
                <w:sz w:val="21"/>
                <w:szCs w:val="21"/>
              </w:rPr>
              <w:t xml:space="preserve"> </w:t>
            </w:r>
            <w:r>
              <w:rPr>
                <w:rFonts w:cs="仿宋"/>
                <w:sz w:val="21"/>
                <w:szCs w:val="21"/>
              </w:rPr>
              <w:t xml:space="preserve">                                      </w:t>
            </w:r>
          </w:p>
        </w:tc>
      </w:tr>
    </w:tbl>
    <w:p w14:paraId="04E24397">
      <w:pPr>
        <w:pStyle w:val="25"/>
        <w:spacing w:beforeLines="0" w:line="240" w:lineRule="exact"/>
        <w:rPr>
          <w:rFonts w:ascii="仿宋" w:hAnsi="仿宋" w:cs="仿宋"/>
          <w:bCs/>
        </w:rPr>
      </w:pPr>
    </w:p>
    <w:tbl>
      <w:tblPr>
        <w:tblStyle w:val="1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7519"/>
      </w:tblGrid>
      <w:tr w14:paraId="6FE4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1" w:hRule="atLeast"/>
        </w:trPr>
        <w:tc>
          <w:tcPr>
            <w:tcW w:w="1661" w:type="dxa"/>
            <w:vAlign w:val="center"/>
          </w:tcPr>
          <w:p w14:paraId="4F6A7D0F">
            <w:pPr>
              <w:spacing w:line="240" w:lineRule="auto"/>
              <w:ind w:firstLine="0" w:firstLineChars="0"/>
              <w:jc w:val="center"/>
              <w:rPr>
                <w:rFonts w:hint="eastAsia" w:cs="仿宋"/>
                <w:sz w:val="21"/>
                <w:szCs w:val="21"/>
              </w:rPr>
            </w:pPr>
            <w:r>
              <w:rPr>
                <w:rFonts w:hint="eastAsia" w:cs="仿宋"/>
                <w:sz w:val="21"/>
                <w:szCs w:val="21"/>
              </w:rPr>
              <w:t>管理人对申报人</w:t>
            </w:r>
            <w:r>
              <w:rPr>
                <w:rFonts w:hint="eastAsia" w:cs="仿宋"/>
                <w:sz w:val="21"/>
                <w:szCs w:val="21"/>
                <w:lang w:eastAsia="zh-CN"/>
              </w:rPr>
              <w:t>（</w:t>
            </w:r>
            <w:r>
              <w:rPr>
                <w:rFonts w:hint="eastAsia" w:cs="仿宋"/>
                <w:sz w:val="21"/>
                <w:szCs w:val="21"/>
                <w:lang w:val="en-US" w:eastAsia="zh-CN"/>
              </w:rPr>
              <w:t>或其委托代理人</w:t>
            </w:r>
            <w:r>
              <w:rPr>
                <w:rFonts w:hint="eastAsia" w:cs="仿宋"/>
                <w:sz w:val="21"/>
                <w:szCs w:val="21"/>
                <w:lang w:eastAsia="zh-CN"/>
              </w:rPr>
              <w:t>）</w:t>
            </w:r>
            <w:r>
              <w:rPr>
                <w:rFonts w:hint="eastAsia" w:cs="仿宋"/>
                <w:sz w:val="21"/>
                <w:szCs w:val="21"/>
              </w:rPr>
              <w:t>填写送达地址及银行账户确认书的告知事项</w:t>
            </w:r>
          </w:p>
        </w:tc>
        <w:tc>
          <w:tcPr>
            <w:tcW w:w="7519" w:type="dxa"/>
            <w:vAlign w:val="top"/>
          </w:tcPr>
          <w:p w14:paraId="2893800A">
            <w:pPr>
              <w:spacing w:line="240" w:lineRule="auto"/>
              <w:ind w:left="210" w:hanging="210" w:hangingChars="100"/>
              <w:rPr>
                <w:rFonts w:cs="仿宋"/>
                <w:sz w:val="21"/>
                <w:szCs w:val="21"/>
              </w:rPr>
            </w:pPr>
            <w:r>
              <w:rPr>
                <w:rFonts w:hint="eastAsia" w:cs="仿宋"/>
                <w:sz w:val="21"/>
                <w:szCs w:val="21"/>
              </w:rPr>
              <w:t>1.为了便于申报人</w:t>
            </w:r>
            <w:r>
              <w:rPr>
                <w:rFonts w:hint="eastAsia" w:cs="仿宋"/>
                <w:sz w:val="21"/>
                <w:szCs w:val="21"/>
                <w:lang w:eastAsia="zh-CN"/>
              </w:rPr>
              <w:t>（</w:t>
            </w:r>
            <w:r>
              <w:rPr>
                <w:rFonts w:hint="eastAsia" w:cs="仿宋"/>
                <w:sz w:val="21"/>
                <w:szCs w:val="21"/>
                <w:lang w:val="en-US" w:eastAsia="zh-CN"/>
              </w:rPr>
              <w:t>或其委托代理人</w:t>
            </w:r>
            <w:r>
              <w:rPr>
                <w:rFonts w:hint="eastAsia" w:cs="仿宋"/>
                <w:sz w:val="21"/>
                <w:szCs w:val="21"/>
                <w:lang w:eastAsia="zh-CN"/>
              </w:rPr>
              <w:t>）</w:t>
            </w:r>
            <w:r>
              <w:rPr>
                <w:rFonts w:hint="eastAsia" w:cs="仿宋"/>
                <w:sz w:val="21"/>
                <w:szCs w:val="21"/>
              </w:rPr>
              <w:t>及时收到管理人的各项文书，保证破产清算</w:t>
            </w:r>
            <w:r>
              <w:rPr>
                <w:rFonts w:hint="eastAsia" w:cs="仿宋"/>
                <w:sz w:val="21"/>
                <w:szCs w:val="21"/>
                <w:lang w:val="en-US" w:eastAsia="zh-CN"/>
              </w:rPr>
              <w:t>工作</w:t>
            </w:r>
            <w:r>
              <w:rPr>
                <w:rFonts w:hint="eastAsia" w:cs="仿宋"/>
                <w:sz w:val="21"/>
                <w:szCs w:val="21"/>
              </w:rPr>
              <w:t>的顺利进行，申报人</w:t>
            </w:r>
            <w:r>
              <w:rPr>
                <w:rFonts w:hint="eastAsia" w:cs="仿宋"/>
                <w:sz w:val="21"/>
                <w:szCs w:val="21"/>
                <w:lang w:eastAsia="zh-CN"/>
              </w:rPr>
              <w:t>（</w:t>
            </w:r>
            <w:r>
              <w:rPr>
                <w:rFonts w:hint="eastAsia" w:cs="仿宋"/>
                <w:sz w:val="21"/>
                <w:szCs w:val="21"/>
                <w:lang w:val="en-US" w:eastAsia="zh-CN"/>
              </w:rPr>
              <w:t>或其委托代理人</w:t>
            </w:r>
            <w:r>
              <w:rPr>
                <w:rFonts w:hint="eastAsia" w:cs="仿宋"/>
                <w:sz w:val="21"/>
                <w:szCs w:val="21"/>
                <w:lang w:eastAsia="zh-CN"/>
              </w:rPr>
              <w:t>）</w:t>
            </w:r>
            <w:r>
              <w:rPr>
                <w:rFonts w:hint="eastAsia" w:cs="仿宋"/>
                <w:sz w:val="21"/>
                <w:szCs w:val="21"/>
              </w:rPr>
              <w:t>应当如实提供确切的送达地址。在破产清算期间如果送达地址有变更，应当及时告知管理人变更后的送达地址。如果提供的地址不确切，或不及时告知变更后的地址，使破产清算相关文书无法送达或未及时送达的，自文书、材料等退回之日视为送达之日，申报人</w:t>
            </w:r>
            <w:r>
              <w:rPr>
                <w:rFonts w:hint="eastAsia" w:cs="仿宋"/>
                <w:sz w:val="21"/>
                <w:szCs w:val="21"/>
                <w:lang w:eastAsia="zh-CN"/>
              </w:rPr>
              <w:t>（</w:t>
            </w:r>
            <w:r>
              <w:rPr>
                <w:rFonts w:hint="eastAsia" w:cs="仿宋"/>
                <w:sz w:val="21"/>
                <w:szCs w:val="21"/>
                <w:lang w:val="en-US" w:eastAsia="zh-CN"/>
              </w:rPr>
              <w:t>或其委托代理人</w:t>
            </w:r>
            <w:r>
              <w:rPr>
                <w:rFonts w:hint="eastAsia" w:cs="仿宋"/>
                <w:sz w:val="21"/>
                <w:szCs w:val="21"/>
                <w:lang w:eastAsia="zh-CN"/>
              </w:rPr>
              <w:t>）</w:t>
            </w:r>
            <w:r>
              <w:rPr>
                <w:rFonts w:hint="eastAsia" w:cs="仿宋"/>
                <w:sz w:val="21"/>
                <w:szCs w:val="21"/>
              </w:rPr>
              <w:t>应当承担由此引起的一切法律后果。</w:t>
            </w:r>
          </w:p>
          <w:p w14:paraId="3A2A726A">
            <w:pPr>
              <w:spacing w:line="240" w:lineRule="auto"/>
              <w:ind w:left="210" w:hanging="210" w:hangingChars="100"/>
              <w:rPr>
                <w:rFonts w:cs="仿宋"/>
                <w:strike w:val="0"/>
                <w:dstrike w:val="0"/>
                <w:sz w:val="21"/>
                <w:szCs w:val="21"/>
              </w:rPr>
            </w:pPr>
            <w:r>
              <w:rPr>
                <w:rFonts w:hint="eastAsia" w:cs="仿宋"/>
                <w:sz w:val="21"/>
                <w:szCs w:val="21"/>
              </w:rPr>
              <w:t>2.电子送达与纸质送达具有同等的法律效力，申报人</w:t>
            </w:r>
            <w:r>
              <w:rPr>
                <w:rFonts w:hint="eastAsia" w:cs="仿宋"/>
                <w:sz w:val="21"/>
                <w:szCs w:val="21"/>
                <w:lang w:eastAsia="zh-CN"/>
              </w:rPr>
              <w:t>（</w:t>
            </w:r>
            <w:r>
              <w:rPr>
                <w:rFonts w:hint="eastAsia" w:cs="仿宋"/>
                <w:sz w:val="21"/>
                <w:szCs w:val="21"/>
                <w:lang w:val="en-US" w:eastAsia="zh-CN"/>
              </w:rPr>
              <w:t>或其委托代理人</w:t>
            </w:r>
            <w:r>
              <w:rPr>
                <w:rFonts w:hint="eastAsia" w:cs="仿宋"/>
                <w:sz w:val="21"/>
                <w:szCs w:val="21"/>
                <w:lang w:eastAsia="zh-CN"/>
              </w:rPr>
              <w:t>）</w:t>
            </w:r>
            <w:r>
              <w:rPr>
                <w:rFonts w:hint="eastAsia" w:cs="仿宋"/>
                <w:sz w:val="21"/>
                <w:szCs w:val="21"/>
              </w:rPr>
              <w:t>同意电子送达的，应当提供并确认接收文书的传真号、电子信箱、微信号、手机号等电子送达地址。</w:t>
            </w:r>
            <w:r>
              <w:rPr>
                <w:rFonts w:hint="eastAsia" w:cs="仿宋"/>
                <w:strike w:val="0"/>
                <w:dstrike w:val="0"/>
                <w:sz w:val="21"/>
                <w:szCs w:val="21"/>
              </w:rPr>
              <w:t>申报人</w:t>
            </w:r>
            <w:r>
              <w:rPr>
                <w:rFonts w:hint="eastAsia" w:cs="仿宋"/>
                <w:strike w:val="0"/>
                <w:dstrike w:val="0"/>
                <w:sz w:val="21"/>
                <w:szCs w:val="21"/>
                <w:lang w:eastAsia="zh-CN"/>
              </w:rPr>
              <w:t>委托代理人</w:t>
            </w:r>
            <w:r>
              <w:rPr>
                <w:rFonts w:hint="eastAsia" w:cs="仿宋"/>
                <w:strike w:val="0"/>
                <w:dstrike w:val="0"/>
                <w:sz w:val="21"/>
                <w:szCs w:val="21"/>
              </w:rPr>
              <w:t>的，提供的</w:t>
            </w:r>
            <w:r>
              <w:rPr>
                <w:rFonts w:hint="eastAsia" w:cs="仿宋"/>
                <w:strike w:val="0"/>
                <w:dstrike w:val="0"/>
                <w:sz w:val="21"/>
                <w:szCs w:val="21"/>
                <w:lang w:eastAsia="zh-CN"/>
              </w:rPr>
              <w:t>代理人</w:t>
            </w:r>
            <w:r>
              <w:rPr>
                <w:rFonts w:hint="eastAsia" w:cs="仿宋"/>
                <w:strike w:val="0"/>
                <w:dstrike w:val="0"/>
                <w:sz w:val="21"/>
                <w:szCs w:val="21"/>
              </w:rPr>
              <w:t>的送达地址视为申报人的送达地址。</w:t>
            </w:r>
          </w:p>
          <w:p w14:paraId="04F5ACAF">
            <w:pPr>
              <w:spacing w:line="240" w:lineRule="auto"/>
              <w:ind w:left="210" w:leftChars="0" w:hanging="210" w:hangingChars="100"/>
              <w:rPr>
                <w:rFonts w:hint="eastAsia" w:cs="仿宋"/>
                <w:sz w:val="21"/>
                <w:szCs w:val="21"/>
              </w:rPr>
            </w:pPr>
            <w:r>
              <w:rPr>
                <w:rFonts w:hint="eastAsia" w:cs="仿宋"/>
                <w:sz w:val="21"/>
                <w:szCs w:val="21"/>
              </w:rPr>
              <w:t>3.为了便于申报人受领债权分配款，申报人</w:t>
            </w:r>
            <w:r>
              <w:rPr>
                <w:rFonts w:hint="eastAsia" w:cs="仿宋"/>
                <w:sz w:val="21"/>
                <w:szCs w:val="21"/>
                <w:lang w:eastAsia="zh-CN"/>
              </w:rPr>
              <w:t>（</w:t>
            </w:r>
            <w:r>
              <w:rPr>
                <w:rFonts w:hint="eastAsia" w:cs="仿宋"/>
                <w:sz w:val="21"/>
                <w:szCs w:val="21"/>
                <w:lang w:val="en-US" w:eastAsia="zh-CN"/>
              </w:rPr>
              <w:t>或其委托代理人</w:t>
            </w:r>
            <w:r>
              <w:rPr>
                <w:rFonts w:hint="eastAsia" w:cs="仿宋"/>
                <w:sz w:val="21"/>
                <w:szCs w:val="21"/>
                <w:lang w:eastAsia="zh-CN"/>
              </w:rPr>
              <w:t>）</w:t>
            </w:r>
            <w:r>
              <w:rPr>
                <w:rFonts w:hint="eastAsia" w:cs="仿宋"/>
                <w:sz w:val="21"/>
                <w:szCs w:val="21"/>
              </w:rPr>
              <w:t>应当如实向管理人提供准确的银行账户。管理人根据破产财产分配方案等转入申报人提供的银行账户的款项，视为申报人受领。</w:t>
            </w:r>
          </w:p>
        </w:tc>
      </w:tr>
      <w:tr w14:paraId="5258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trPr>
        <w:tc>
          <w:tcPr>
            <w:tcW w:w="1661" w:type="dxa"/>
            <w:vAlign w:val="center"/>
          </w:tcPr>
          <w:p w14:paraId="30A2F13D">
            <w:pPr>
              <w:spacing w:line="240" w:lineRule="auto"/>
              <w:ind w:firstLine="0" w:firstLineChars="0"/>
              <w:jc w:val="center"/>
              <w:rPr>
                <w:rFonts w:cs="仿宋"/>
                <w:sz w:val="21"/>
                <w:szCs w:val="21"/>
              </w:rPr>
            </w:pPr>
            <w:r>
              <w:rPr>
                <w:rFonts w:hint="eastAsia" w:cs="仿宋"/>
                <w:sz w:val="21"/>
                <w:szCs w:val="21"/>
              </w:rPr>
              <w:t>申报人声明</w:t>
            </w:r>
          </w:p>
          <w:p w14:paraId="5CB7DB2A">
            <w:pPr>
              <w:spacing w:line="240" w:lineRule="auto"/>
              <w:ind w:firstLine="0" w:firstLineChars="0"/>
              <w:jc w:val="center"/>
              <w:rPr>
                <w:rFonts w:cs="仿宋"/>
                <w:sz w:val="21"/>
                <w:szCs w:val="21"/>
              </w:rPr>
            </w:pPr>
            <w:r>
              <w:rPr>
                <w:rFonts w:hint="eastAsia" w:cs="仿宋"/>
                <w:sz w:val="21"/>
                <w:szCs w:val="21"/>
              </w:rPr>
              <w:t>与确认</w:t>
            </w:r>
          </w:p>
        </w:tc>
        <w:tc>
          <w:tcPr>
            <w:tcW w:w="7519" w:type="dxa"/>
          </w:tcPr>
          <w:p w14:paraId="3868BAF5">
            <w:pPr>
              <w:spacing w:line="240" w:lineRule="auto"/>
              <w:ind w:firstLine="420"/>
              <w:jc w:val="both"/>
              <w:rPr>
                <w:rFonts w:cs="仿宋"/>
                <w:sz w:val="21"/>
                <w:szCs w:val="21"/>
              </w:rPr>
            </w:pPr>
            <w:r>
              <w:rPr>
                <w:rFonts w:hint="eastAsia" w:cs="仿宋"/>
                <w:sz w:val="21"/>
                <w:szCs w:val="21"/>
              </w:rPr>
              <w:t>我（单位）已经知悉管理人对申报人填写送达地址（含电子送达）及银行账户确认书的告知事项，并保证上述联系地址、联系方式及指定收款账户是真实、准确、有效的。</w:t>
            </w:r>
          </w:p>
          <w:p w14:paraId="1E401676">
            <w:pPr>
              <w:spacing w:line="240" w:lineRule="auto"/>
              <w:ind w:firstLine="420"/>
              <w:rPr>
                <w:rFonts w:cs="仿宋"/>
                <w:sz w:val="21"/>
                <w:szCs w:val="21"/>
              </w:rPr>
            </w:pPr>
          </w:p>
          <w:p w14:paraId="6384B4EA">
            <w:pPr>
              <w:spacing w:line="240" w:lineRule="auto"/>
              <w:ind w:firstLine="2100" w:firstLineChars="1000"/>
              <w:rPr>
                <w:rFonts w:cs="仿宋"/>
                <w:sz w:val="21"/>
                <w:szCs w:val="21"/>
                <w:u w:val="single"/>
              </w:rPr>
            </w:pPr>
            <w:r>
              <w:rPr>
                <w:rFonts w:hint="eastAsia" w:cs="仿宋"/>
                <w:sz w:val="21"/>
                <w:szCs w:val="21"/>
              </w:rPr>
              <w:t>申报人签字（盖章）：</w:t>
            </w:r>
          </w:p>
          <w:p w14:paraId="4F5FBF52">
            <w:pPr>
              <w:ind w:right="840" w:firstLine="420"/>
              <w:jc w:val="right"/>
              <w:rPr>
                <w:rFonts w:cs="仿宋"/>
                <w:sz w:val="21"/>
                <w:szCs w:val="21"/>
              </w:rPr>
            </w:pPr>
            <w:r>
              <w:rPr>
                <w:rFonts w:hint="eastAsia" w:cs="仿宋"/>
                <w:sz w:val="21"/>
                <w:szCs w:val="21"/>
              </w:rPr>
              <w:t>年   月   日</w:t>
            </w:r>
          </w:p>
        </w:tc>
      </w:tr>
      <w:tr w14:paraId="32BF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trPr>
        <w:tc>
          <w:tcPr>
            <w:tcW w:w="1661" w:type="dxa"/>
            <w:vAlign w:val="center"/>
          </w:tcPr>
          <w:p w14:paraId="24D44F07">
            <w:pPr>
              <w:spacing w:line="240" w:lineRule="auto"/>
              <w:ind w:firstLine="0" w:firstLineChars="0"/>
              <w:jc w:val="center"/>
              <w:rPr>
                <w:rFonts w:hint="eastAsia" w:cs="仿宋"/>
                <w:sz w:val="21"/>
                <w:szCs w:val="21"/>
              </w:rPr>
            </w:pPr>
            <w:r>
              <w:rPr>
                <w:rFonts w:hint="eastAsia" w:cs="仿宋"/>
                <w:sz w:val="21"/>
                <w:szCs w:val="21"/>
              </w:rPr>
              <w:t>申报人</w:t>
            </w:r>
            <w:r>
              <w:rPr>
                <w:rFonts w:hint="eastAsia" w:cs="仿宋"/>
                <w:sz w:val="21"/>
                <w:szCs w:val="21"/>
                <w:lang w:val="en-US" w:eastAsia="zh-CN"/>
              </w:rPr>
              <w:t>委托代理人</w:t>
            </w:r>
            <w:r>
              <w:rPr>
                <w:rFonts w:hint="eastAsia" w:cs="仿宋"/>
                <w:sz w:val="21"/>
                <w:szCs w:val="21"/>
              </w:rPr>
              <w:t>声明与确认</w:t>
            </w:r>
          </w:p>
        </w:tc>
        <w:tc>
          <w:tcPr>
            <w:tcW w:w="7519" w:type="dxa"/>
            <w:vAlign w:val="top"/>
          </w:tcPr>
          <w:p w14:paraId="5A40C7FA">
            <w:pPr>
              <w:spacing w:line="240" w:lineRule="auto"/>
              <w:ind w:firstLine="420"/>
              <w:rPr>
                <w:rFonts w:cs="仿宋"/>
                <w:sz w:val="21"/>
                <w:szCs w:val="21"/>
              </w:rPr>
            </w:pPr>
            <w:r>
              <w:rPr>
                <w:rFonts w:hint="eastAsia" w:cs="仿宋"/>
                <w:sz w:val="21"/>
                <w:szCs w:val="21"/>
              </w:rPr>
              <w:t>我（单位）已经知悉管理人对申报人</w:t>
            </w:r>
            <w:r>
              <w:rPr>
                <w:rFonts w:hint="eastAsia" w:cs="仿宋"/>
                <w:sz w:val="21"/>
                <w:szCs w:val="21"/>
                <w:lang w:val="en-US" w:eastAsia="zh-CN"/>
              </w:rPr>
              <w:t>委托代理人</w:t>
            </w:r>
            <w:r>
              <w:rPr>
                <w:rFonts w:hint="eastAsia" w:cs="仿宋"/>
                <w:sz w:val="21"/>
                <w:szCs w:val="21"/>
              </w:rPr>
              <w:t>填写送达地址（含电子送达）及银行账户确认书的告知事项，并保证上述联系地址、联系方式及指定收款账户是真实、准确、有效的。</w:t>
            </w:r>
          </w:p>
          <w:p w14:paraId="35C8FA08">
            <w:pPr>
              <w:spacing w:line="240" w:lineRule="auto"/>
              <w:ind w:firstLine="420"/>
              <w:rPr>
                <w:rFonts w:cs="仿宋"/>
                <w:sz w:val="21"/>
                <w:szCs w:val="21"/>
              </w:rPr>
            </w:pPr>
          </w:p>
          <w:p w14:paraId="2665574E">
            <w:pPr>
              <w:spacing w:line="240" w:lineRule="auto"/>
              <w:ind w:firstLine="1680" w:firstLineChars="800"/>
              <w:rPr>
                <w:rFonts w:cs="仿宋"/>
                <w:sz w:val="21"/>
                <w:szCs w:val="21"/>
                <w:u w:val="single"/>
              </w:rPr>
            </w:pPr>
            <w:r>
              <w:rPr>
                <w:rFonts w:hint="eastAsia" w:cs="仿宋"/>
                <w:sz w:val="21"/>
                <w:szCs w:val="21"/>
              </w:rPr>
              <w:t>申报人</w:t>
            </w:r>
            <w:r>
              <w:rPr>
                <w:rFonts w:hint="eastAsia" w:cs="仿宋"/>
                <w:sz w:val="21"/>
                <w:szCs w:val="21"/>
                <w:lang w:val="en-US" w:eastAsia="zh-CN"/>
              </w:rPr>
              <w:t>委托代理人</w:t>
            </w:r>
            <w:r>
              <w:rPr>
                <w:rFonts w:hint="eastAsia" w:cs="仿宋"/>
                <w:sz w:val="21"/>
                <w:szCs w:val="21"/>
              </w:rPr>
              <w:t>签字（盖章）：</w:t>
            </w:r>
          </w:p>
          <w:p w14:paraId="7B12D87B">
            <w:pPr>
              <w:ind w:right="840" w:rightChars="0" w:firstLine="420" w:firstLineChars="200"/>
              <w:jc w:val="right"/>
              <w:rPr>
                <w:rFonts w:hint="eastAsia" w:eastAsia="仿宋" w:cs="仿宋"/>
                <w:sz w:val="21"/>
                <w:szCs w:val="21"/>
                <w:lang w:val="en-US" w:eastAsia="zh-CN"/>
              </w:rPr>
            </w:pPr>
            <w:r>
              <w:rPr>
                <w:rFonts w:hint="eastAsia" w:cs="仿宋"/>
                <w:sz w:val="21"/>
                <w:szCs w:val="21"/>
              </w:rPr>
              <w:t>年   月   日</w:t>
            </w:r>
            <w:r>
              <w:rPr>
                <w:rFonts w:hint="eastAsia" w:cs="仿宋"/>
                <w:sz w:val="21"/>
                <w:szCs w:val="21"/>
                <w:lang w:val="en-US" w:eastAsia="zh-CN"/>
              </w:rPr>
              <w:t xml:space="preserve"> </w:t>
            </w:r>
          </w:p>
        </w:tc>
      </w:tr>
      <w:tr w14:paraId="35E1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661" w:type="dxa"/>
            <w:vAlign w:val="center"/>
          </w:tcPr>
          <w:p w14:paraId="6730FEC1">
            <w:pPr>
              <w:spacing w:line="240" w:lineRule="auto"/>
              <w:ind w:firstLine="0" w:firstLineChars="0"/>
              <w:jc w:val="center"/>
              <w:rPr>
                <w:rFonts w:hint="eastAsia" w:cs="仿宋"/>
                <w:sz w:val="21"/>
                <w:szCs w:val="21"/>
              </w:rPr>
            </w:pPr>
            <w:r>
              <w:rPr>
                <w:rFonts w:hint="eastAsia" w:cs="仿宋"/>
                <w:sz w:val="21"/>
                <w:szCs w:val="21"/>
                <w:lang w:val="en-US" w:eastAsia="zh-CN"/>
              </w:rPr>
              <w:t>备注</w:t>
            </w:r>
          </w:p>
        </w:tc>
        <w:tc>
          <w:tcPr>
            <w:tcW w:w="7519" w:type="dxa"/>
            <w:vAlign w:val="top"/>
          </w:tcPr>
          <w:p w14:paraId="6399516D">
            <w:pPr>
              <w:spacing w:line="240" w:lineRule="auto"/>
              <w:ind w:firstLine="420"/>
              <w:rPr>
                <w:rFonts w:hint="eastAsia" w:cs="仿宋"/>
                <w:sz w:val="21"/>
                <w:szCs w:val="21"/>
              </w:rPr>
            </w:pPr>
            <w:r>
              <w:rPr>
                <w:rFonts w:hint="eastAsia" w:cs="仿宋"/>
                <w:sz w:val="21"/>
                <w:szCs w:val="21"/>
                <w:lang w:val="en-US" w:eastAsia="zh-CN"/>
              </w:rPr>
              <w:t>如有委托代理人，应同时提供当事人及委托代理人双方信息，双方信息不能重复。</w:t>
            </w:r>
          </w:p>
        </w:tc>
      </w:tr>
    </w:tbl>
    <w:p w14:paraId="291A3F11">
      <w:pPr>
        <w:pStyle w:val="25"/>
        <w:spacing w:beforeLines="0" w:line="240" w:lineRule="auto"/>
        <w:rPr>
          <w:rFonts w:hint="eastAsia" w:ascii="仿宋" w:hAnsi="仿宋" w:cs="仿宋"/>
          <w:bCs/>
          <w:lang w:eastAsia="zh-CN"/>
        </w:rPr>
      </w:pPr>
    </w:p>
    <w:p w14:paraId="066A9BB6">
      <w:pPr>
        <w:pStyle w:val="25"/>
        <w:spacing w:beforeLines="0" w:line="240" w:lineRule="auto"/>
        <w:rPr>
          <w:rFonts w:hint="eastAsia" w:ascii="仿宋" w:hAnsi="仿宋" w:cs="仿宋"/>
          <w:bCs/>
          <w:lang w:eastAsia="zh-CN"/>
        </w:rPr>
      </w:pPr>
    </w:p>
    <w:p w14:paraId="6E87B775">
      <w:pPr>
        <w:pStyle w:val="25"/>
        <w:spacing w:beforeLines="0" w:line="240" w:lineRule="auto"/>
        <w:rPr>
          <w:rFonts w:hint="eastAsia" w:ascii="仿宋" w:hAnsi="仿宋" w:cs="仿宋"/>
          <w:bCs/>
          <w:lang w:eastAsia="zh-CN"/>
        </w:rPr>
      </w:pPr>
    </w:p>
    <w:p w14:paraId="4AD66E3D">
      <w:pPr>
        <w:pStyle w:val="25"/>
        <w:spacing w:beforeLines="0" w:line="240" w:lineRule="auto"/>
        <w:rPr>
          <w:rFonts w:hint="eastAsia" w:ascii="仿宋" w:hAnsi="仿宋" w:cs="仿宋"/>
          <w:bCs/>
          <w:lang w:eastAsia="zh-CN"/>
        </w:rPr>
      </w:pPr>
    </w:p>
    <w:p w14:paraId="3AE6C618">
      <w:pPr>
        <w:pStyle w:val="25"/>
        <w:spacing w:beforeLines="0" w:line="240" w:lineRule="auto"/>
        <w:rPr>
          <w:rFonts w:hint="eastAsia" w:ascii="仿宋" w:hAnsi="仿宋" w:cs="仿宋"/>
          <w:bCs/>
          <w:lang w:eastAsia="zh-CN"/>
        </w:rPr>
      </w:pPr>
      <w:r>
        <w:rPr>
          <w:rFonts w:hint="eastAsia" w:ascii="仿宋" w:hAnsi="仿宋" w:cs="仿宋"/>
          <w:bCs/>
          <w:lang w:eastAsia="zh-CN"/>
        </w:rPr>
        <w:t>福安市雄泰工贸有限公司</w:t>
      </w:r>
    </w:p>
    <w:p w14:paraId="21572409">
      <w:pPr>
        <w:pStyle w:val="25"/>
        <w:spacing w:beforeLines="0" w:line="240" w:lineRule="auto"/>
        <w:rPr>
          <w:rFonts w:hint="eastAsia" w:ascii="仿宋" w:hAnsi="仿宋" w:cs="仿宋"/>
          <w:bCs/>
        </w:rPr>
      </w:pPr>
      <w:r>
        <w:rPr>
          <w:rFonts w:hint="eastAsia" w:ascii="仿宋" w:hAnsi="仿宋" w:cs="仿宋"/>
          <w:bCs/>
        </w:rPr>
        <w:t>债权申报承诺书</w:t>
      </w:r>
    </w:p>
    <w:p w14:paraId="272654FB">
      <w:pPr>
        <w:pStyle w:val="25"/>
        <w:spacing w:beforeLines="0" w:line="240" w:lineRule="auto"/>
        <w:jc w:val="right"/>
        <w:rPr>
          <w:rFonts w:hint="eastAsia" w:ascii="仿宋" w:hAnsi="仿宋" w:cs="仿宋"/>
          <w:b w:val="0"/>
          <w:bCs/>
        </w:rPr>
      </w:pPr>
      <w:r>
        <w:rPr>
          <w:rFonts w:hint="eastAsia" w:cs="仿宋"/>
          <w:b w:val="0"/>
          <w:bCs/>
          <w:sz w:val="24"/>
          <w:szCs w:val="24"/>
          <w:lang w:eastAsia="zh-CN"/>
        </w:rPr>
        <w:t>（2026）雄泰破债申第    号</w:t>
      </w:r>
    </w:p>
    <w:p w14:paraId="61DED424">
      <w:pPr>
        <w:ind w:firstLine="0" w:firstLineChars="0"/>
        <w:rPr>
          <w:rFonts w:cs="仿宋"/>
          <w:b/>
          <w:bCs/>
          <w:szCs w:val="28"/>
        </w:rPr>
      </w:pPr>
    </w:p>
    <w:p w14:paraId="289D0459">
      <w:pPr>
        <w:ind w:firstLine="0" w:firstLineChars="0"/>
        <w:rPr>
          <w:rFonts w:cs="仿宋"/>
          <w:b/>
          <w:bCs/>
          <w:szCs w:val="28"/>
        </w:rPr>
      </w:pPr>
      <w:r>
        <w:rPr>
          <w:rFonts w:hint="eastAsia" w:cs="仿宋"/>
          <w:b/>
          <w:bCs/>
          <w:szCs w:val="28"/>
          <w:lang w:eastAsia="zh-CN"/>
        </w:rPr>
        <w:t>福安市雄泰工贸有限公司</w:t>
      </w:r>
      <w:r>
        <w:rPr>
          <w:rFonts w:hint="eastAsia" w:cs="仿宋"/>
          <w:b/>
          <w:bCs/>
          <w:szCs w:val="28"/>
        </w:rPr>
        <w:t>管理人：</w:t>
      </w:r>
    </w:p>
    <w:p w14:paraId="29AB1C30">
      <w:pPr>
        <w:spacing w:before="190" w:beforeLines="50"/>
        <w:ind w:firstLine="560"/>
        <w:rPr>
          <w:rFonts w:cs="仿宋"/>
        </w:rPr>
      </w:pPr>
      <w:r>
        <w:rPr>
          <w:rFonts w:hint="eastAsia" w:cs="仿宋"/>
        </w:rPr>
        <w:t>本人/本公司接到</w:t>
      </w:r>
      <w:r>
        <w:rPr>
          <w:rFonts w:hint="eastAsia" w:cs="仿宋"/>
          <w:lang w:eastAsia="zh-CN"/>
        </w:rPr>
        <w:t>福安市雄泰工贸有限公司</w:t>
      </w:r>
      <w:r>
        <w:rPr>
          <w:rFonts w:hint="eastAsia" w:cs="仿宋"/>
        </w:rPr>
        <w:t>管理人有关债权申报通知后，积极向管理人申报债权。现本人/本公司郑重作如下承诺：</w:t>
      </w:r>
    </w:p>
    <w:p w14:paraId="2DBD75C3">
      <w:pPr>
        <w:spacing w:before="190" w:beforeLines="50"/>
        <w:ind w:firstLine="560"/>
        <w:rPr>
          <w:rFonts w:cs="仿宋"/>
        </w:rPr>
      </w:pPr>
      <w:r>
        <w:rPr>
          <w:rFonts w:hint="eastAsia" w:cs="仿宋"/>
        </w:rPr>
        <w:t>一、本人/本公司提交的债权申报材料真实有效，不存在虚假陈述、与他人恶意串通等情况；</w:t>
      </w:r>
    </w:p>
    <w:p w14:paraId="1D634D1F">
      <w:pPr>
        <w:spacing w:before="190" w:beforeLines="50"/>
        <w:ind w:firstLine="560"/>
        <w:rPr>
          <w:rFonts w:cs="仿宋"/>
        </w:rPr>
      </w:pPr>
      <w:r>
        <w:rPr>
          <w:rFonts w:hint="eastAsia" w:cs="仿宋"/>
        </w:rPr>
        <w:t>二、截至提交债权申报材料之日，本人/本公司申报的债权未通过其他途径受偿；</w:t>
      </w:r>
    </w:p>
    <w:p w14:paraId="3B3B42FC">
      <w:pPr>
        <w:spacing w:before="190" w:beforeLines="50"/>
        <w:ind w:firstLine="560"/>
        <w:rPr>
          <w:rFonts w:cs="仿宋"/>
        </w:rPr>
      </w:pPr>
      <w:r>
        <w:rPr>
          <w:rFonts w:hint="eastAsia" w:cs="仿宋"/>
        </w:rPr>
        <w:t>三、如在提交债权申报材料后，有其他债务人或其他第三人向本人/本公司清偿的，本人/本公司会及时将受偿情况如实向管理人告知。</w:t>
      </w:r>
    </w:p>
    <w:p w14:paraId="2C2C0106">
      <w:pPr>
        <w:spacing w:before="190" w:beforeLines="50"/>
        <w:ind w:firstLine="560"/>
        <w:rPr>
          <w:rFonts w:cs="仿宋"/>
        </w:rPr>
      </w:pPr>
      <w:r>
        <w:rPr>
          <w:rFonts w:hint="eastAsia" w:cs="仿宋"/>
        </w:rPr>
        <w:t>若违反以上承诺，本人/本公司愿意承担由此产生的一切不利后果（包括但不限于申报债权被否定、被追究“虚假诉讼”法律责任等）。</w:t>
      </w:r>
    </w:p>
    <w:p w14:paraId="41F3293A">
      <w:pPr>
        <w:spacing w:before="190" w:beforeLines="50"/>
        <w:ind w:firstLine="560"/>
        <w:rPr>
          <w:rFonts w:cs="仿宋"/>
        </w:rPr>
      </w:pPr>
    </w:p>
    <w:p w14:paraId="73E93DA7">
      <w:pPr>
        <w:spacing w:before="190" w:beforeLines="50"/>
        <w:ind w:firstLine="4958" w:firstLineChars="1771"/>
        <w:rPr>
          <w:rFonts w:hint="eastAsia" w:cs="仿宋"/>
        </w:rPr>
      </w:pPr>
      <w:r>
        <w:rPr>
          <w:rFonts w:hint="eastAsia" w:cs="仿宋"/>
        </w:rPr>
        <w:t>承诺人</w:t>
      </w:r>
      <w:r>
        <w:rPr>
          <w:rFonts w:hint="eastAsia" w:cs="仿宋"/>
          <w:szCs w:val="20"/>
        </w:rPr>
        <w:t>签字（盖章）</w:t>
      </w:r>
      <w:r>
        <w:rPr>
          <w:rFonts w:hint="eastAsia" w:cs="仿宋"/>
        </w:rPr>
        <w:t>：</w:t>
      </w:r>
    </w:p>
    <w:p w14:paraId="7FF97B1B">
      <w:pPr>
        <w:spacing w:before="190" w:beforeLines="50"/>
        <w:ind w:firstLine="4958" w:firstLineChars="1771"/>
        <w:rPr>
          <w:rFonts w:hint="eastAsia" w:cs="仿宋"/>
        </w:rPr>
      </w:pPr>
      <w:r>
        <w:rPr>
          <w:rFonts w:hint="eastAsia" w:cs="仿宋"/>
        </w:rPr>
        <w:t>承诺日期：     年    月    日</w:t>
      </w:r>
    </w:p>
    <w:p w14:paraId="2AD937AD">
      <w:pPr>
        <w:rPr>
          <w:rFonts w:hint="eastAsia" w:cs="仿宋"/>
        </w:rPr>
      </w:pPr>
      <w:r>
        <w:rPr>
          <w:rFonts w:hint="eastAsia" w:cs="仿宋"/>
        </w:rPr>
        <w:br w:type="page"/>
      </w:r>
    </w:p>
    <w:p w14:paraId="5BCA7B43">
      <w:pPr>
        <w:pStyle w:val="25"/>
        <w:spacing w:beforeLines="0"/>
        <w:rPr>
          <w:rFonts w:hint="eastAsia" w:ascii="仿宋" w:hAnsi="仿宋" w:cs="仿宋"/>
          <w:bCs/>
          <w:szCs w:val="44"/>
        </w:rPr>
      </w:pPr>
      <w:r>
        <w:rPr>
          <w:rFonts w:hint="eastAsia" w:ascii="仿宋" w:hAnsi="仿宋" w:cs="仿宋"/>
          <w:bCs/>
          <w:szCs w:val="44"/>
          <w:lang w:eastAsia="zh-CN"/>
        </w:rPr>
        <w:t>福安市雄泰工贸有限公司</w:t>
      </w:r>
      <w:r>
        <w:rPr>
          <w:rFonts w:hint="eastAsia" w:ascii="仿宋" w:hAnsi="仿宋" w:cs="仿宋"/>
          <w:bCs/>
          <w:szCs w:val="44"/>
        </w:rPr>
        <w:t>财产线索征集表</w:t>
      </w:r>
    </w:p>
    <w:p w14:paraId="471BA76D">
      <w:pPr>
        <w:pStyle w:val="25"/>
        <w:spacing w:beforeLines="0" w:line="240" w:lineRule="auto"/>
        <w:jc w:val="right"/>
        <w:rPr>
          <w:rFonts w:hint="eastAsia" w:ascii="仿宋" w:hAnsi="仿宋" w:cs="仿宋"/>
          <w:bCs/>
          <w:szCs w:val="44"/>
        </w:rPr>
      </w:pPr>
      <w:r>
        <w:rPr>
          <w:rFonts w:hint="eastAsia" w:cs="仿宋"/>
          <w:b w:val="0"/>
          <w:bCs/>
          <w:sz w:val="24"/>
          <w:szCs w:val="24"/>
          <w:lang w:eastAsia="zh-CN"/>
        </w:rPr>
        <w:t>（2026）雄泰破债申第    号</w:t>
      </w:r>
    </w:p>
    <w:tbl>
      <w:tblPr>
        <w:tblStyle w:val="13"/>
        <w:tblpPr w:leftFromText="180" w:rightFromText="180" w:vertAnchor="text" w:horzAnchor="page" w:tblpXSpec="center" w:tblpY="144"/>
        <w:tblOverlap w:val="never"/>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360"/>
        <w:gridCol w:w="2987"/>
        <w:gridCol w:w="3788"/>
      </w:tblGrid>
      <w:tr w14:paraId="7D5D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96" w:type="dxa"/>
            <w:vAlign w:val="center"/>
          </w:tcPr>
          <w:p w14:paraId="5D12B15C">
            <w:pPr>
              <w:spacing w:line="240" w:lineRule="auto"/>
              <w:ind w:firstLine="0" w:firstLineChars="0"/>
              <w:rPr>
                <w:rFonts w:cs="仿宋"/>
                <w:b w:val="0"/>
                <w:bCs/>
                <w:sz w:val="24"/>
                <w:szCs w:val="28"/>
              </w:rPr>
            </w:pPr>
            <w:r>
              <w:rPr>
                <w:rFonts w:hint="eastAsia" w:cs="仿宋"/>
                <w:b w:val="0"/>
                <w:bCs/>
                <w:sz w:val="24"/>
                <w:szCs w:val="28"/>
              </w:rPr>
              <w:t>序号</w:t>
            </w:r>
          </w:p>
        </w:tc>
        <w:tc>
          <w:tcPr>
            <w:tcW w:w="1360" w:type="dxa"/>
            <w:vAlign w:val="center"/>
          </w:tcPr>
          <w:p w14:paraId="2DC7D0BE">
            <w:pPr>
              <w:spacing w:line="240" w:lineRule="auto"/>
              <w:ind w:firstLine="0" w:firstLineChars="0"/>
              <w:rPr>
                <w:rFonts w:cs="仿宋"/>
                <w:b w:val="0"/>
                <w:bCs/>
                <w:sz w:val="24"/>
                <w:szCs w:val="28"/>
              </w:rPr>
            </w:pPr>
            <w:r>
              <w:rPr>
                <w:rFonts w:hint="eastAsia" w:cs="仿宋"/>
                <w:b w:val="0"/>
                <w:bCs/>
                <w:sz w:val="24"/>
                <w:szCs w:val="28"/>
              </w:rPr>
              <w:t>财产名称</w:t>
            </w:r>
          </w:p>
        </w:tc>
        <w:tc>
          <w:tcPr>
            <w:tcW w:w="2987" w:type="dxa"/>
            <w:vAlign w:val="center"/>
          </w:tcPr>
          <w:p w14:paraId="7EE9B702">
            <w:pPr>
              <w:spacing w:line="240" w:lineRule="auto"/>
              <w:ind w:firstLine="482"/>
              <w:rPr>
                <w:rFonts w:cs="仿宋"/>
                <w:b w:val="0"/>
                <w:bCs/>
                <w:sz w:val="24"/>
                <w:szCs w:val="28"/>
              </w:rPr>
            </w:pPr>
            <w:r>
              <w:rPr>
                <w:rFonts w:hint="eastAsia" w:cs="仿宋"/>
                <w:b w:val="0"/>
                <w:bCs/>
                <w:sz w:val="24"/>
                <w:szCs w:val="28"/>
              </w:rPr>
              <w:t>财产所在地</w:t>
            </w:r>
          </w:p>
        </w:tc>
        <w:tc>
          <w:tcPr>
            <w:tcW w:w="3788" w:type="dxa"/>
            <w:vAlign w:val="center"/>
          </w:tcPr>
          <w:p w14:paraId="0AFED73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cs="仿宋"/>
                <w:b w:val="0"/>
                <w:bCs/>
                <w:sz w:val="24"/>
                <w:szCs w:val="28"/>
              </w:rPr>
            </w:pPr>
            <w:r>
              <w:rPr>
                <w:rFonts w:hint="eastAsia" w:cs="仿宋"/>
                <w:b w:val="0"/>
                <w:bCs/>
                <w:sz w:val="24"/>
                <w:szCs w:val="28"/>
              </w:rPr>
              <w:t>备注</w:t>
            </w:r>
          </w:p>
          <w:p w14:paraId="015173E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cs="仿宋"/>
                <w:b w:val="0"/>
                <w:bCs/>
                <w:sz w:val="24"/>
                <w:szCs w:val="28"/>
              </w:rPr>
            </w:pPr>
            <w:r>
              <w:rPr>
                <w:rFonts w:hint="eastAsia" w:cs="仿宋"/>
                <w:b w:val="0"/>
                <w:bCs/>
                <w:sz w:val="21"/>
                <w:szCs w:val="21"/>
              </w:rPr>
              <w:t>（权属证明、联系人等信息）</w:t>
            </w:r>
          </w:p>
        </w:tc>
      </w:tr>
      <w:tr w14:paraId="5860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96" w:type="dxa"/>
          </w:tcPr>
          <w:p w14:paraId="61A5D761">
            <w:pPr>
              <w:ind w:firstLine="562"/>
              <w:jc w:val="center"/>
              <w:rPr>
                <w:rFonts w:cs="仿宋"/>
                <w:b w:val="0"/>
                <w:bCs/>
              </w:rPr>
            </w:pPr>
          </w:p>
        </w:tc>
        <w:tc>
          <w:tcPr>
            <w:tcW w:w="1360" w:type="dxa"/>
          </w:tcPr>
          <w:p w14:paraId="23400E11">
            <w:pPr>
              <w:ind w:firstLine="562"/>
              <w:jc w:val="center"/>
              <w:rPr>
                <w:rFonts w:cs="仿宋"/>
                <w:b w:val="0"/>
                <w:bCs/>
              </w:rPr>
            </w:pPr>
          </w:p>
        </w:tc>
        <w:tc>
          <w:tcPr>
            <w:tcW w:w="2987" w:type="dxa"/>
          </w:tcPr>
          <w:p w14:paraId="21C382AE">
            <w:pPr>
              <w:ind w:firstLine="562"/>
              <w:jc w:val="center"/>
              <w:rPr>
                <w:rFonts w:cs="仿宋"/>
                <w:b w:val="0"/>
                <w:bCs/>
              </w:rPr>
            </w:pPr>
          </w:p>
        </w:tc>
        <w:tc>
          <w:tcPr>
            <w:tcW w:w="3788" w:type="dxa"/>
          </w:tcPr>
          <w:p w14:paraId="5A0EA92F">
            <w:pPr>
              <w:ind w:firstLine="562"/>
              <w:jc w:val="center"/>
              <w:rPr>
                <w:rFonts w:cs="仿宋"/>
                <w:b w:val="0"/>
                <w:bCs/>
              </w:rPr>
            </w:pPr>
          </w:p>
        </w:tc>
      </w:tr>
      <w:tr w14:paraId="7BD7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96" w:type="dxa"/>
          </w:tcPr>
          <w:p w14:paraId="26FFD0AD">
            <w:pPr>
              <w:ind w:firstLine="562"/>
              <w:jc w:val="center"/>
              <w:rPr>
                <w:rFonts w:cs="仿宋"/>
                <w:b w:val="0"/>
                <w:bCs/>
              </w:rPr>
            </w:pPr>
          </w:p>
        </w:tc>
        <w:tc>
          <w:tcPr>
            <w:tcW w:w="1360" w:type="dxa"/>
          </w:tcPr>
          <w:p w14:paraId="0FC0A17E">
            <w:pPr>
              <w:ind w:firstLine="562"/>
              <w:jc w:val="center"/>
              <w:rPr>
                <w:rFonts w:cs="仿宋"/>
                <w:b w:val="0"/>
                <w:bCs/>
              </w:rPr>
            </w:pPr>
          </w:p>
        </w:tc>
        <w:tc>
          <w:tcPr>
            <w:tcW w:w="2987" w:type="dxa"/>
          </w:tcPr>
          <w:p w14:paraId="0BED6714">
            <w:pPr>
              <w:ind w:firstLine="562"/>
              <w:jc w:val="center"/>
              <w:rPr>
                <w:rFonts w:cs="仿宋"/>
                <w:b w:val="0"/>
                <w:bCs/>
              </w:rPr>
            </w:pPr>
          </w:p>
        </w:tc>
        <w:tc>
          <w:tcPr>
            <w:tcW w:w="3788" w:type="dxa"/>
          </w:tcPr>
          <w:p w14:paraId="5D833E9A">
            <w:pPr>
              <w:ind w:firstLine="562"/>
              <w:jc w:val="center"/>
              <w:rPr>
                <w:rFonts w:cs="仿宋"/>
                <w:b w:val="0"/>
                <w:bCs/>
              </w:rPr>
            </w:pPr>
          </w:p>
        </w:tc>
      </w:tr>
      <w:tr w14:paraId="74F2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96" w:type="dxa"/>
          </w:tcPr>
          <w:p w14:paraId="25EC90DA">
            <w:pPr>
              <w:ind w:firstLine="562"/>
              <w:jc w:val="center"/>
              <w:rPr>
                <w:rFonts w:cs="仿宋"/>
                <w:b w:val="0"/>
                <w:bCs/>
              </w:rPr>
            </w:pPr>
          </w:p>
        </w:tc>
        <w:tc>
          <w:tcPr>
            <w:tcW w:w="1360" w:type="dxa"/>
          </w:tcPr>
          <w:p w14:paraId="75E3E636">
            <w:pPr>
              <w:ind w:firstLine="562"/>
              <w:jc w:val="center"/>
              <w:rPr>
                <w:rFonts w:cs="仿宋"/>
                <w:b w:val="0"/>
                <w:bCs/>
              </w:rPr>
            </w:pPr>
          </w:p>
        </w:tc>
        <w:tc>
          <w:tcPr>
            <w:tcW w:w="2987" w:type="dxa"/>
          </w:tcPr>
          <w:p w14:paraId="1F90E6BF">
            <w:pPr>
              <w:ind w:firstLine="562"/>
              <w:jc w:val="center"/>
              <w:rPr>
                <w:rFonts w:cs="仿宋"/>
                <w:b w:val="0"/>
                <w:bCs/>
              </w:rPr>
            </w:pPr>
          </w:p>
        </w:tc>
        <w:tc>
          <w:tcPr>
            <w:tcW w:w="3788" w:type="dxa"/>
          </w:tcPr>
          <w:p w14:paraId="73209C49">
            <w:pPr>
              <w:ind w:firstLine="562"/>
              <w:jc w:val="center"/>
              <w:rPr>
                <w:rFonts w:cs="仿宋"/>
                <w:b w:val="0"/>
                <w:bCs/>
              </w:rPr>
            </w:pPr>
          </w:p>
        </w:tc>
      </w:tr>
      <w:tr w14:paraId="24F0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96" w:type="dxa"/>
          </w:tcPr>
          <w:p w14:paraId="71CC14F1">
            <w:pPr>
              <w:ind w:firstLine="562"/>
              <w:jc w:val="center"/>
              <w:rPr>
                <w:rFonts w:cs="仿宋"/>
                <w:b w:val="0"/>
                <w:bCs/>
              </w:rPr>
            </w:pPr>
          </w:p>
        </w:tc>
        <w:tc>
          <w:tcPr>
            <w:tcW w:w="1360" w:type="dxa"/>
          </w:tcPr>
          <w:p w14:paraId="00480FB9">
            <w:pPr>
              <w:ind w:firstLine="562"/>
              <w:jc w:val="center"/>
              <w:rPr>
                <w:rFonts w:cs="仿宋"/>
                <w:b w:val="0"/>
                <w:bCs/>
              </w:rPr>
            </w:pPr>
          </w:p>
        </w:tc>
        <w:tc>
          <w:tcPr>
            <w:tcW w:w="2987" w:type="dxa"/>
          </w:tcPr>
          <w:p w14:paraId="088DC55A">
            <w:pPr>
              <w:ind w:firstLine="562"/>
              <w:jc w:val="center"/>
              <w:rPr>
                <w:rFonts w:cs="仿宋"/>
                <w:b w:val="0"/>
                <w:bCs/>
              </w:rPr>
            </w:pPr>
          </w:p>
        </w:tc>
        <w:tc>
          <w:tcPr>
            <w:tcW w:w="3788" w:type="dxa"/>
          </w:tcPr>
          <w:p w14:paraId="507D9806">
            <w:pPr>
              <w:ind w:firstLine="562"/>
              <w:jc w:val="center"/>
              <w:rPr>
                <w:rFonts w:cs="仿宋"/>
                <w:b w:val="0"/>
                <w:bCs/>
              </w:rPr>
            </w:pPr>
          </w:p>
        </w:tc>
      </w:tr>
      <w:tr w14:paraId="4A38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96" w:type="dxa"/>
          </w:tcPr>
          <w:p w14:paraId="5E0335DE">
            <w:pPr>
              <w:ind w:firstLine="562"/>
              <w:jc w:val="center"/>
              <w:rPr>
                <w:rFonts w:cs="仿宋"/>
                <w:b w:val="0"/>
                <w:bCs/>
              </w:rPr>
            </w:pPr>
          </w:p>
        </w:tc>
        <w:tc>
          <w:tcPr>
            <w:tcW w:w="1360" w:type="dxa"/>
          </w:tcPr>
          <w:p w14:paraId="0896DD41">
            <w:pPr>
              <w:ind w:firstLine="562"/>
              <w:jc w:val="center"/>
              <w:rPr>
                <w:rFonts w:cs="仿宋"/>
                <w:b w:val="0"/>
                <w:bCs/>
              </w:rPr>
            </w:pPr>
          </w:p>
        </w:tc>
        <w:tc>
          <w:tcPr>
            <w:tcW w:w="2987" w:type="dxa"/>
          </w:tcPr>
          <w:p w14:paraId="4F7421FB">
            <w:pPr>
              <w:ind w:firstLine="562"/>
              <w:jc w:val="center"/>
              <w:rPr>
                <w:rFonts w:cs="仿宋"/>
                <w:b w:val="0"/>
                <w:bCs/>
              </w:rPr>
            </w:pPr>
          </w:p>
        </w:tc>
        <w:tc>
          <w:tcPr>
            <w:tcW w:w="3788" w:type="dxa"/>
          </w:tcPr>
          <w:p w14:paraId="15BAC2DC">
            <w:pPr>
              <w:ind w:firstLine="562"/>
              <w:jc w:val="center"/>
              <w:rPr>
                <w:rFonts w:cs="仿宋"/>
                <w:b w:val="0"/>
                <w:bCs/>
              </w:rPr>
            </w:pPr>
          </w:p>
        </w:tc>
      </w:tr>
      <w:tr w14:paraId="35E8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96" w:type="dxa"/>
          </w:tcPr>
          <w:p w14:paraId="26BA2177">
            <w:pPr>
              <w:ind w:firstLine="562"/>
              <w:jc w:val="center"/>
              <w:rPr>
                <w:rFonts w:cs="仿宋"/>
                <w:b w:val="0"/>
                <w:bCs/>
              </w:rPr>
            </w:pPr>
          </w:p>
        </w:tc>
        <w:tc>
          <w:tcPr>
            <w:tcW w:w="1360" w:type="dxa"/>
          </w:tcPr>
          <w:p w14:paraId="07943981">
            <w:pPr>
              <w:ind w:firstLine="562"/>
              <w:jc w:val="center"/>
              <w:rPr>
                <w:rFonts w:cs="仿宋"/>
                <w:b w:val="0"/>
                <w:bCs/>
              </w:rPr>
            </w:pPr>
          </w:p>
        </w:tc>
        <w:tc>
          <w:tcPr>
            <w:tcW w:w="2987" w:type="dxa"/>
          </w:tcPr>
          <w:p w14:paraId="2FA585C6">
            <w:pPr>
              <w:ind w:firstLine="562"/>
              <w:jc w:val="center"/>
              <w:rPr>
                <w:rFonts w:cs="仿宋"/>
                <w:b w:val="0"/>
                <w:bCs/>
              </w:rPr>
            </w:pPr>
          </w:p>
        </w:tc>
        <w:tc>
          <w:tcPr>
            <w:tcW w:w="3788" w:type="dxa"/>
          </w:tcPr>
          <w:p w14:paraId="72616A8A">
            <w:pPr>
              <w:ind w:firstLine="562"/>
              <w:jc w:val="center"/>
              <w:rPr>
                <w:rFonts w:cs="仿宋"/>
                <w:b w:val="0"/>
                <w:bCs/>
              </w:rPr>
            </w:pPr>
          </w:p>
        </w:tc>
      </w:tr>
      <w:tr w14:paraId="573B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96" w:type="dxa"/>
          </w:tcPr>
          <w:p w14:paraId="3F8F39E1">
            <w:pPr>
              <w:ind w:firstLine="562"/>
              <w:jc w:val="center"/>
              <w:rPr>
                <w:rFonts w:cs="仿宋"/>
                <w:b w:val="0"/>
                <w:bCs/>
              </w:rPr>
            </w:pPr>
          </w:p>
        </w:tc>
        <w:tc>
          <w:tcPr>
            <w:tcW w:w="1360" w:type="dxa"/>
          </w:tcPr>
          <w:p w14:paraId="0EEABE32">
            <w:pPr>
              <w:ind w:firstLine="562"/>
              <w:jc w:val="center"/>
              <w:rPr>
                <w:rFonts w:cs="仿宋"/>
                <w:b w:val="0"/>
                <w:bCs/>
              </w:rPr>
            </w:pPr>
          </w:p>
        </w:tc>
        <w:tc>
          <w:tcPr>
            <w:tcW w:w="2987" w:type="dxa"/>
          </w:tcPr>
          <w:p w14:paraId="2E81E3E0">
            <w:pPr>
              <w:ind w:firstLine="562"/>
              <w:jc w:val="center"/>
              <w:rPr>
                <w:rFonts w:cs="仿宋"/>
                <w:b w:val="0"/>
                <w:bCs/>
              </w:rPr>
            </w:pPr>
          </w:p>
        </w:tc>
        <w:tc>
          <w:tcPr>
            <w:tcW w:w="3788" w:type="dxa"/>
          </w:tcPr>
          <w:p w14:paraId="3146CCA2">
            <w:pPr>
              <w:ind w:firstLine="562"/>
              <w:jc w:val="center"/>
              <w:rPr>
                <w:rFonts w:cs="仿宋"/>
                <w:b w:val="0"/>
                <w:bCs/>
              </w:rPr>
            </w:pPr>
          </w:p>
        </w:tc>
      </w:tr>
      <w:tr w14:paraId="1310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96" w:type="dxa"/>
          </w:tcPr>
          <w:p w14:paraId="24975E5E">
            <w:pPr>
              <w:ind w:firstLine="562"/>
              <w:jc w:val="center"/>
              <w:rPr>
                <w:rFonts w:cs="仿宋"/>
                <w:b w:val="0"/>
                <w:bCs/>
              </w:rPr>
            </w:pPr>
          </w:p>
        </w:tc>
        <w:tc>
          <w:tcPr>
            <w:tcW w:w="1360" w:type="dxa"/>
          </w:tcPr>
          <w:p w14:paraId="4B24DF15">
            <w:pPr>
              <w:ind w:firstLine="562"/>
              <w:jc w:val="center"/>
              <w:rPr>
                <w:rFonts w:cs="仿宋"/>
                <w:b w:val="0"/>
                <w:bCs/>
              </w:rPr>
            </w:pPr>
          </w:p>
        </w:tc>
        <w:tc>
          <w:tcPr>
            <w:tcW w:w="2987" w:type="dxa"/>
          </w:tcPr>
          <w:p w14:paraId="5229B5CA">
            <w:pPr>
              <w:ind w:firstLine="562"/>
              <w:jc w:val="center"/>
              <w:rPr>
                <w:rFonts w:cs="仿宋"/>
                <w:b w:val="0"/>
                <w:bCs/>
              </w:rPr>
            </w:pPr>
          </w:p>
        </w:tc>
        <w:tc>
          <w:tcPr>
            <w:tcW w:w="3788" w:type="dxa"/>
          </w:tcPr>
          <w:p w14:paraId="095232E1">
            <w:pPr>
              <w:ind w:firstLine="562"/>
              <w:jc w:val="center"/>
              <w:rPr>
                <w:rFonts w:cs="仿宋"/>
                <w:b w:val="0"/>
                <w:bCs/>
              </w:rPr>
            </w:pPr>
          </w:p>
        </w:tc>
      </w:tr>
      <w:tr w14:paraId="400E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96" w:type="dxa"/>
          </w:tcPr>
          <w:p w14:paraId="1BE24574">
            <w:pPr>
              <w:ind w:firstLine="562"/>
              <w:jc w:val="center"/>
              <w:rPr>
                <w:rFonts w:cs="仿宋"/>
                <w:b w:val="0"/>
                <w:bCs/>
              </w:rPr>
            </w:pPr>
          </w:p>
        </w:tc>
        <w:tc>
          <w:tcPr>
            <w:tcW w:w="1360" w:type="dxa"/>
          </w:tcPr>
          <w:p w14:paraId="0EC20177">
            <w:pPr>
              <w:ind w:firstLine="562"/>
              <w:jc w:val="center"/>
              <w:rPr>
                <w:rFonts w:cs="仿宋"/>
                <w:b w:val="0"/>
                <w:bCs/>
              </w:rPr>
            </w:pPr>
          </w:p>
        </w:tc>
        <w:tc>
          <w:tcPr>
            <w:tcW w:w="2987" w:type="dxa"/>
          </w:tcPr>
          <w:p w14:paraId="59CFFE93">
            <w:pPr>
              <w:ind w:firstLine="562"/>
              <w:jc w:val="center"/>
              <w:rPr>
                <w:rFonts w:cs="仿宋"/>
                <w:b w:val="0"/>
                <w:bCs/>
              </w:rPr>
            </w:pPr>
          </w:p>
        </w:tc>
        <w:tc>
          <w:tcPr>
            <w:tcW w:w="3788" w:type="dxa"/>
          </w:tcPr>
          <w:p w14:paraId="3E071926">
            <w:pPr>
              <w:ind w:firstLine="562"/>
              <w:jc w:val="center"/>
              <w:rPr>
                <w:rFonts w:cs="仿宋"/>
                <w:b w:val="0"/>
                <w:bCs/>
              </w:rPr>
            </w:pPr>
          </w:p>
        </w:tc>
      </w:tr>
      <w:tr w14:paraId="4DCF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96" w:type="dxa"/>
          </w:tcPr>
          <w:p w14:paraId="5F5729C1">
            <w:pPr>
              <w:ind w:firstLine="562"/>
              <w:jc w:val="center"/>
              <w:rPr>
                <w:rFonts w:cs="仿宋"/>
                <w:b w:val="0"/>
                <w:bCs/>
              </w:rPr>
            </w:pPr>
          </w:p>
        </w:tc>
        <w:tc>
          <w:tcPr>
            <w:tcW w:w="1360" w:type="dxa"/>
          </w:tcPr>
          <w:p w14:paraId="67D6FF2C">
            <w:pPr>
              <w:ind w:firstLine="562"/>
              <w:jc w:val="center"/>
              <w:rPr>
                <w:rFonts w:cs="仿宋"/>
                <w:b w:val="0"/>
                <w:bCs/>
              </w:rPr>
            </w:pPr>
          </w:p>
        </w:tc>
        <w:tc>
          <w:tcPr>
            <w:tcW w:w="2987" w:type="dxa"/>
          </w:tcPr>
          <w:p w14:paraId="4D3E3737">
            <w:pPr>
              <w:ind w:firstLine="562"/>
              <w:jc w:val="center"/>
              <w:rPr>
                <w:rFonts w:cs="仿宋"/>
                <w:b w:val="0"/>
                <w:bCs/>
              </w:rPr>
            </w:pPr>
          </w:p>
        </w:tc>
        <w:tc>
          <w:tcPr>
            <w:tcW w:w="3788" w:type="dxa"/>
          </w:tcPr>
          <w:p w14:paraId="57881E04">
            <w:pPr>
              <w:ind w:firstLine="562"/>
              <w:jc w:val="center"/>
              <w:rPr>
                <w:rFonts w:cs="仿宋"/>
                <w:b w:val="0"/>
                <w:bCs/>
              </w:rPr>
            </w:pPr>
          </w:p>
        </w:tc>
      </w:tr>
      <w:tr w14:paraId="489F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96" w:type="dxa"/>
          </w:tcPr>
          <w:p w14:paraId="32B9782D">
            <w:pPr>
              <w:ind w:firstLine="562"/>
              <w:jc w:val="center"/>
              <w:rPr>
                <w:rFonts w:cs="仿宋"/>
                <w:b w:val="0"/>
                <w:bCs/>
              </w:rPr>
            </w:pPr>
          </w:p>
        </w:tc>
        <w:tc>
          <w:tcPr>
            <w:tcW w:w="1360" w:type="dxa"/>
          </w:tcPr>
          <w:p w14:paraId="306FE8AA">
            <w:pPr>
              <w:ind w:firstLine="562"/>
              <w:jc w:val="center"/>
              <w:rPr>
                <w:rFonts w:cs="仿宋"/>
                <w:b w:val="0"/>
                <w:bCs/>
              </w:rPr>
            </w:pPr>
          </w:p>
        </w:tc>
        <w:tc>
          <w:tcPr>
            <w:tcW w:w="2987" w:type="dxa"/>
          </w:tcPr>
          <w:p w14:paraId="50C9C907">
            <w:pPr>
              <w:ind w:firstLine="562"/>
              <w:jc w:val="center"/>
              <w:rPr>
                <w:rFonts w:cs="仿宋"/>
                <w:b w:val="0"/>
                <w:bCs/>
              </w:rPr>
            </w:pPr>
          </w:p>
        </w:tc>
        <w:tc>
          <w:tcPr>
            <w:tcW w:w="3788" w:type="dxa"/>
          </w:tcPr>
          <w:p w14:paraId="0938186C">
            <w:pPr>
              <w:ind w:firstLine="562"/>
              <w:jc w:val="center"/>
              <w:rPr>
                <w:rFonts w:cs="仿宋"/>
                <w:b w:val="0"/>
                <w:bCs/>
              </w:rPr>
            </w:pPr>
          </w:p>
        </w:tc>
      </w:tr>
      <w:tr w14:paraId="6050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96" w:type="dxa"/>
          </w:tcPr>
          <w:p w14:paraId="01FC4369">
            <w:pPr>
              <w:ind w:firstLine="562"/>
              <w:jc w:val="center"/>
              <w:rPr>
                <w:rFonts w:cs="仿宋"/>
                <w:b w:val="0"/>
                <w:bCs/>
              </w:rPr>
            </w:pPr>
          </w:p>
        </w:tc>
        <w:tc>
          <w:tcPr>
            <w:tcW w:w="1360" w:type="dxa"/>
          </w:tcPr>
          <w:p w14:paraId="05BC2EDB">
            <w:pPr>
              <w:ind w:firstLine="562"/>
              <w:jc w:val="center"/>
              <w:rPr>
                <w:rFonts w:cs="仿宋"/>
                <w:b w:val="0"/>
                <w:bCs/>
              </w:rPr>
            </w:pPr>
          </w:p>
        </w:tc>
        <w:tc>
          <w:tcPr>
            <w:tcW w:w="2987" w:type="dxa"/>
          </w:tcPr>
          <w:p w14:paraId="74287466">
            <w:pPr>
              <w:ind w:firstLine="562"/>
              <w:jc w:val="center"/>
              <w:rPr>
                <w:rFonts w:cs="仿宋"/>
                <w:b w:val="0"/>
                <w:bCs/>
              </w:rPr>
            </w:pPr>
          </w:p>
        </w:tc>
        <w:tc>
          <w:tcPr>
            <w:tcW w:w="3788" w:type="dxa"/>
          </w:tcPr>
          <w:p w14:paraId="1FDB4D12">
            <w:pPr>
              <w:ind w:firstLine="562"/>
              <w:jc w:val="center"/>
              <w:rPr>
                <w:rFonts w:cs="仿宋"/>
                <w:b w:val="0"/>
                <w:bCs/>
              </w:rPr>
            </w:pPr>
          </w:p>
        </w:tc>
      </w:tr>
      <w:tr w14:paraId="5738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96" w:type="dxa"/>
          </w:tcPr>
          <w:p w14:paraId="08DFD944">
            <w:pPr>
              <w:ind w:firstLine="562"/>
              <w:jc w:val="center"/>
              <w:rPr>
                <w:rFonts w:cs="仿宋"/>
                <w:b w:val="0"/>
                <w:bCs/>
              </w:rPr>
            </w:pPr>
          </w:p>
        </w:tc>
        <w:tc>
          <w:tcPr>
            <w:tcW w:w="1360" w:type="dxa"/>
          </w:tcPr>
          <w:p w14:paraId="131C8F4B">
            <w:pPr>
              <w:ind w:firstLine="562"/>
              <w:jc w:val="center"/>
              <w:rPr>
                <w:rFonts w:cs="仿宋"/>
                <w:b w:val="0"/>
                <w:bCs/>
              </w:rPr>
            </w:pPr>
          </w:p>
        </w:tc>
        <w:tc>
          <w:tcPr>
            <w:tcW w:w="2987" w:type="dxa"/>
          </w:tcPr>
          <w:p w14:paraId="2DF5FDAD">
            <w:pPr>
              <w:ind w:firstLine="562"/>
              <w:jc w:val="center"/>
              <w:rPr>
                <w:rFonts w:cs="仿宋"/>
                <w:b w:val="0"/>
                <w:bCs/>
              </w:rPr>
            </w:pPr>
          </w:p>
        </w:tc>
        <w:tc>
          <w:tcPr>
            <w:tcW w:w="3788" w:type="dxa"/>
          </w:tcPr>
          <w:p w14:paraId="194DA3FA">
            <w:pPr>
              <w:ind w:firstLine="562"/>
              <w:jc w:val="center"/>
              <w:rPr>
                <w:rFonts w:cs="仿宋"/>
                <w:b w:val="0"/>
                <w:bCs/>
              </w:rPr>
            </w:pPr>
          </w:p>
        </w:tc>
      </w:tr>
      <w:tr w14:paraId="015B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96" w:type="dxa"/>
          </w:tcPr>
          <w:p w14:paraId="1371F195">
            <w:pPr>
              <w:ind w:firstLine="562"/>
              <w:jc w:val="center"/>
              <w:rPr>
                <w:rFonts w:cs="仿宋"/>
                <w:b w:val="0"/>
                <w:bCs/>
              </w:rPr>
            </w:pPr>
          </w:p>
        </w:tc>
        <w:tc>
          <w:tcPr>
            <w:tcW w:w="1360" w:type="dxa"/>
          </w:tcPr>
          <w:p w14:paraId="26334EC1">
            <w:pPr>
              <w:ind w:firstLine="562"/>
              <w:jc w:val="center"/>
              <w:rPr>
                <w:rFonts w:cs="仿宋"/>
                <w:b w:val="0"/>
                <w:bCs/>
              </w:rPr>
            </w:pPr>
          </w:p>
        </w:tc>
        <w:tc>
          <w:tcPr>
            <w:tcW w:w="2987" w:type="dxa"/>
          </w:tcPr>
          <w:p w14:paraId="14A4EF52">
            <w:pPr>
              <w:ind w:firstLine="562"/>
              <w:jc w:val="center"/>
              <w:rPr>
                <w:rFonts w:cs="仿宋"/>
                <w:b w:val="0"/>
                <w:bCs/>
              </w:rPr>
            </w:pPr>
          </w:p>
        </w:tc>
        <w:tc>
          <w:tcPr>
            <w:tcW w:w="3788" w:type="dxa"/>
          </w:tcPr>
          <w:p w14:paraId="790A17E3">
            <w:pPr>
              <w:ind w:firstLine="562"/>
              <w:jc w:val="center"/>
              <w:rPr>
                <w:rFonts w:cs="仿宋"/>
                <w:b w:val="0"/>
                <w:bCs/>
              </w:rPr>
            </w:pPr>
          </w:p>
        </w:tc>
      </w:tr>
      <w:tr w14:paraId="11A2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96" w:type="dxa"/>
          </w:tcPr>
          <w:p w14:paraId="1B30B9AC">
            <w:pPr>
              <w:ind w:firstLine="562"/>
              <w:jc w:val="center"/>
              <w:rPr>
                <w:rFonts w:cs="仿宋"/>
                <w:b w:val="0"/>
                <w:bCs/>
              </w:rPr>
            </w:pPr>
          </w:p>
        </w:tc>
        <w:tc>
          <w:tcPr>
            <w:tcW w:w="1360" w:type="dxa"/>
          </w:tcPr>
          <w:p w14:paraId="21EB1766">
            <w:pPr>
              <w:ind w:firstLine="562"/>
              <w:jc w:val="center"/>
              <w:rPr>
                <w:rFonts w:cs="仿宋"/>
                <w:b w:val="0"/>
                <w:bCs/>
              </w:rPr>
            </w:pPr>
          </w:p>
        </w:tc>
        <w:tc>
          <w:tcPr>
            <w:tcW w:w="2987" w:type="dxa"/>
          </w:tcPr>
          <w:p w14:paraId="5CAF3088">
            <w:pPr>
              <w:ind w:firstLine="562"/>
              <w:jc w:val="center"/>
              <w:rPr>
                <w:rFonts w:cs="仿宋"/>
                <w:b w:val="0"/>
                <w:bCs/>
              </w:rPr>
            </w:pPr>
          </w:p>
        </w:tc>
        <w:tc>
          <w:tcPr>
            <w:tcW w:w="3788" w:type="dxa"/>
          </w:tcPr>
          <w:p w14:paraId="226B5704">
            <w:pPr>
              <w:ind w:firstLine="562"/>
              <w:jc w:val="center"/>
              <w:rPr>
                <w:rFonts w:cs="仿宋"/>
                <w:b w:val="0"/>
                <w:bCs/>
              </w:rPr>
            </w:pPr>
          </w:p>
        </w:tc>
      </w:tr>
      <w:tr w14:paraId="6B67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931" w:type="dxa"/>
            <w:gridSpan w:val="4"/>
          </w:tcPr>
          <w:p w14:paraId="26D0D847">
            <w:pPr>
              <w:keepNext w:val="0"/>
              <w:keepLines w:val="0"/>
              <w:pageBreakBefore w:val="0"/>
              <w:widowControl w:val="0"/>
              <w:kinsoku/>
              <w:wordWrap/>
              <w:overflowPunct/>
              <w:topLinePunct w:val="0"/>
              <w:autoSpaceDE/>
              <w:autoSpaceDN/>
              <w:bidi w:val="0"/>
              <w:adjustRightInd/>
              <w:snapToGrid/>
              <w:spacing w:line="240" w:lineRule="auto"/>
              <w:ind w:left="630" w:hanging="630" w:hangingChars="300"/>
              <w:jc w:val="left"/>
              <w:textAlignment w:val="auto"/>
              <w:rPr>
                <w:rFonts w:cs="仿宋"/>
                <w:b w:val="0"/>
                <w:bCs/>
              </w:rPr>
            </w:pPr>
            <w:r>
              <w:rPr>
                <w:rFonts w:hint="eastAsia" w:cs="仿宋"/>
                <w:b w:val="0"/>
                <w:bCs/>
                <w:sz w:val="21"/>
                <w:szCs w:val="21"/>
              </w:rPr>
              <w:t>备注：请线索提供人随时将本表及财产线索证据向管理人提交，管理人将及时核实，依法维护全体债权人的合法权益。</w:t>
            </w:r>
          </w:p>
        </w:tc>
      </w:tr>
    </w:tbl>
    <w:p w14:paraId="673C1F98">
      <w:pPr>
        <w:keepNext w:val="0"/>
        <w:keepLines w:val="0"/>
        <w:pageBreakBefore w:val="0"/>
        <w:widowControl w:val="0"/>
        <w:kinsoku/>
        <w:wordWrap/>
        <w:overflowPunct/>
        <w:topLinePunct w:val="0"/>
        <w:autoSpaceDE/>
        <w:autoSpaceDN/>
        <w:bidi w:val="0"/>
        <w:adjustRightInd/>
        <w:snapToGrid/>
        <w:spacing w:before="192" w:beforeLines="50" w:line="240" w:lineRule="auto"/>
        <w:ind w:firstLine="0" w:firstLineChars="0"/>
        <w:textAlignment w:val="auto"/>
        <w:rPr>
          <w:rFonts w:cs="仿宋"/>
          <w:b w:val="0"/>
          <w:bCs w:val="0"/>
          <w:sz w:val="24"/>
          <w:szCs w:val="24"/>
        </w:rPr>
      </w:pPr>
      <w:r>
        <w:rPr>
          <w:rFonts w:hint="eastAsia" w:cs="仿宋"/>
          <w:b w:val="0"/>
          <w:bCs w:val="0"/>
          <w:sz w:val="24"/>
          <w:szCs w:val="24"/>
        </w:rPr>
        <w:t>线索提供人:</w:t>
      </w:r>
      <w:r>
        <w:rPr>
          <w:rFonts w:hint="eastAsia" w:cs="仿宋"/>
          <w:b w:val="0"/>
          <w:bCs w:val="0"/>
          <w:sz w:val="24"/>
          <w:szCs w:val="24"/>
          <w:lang w:val="en-US" w:eastAsia="zh-CN"/>
        </w:rPr>
        <w:t xml:space="preserve">  </w:t>
      </w:r>
      <w:r>
        <w:rPr>
          <w:rFonts w:hint="eastAsia" w:cs="仿宋"/>
          <w:b w:val="0"/>
          <w:bCs w:val="0"/>
          <w:sz w:val="24"/>
          <w:szCs w:val="24"/>
        </w:rPr>
        <w:t xml:space="preserve">         </w:t>
      </w:r>
      <w:r>
        <w:rPr>
          <w:rFonts w:cs="仿宋"/>
          <w:b w:val="0"/>
          <w:bCs w:val="0"/>
          <w:sz w:val="24"/>
          <w:szCs w:val="24"/>
        </w:rPr>
        <w:t xml:space="preserve"> </w:t>
      </w:r>
      <w:r>
        <w:rPr>
          <w:rFonts w:hint="eastAsia" w:cs="仿宋"/>
          <w:b w:val="0"/>
          <w:bCs w:val="0"/>
          <w:sz w:val="24"/>
          <w:szCs w:val="24"/>
        </w:rPr>
        <w:t xml:space="preserve">   </w:t>
      </w:r>
      <w:r>
        <w:rPr>
          <w:rFonts w:hint="eastAsia" w:cs="仿宋"/>
          <w:b w:val="0"/>
          <w:bCs w:val="0"/>
          <w:sz w:val="24"/>
          <w:szCs w:val="24"/>
          <w:lang w:val="en-US" w:eastAsia="zh-CN"/>
        </w:rPr>
        <w:t xml:space="preserve">  </w:t>
      </w:r>
      <w:r>
        <w:rPr>
          <w:rFonts w:hint="eastAsia" w:cs="仿宋"/>
          <w:b w:val="0"/>
          <w:bCs w:val="0"/>
          <w:sz w:val="24"/>
          <w:szCs w:val="24"/>
        </w:rPr>
        <w:t xml:space="preserve">联系电话：         </w:t>
      </w:r>
      <w:r>
        <w:rPr>
          <w:rFonts w:cs="仿宋"/>
          <w:b w:val="0"/>
          <w:bCs w:val="0"/>
          <w:sz w:val="24"/>
          <w:szCs w:val="24"/>
        </w:rPr>
        <w:t xml:space="preserve">   </w:t>
      </w:r>
      <w:r>
        <w:rPr>
          <w:rFonts w:hint="eastAsia" w:cs="仿宋"/>
          <w:b w:val="0"/>
          <w:bCs w:val="0"/>
          <w:sz w:val="24"/>
          <w:szCs w:val="24"/>
        </w:rPr>
        <w:t xml:space="preserve"> 电子邮箱：</w:t>
      </w:r>
    </w:p>
    <w:p w14:paraId="261EEA29">
      <w:pPr>
        <w:rPr>
          <w:rFonts w:hint="eastAsia" w:ascii="仿宋" w:hAnsi="仿宋" w:cs="仿宋"/>
          <w:bCs/>
        </w:rPr>
      </w:pPr>
      <w:r>
        <w:rPr>
          <w:rFonts w:hint="eastAsia" w:ascii="仿宋" w:hAnsi="仿宋" w:cs="仿宋"/>
          <w:bCs/>
        </w:rPr>
        <w:br w:type="page"/>
      </w:r>
    </w:p>
    <w:p w14:paraId="0C057BE4">
      <w:pPr>
        <w:pStyle w:val="25"/>
        <w:keepNext w:val="0"/>
        <w:keepLines w:val="0"/>
        <w:pageBreakBefore w:val="0"/>
        <w:widowControl w:val="0"/>
        <w:kinsoku/>
        <w:wordWrap/>
        <w:overflowPunct/>
        <w:topLinePunct w:val="0"/>
        <w:autoSpaceDE/>
        <w:autoSpaceDN/>
        <w:bidi w:val="0"/>
        <w:adjustRightInd/>
        <w:snapToGrid/>
        <w:spacing w:beforeLines="0" w:after="156" w:line="240" w:lineRule="auto"/>
        <w:textAlignment w:val="auto"/>
        <w:rPr>
          <w:rFonts w:hint="eastAsia" w:ascii="仿宋" w:hAnsi="仿宋" w:cs="仿宋"/>
          <w:bCs/>
        </w:rPr>
      </w:pPr>
      <w:r>
        <w:rPr>
          <w:rFonts w:hint="eastAsia" w:ascii="仿宋" w:hAnsi="仿宋" w:cs="仿宋"/>
          <w:bCs/>
        </w:rPr>
        <w:t>送达回证</w:t>
      </w:r>
    </w:p>
    <w:p w14:paraId="0FDF66F1">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eastAsia" w:cs="仿宋"/>
          <w:sz w:val="24"/>
          <w:szCs w:val="24"/>
          <w:lang w:eastAsia="zh-CN"/>
        </w:rPr>
      </w:pPr>
      <w:r>
        <w:rPr>
          <w:rFonts w:hint="eastAsia" w:cs="仿宋"/>
          <w:sz w:val="24"/>
          <w:szCs w:val="24"/>
          <w:lang w:eastAsia="zh-CN"/>
        </w:rPr>
        <w:t xml:space="preserve">（2026）雄泰破债申第  </w:t>
      </w:r>
      <w:r>
        <w:rPr>
          <w:rFonts w:hint="eastAsia" w:cs="仿宋"/>
          <w:sz w:val="24"/>
          <w:szCs w:val="24"/>
          <w:lang w:val="en-US" w:eastAsia="zh-CN"/>
        </w:rPr>
        <w:t xml:space="preserve">  </w:t>
      </w:r>
      <w:r>
        <w:rPr>
          <w:rFonts w:hint="eastAsia" w:cs="仿宋"/>
          <w:sz w:val="24"/>
          <w:szCs w:val="24"/>
          <w:lang w:eastAsia="zh-CN"/>
        </w:rPr>
        <w:t>号</w:t>
      </w:r>
    </w:p>
    <w:tbl>
      <w:tblPr>
        <w:tblStyle w:val="12"/>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2246"/>
        <w:gridCol w:w="1122"/>
        <w:gridCol w:w="3629"/>
      </w:tblGrid>
      <w:tr w14:paraId="41F0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060" w:type="dxa"/>
            <w:vAlign w:val="center"/>
          </w:tcPr>
          <w:p w14:paraId="218D21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仿宋"/>
                <w:sz w:val="24"/>
                <w:szCs w:val="28"/>
              </w:rPr>
            </w:pPr>
            <w:r>
              <w:rPr>
                <w:rFonts w:hint="eastAsia" w:cs="仿宋"/>
                <w:sz w:val="24"/>
                <w:szCs w:val="28"/>
              </w:rPr>
              <w:t>案由</w:t>
            </w:r>
          </w:p>
        </w:tc>
        <w:tc>
          <w:tcPr>
            <w:tcW w:w="2246" w:type="dxa"/>
            <w:vAlign w:val="center"/>
          </w:tcPr>
          <w:p w14:paraId="7740A89B">
            <w:pPr>
              <w:ind w:firstLine="480"/>
              <w:rPr>
                <w:rFonts w:cs="仿宋"/>
                <w:sz w:val="24"/>
                <w:szCs w:val="28"/>
              </w:rPr>
            </w:pPr>
            <w:r>
              <w:rPr>
                <w:rFonts w:hint="eastAsia" w:cs="仿宋"/>
                <w:sz w:val="24"/>
                <w:szCs w:val="28"/>
              </w:rPr>
              <w:t>破产清算</w:t>
            </w:r>
          </w:p>
        </w:tc>
        <w:tc>
          <w:tcPr>
            <w:tcW w:w="1122" w:type="dxa"/>
            <w:vAlign w:val="center"/>
          </w:tcPr>
          <w:p w14:paraId="68574914">
            <w:pPr>
              <w:ind w:firstLine="0" w:firstLineChars="0"/>
              <w:jc w:val="center"/>
              <w:rPr>
                <w:rFonts w:cs="仿宋"/>
                <w:sz w:val="24"/>
                <w:szCs w:val="28"/>
              </w:rPr>
            </w:pPr>
            <w:r>
              <w:rPr>
                <w:rFonts w:hint="eastAsia" w:cs="仿宋"/>
                <w:sz w:val="24"/>
                <w:szCs w:val="28"/>
              </w:rPr>
              <w:t>案号</w:t>
            </w:r>
          </w:p>
        </w:tc>
        <w:tc>
          <w:tcPr>
            <w:tcW w:w="3629" w:type="dxa"/>
            <w:vAlign w:val="center"/>
          </w:tcPr>
          <w:p w14:paraId="2F018DB9">
            <w:pPr>
              <w:ind w:firstLine="199" w:firstLineChars="83"/>
              <w:rPr>
                <w:rFonts w:cs="仿宋"/>
                <w:sz w:val="24"/>
                <w:szCs w:val="28"/>
              </w:rPr>
            </w:pPr>
            <w:r>
              <w:rPr>
                <w:rFonts w:hint="eastAsia" w:cs="仿宋"/>
                <w:sz w:val="24"/>
                <w:szCs w:val="28"/>
              </w:rPr>
              <w:t>（</w:t>
            </w:r>
            <w:r>
              <w:rPr>
                <w:rFonts w:hint="eastAsia" w:cs="仿宋"/>
                <w:sz w:val="24"/>
                <w:szCs w:val="28"/>
                <w:lang w:eastAsia="zh-CN"/>
              </w:rPr>
              <w:t>202</w:t>
            </w:r>
            <w:r>
              <w:rPr>
                <w:rFonts w:hint="eastAsia" w:cs="仿宋"/>
                <w:sz w:val="24"/>
                <w:szCs w:val="28"/>
                <w:lang w:val="en-US" w:eastAsia="zh-CN"/>
              </w:rPr>
              <w:t>6</w:t>
            </w:r>
            <w:r>
              <w:rPr>
                <w:rFonts w:hint="eastAsia" w:cs="仿宋"/>
                <w:sz w:val="24"/>
                <w:szCs w:val="28"/>
              </w:rPr>
              <w:t>）闽</w:t>
            </w:r>
            <w:r>
              <w:rPr>
                <w:rFonts w:hint="eastAsia" w:cs="仿宋"/>
                <w:sz w:val="24"/>
                <w:szCs w:val="28"/>
                <w:lang w:val="en-US" w:eastAsia="zh-CN"/>
              </w:rPr>
              <w:t>0981</w:t>
            </w:r>
            <w:bookmarkStart w:id="1" w:name="_GoBack"/>
            <w:bookmarkEnd w:id="1"/>
            <w:r>
              <w:rPr>
                <w:rFonts w:hint="eastAsia" w:cs="仿宋"/>
                <w:sz w:val="24"/>
                <w:szCs w:val="28"/>
              </w:rPr>
              <w:t>破</w:t>
            </w:r>
            <w:r>
              <w:rPr>
                <w:rFonts w:hint="eastAsia" w:cs="仿宋"/>
                <w:sz w:val="24"/>
                <w:szCs w:val="28"/>
                <w:lang w:val="en-US" w:eastAsia="zh-CN"/>
              </w:rPr>
              <w:t>6</w:t>
            </w:r>
            <w:r>
              <w:rPr>
                <w:rFonts w:hint="eastAsia" w:cs="仿宋"/>
                <w:sz w:val="24"/>
                <w:szCs w:val="28"/>
              </w:rPr>
              <w:t>号</w:t>
            </w:r>
          </w:p>
        </w:tc>
      </w:tr>
      <w:tr w14:paraId="239A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2060" w:type="dxa"/>
            <w:vAlign w:val="center"/>
          </w:tcPr>
          <w:p w14:paraId="1BFC305C">
            <w:pPr>
              <w:ind w:firstLine="0" w:firstLineChars="0"/>
              <w:jc w:val="center"/>
              <w:rPr>
                <w:rFonts w:cs="仿宋"/>
                <w:sz w:val="24"/>
                <w:szCs w:val="28"/>
              </w:rPr>
            </w:pPr>
            <w:r>
              <w:rPr>
                <w:rFonts w:hint="eastAsia" w:cs="仿宋"/>
                <w:sz w:val="24"/>
                <w:szCs w:val="28"/>
              </w:rPr>
              <w:t>送达文书</w:t>
            </w:r>
          </w:p>
          <w:p w14:paraId="554B95A6">
            <w:pPr>
              <w:ind w:firstLine="0" w:firstLineChars="0"/>
              <w:jc w:val="center"/>
              <w:rPr>
                <w:rFonts w:cs="仿宋"/>
                <w:sz w:val="24"/>
                <w:szCs w:val="28"/>
              </w:rPr>
            </w:pPr>
            <w:r>
              <w:rPr>
                <w:rFonts w:hint="eastAsia" w:cs="仿宋"/>
                <w:sz w:val="24"/>
                <w:szCs w:val="28"/>
              </w:rPr>
              <w:t>名称和件数</w:t>
            </w:r>
          </w:p>
        </w:tc>
        <w:tc>
          <w:tcPr>
            <w:tcW w:w="6997" w:type="dxa"/>
            <w:gridSpan w:val="3"/>
            <w:vAlign w:val="center"/>
          </w:tcPr>
          <w:p w14:paraId="19526D77">
            <w:pPr>
              <w:spacing w:line="240" w:lineRule="auto"/>
              <w:ind w:firstLine="0" w:firstLineChars="0"/>
              <w:jc w:val="left"/>
              <w:rPr>
                <w:rFonts w:cs="仿宋"/>
                <w:sz w:val="24"/>
                <w:szCs w:val="28"/>
              </w:rPr>
            </w:pPr>
            <w:r>
              <w:rPr>
                <w:rFonts w:hint="eastAsia" w:cs="仿宋"/>
                <w:sz w:val="24"/>
                <w:szCs w:val="28"/>
                <w:lang w:val="en-US" w:eastAsia="zh-CN"/>
              </w:rPr>
              <w:t>民事</w:t>
            </w:r>
            <w:r>
              <w:rPr>
                <w:rFonts w:hint="eastAsia" w:cs="仿宋"/>
                <w:sz w:val="24"/>
                <w:szCs w:val="28"/>
              </w:rPr>
              <w:t>裁定书、决定书、债权申报须知及空白债权申报材料（债权申报表、</w:t>
            </w:r>
            <w:r>
              <w:rPr>
                <w:rFonts w:hint="eastAsia" w:cs="仿宋"/>
                <w:sz w:val="24"/>
                <w:szCs w:val="28"/>
                <w:lang w:val="en-US" w:eastAsia="zh-CN"/>
              </w:rPr>
              <w:t>债权申报文件</w:t>
            </w:r>
            <w:r>
              <w:rPr>
                <w:rFonts w:hint="eastAsia" w:cs="仿宋"/>
                <w:sz w:val="24"/>
                <w:szCs w:val="28"/>
              </w:rPr>
              <w:t>清单、</w:t>
            </w:r>
            <w:r>
              <w:rPr>
                <w:rFonts w:hint="eastAsia" w:cs="仿宋"/>
                <w:sz w:val="24"/>
                <w:szCs w:val="28"/>
                <w:lang w:val="en-US" w:eastAsia="zh-CN"/>
              </w:rPr>
              <w:t>债权计算清单</w:t>
            </w:r>
            <w:r>
              <w:rPr>
                <w:rFonts w:hint="eastAsia" w:cs="仿宋"/>
                <w:sz w:val="24"/>
                <w:szCs w:val="28"/>
              </w:rPr>
              <w:t>、</w:t>
            </w:r>
            <w:r>
              <w:rPr>
                <w:rFonts w:hint="eastAsia" w:cs="仿宋"/>
                <w:sz w:val="24"/>
                <w:szCs w:val="28"/>
                <w:lang w:val="en-US" w:eastAsia="zh-CN"/>
              </w:rPr>
              <w:t>法定代表人（负责人）</w:t>
            </w:r>
            <w:r>
              <w:rPr>
                <w:rFonts w:hint="eastAsia" w:cs="仿宋"/>
                <w:sz w:val="24"/>
                <w:szCs w:val="28"/>
              </w:rPr>
              <w:t>身份证明书、授权委托书、送达地址及银行账户确认书、财产线索征集表、债权申报承诺书</w:t>
            </w:r>
            <w:r>
              <w:rPr>
                <w:rFonts w:hint="eastAsia" w:cs="仿宋"/>
                <w:sz w:val="24"/>
                <w:szCs w:val="28"/>
                <w:lang w:eastAsia="zh-CN"/>
              </w:rPr>
              <w:t>、</w:t>
            </w:r>
            <w:r>
              <w:rPr>
                <w:rFonts w:hint="eastAsia" w:cs="仿宋"/>
                <w:sz w:val="24"/>
                <w:szCs w:val="28"/>
                <w:lang w:val="en-US" w:eastAsia="zh-CN"/>
              </w:rPr>
              <w:t>送达回证</w:t>
            </w:r>
            <w:r>
              <w:rPr>
                <w:rFonts w:hint="eastAsia" w:cs="仿宋"/>
                <w:sz w:val="24"/>
                <w:szCs w:val="28"/>
              </w:rPr>
              <w:t>）各壹份。</w:t>
            </w:r>
          </w:p>
        </w:tc>
      </w:tr>
      <w:tr w14:paraId="0FD9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060" w:type="dxa"/>
            <w:vAlign w:val="center"/>
          </w:tcPr>
          <w:p w14:paraId="0D304021">
            <w:pPr>
              <w:ind w:firstLine="0" w:firstLineChars="0"/>
              <w:jc w:val="center"/>
              <w:rPr>
                <w:rFonts w:cs="仿宋"/>
                <w:sz w:val="24"/>
                <w:szCs w:val="28"/>
              </w:rPr>
            </w:pPr>
            <w:r>
              <w:rPr>
                <w:rFonts w:hint="eastAsia" w:cs="仿宋"/>
                <w:sz w:val="24"/>
                <w:szCs w:val="28"/>
              </w:rPr>
              <w:t>受送达人</w:t>
            </w:r>
          </w:p>
        </w:tc>
        <w:tc>
          <w:tcPr>
            <w:tcW w:w="6997" w:type="dxa"/>
            <w:gridSpan w:val="3"/>
            <w:vAlign w:val="center"/>
          </w:tcPr>
          <w:p w14:paraId="5149EBD6">
            <w:pPr>
              <w:ind w:firstLine="480"/>
              <w:jc w:val="center"/>
              <w:rPr>
                <w:rFonts w:hint="default" w:eastAsia="仿宋" w:cs="仿宋"/>
                <w:sz w:val="24"/>
                <w:szCs w:val="28"/>
                <w:lang w:val="en-US" w:eastAsia="zh-CN"/>
              </w:rPr>
            </w:pPr>
          </w:p>
        </w:tc>
      </w:tr>
      <w:tr w14:paraId="171D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060" w:type="dxa"/>
            <w:vAlign w:val="center"/>
          </w:tcPr>
          <w:p w14:paraId="4E10F5F1">
            <w:pPr>
              <w:ind w:firstLine="0" w:firstLineChars="0"/>
              <w:jc w:val="center"/>
              <w:rPr>
                <w:rFonts w:cs="仿宋"/>
                <w:sz w:val="24"/>
                <w:szCs w:val="28"/>
              </w:rPr>
            </w:pPr>
            <w:r>
              <w:rPr>
                <w:rFonts w:hint="eastAsia" w:cs="仿宋"/>
                <w:sz w:val="24"/>
                <w:szCs w:val="28"/>
              </w:rPr>
              <w:t>送达方式</w:t>
            </w:r>
          </w:p>
        </w:tc>
        <w:tc>
          <w:tcPr>
            <w:tcW w:w="6997" w:type="dxa"/>
            <w:gridSpan w:val="3"/>
            <w:vAlign w:val="center"/>
          </w:tcPr>
          <w:p w14:paraId="463E61B2">
            <w:pPr>
              <w:ind w:firstLine="720" w:firstLineChars="300"/>
              <w:rPr>
                <w:rFonts w:cs="仿宋"/>
                <w:sz w:val="24"/>
                <w:szCs w:val="28"/>
              </w:rPr>
            </w:pPr>
            <w:r>
              <w:rPr>
                <w:rFonts w:hint="eastAsia" w:cs="仿宋"/>
                <w:sz w:val="24"/>
                <w:szCs w:val="28"/>
                <w:lang w:eastAsia="zh-CN"/>
              </w:rPr>
              <w:t>□</w:t>
            </w:r>
            <w:r>
              <w:rPr>
                <w:rFonts w:hint="eastAsia" w:cs="仿宋"/>
                <w:sz w:val="24"/>
                <w:szCs w:val="28"/>
              </w:rPr>
              <w:t xml:space="preserve">邮寄送达 </w:t>
            </w:r>
            <w:r>
              <w:rPr>
                <w:rFonts w:cs="仿宋"/>
                <w:sz w:val="24"/>
                <w:szCs w:val="28"/>
              </w:rPr>
              <w:t xml:space="preserve">               </w:t>
            </w:r>
            <w:r>
              <w:rPr>
                <w:rFonts w:hint="eastAsia" w:cs="仿宋"/>
                <w:sz w:val="24"/>
                <w:szCs w:val="28"/>
              </w:rPr>
              <w:t xml:space="preserve"> </w:t>
            </w:r>
            <w:r>
              <w:rPr>
                <w:rFonts w:cs="仿宋"/>
                <w:sz w:val="24"/>
                <w:szCs w:val="28"/>
              </w:rPr>
              <w:t xml:space="preserve">  </w:t>
            </w:r>
            <w:r>
              <w:rPr>
                <w:rFonts w:hint="eastAsia" w:cs="仿宋"/>
                <w:sz w:val="24"/>
                <w:szCs w:val="28"/>
              </w:rPr>
              <w:t xml:space="preserve"> </w:t>
            </w:r>
            <w:r>
              <w:rPr>
                <w:rFonts w:hint="eastAsia" w:cs="仿宋"/>
                <w:sz w:val="24"/>
                <w:szCs w:val="28"/>
                <w:lang w:eastAsia="zh-CN"/>
              </w:rPr>
              <w:t>□</w:t>
            </w:r>
            <w:r>
              <w:rPr>
                <w:rFonts w:hint="eastAsia" w:cs="仿宋"/>
                <w:sz w:val="24"/>
                <w:szCs w:val="28"/>
              </w:rPr>
              <w:t>直接送达</w:t>
            </w:r>
          </w:p>
        </w:tc>
      </w:tr>
      <w:tr w14:paraId="41D5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2060" w:type="dxa"/>
            <w:vAlign w:val="center"/>
          </w:tcPr>
          <w:p w14:paraId="064407E3">
            <w:pPr>
              <w:ind w:firstLine="0" w:firstLineChars="0"/>
              <w:jc w:val="center"/>
              <w:rPr>
                <w:rFonts w:cs="仿宋"/>
                <w:sz w:val="24"/>
                <w:szCs w:val="28"/>
              </w:rPr>
            </w:pPr>
            <w:r>
              <w:rPr>
                <w:rFonts w:hint="eastAsia" w:cs="仿宋"/>
                <w:sz w:val="24"/>
                <w:szCs w:val="28"/>
              </w:rPr>
              <w:t>送达地址</w:t>
            </w:r>
          </w:p>
          <w:p w14:paraId="030EBC00">
            <w:pPr>
              <w:ind w:firstLine="0" w:firstLineChars="0"/>
              <w:jc w:val="center"/>
              <w:rPr>
                <w:rFonts w:cs="仿宋"/>
                <w:sz w:val="24"/>
                <w:szCs w:val="28"/>
              </w:rPr>
            </w:pPr>
            <w:r>
              <w:rPr>
                <w:rFonts w:hint="eastAsia" w:cs="仿宋"/>
                <w:sz w:val="24"/>
                <w:szCs w:val="28"/>
              </w:rPr>
              <w:t>及联系电话</w:t>
            </w:r>
          </w:p>
        </w:tc>
        <w:tc>
          <w:tcPr>
            <w:tcW w:w="6997" w:type="dxa"/>
            <w:gridSpan w:val="3"/>
            <w:vAlign w:val="center"/>
          </w:tcPr>
          <w:p w14:paraId="2B542E09">
            <w:pPr>
              <w:ind w:left="0" w:leftChars="0" w:firstLine="0" w:firstLineChars="0"/>
              <w:jc w:val="both"/>
              <w:rPr>
                <w:rFonts w:hint="default" w:cs="仿宋"/>
                <w:sz w:val="24"/>
                <w:szCs w:val="28"/>
                <w:lang w:val="en-US" w:eastAsia="zh-CN"/>
              </w:rPr>
            </w:pPr>
          </w:p>
        </w:tc>
      </w:tr>
      <w:tr w14:paraId="08DA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2060" w:type="dxa"/>
            <w:vAlign w:val="center"/>
          </w:tcPr>
          <w:p w14:paraId="50B65001">
            <w:pPr>
              <w:ind w:firstLine="0" w:firstLineChars="0"/>
              <w:jc w:val="center"/>
              <w:rPr>
                <w:rFonts w:cs="仿宋"/>
                <w:sz w:val="24"/>
                <w:szCs w:val="28"/>
              </w:rPr>
            </w:pPr>
            <w:r>
              <w:rPr>
                <w:rFonts w:hint="eastAsia" w:cs="仿宋"/>
                <w:sz w:val="24"/>
                <w:szCs w:val="28"/>
              </w:rPr>
              <w:t>受送达人</w:t>
            </w:r>
          </w:p>
          <w:p w14:paraId="232A1507">
            <w:pPr>
              <w:ind w:firstLine="0" w:firstLineChars="0"/>
              <w:jc w:val="center"/>
              <w:rPr>
                <w:rFonts w:cs="仿宋"/>
                <w:sz w:val="24"/>
                <w:szCs w:val="28"/>
              </w:rPr>
            </w:pPr>
            <w:r>
              <w:rPr>
                <w:rFonts w:hint="eastAsia" w:cs="仿宋"/>
                <w:sz w:val="24"/>
                <w:szCs w:val="28"/>
              </w:rPr>
              <w:t>签名或盖章</w:t>
            </w:r>
          </w:p>
        </w:tc>
        <w:tc>
          <w:tcPr>
            <w:tcW w:w="6997" w:type="dxa"/>
            <w:gridSpan w:val="3"/>
          </w:tcPr>
          <w:p w14:paraId="71633888">
            <w:pPr>
              <w:spacing w:line="240" w:lineRule="auto"/>
              <w:ind w:firstLine="0" w:firstLineChars="0"/>
              <w:rPr>
                <w:rFonts w:cs="仿宋"/>
                <w:sz w:val="18"/>
                <w:szCs w:val="18"/>
              </w:rPr>
            </w:pPr>
          </w:p>
          <w:p w14:paraId="255461E4">
            <w:pPr>
              <w:ind w:firstLine="0" w:firstLineChars="0"/>
              <w:rPr>
                <w:rFonts w:cs="仿宋"/>
                <w:sz w:val="24"/>
                <w:szCs w:val="28"/>
              </w:rPr>
            </w:pPr>
          </w:p>
          <w:p w14:paraId="0B3F5CE1">
            <w:pPr>
              <w:ind w:firstLine="0" w:firstLineChars="0"/>
              <w:jc w:val="right"/>
              <w:rPr>
                <w:rFonts w:hint="eastAsia" w:cs="仿宋"/>
                <w:sz w:val="24"/>
                <w:szCs w:val="28"/>
              </w:rPr>
            </w:pPr>
          </w:p>
          <w:p w14:paraId="12F0C229">
            <w:pPr>
              <w:ind w:firstLine="0" w:firstLineChars="0"/>
              <w:jc w:val="center"/>
              <w:rPr>
                <w:rFonts w:cs="仿宋"/>
                <w:sz w:val="24"/>
                <w:szCs w:val="28"/>
              </w:rPr>
            </w:pPr>
            <w:r>
              <w:rPr>
                <w:rFonts w:hint="eastAsia" w:cs="仿宋"/>
                <w:sz w:val="24"/>
                <w:szCs w:val="28"/>
                <w:lang w:val="en-US" w:eastAsia="zh-CN"/>
              </w:rPr>
              <w:t xml:space="preserve">                   </w:t>
            </w:r>
            <w:r>
              <w:rPr>
                <w:rFonts w:hint="eastAsia" w:cs="仿宋"/>
                <w:sz w:val="24"/>
                <w:szCs w:val="28"/>
              </w:rPr>
              <w:t>年   月   日</w:t>
            </w:r>
          </w:p>
        </w:tc>
      </w:tr>
      <w:tr w14:paraId="4750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2060" w:type="dxa"/>
            <w:vAlign w:val="center"/>
          </w:tcPr>
          <w:p w14:paraId="18A1FE96">
            <w:pPr>
              <w:ind w:firstLine="0" w:firstLineChars="0"/>
              <w:jc w:val="center"/>
              <w:rPr>
                <w:rFonts w:cs="仿宋"/>
                <w:sz w:val="24"/>
                <w:szCs w:val="28"/>
              </w:rPr>
            </w:pPr>
            <w:r>
              <w:rPr>
                <w:rFonts w:hint="eastAsia" w:cs="仿宋"/>
                <w:sz w:val="24"/>
                <w:szCs w:val="28"/>
              </w:rPr>
              <w:t>代收人签章</w:t>
            </w:r>
          </w:p>
          <w:p w14:paraId="57135221">
            <w:pPr>
              <w:ind w:firstLine="0" w:firstLineChars="0"/>
              <w:jc w:val="center"/>
              <w:rPr>
                <w:rFonts w:cs="仿宋"/>
                <w:sz w:val="24"/>
                <w:szCs w:val="28"/>
              </w:rPr>
            </w:pPr>
            <w:r>
              <w:rPr>
                <w:rFonts w:hint="eastAsia" w:cs="仿宋"/>
                <w:sz w:val="24"/>
                <w:szCs w:val="28"/>
              </w:rPr>
              <w:t>及代收理由</w:t>
            </w:r>
          </w:p>
        </w:tc>
        <w:tc>
          <w:tcPr>
            <w:tcW w:w="6997" w:type="dxa"/>
            <w:gridSpan w:val="3"/>
          </w:tcPr>
          <w:p w14:paraId="5E9C8954">
            <w:pPr>
              <w:spacing w:line="240" w:lineRule="auto"/>
              <w:ind w:firstLine="0" w:firstLineChars="0"/>
              <w:rPr>
                <w:rFonts w:cs="仿宋"/>
                <w:sz w:val="18"/>
                <w:szCs w:val="18"/>
              </w:rPr>
            </w:pPr>
            <w:r>
              <w:rPr>
                <w:rFonts w:hint="eastAsia" w:cs="仿宋"/>
                <w:sz w:val="18"/>
                <w:szCs w:val="18"/>
              </w:rPr>
              <w:t>（代收文书的，由代收人签名或盖章，并注明其与受送达人的关系及代收理由）</w:t>
            </w:r>
          </w:p>
          <w:p w14:paraId="6F099D40">
            <w:pPr>
              <w:spacing w:line="240" w:lineRule="auto"/>
              <w:ind w:firstLine="0" w:firstLineChars="0"/>
              <w:rPr>
                <w:rFonts w:cs="仿宋"/>
                <w:sz w:val="18"/>
                <w:szCs w:val="18"/>
              </w:rPr>
            </w:pPr>
          </w:p>
          <w:p w14:paraId="5D9A99D3">
            <w:pPr>
              <w:spacing w:line="240" w:lineRule="auto"/>
              <w:ind w:firstLine="0" w:firstLineChars="0"/>
              <w:rPr>
                <w:rFonts w:cs="仿宋"/>
                <w:sz w:val="18"/>
                <w:szCs w:val="18"/>
              </w:rPr>
            </w:pPr>
          </w:p>
          <w:p w14:paraId="69EE0986">
            <w:pPr>
              <w:spacing w:line="240" w:lineRule="auto"/>
              <w:ind w:firstLine="0" w:firstLineChars="0"/>
              <w:jc w:val="center"/>
              <w:rPr>
                <w:rFonts w:cs="仿宋"/>
                <w:sz w:val="24"/>
                <w:szCs w:val="28"/>
              </w:rPr>
            </w:pPr>
            <w:r>
              <w:rPr>
                <w:rFonts w:hint="eastAsia" w:cs="仿宋"/>
                <w:sz w:val="24"/>
                <w:szCs w:val="28"/>
                <w:lang w:val="en-US" w:eastAsia="zh-CN"/>
              </w:rPr>
              <w:t xml:space="preserve">                   </w:t>
            </w:r>
            <w:r>
              <w:rPr>
                <w:rFonts w:hint="eastAsia" w:cs="仿宋"/>
                <w:sz w:val="24"/>
                <w:szCs w:val="28"/>
              </w:rPr>
              <w:t>年   月   日</w:t>
            </w:r>
          </w:p>
        </w:tc>
      </w:tr>
      <w:tr w14:paraId="77C4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2060" w:type="dxa"/>
            <w:vAlign w:val="center"/>
          </w:tcPr>
          <w:p w14:paraId="38EF06E5">
            <w:pPr>
              <w:ind w:firstLine="0" w:firstLineChars="0"/>
              <w:jc w:val="center"/>
              <w:rPr>
                <w:rFonts w:cs="仿宋"/>
                <w:sz w:val="24"/>
                <w:szCs w:val="28"/>
              </w:rPr>
            </w:pPr>
            <w:r>
              <w:rPr>
                <w:rFonts w:hint="eastAsia" w:cs="仿宋"/>
                <w:sz w:val="24"/>
                <w:szCs w:val="28"/>
              </w:rPr>
              <w:t>备考</w:t>
            </w:r>
          </w:p>
        </w:tc>
        <w:tc>
          <w:tcPr>
            <w:tcW w:w="6997" w:type="dxa"/>
            <w:gridSpan w:val="3"/>
            <w:vAlign w:val="center"/>
          </w:tcPr>
          <w:p w14:paraId="2FCE1141">
            <w:pPr>
              <w:ind w:firstLine="0" w:firstLineChars="0"/>
              <w:rPr>
                <w:rFonts w:cs="仿宋"/>
                <w:sz w:val="24"/>
                <w:szCs w:val="28"/>
              </w:rPr>
            </w:pPr>
            <w:r>
              <w:rPr>
                <w:rFonts w:hint="eastAsia" w:cs="仿宋"/>
                <w:sz w:val="24"/>
                <w:szCs w:val="28"/>
              </w:rPr>
              <w:t>《送达回证》请签章后作为债权申报材料一并提交管理人</w:t>
            </w:r>
          </w:p>
        </w:tc>
      </w:tr>
    </w:tbl>
    <w:p w14:paraId="6EB9B61B">
      <w:pPr>
        <w:ind w:firstLine="0" w:firstLineChars="0"/>
        <w:rPr>
          <w:rFonts w:hint="eastAsia" w:cs="仿宋"/>
          <w:sz w:val="28"/>
          <w:szCs w:val="22"/>
        </w:rPr>
      </w:pPr>
      <w:r>
        <w:rPr>
          <w:rFonts w:hint="eastAsia" w:cs="仿宋"/>
        </w:rPr>
        <w:t xml:space="preserve">填发人：            </w:t>
      </w:r>
      <w:r>
        <w:rPr>
          <w:rFonts w:cs="仿宋"/>
        </w:rPr>
        <w:t xml:space="preserve"> </w:t>
      </w:r>
      <w:r>
        <w:rPr>
          <w:rFonts w:hint="eastAsia" w:cs="仿宋"/>
        </w:rPr>
        <w:t>送达人：</w:t>
      </w:r>
      <w:r>
        <w:rPr>
          <w:rFonts w:hint="eastAsia" w:cs="仿宋"/>
          <w:sz w:val="28"/>
          <w:szCs w:val="22"/>
          <w:lang w:eastAsia="zh-CN"/>
        </w:rPr>
        <w:t>福安市雄泰工贸有限公司</w:t>
      </w:r>
      <w:r>
        <w:rPr>
          <w:rFonts w:hint="eastAsia" w:cs="仿宋"/>
          <w:sz w:val="28"/>
          <w:szCs w:val="22"/>
        </w:rPr>
        <w:t>管理人</w:t>
      </w:r>
    </w:p>
    <w:p w14:paraId="5ED03A8A">
      <w:pPr>
        <w:rPr>
          <w:rFonts w:hint="eastAsia" w:cs="仿宋"/>
          <w:sz w:val="28"/>
          <w:szCs w:val="22"/>
        </w:rPr>
      </w:pPr>
      <w:r>
        <w:rPr>
          <w:rFonts w:hint="eastAsia" w:cs="仿宋"/>
          <w:sz w:val="28"/>
          <w:szCs w:val="22"/>
        </w:rPr>
        <w:br w:type="page"/>
      </w:r>
    </w:p>
    <w:p w14:paraId="38FB954B">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cs="仿宋"/>
          <w:b/>
          <w:bCs/>
          <w:sz w:val="40"/>
          <w:szCs w:val="32"/>
          <w:lang w:val="en-US" w:eastAsia="zh-CN"/>
        </w:rPr>
      </w:pPr>
      <w:r>
        <w:rPr>
          <w:rFonts w:hint="eastAsia" w:cs="仿宋"/>
          <w:b/>
          <w:bCs/>
          <w:sz w:val="40"/>
          <w:szCs w:val="32"/>
          <w:lang w:val="en-US" w:eastAsia="zh-CN"/>
        </w:rPr>
        <w:t>债权人会议议事规则</w:t>
      </w:r>
    </w:p>
    <w:p w14:paraId="6DD15D0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一、一般规定</w:t>
      </w:r>
    </w:p>
    <w:p w14:paraId="449B0B6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第一条 为保障债权人会议依法独立、规范、有效地行使职权，根据《中华人民共和国企业破产法》（以下简称《企业破产法》）及最高人民法院相关司法解释的规定，结合债务人的实际情况，制定本规则。</w:t>
      </w:r>
    </w:p>
    <w:p w14:paraId="2D072AE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第二条 债权人会议应根据《企业破产法》及最高人民法院相关司法解释的规定，在</w:t>
      </w:r>
      <w:r>
        <w:rPr>
          <w:rFonts w:hint="eastAsia" w:cs="仿宋"/>
          <w:sz w:val="28"/>
          <w:szCs w:val="22"/>
          <w:highlight w:val="none"/>
          <w:lang w:val="en-US" w:eastAsia="zh-CN"/>
        </w:rPr>
        <w:t>人民法院</w:t>
      </w:r>
      <w:r>
        <w:rPr>
          <w:rFonts w:hint="eastAsia" w:cs="仿宋"/>
          <w:sz w:val="28"/>
          <w:szCs w:val="22"/>
          <w:lang w:val="en-US" w:eastAsia="zh-CN"/>
        </w:rPr>
        <w:t>的指导和监督下，认真履行职责，维护全体债权人的合法权益。</w:t>
      </w:r>
    </w:p>
    <w:p w14:paraId="37BB59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第三条 债权人会议是全体债权人议事和决策的主要形式和临时机构。</w:t>
      </w:r>
    </w:p>
    <w:p w14:paraId="40670A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第四条 依法申报债权的债权人为债权人会议的成员，有权参加债权人会议，享有表决权。</w:t>
      </w:r>
    </w:p>
    <w:p w14:paraId="7884C4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债权尚未确定的债权人，除人民法院能够为其行使表决权而临时确定债权额的，不得行使表决权。</w:t>
      </w:r>
    </w:p>
    <w:p w14:paraId="5305229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对债务人的特定财产享有担保权的债权人，未放弃优先受偿权利的，对于《企业破产法》第六十一条第七项、第十项规定的事项不享有表决权。</w:t>
      </w:r>
    </w:p>
    <w:p w14:paraId="573487A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第五条 管理人及其聘请的中介机构应当列席债权人会议，向债权人会议报告职务执行情况，并回答询问。</w:t>
      </w:r>
    </w:p>
    <w:p w14:paraId="2A31D8F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二、债权人会议的召开和表决</w:t>
      </w:r>
    </w:p>
    <w:p w14:paraId="4683689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第六条 第一次债权人会议由人民法院召集。以后的债权人会议，在人民法院认为必要时，或者管理人、债权人委员会、占债权总额四分之一以上的债权人向审判长提议时召开。</w:t>
      </w:r>
    </w:p>
    <w:p w14:paraId="1168B8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若后续处理事项有召开第二次债权人会议的必要，管理人提前三日通知债权人。</w:t>
      </w:r>
    </w:p>
    <w:p w14:paraId="30820D4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第七条 债权人会议包括现场的债权人会议和非现场的债权人会议。</w:t>
      </w:r>
    </w:p>
    <w:p w14:paraId="4DAEEB8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第八条 召开债权人会议时，首先由人民法院或者审判长宣布会议议题，而后根据会议议程主持议事。人民法院或者审判长有权决定每一议题的议事时间、是否停止讨论、是否转入下一议题等。人民法院或者审判长应当充分听取与会人员的意见，控制会议进程，节约时间，提高议事效率和决策的科学性。</w:t>
      </w:r>
    </w:p>
    <w:p w14:paraId="6201F62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第九条 除非人民法院或者审判长同意，否则债权人会议不讨论未列入本次会议议题的事项。</w:t>
      </w:r>
    </w:p>
    <w:p w14:paraId="2B159CD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第十条 与会债权人及其代理人应当在债权人范围内进行讨论议事，不得与列席会议人员进行讨论，除非人民法院或者审判长决定听取列席会议人员意见和建议。</w:t>
      </w:r>
    </w:p>
    <w:p w14:paraId="2B50FAF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第十一条 列席会议人员不得介入债权人会议议事过程，不得影响会议讨论、表决和作出决议。</w:t>
      </w:r>
    </w:p>
    <w:p w14:paraId="6A8F868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第十二条 人民法院或者审判长根据与会债权人情况主持会议进程，不因列席会议人员的意见或其他行为影响而改变会议进程或者会议议题。</w:t>
      </w:r>
    </w:p>
    <w:p w14:paraId="551C01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第十三条 会议出现意见相持而无法表决或者表决同意与表决不同意的意见相等时，应由人民法院或者审判长视会议情况决定继续议事或者暂时休会。</w:t>
      </w:r>
    </w:p>
    <w:p w14:paraId="30E68A4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第十四条 债权人会议的决议，由出席会议的有表决权的债权人过半数通过，并且其所代表的债权额必须占无财产担保债权总额的半数以上。但《企业破产法》或司法解释另有规定的除外。</w:t>
      </w:r>
    </w:p>
    <w:p w14:paraId="5EC699A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第十五条 债权人会议决议方式为投票表决。与会债权人表决后，由工作人员按照《企业破产法》及相关规定对表决票进行统计，并将统计结果向债权人宣布。有表决权的债权人应于会议期间进行表决。不召开现场会议的债权人会议，表决票由管理人寄送至各债权人，各债权人可以通过通信、传真、网络投票等方式进行非现场表决，但各表决票需在管理人规定的投票截止日之前送达至管理人。</w:t>
      </w:r>
    </w:p>
    <w:p w14:paraId="4310792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第十六条  债权人会议的所有决议，对于全体债权人均有约束力。</w:t>
      </w:r>
    </w:p>
    <w:p w14:paraId="37DDC14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三、附则</w:t>
      </w:r>
    </w:p>
    <w:p w14:paraId="65EB138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第十七条 本规则未尽事宜，依照《企业破产法》及最高人民法院的相关司法解释的规定执行。</w:t>
      </w:r>
    </w:p>
    <w:p w14:paraId="137B8AC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第十八条 本规则自债权人会议通过之日起生效。</w:t>
      </w:r>
    </w:p>
    <w:p w14:paraId="66F6986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第十九条 本规则由管理人负责解释并修订。</w:t>
      </w:r>
    </w:p>
    <w:p w14:paraId="52C026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cs="仿宋"/>
          <w:sz w:val="28"/>
          <w:szCs w:val="22"/>
          <w:lang w:val="en-US" w:eastAsia="zh-CN"/>
        </w:rPr>
      </w:pPr>
      <w:r>
        <w:rPr>
          <w:rFonts w:hint="eastAsia" w:cs="仿宋"/>
          <w:sz w:val="28"/>
          <w:szCs w:val="22"/>
          <w:lang w:val="en-US" w:eastAsia="zh-CN"/>
        </w:rPr>
        <w:t xml:space="preserve">第二十条 </w:t>
      </w:r>
      <w:r>
        <w:rPr>
          <w:rFonts w:hint="eastAsia" w:cs="仿宋"/>
          <w:sz w:val="28"/>
          <w:szCs w:val="28"/>
          <w:lang w:val="en-US" w:eastAsia="zh-CN"/>
        </w:rPr>
        <w:t>本破产清算案所有公告将发布于全国企业破产重整案件信息网（https://pccz.court.gov.cn/pcajxxw/index/xxwsy），请自行关注，对公告若有异议请在异议期限内向管理人书</w:t>
      </w:r>
      <w:r>
        <w:rPr>
          <w:rFonts w:hint="eastAsia" w:ascii="仿宋" w:hAnsi="仿宋" w:eastAsia="仿宋" w:cs="仿宋"/>
          <w:b w:val="0"/>
          <w:bCs w:val="0"/>
          <w:sz w:val="28"/>
          <w:szCs w:val="28"/>
          <w:lang w:val="en-US" w:eastAsia="zh-CN"/>
        </w:rPr>
        <w:t>面提出，否则视为放弃权利。</w:t>
      </w:r>
    </w:p>
    <w:p w14:paraId="5A61BF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p>
    <w:p w14:paraId="56BDBCF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以上债权人会议议事规则已阅读并知晓同时签字确认无异议。</w:t>
      </w:r>
      <w:r>
        <w:rPr>
          <w:rFonts w:hint="eastAsia" w:cs="仿宋"/>
          <w:sz w:val="28"/>
          <w:szCs w:val="22"/>
          <w:lang w:val="en-US" w:eastAsia="zh-CN"/>
        </w:rPr>
        <w:tab/>
      </w:r>
    </w:p>
    <w:p w14:paraId="6EF01B4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 xml:space="preserve">                          确认签字：_________________</w:t>
      </w:r>
    </w:p>
    <w:p w14:paraId="337AB55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仿宋"/>
          <w:sz w:val="28"/>
          <w:szCs w:val="22"/>
          <w:lang w:val="en-US" w:eastAsia="zh-CN"/>
        </w:rPr>
      </w:pPr>
      <w:r>
        <w:rPr>
          <w:rFonts w:hint="eastAsia" w:cs="仿宋"/>
          <w:sz w:val="28"/>
          <w:szCs w:val="22"/>
          <w:lang w:val="en-US" w:eastAsia="zh-CN"/>
        </w:rPr>
        <w:t xml:space="preserve">                                     年     月     日</w:t>
      </w:r>
    </w:p>
    <w:p w14:paraId="23A99B4F">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仿宋"/>
          <w:sz w:val="28"/>
          <w:szCs w:val="22"/>
          <w:lang w:val="en-US" w:eastAsia="zh-CN"/>
        </w:rPr>
      </w:pPr>
      <w:r>
        <w:rPr>
          <w:rFonts w:hint="eastAsia" w:cs="仿宋"/>
          <w:sz w:val="28"/>
          <w:szCs w:val="22"/>
          <w:lang w:val="en-US" w:eastAsia="zh-CN"/>
        </w:rPr>
        <w:br w:type="page"/>
      </w:r>
    </w:p>
    <w:p w14:paraId="27742C32">
      <w:pPr>
        <w:keepNext w:val="0"/>
        <w:keepLines w:val="0"/>
        <w:pageBreakBefore w:val="0"/>
        <w:widowControl w:val="0"/>
        <w:kinsoku/>
        <w:overflowPunct/>
        <w:topLinePunct w:val="0"/>
        <w:autoSpaceDE/>
        <w:autoSpaceDN/>
        <w:bidi w:val="0"/>
        <w:adjustRightInd/>
        <w:snapToGrid/>
        <w:spacing w:line="520" w:lineRule="exact"/>
        <w:ind w:firstLine="0" w:firstLineChars="0"/>
        <w:jc w:val="center"/>
        <w:textAlignment w:val="auto"/>
        <w:rPr>
          <w:rFonts w:hint="eastAsia" w:cs="仿宋"/>
          <w:b/>
          <w:bCs/>
          <w:sz w:val="40"/>
          <w:szCs w:val="32"/>
          <w:lang w:val="en-US" w:eastAsia="zh-CN"/>
        </w:rPr>
      </w:pPr>
      <w:r>
        <w:rPr>
          <w:rFonts w:hint="eastAsia" w:cs="仿宋"/>
          <w:b/>
          <w:bCs/>
          <w:sz w:val="40"/>
          <w:szCs w:val="32"/>
          <w:lang w:val="en-US" w:eastAsia="zh-CN"/>
        </w:rPr>
        <w:t>债权人会议表决规则</w:t>
      </w:r>
    </w:p>
    <w:p w14:paraId="21860B3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仿宋"/>
          <w:sz w:val="28"/>
          <w:szCs w:val="22"/>
          <w:lang w:val="en-US" w:eastAsia="zh-CN"/>
        </w:rPr>
      </w:pPr>
      <w:r>
        <w:rPr>
          <w:rFonts w:hint="eastAsia" w:cs="仿宋"/>
          <w:sz w:val="28"/>
          <w:szCs w:val="22"/>
          <w:lang w:val="en-US" w:eastAsia="zh-CN"/>
        </w:rPr>
        <w:t>根据《中华人民共和国企业破产法》的规定，管理人经报请人民法院同意，制定债权人会议表决规则如下：</w:t>
      </w:r>
    </w:p>
    <w:p w14:paraId="1584262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仿宋"/>
          <w:sz w:val="28"/>
          <w:szCs w:val="22"/>
          <w:lang w:val="en-US" w:eastAsia="zh-CN"/>
        </w:rPr>
      </w:pPr>
      <w:r>
        <w:rPr>
          <w:rFonts w:hint="eastAsia" w:cs="仿宋"/>
          <w:sz w:val="28"/>
          <w:szCs w:val="22"/>
          <w:lang w:val="en-US" w:eastAsia="zh-CN"/>
        </w:rPr>
        <w:t>一、表决方式</w:t>
      </w:r>
    </w:p>
    <w:p w14:paraId="187113D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仿宋"/>
          <w:sz w:val="28"/>
          <w:szCs w:val="22"/>
          <w:lang w:val="en-US" w:eastAsia="zh-CN"/>
        </w:rPr>
      </w:pPr>
      <w:r>
        <w:rPr>
          <w:rFonts w:hint="eastAsia" w:cs="仿宋"/>
          <w:sz w:val="28"/>
          <w:szCs w:val="22"/>
          <w:lang w:val="en-US" w:eastAsia="zh-CN"/>
        </w:rPr>
        <w:t>（一）债权人会议现场表决：各债权人或授权代表现场领取表决票，现场投票表决，现场统计表决结果。</w:t>
      </w:r>
    </w:p>
    <w:p w14:paraId="590B5D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仿宋"/>
          <w:sz w:val="28"/>
          <w:szCs w:val="22"/>
          <w:lang w:val="en-US" w:eastAsia="zh-CN"/>
        </w:rPr>
      </w:pPr>
      <w:r>
        <w:rPr>
          <w:rFonts w:hint="eastAsia" w:cs="仿宋"/>
          <w:sz w:val="28"/>
          <w:szCs w:val="22"/>
          <w:lang w:val="en-US" w:eastAsia="zh-CN"/>
        </w:rPr>
        <w:t>1.有表决权的债权人，由其授权代表或本人进行表决，每一表决权人一票。</w:t>
      </w:r>
    </w:p>
    <w:p w14:paraId="335FD3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仿宋"/>
          <w:sz w:val="28"/>
          <w:szCs w:val="22"/>
          <w:lang w:val="en-US" w:eastAsia="zh-CN"/>
        </w:rPr>
      </w:pPr>
      <w:r>
        <w:rPr>
          <w:rFonts w:hint="eastAsia" w:cs="仿宋"/>
          <w:sz w:val="28"/>
          <w:szCs w:val="22"/>
          <w:lang w:val="en-US" w:eastAsia="zh-CN"/>
        </w:rPr>
        <w:t>2.对管理人制作的表决事项、方案等，由全体债权人共同投票表决，依照法律规定决定是否区分组别。</w:t>
      </w:r>
    </w:p>
    <w:p w14:paraId="04E67A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仿宋"/>
          <w:sz w:val="28"/>
          <w:szCs w:val="22"/>
          <w:lang w:val="en-US" w:eastAsia="zh-CN"/>
        </w:rPr>
      </w:pPr>
      <w:r>
        <w:rPr>
          <w:rFonts w:hint="eastAsia" w:cs="仿宋"/>
          <w:sz w:val="28"/>
          <w:szCs w:val="22"/>
          <w:lang w:val="en-US" w:eastAsia="zh-CN"/>
        </w:rPr>
        <w:t>（二）非现场会议表决：管理人可将需债权人会议表决事项以通信或其他信息传递方式付诸表决，具体如下：</w:t>
      </w:r>
    </w:p>
    <w:p w14:paraId="23CA578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仿宋"/>
          <w:sz w:val="28"/>
          <w:szCs w:val="22"/>
          <w:lang w:val="en-US" w:eastAsia="zh-CN"/>
        </w:rPr>
      </w:pPr>
      <w:r>
        <w:rPr>
          <w:rFonts w:hint="eastAsia" w:cs="仿宋"/>
          <w:sz w:val="28"/>
          <w:szCs w:val="22"/>
          <w:lang w:val="en-US" w:eastAsia="zh-CN"/>
        </w:rPr>
        <w:t>1.管理人可将记载有表决事项的表决票及有关材料以邮寄、电子邮件、通讯软件、全国企业破产重整案件信息网破产管理系统等方式送达债权人或其代理人；</w:t>
      </w:r>
    </w:p>
    <w:p w14:paraId="6BE74E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仿宋"/>
          <w:sz w:val="28"/>
          <w:szCs w:val="22"/>
          <w:lang w:val="en-US" w:eastAsia="zh-CN"/>
        </w:rPr>
      </w:pPr>
      <w:r>
        <w:rPr>
          <w:rFonts w:hint="eastAsia" w:cs="仿宋"/>
          <w:sz w:val="28"/>
          <w:szCs w:val="22"/>
          <w:lang w:val="en-US" w:eastAsia="zh-CN"/>
        </w:rPr>
        <w:t>2.管理人告知表决事项的送达地址及联系方式，以债权人申报债权时提交的《债权人银行信息、送达地址及联系方式确认书》为准，债权人应如实填写联系人手机号码、电子邮箱、QQ、微信等信息，如有变动应以书面方式通知管理人；</w:t>
      </w:r>
    </w:p>
    <w:p w14:paraId="1031302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仿宋"/>
          <w:sz w:val="28"/>
          <w:szCs w:val="22"/>
          <w:lang w:val="en-US" w:eastAsia="zh-CN"/>
        </w:rPr>
      </w:pPr>
      <w:r>
        <w:rPr>
          <w:rFonts w:hint="eastAsia" w:cs="仿宋"/>
          <w:sz w:val="28"/>
          <w:szCs w:val="22"/>
          <w:lang w:val="en-US" w:eastAsia="zh-CN"/>
        </w:rPr>
        <w:t>3.管理人通过其它送达方式告知表决事项的，债权人可以自行打印表决票，除向管理人现场提交以外，还可以在填写表决票后以邮寄、电子邮箱、通讯软件等送达形式在管理人规定的期限内提交。</w:t>
      </w:r>
    </w:p>
    <w:p w14:paraId="65FB2F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仿宋"/>
          <w:sz w:val="28"/>
          <w:szCs w:val="22"/>
          <w:lang w:val="en-US" w:eastAsia="zh-CN"/>
        </w:rPr>
      </w:pPr>
      <w:r>
        <w:rPr>
          <w:rFonts w:hint="eastAsia" w:cs="仿宋"/>
          <w:sz w:val="28"/>
          <w:szCs w:val="22"/>
          <w:lang w:val="en-US" w:eastAsia="zh-CN"/>
        </w:rPr>
        <w:t>二、表决意见</w:t>
      </w:r>
    </w:p>
    <w:p w14:paraId="64B421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仿宋"/>
          <w:sz w:val="28"/>
          <w:szCs w:val="22"/>
          <w:lang w:val="en-US" w:eastAsia="zh-CN"/>
        </w:rPr>
      </w:pPr>
      <w:r>
        <w:rPr>
          <w:rFonts w:hint="eastAsia" w:cs="仿宋"/>
          <w:sz w:val="28"/>
          <w:szCs w:val="22"/>
          <w:lang w:val="en-US" w:eastAsia="zh-CN"/>
        </w:rPr>
        <w:t>表决票设置“同意”或者“不同意”两种表决意见，债权人对表决事项进行表决时，须在表决意见栏明确选择“同意”或“不同意”。所有债权人在行使表决权时，债权人未明确表示“不同意”或未作出选择的，视为“同意”。</w:t>
      </w:r>
    </w:p>
    <w:p w14:paraId="276850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仿宋"/>
          <w:sz w:val="28"/>
          <w:szCs w:val="22"/>
          <w:lang w:val="en-US" w:eastAsia="zh-CN"/>
        </w:rPr>
      </w:pPr>
      <w:r>
        <w:rPr>
          <w:rFonts w:hint="eastAsia" w:cs="仿宋"/>
          <w:sz w:val="28"/>
          <w:szCs w:val="22"/>
          <w:lang w:val="en-US" w:eastAsia="zh-CN"/>
        </w:rPr>
        <w:t>非现场会议表决的，债权人应当在表决票记载的表决期限内提交表决意见，除另行通知外，表决期限以告知表决事项后三个工作日为限。债权人未作表决、表决意见不明确或在表决期限截止日前非因不可抗力未提交表决意见且管理人未同意逾期提交的，视为“同意”。</w:t>
      </w:r>
    </w:p>
    <w:p w14:paraId="3386B97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仿宋"/>
          <w:sz w:val="28"/>
          <w:szCs w:val="22"/>
          <w:lang w:val="en-US" w:eastAsia="zh-CN"/>
        </w:rPr>
      </w:pPr>
      <w:r>
        <w:rPr>
          <w:rFonts w:hint="eastAsia" w:cs="仿宋"/>
          <w:sz w:val="28"/>
          <w:szCs w:val="22"/>
          <w:lang w:val="en-US" w:eastAsia="zh-CN"/>
        </w:rPr>
        <w:t>三、表决票的发放、收集和统计</w:t>
      </w:r>
    </w:p>
    <w:p w14:paraId="1668874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仿宋"/>
          <w:sz w:val="28"/>
          <w:szCs w:val="22"/>
          <w:lang w:val="en-US" w:eastAsia="zh-CN"/>
        </w:rPr>
      </w:pPr>
      <w:r>
        <w:rPr>
          <w:rFonts w:hint="eastAsia" w:cs="仿宋"/>
          <w:sz w:val="28"/>
          <w:szCs w:val="22"/>
          <w:lang w:val="en-US" w:eastAsia="zh-CN"/>
        </w:rPr>
        <w:t>（一）表决票由管理人工作人员在会议现场发放；</w:t>
      </w:r>
    </w:p>
    <w:p w14:paraId="7E2406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仿宋"/>
          <w:sz w:val="28"/>
          <w:szCs w:val="22"/>
          <w:lang w:val="en-US" w:eastAsia="zh-CN"/>
        </w:rPr>
      </w:pPr>
      <w:r>
        <w:rPr>
          <w:rFonts w:hint="eastAsia" w:cs="仿宋"/>
          <w:sz w:val="28"/>
          <w:szCs w:val="22"/>
          <w:lang w:val="en-US" w:eastAsia="zh-CN"/>
        </w:rPr>
        <w:t>（二）债权人填写完毕后，由管理人工作人员现场收集，现场邀请法院书记员、法官助理或债权人进行监票并统计表决结果；</w:t>
      </w:r>
    </w:p>
    <w:p w14:paraId="4B45A8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仿宋"/>
          <w:sz w:val="28"/>
          <w:szCs w:val="22"/>
          <w:lang w:val="en-US" w:eastAsia="zh-CN"/>
        </w:rPr>
      </w:pPr>
      <w:r>
        <w:rPr>
          <w:rFonts w:hint="eastAsia" w:cs="仿宋"/>
          <w:sz w:val="28"/>
          <w:szCs w:val="22"/>
          <w:lang w:val="en-US" w:eastAsia="zh-CN"/>
        </w:rPr>
        <w:t>（三）非现场表决的，由管理人工作人员以通信或其他信息传递方式告知表决事项，邮寄的送达地址及联系方式以债权人申报债权时提交的《债权人银行信息、送达地址及联系方式确认书》为准。</w:t>
      </w:r>
    </w:p>
    <w:p w14:paraId="4C1109C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仿宋"/>
          <w:sz w:val="28"/>
          <w:szCs w:val="22"/>
          <w:lang w:val="en-US" w:eastAsia="zh-CN"/>
        </w:rPr>
      </w:pPr>
      <w:r>
        <w:rPr>
          <w:rFonts w:hint="eastAsia" w:cs="仿宋"/>
          <w:sz w:val="28"/>
          <w:szCs w:val="22"/>
          <w:lang w:val="en-US" w:eastAsia="zh-CN"/>
        </w:rPr>
        <w:t>四、表决结果的确定</w:t>
      </w:r>
    </w:p>
    <w:p w14:paraId="108FCAA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仿宋"/>
          <w:sz w:val="28"/>
          <w:szCs w:val="22"/>
          <w:lang w:val="en-US" w:eastAsia="zh-CN"/>
        </w:rPr>
      </w:pPr>
      <w:r>
        <w:rPr>
          <w:rFonts w:hint="eastAsia" w:cs="仿宋"/>
          <w:sz w:val="28"/>
          <w:szCs w:val="22"/>
          <w:lang w:val="en-US" w:eastAsia="zh-CN"/>
        </w:rPr>
        <w:t>出席会议的有表决权的债权人过半数同意提交债权人会议表决的具体方案，并且其所代表的债权额占无财产担保债权总额的二分之一以上的，即为本次债权人会议表决通过提交债权人会议表决的具体方案。</w:t>
      </w:r>
    </w:p>
    <w:p w14:paraId="5D858E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仿宋"/>
          <w:sz w:val="28"/>
          <w:szCs w:val="22"/>
          <w:lang w:val="en-US" w:eastAsia="zh-CN"/>
        </w:rPr>
      </w:pPr>
      <w:r>
        <w:rPr>
          <w:rFonts w:hint="eastAsia" w:cs="仿宋"/>
          <w:sz w:val="28"/>
          <w:szCs w:val="22"/>
          <w:lang w:val="en-US" w:eastAsia="zh-CN"/>
        </w:rPr>
        <w:t>五、表决结果的公布</w:t>
      </w:r>
    </w:p>
    <w:p w14:paraId="293E5D7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仿宋"/>
          <w:sz w:val="28"/>
          <w:szCs w:val="22"/>
          <w:lang w:val="en-US" w:eastAsia="zh-CN"/>
        </w:rPr>
      </w:pPr>
      <w:r>
        <w:rPr>
          <w:rFonts w:hint="eastAsia" w:cs="仿宋"/>
          <w:sz w:val="28"/>
          <w:szCs w:val="22"/>
          <w:lang w:val="en-US" w:eastAsia="zh-CN"/>
        </w:rPr>
        <w:t>管理人在表决期限截止后，对表决结果进行统计确定。管理人将表决结果通过任一通讯方式向债权人会议公布，视为债权人会议正式作出决议。</w:t>
      </w:r>
    </w:p>
    <w:p w14:paraId="34CF262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cs="仿宋"/>
          <w:sz w:val="28"/>
          <w:szCs w:val="22"/>
          <w:lang w:val="en-US" w:eastAsia="zh-CN"/>
        </w:rPr>
      </w:pPr>
      <w:r>
        <w:rPr>
          <w:rFonts w:hint="eastAsia" w:cs="仿宋"/>
          <w:sz w:val="28"/>
          <w:szCs w:val="22"/>
          <w:lang w:val="en-US" w:eastAsia="zh-CN"/>
        </w:rPr>
        <w:t>以上债权人会议表决规则已阅读并知晓同时签字确认无异议。</w:t>
      </w:r>
    </w:p>
    <w:p w14:paraId="6BED21AF">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right"/>
        <w:textAlignment w:val="auto"/>
        <w:rPr>
          <w:rFonts w:hint="eastAsia" w:cs="仿宋"/>
          <w:sz w:val="28"/>
          <w:szCs w:val="22"/>
          <w:lang w:val="en-US" w:eastAsia="zh-CN"/>
        </w:rPr>
      </w:pPr>
    </w:p>
    <w:p w14:paraId="740D79F0">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right"/>
        <w:textAlignment w:val="auto"/>
        <w:rPr>
          <w:rFonts w:hint="default" w:cs="仿宋"/>
          <w:sz w:val="28"/>
          <w:szCs w:val="22"/>
          <w:lang w:val="en-US" w:eastAsia="zh-CN"/>
        </w:rPr>
      </w:pPr>
      <w:r>
        <w:rPr>
          <w:rFonts w:hint="eastAsia" w:cs="仿宋"/>
          <w:sz w:val="28"/>
          <w:szCs w:val="22"/>
          <w:lang w:val="en-US" w:eastAsia="zh-CN"/>
        </w:rPr>
        <w:t xml:space="preserve">   确认签字：_______________    </w:t>
      </w:r>
    </w:p>
    <w:p w14:paraId="193086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cs="仿宋"/>
          <w:sz w:val="28"/>
          <w:szCs w:val="22"/>
          <w:lang w:val="en-US" w:eastAsia="zh-CN"/>
        </w:rPr>
      </w:pPr>
      <w:r>
        <w:rPr>
          <w:rFonts w:hint="eastAsia" w:cs="仿宋"/>
          <w:sz w:val="28"/>
          <w:szCs w:val="22"/>
          <w:lang w:val="en-US" w:eastAsia="zh-CN"/>
        </w:rPr>
        <w:t xml:space="preserve">                                         年     月     日  </w:t>
      </w:r>
    </w:p>
    <w:p w14:paraId="3A6B8137">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cs="仿宋"/>
          <w:sz w:val="28"/>
          <w:szCs w:val="22"/>
          <w:lang w:val="en-US" w:eastAsia="zh-CN"/>
        </w:rPr>
      </w:pPr>
    </w:p>
    <w:p w14:paraId="6B25E3A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仿宋"/>
          <w:sz w:val="28"/>
          <w:szCs w:val="22"/>
          <w:lang w:val="en-US" w:eastAsia="zh-CN"/>
        </w:rPr>
      </w:pPr>
      <w:r>
        <w:rPr>
          <w:rFonts w:hint="eastAsia" w:cs="仿宋"/>
          <w:sz w:val="28"/>
          <w:szCs w:val="22"/>
          <w:lang w:val="en-US" w:eastAsia="zh-CN"/>
        </w:rPr>
        <w:t>注：</w:t>
      </w:r>
      <w:r>
        <w:rPr>
          <w:rFonts w:hint="eastAsia" w:cs="仿宋"/>
          <w:sz w:val="28"/>
          <w:szCs w:val="28"/>
          <w:lang w:val="en-US" w:eastAsia="zh-CN"/>
        </w:rPr>
        <w:t>本破产清算案所有公告将发布于全国企业破产重整案件信息网（https://pccz.court.gov.cn/pcajxxw/index/xxwsy），请自行关注，对公告若有异议请在异议期限内向管理人书</w:t>
      </w:r>
      <w:r>
        <w:rPr>
          <w:rFonts w:hint="eastAsia" w:ascii="仿宋" w:hAnsi="仿宋" w:eastAsia="仿宋" w:cs="仿宋"/>
          <w:b w:val="0"/>
          <w:bCs w:val="0"/>
          <w:sz w:val="28"/>
          <w:szCs w:val="28"/>
          <w:lang w:val="en-US" w:eastAsia="zh-CN"/>
        </w:rPr>
        <w:t>面提出，否则视为放弃权利。</w:t>
      </w:r>
    </w:p>
    <w:sectPr>
      <w:headerReference r:id="rId7" w:type="first"/>
      <w:footerReference r:id="rId10" w:type="first"/>
      <w:headerReference r:id="rId5" w:type="default"/>
      <w:footerReference r:id="rId8" w:type="default"/>
      <w:headerReference r:id="rId6" w:type="even"/>
      <w:footerReference r:id="rId9" w:type="even"/>
      <w:pgSz w:w="11906" w:h="16838"/>
      <w:pgMar w:top="805" w:right="1440" w:bottom="1083" w:left="1440" w:header="624" w:footer="624" w:gutter="0"/>
      <w:cols w:space="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B71DA">
    <w:pPr>
      <w:pStyle w:val="10"/>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22793">
    <w:pPr>
      <w:pStyle w:val="10"/>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AC389">
    <w:pPr>
      <w:pStyle w:val="10"/>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0FC45">
    <w:pPr>
      <w:pBdr>
        <w:bottom w:val="single" w:color="auto" w:sz="4" w:space="0"/>
      </w:pBdr>
      <w:spacing w:line="220" w:lineRule="exact"/>
      <w:ind w:left="0" w:leftChars="0" w:firstLine="0" w:firstLineChars="0"/>
      <w:jc w:val="left"/>
      <w:rPr>
        <w:rFonts w:hint="default" w:eastAsia="宋体"/>
        <w:color w:val="000000"/>
        <w:sz w:val="18"/>
        <w:szCs w:val="18"/>
        <w:u w:val="single"/>
        <w:lang w:val="en-US" w:eastAsia="zh-CN"/>
      </w:rPr>
    </w:pPr>
    <w:r>
      <w:rPr>
        <w:rFonts w:hint="eastAsia" w:ascii="宋体" w:hAnsi="宋体" w:eastAsia="宋体" w:cs="宋体"/>
        <w:color w:val="000000"/>
        <w:sz w:val="18"/>
        <w:szCs w:val="18"/>
        <w:lang w:eastAsia="zh-CN"/>
      </w:rPr>
      <w:t>福安市雄泰工贸有限公司破产清算</w:t>
    </w:r>
    <w:r>
      <w:rPr>
        <w:rFonts w:hint="eastAsia" w:ascii="宋体" w:hAnsi="宋体" w:eastAsia="宋体" w:cs="宋体"/>
        <w:color w:val="000000"/>
        <w:sz w:val="18"/>
        <w:szCs w:val="18"/>
        <w:lang w:val="en-US" w:eastAsia="zh-CN"/>
      </w:rPr>
      <w:t xml:space="preserve">                                              债权申报文件</w:t>
    </w:r>
  </w:p>
  <w:p w14:paraId="5BCFD4A4">
    <w:pPr>
      <w:spacing w:line="240" w:lineRule="auto"/>
      <w:jc w:val="left"/>
      <w:rPr>
        <w:rFonts w:hint="eastAsia" w:eastAsia="仿宋"/>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97C71">
    <w:pPr>
      <w:pStyle w:val="11"/>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7AC6F">
    <w:pPr>
      <w:pStyle w:val="11"/>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F273B"/>
    <w:multiLevelType w:val="singleLevel"/>
    <w:tmpl w:val="DA1F273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zNTUxNmIzNTU4ZTY4NThlYzY2MGQzM2ViOWIxYTYifQ=="/>
  </w:docVars>
  <w:rsids>
    <w:rsidRoot w:val="00243145"/>
    <w:rsid w:val="000053A5"/>
    <w:rsid w:val="00006C81"/>
    <w:rsid w:val="00007C26"/>
    <w:rsid w:val="00013631"/>
    <w:rsid w:val="00015EB0"/>
    <w:rsid w:val="00024E6D"/>
    <w:rsid w:val="0003743B"/>
    <w:rsid w:val="0004015D"/>
    <w:rsid w:val="00042CFE"/>
    <w:rsid w:val="00071137"/>
    <w:rsid w:val="000741EF"/>
    <w:rsid w:val="000751AA"/>
    <w:rsid w:val="00077D80"/>
    <w:rsid w:val="0008047C"/>
    <w:rsid w:val="000824E0"/>
    <w:rsid w:val="00083147"/>
    <w:rsid w:val="0008753A"/>
    <w:rsid w:val="00095813"/>
    <w:rsid w:val="00096001"/>
    <w:rsid w:val="00097BA6"/>
    <w:rsid w:val="000A1073"/>
    <w:rsid w:val="000A621F"/>
    <w:rsid w:val="000A7A49"/>
    <w:rsid w:val="000B50EB"/>
    <w:rsid w:val="000B7C9A"/>
    <w:rsid w:val="000C6190"/>
    <w:rsid w:val="000D19F4"/>
    <w:rsid w:val="000D1B58"/>
    <w:rsid w:val="000D69D1"/>
    <w:rsid w:val="000E0925"/>
    <w:rsid w:val="000E2D87"/>
    <w:rsid w:val="000E49BA"/>
    <w:rsid w:val="000E58F0"/>
    <w:rsid w:val="000F4E6E"/>
    <w:rsid w:val="001050EC"/>
    <w:rsid w:val="001055C2"/>
    <w:rsid w:val="00116134"/>
    <w:rsid w:val="001270DD"/>
    <w:rsid w:val="0014312B"/>
    <w:rsid w:val="00147590"/>
    <w:rsid w:val="00147DDB"/>
    <w:rsid w:val="00162615"/>
    <w:rsid w:val="001710C7"/>
    <w:rsid w:val="001773AD"/>
    <w:rsid w:val="001906B6"/>
    <w:rsid w:val="00190B34"/>
    <w:rsid w:val="0019198A"/>
    <w:rsid w:val="00197189"/>
    <w:rsid w:val="001A5EE9"/>
    <w:rsid w:val="001D1C29"/>
    <w:rsid w:val="001D46C7"/>
    <w:rsid w:val="001D7239"/>
    <w:rsid w:val="001E1AFF"/>
    <w:rsid w:val="001E2097"/>
    <w:rsid w:val="001F04FF"/>
    <w:rsid w:val="001F0E9D"/>
    <w:rsid w:val="001F12F7"/>
    <w:rsid w:val="001F3886"/>
    <w:rsid w:val="002120B1"/>
    <w:rsid w:val="00214EB0"/>
    <w:rsid w:val="00217FC9"/>
    <w:rsid w:val="00226564"/>
    <w:rsid w:val="00226FEA"/>
    <w:rsid w:val="002311C0"/>
    <w:rsid w:val="00232D87"/>
    <w:rsid w:val="00233946"/>
    <w:rsid w:val="00235FBA"/>
    <w:rsid w:val="00243145"/>
    <w:rsid w:val="0025622D"/>
    <w:rsid w:val="00256A26"/>
    <w:rsid w:val="002856AE"/>
    <w:rsid w:val="002868A1"/>
    <w:rsid w:val="00293846"/>
    <w:rsid w:val="00294769"/>
    <w:rsid w:val="002A37BF"/>
    <w:rsid w:val="002B1F55"/>
    <w:rsid w:val="002B52BB"/>
    <w:rsid w:val="002C0D12"/>
    <w:rsid w:val="002C21B8"/>
    <w:rsid w:val="002C5062"/>
    <w:rsid w:val="002C5D80"/>
    <w:rsid w:val="002D68F0"/>
    <w:rsid w:val="002E38D0"/>
    <w:rsid w:val="002F0839"/>
    <w:rsid w:val="002F0B2F"/>
    <w:rsid w:val="00304050"/>
    <w:rsid w:val="003164F0"/>
    <w:rsid w:val="00316F4B"/>
    <w:rsid w:val="003219F6"/>
    <w:rsid w:val="00354C02"/>
    <w:rsid w:val="003565CC"/>
    <w:rsid w:val="0036255B"/>
    <w:rsid w:val="003717AE"/>
    <w:rsid w:val="00380B04"/>
    <w:rsid w:val="00381315"/>
    <w:rsid w:val="003826F7"/>
    <w:rsid w:val="00387076"/>
    <w:rsid w:val="00390F89"/>
    <w:rsid w:val="00394A97"/>
    <w:rsid w:val="003A0D0A"/>
    <w:rsid w:val="003A21FD"/>
    <w:rsid w:val="003B381B"/>
    <w:rsid w:val="003B38F2"/>
    <w:rsid w:val="003B3FAE"/>
    <w:rsid w:val="003B6DB1"/>
    <w:rsid w:val="003C560D"/>
    <w:rsid w:val="003D226C"/>
    <w:rsid w:val="003D35AE"/>
    <w:rsid w:val="003E0362"/>
    <w:rsid w:val="003E6D8B"/>
    <w:rsid w:val="003E7E93"/>
    <w:rsid w:val="003F2AD8"/>
    <w:rsid w:val="003F7962"/>
    <w:rsid w:val="00400807"/>
    <w:rsid w:val="004052E9"/>
    <w:rsid w:val="00405465"/>
    <w:rsid w:val="004067DE"/>
    <w:rsid w:val="0041670B"/>
    <w:rsid w:val="0042521A"/>
    <w:rsid w:val="004468FD"/>
    <w:rsid w:val="00472398"/>
    <w:rsid w:val="00475129"/>
    <w:rsid w:val="004801CD"/>
    <w:rsid w:val="0048126E"/>
    <w:rsid w:val="0048394B"/>
    <w:rsid w:val="004A08DB"/>
    <w:rsid w:val="004A0931"/>
    <w:rsid w:val="004A6130"/>
    <w:rsid w:val="004B0E58"/>
    <w:rsid w:val="004C240B"/>
    <w:rsid w:val="004C29EF"/>
    <w:rsid w:val="004E65B8"/>
    <w:rsid w:val="004F43C8"/>
    <w:rsid w:val="004F6D06"/>
    <w:rsid w:val="0052324E"/>
    <w:rsid w:val="005252B8"/>
    <w:rsid w:val="00525D75"/>
    <w:rsid w:val="00530610"/>
    <w:rsid w:val="0053377E"/>
    <w:rsid w:val="00533D72"/>
    <w:rsid w:val="00536091"/>
    <w:rsid w:val="00536A35"/>
    <w:rsid w:val="00541CA2"/>
    <w:rsid w:val="00552A72"/>
    <w:rsid w:val="00552D14"/>
    <w:rsid w:val="00553640"/>
    <w:rsid w:val="00556A0F"/>
    <w:rsid w:val="00564FEF"/>
    <w:rsid w:val="00580AAE"/>
    <w:rsid w:val="00584CF4"/>
    <w:rsid w:val="00587C0C"/>
    <w:rsid w:val="0059154C"/>
    <w:rsid w:val="0059353B"/>
    <w:rsid w:val="00594716"/>
    <w:rsid w:val="005C6C42"/>
    <w:rsid w:val="005D1817"/>
    <w:rsid w:val="005D2E00"/>
    <w:rsid w:val="005D670F"/>
    <w:rsid w:val="005F195C"/>
    <w:rsid w:val="005F3159"/>
    <w:rsid w:val="005F5C56"/>
    <w:rsid w:val="00602A42"/>
    <w:rsid w:val="00602C5C"/>
    <w:rsid w:val="006068CE"/>
    <w:rsid w:val="00625BFB"/>
    <w:rsid w:val="00626856"/>
    <w:rsid w:val="006310D0"/>
    <w:rsid w:val="00645EF7"/>
    <w:rsid w:val="00654944"/>
    <w:rsid w:val="00673464"/>
    <w:rsid w:val="00686157"/>
    <w:rsid w:val="00686DAD"/>
    <w:rsid w:val="0069477B"/>
    <w:rsid w:val="006960EA"/>
    <w:rsid w:val="00696D5C"/>
    <w:rsid w:val="006A0B8A"/>
    <w:rsid w:val="006B42A7"/>
    <w:rsid w:val="006B5AD4"/>
    <w:rsid w:val="006B66A8"/>
    <w:rsid w:val="006B7259"/>
    <w:rsid w:val="006C1709"/>
    <w:rsid w:val="006C2C1F"/>
    <w:rsid w:val="006D341C"/>
    <w:rsid w:val="006D3954"/>
    <w:rsid w:val="006E0C9A"/>
    <w:rsid w:val="006E2B3F"/>
    <w:rsid w:val="006E35AD"/>
    <w:rsid w:val="006E60AC"/>
    <w:rsid w:val="006F698C"/>
    <w:rsid w:val="0070194F"/>
    <w:rsid w:val="00710D77"/>
    <w:rsid w:val="00716A22"/>
    <w:rsid w:val="00717F54"/>
    <w:rsid w:val="00720DE4"/>
    <w:rsid w:val="00723D38"/>
    <w:rsid w:val="007272CC"/>
    <w:rsid w:val="0073095D"/>
    <w:rsid w:val="0073527C"/>
    <w:rsid w:val="00743972"/>
    <w:rsid w:val="00754E0B"/>
    <w:rsid w:val="00761E7C"/>
    <w:rsid w:val="00773F71"/>
    <w:rsid w:val="00780C56"/>
    <w:rsid w:val="00793AFD"/>
    <w:rsid w:val="007974E1"/>
    <w:rsid w:val="00797602"/>
    <w:rsid w:val="007B4D87"/>
    <w:rsid w:val="007C7C3A"/>
    <w:rsid w:val="007D636B"/>
    <w:rsid w:val="007E3906"/>
    <w:rsid w:val="007E75BE"/>
    <w:rsid w:val="007F1C49"/>
    <w:rsid w:val="007F3A87"/>
    <w:rsid w:val="007F6E21"/>
    <w:rsid w:val="00801EFB"/>
    <w:rsid w:val="00805D64"/>
    <w:rsid w:val="00807A3D"/>
    <w:rsid w:val="0082469C"/>
    <w:rsid w:val="00832BE3"/>
    <w:rsid w:val="00840DBA"/>
    <w:rsid w:val="0084350E"/>
    <w:rsid w:val="008510B0"/>
    <w:rsid w:val="00882425"/>
    <w:rsid w:val="00882F5D"/>
    <w:rsid w:val="00884238"/>
    <w:rsid w:val="0088659B"/>
    <w:rsid w:val="008911E2"/>
    <w:rsid w:val="00897B8A"/>
    <w:rsid w:val="008A3C6B"/>
    <w:rsid w:val="008A475B"/>
    <w:rsid w:val="008A613E"/>
    <w:rsid w:val="008B158F"/>
    <w:rsid w:val="008D02D1"/>
    <w:rsid w:val="008D3A7D"/>
    <w:rsid w:val="008D3EEA"/>
    <w:rsid w:val="008F64B1"/>
    <w:rsid w:val="00907D64"/>
    <w:rsid w:val="00910443"/>
    <w:rsid w:val="009127BF"/>
    <w:rsid w:val="0091779B"/>
    <w:rsid w:val="00925284"/>
    <w:rsid w:val="0093397D"/>
    <w:rsid w:val="00933E74"/>
    <w:rsid w:val="0096288C"/>
    <w:rsid w:val="00962F70"/>
    <w:rsid w:val="00963B4D"/>
    <w:rsid w:val="00976849"/>
    <w:rsid w:val="00976DAC"/>
    <w:rsid w:val="00982157"/>
    <w:rsid w:val="00994E78"/>
    <w:rsid w:val="009A0F49"/>
    <w:rsid w:val="009A280B"/>
    <w:rsid w:val="009A34D9"/>
    <w:rsid w:val="009C1905"/>
    <w:rsid w:val="009C3ACC"/>
    <w:rsid w:val="009D3C38"/>
    <w:rsid w:val="009E33F3"/>
    <w:rsid w:val="009F3B16"/>
    <w:rsid w:val="00A0069F"/>
    <w:rsid w:val="00A00CB1"/>
    <w:rsid w:val="00A01BE0"/>
    <w:rsid w:val="00A1414C"/>
    <w:rsid w:val="00A15344"/>
    <w:rsid w:val="00A16E66"/>
    <w:rsid w:val="00A253A3"/>
    <w:rsid w:val="00A50985"/>
    <w:rsid w:val="00A66889"/>
    <w:rsid w:val="00A779F5"/>
    <w:rsid w:val="00A8442D"/>
    <w:rsid w:val="00A867A1"/>
    <w:rsid w:val="00A8688E"/>
    <w:rsid w:val="00A86F91"/>
    <w:rsid w:val="00A93A4D"/>
    <w:rsid w:val="00A94C9D"/>
    <w:rsid w:val="00A97104"/>
    <w:rsid w:val="00A97C05"/>
    <w:rsid w:val="00AA011D"/>
    <w:rsid w:val="00AA239B"/>
    <w:rsid w:val="00AC150A"/>
    <w:rsid w:val="00AC4073"/>
    <w:rsid w:val="00AE2360"/>
    <w:rsid w:val="00AE4489"/>
    <w:rsid w:val="00AF15EF"/>
    <w:rsid w:val="00AF5908"/>
    <w:rsid w:val="00AF62DC"/>
    <w:rsid w:val="00AF6883"/>
    <w:rsid w:val="00B0130C"/>
    <w:rsid w:val="00B1062D"/>
    <w:rsid w:val="00B159CA"/>
    <w:rsid w:val="00B17DB4"/>
    <w:rsid w:val="00B26939"/>
    <w:rsid w:val="00B331C8"/>
    <w:rsid w:val="00B43426"/>
    <w:rsid w:val="00B4487F"/>
    <w:rsid w:val="00B47C31"/>
    <w:rsid w:val="00B502A0"/>
    <w:rsid w:val="00B52218"/>
    <w:rsid w:val="00B60D6A"/>
    <w:rsid w:val="00B62587"/>
    <w:rsid w:val="00B66E78"/>
    <w:rsid w:val="00B73906"/>
    <w:rsid w:val="00B86732"/>
    <w:rsid w:val="00BA224E"/>
    <w:rsid w:val="00BA6DD3"/>
    <w:rsid w:val="00BB33E6"/>
    <w:rsid w:val="00BD0B0A"/>
    <w:rsid w:val="00BD33B2"/>
    <w:rsid w:val="00BD4E9E"/>
    <w:rsid w:val="00BD6E1B"/>
    <w:rsid w:val="00BE2AB5"/>
    <w:rsid w:val="00BE2D37"/>
    <w:rsid w:val="00BE75A0"/>
    <w:rsid w:val="00BF1BCA"/>
    <w:rsid w:val="00BF4AD1"/>
    <w:rsid w:val="00BF6B84"/>
    <w:rsid w:val="00BF6EFF"/>
    <w:rsid w:val="00C004D3"/>
    <w:rsid w:val="00C10976"/>
    <w:rsid w:val="00C249C8"/>
    <w:rsid w:val="00C27733"/>
    <w:rsid w:val="00C27E41"/>
    <w:rsid w:val="00C31DAE"/>
    <w:rsid w:val="00C33452"/>
    <w:rsid w:val="00C345BF"/>
    <w:rsid w:val="00C35304"/>
    <w:rsid w:val="00C37FAB"/>
    <w:rsid w:val="00C40BB6"/>
    <w:rsid w:val="00C5054D"/>
    <w:rsid w:val="00C82431"/>
    <w:rsid w:val="00C84A94"/>
    <w:rsid w:val="00C94207"/>
    <w:rsid w:val="00C96148"/>
    <w:rsid w:val="00CA68E5"/>
    <w:rsid w:val="00CB45D5"/>
    <w:rsid w:val="00CB5AC4"/>
    <w:rsid w:val="00CB7333"/>
    <w:rsid w:val="00CC1508"/>
    <w:rsid w:val="00CC22D5"/>
    <w:rsid w:val="00CD1CFD"/>
    <w:rsid w:val="00CD312E"/>
    <w:rsid w:val="00CD6283"/>
    <w:rsid w:val="00D00E5E"/>
    <w:rsid w:val="00D05B46"/>
    <w:rsid w:val="00D07BEB"/>
    <w:rsid w:val="00D110EE"/>
    <w:rsid w:val="00D219B6"/>
    <w:rsid w:val="00D33CE4"/>
    <w:rsid w:val="00D34766"/>
    <w:rsid w:val="00D3688F"/>
    <w:rsid w:val="00D37052"/>
    <w:rsid w:val="00D417D2"/>
    <w:rsid w:val="00D45B24"/>
    <w:rsid w:val="00D5788B"/>
    <w:rsid w:val="00D6061E"/>
    <w:rsid w:val="00D6086A"/>
    <w:rsid w:val="00D63285"/>
    <w:rsid w:val="00D661DB"/>
    <w:rsid w:val="00D67200"/>
    <w:rsid w:val="00D763BD"/>
    <w:rsid w:val="00D95B25"/>
    <w:rsid w:val="00D97529"/>
    <w:rsid w:val="00DB238F"/>
    <w:rsid w:val="00DC421A"/>
    <w:rsid w:val="00DC4257"/>
    <w:rsid w:val="00DC4FC3"/>
    <w:rsid w:val="00DD0D7C"/>
    <w:rsid w:val="00DD1F22"/>
    <w:rsid w:val="00DE292A"/>
    <w:rsid w:val="00E01BAB"/>
    <w:rsid w:val="00E0369C"/>
    <w:rsid w:val="00E067F7"/>
    <w:rsid w:val="00E06FEC"/>
    <w:rsid w:val="00E10CE1"/>
    <w:rsid w:val="00E13514"/>
    <w:rsid w:val="00E15E2C"/>
    <w:rsid w:val="00E25A14"/>
    <w:rsid w:val="00E25FE2"/>
    <w:rsid w:val="00E326B0"/>
    <w:rsid w:val="00E50C66"/>
    <w:rsid w:val="00E84057"/>
    <w:rsid w:val="00E85246"/>
    <w:rsid w:val="00E87957"/>
    <w:rsid w:val="00E9070B"/>
    <w:rsid w:val="00E91A2F"/>
    <w:rsid w:val="00E92B30"/>
    <w:rsid w:val="00EA0C39"/>
    <w:rsid w:val="00EA23A0"/>
    <w:rsid w:val="00EA4405"/>
    <w:rsid w:val="00EA79C4"/>
    <w:rsid w:val="00EA7F1A"/>
    <w:rsid w:val="00EB1228"/>
    <w:rsid w:val="00EB1AE7"/>
    <w:rsid w:val="00EB2076"/>
    <w:rsid w:val="00EB427C"/>
    <w:rsid w:val="00EB5653"/>
    <w:rsid w:val="00ED39B3"/>
    <w:rsid w:val="00ED6450"/>
    <w:rsid w:val="00ED6DBA"/>
    <w:rsid w:val="00EE0228"/>
    <w:rsid w:val="00EE0EE3"/>
    <w:rsid w:val="00EE2889"/>
    <w:rsid w:val="00F07FDA"/>
    <w:rsid w:val="00F10342"/>
    <w:rsid w:val="00F31C72"/>
    <w:rsid w:val="00F36FCD"/>
    <w:rsid w:val="00F378FA"/>
    <w:rsid w:val="00F40224"/>
    <w:rsid w:val="00F460E3"/>
    <w:rsid w:val="00F543FA"/>
    <w:rsid w:val="00F57C88"/>
    <w:rsid w:val="00F61861"/>
    <w:rsid w:val="00F62A64"/>
    <w:rsid w:val="00F637E5"/>
    <w:rsid w:val="00F756B1"/>
    <w:rsid w:val="00F835F2"/>
    <w:rsid w:val="00F87DE8"/>
    <w:rsid w:val="00F93CF0"/>
    <w:rsid w:val="00F9473B"/>
    <w:rsid w:val="00F96C23"/>
    <w:rsid w:val="00F97ABF"/>
    <w:rsid w:val="00FB4E96"/>
    <w:rsid w:val="00FC64FB"/>
    <w:rsid w:val="00FD0A72"/>
    <w:rsid w:val="00FD45F9"/>
    <w:rsid w:val="00FE202A"/>
    <w:rsid w:val="00FE698C"/>
    <w:rsid w:val="00FF28EB"/>
    <w:rsid w:val="00FF4B4F"/>
    <w:rsid w:val="00FF56AA"/>
    <w:rsid w:val="012B4701"/>
    <w:rsid w:val="02234843"/>
    <w:rsid w:val="029C1412"/>
    <w:rsid w:val="032A2EC2"/>
    <w:rsid w:val="0427404C"/>
    <w:rsid w:val="04BD0DA8"/>
    <w:rsid w:val="04D330E5"/>
    <w:rsid w:val="05465FAD"/>
    <w:rsid w:val="05DB4817"/>
    <w:rsid w:val="06196A35"/>
    <w:rsid w:val="069F4233"/>
    <w:rsid w:val="07A41CDC"/>
    <w:rsid w:val="07AD2313"/>
    <w:rsid w:val="0A317736"/>
    <w:rsid w:val="0AD215AA"/>
    <w:rsid w:val="0B195BBA"/>
    <w:rsid w:val="0B856A0C"/>
    <w:rsid w:val="0BF55C16"/>
    <w:rsid w:val="0C543FB3"/>
    <w:rsid w:val="0C6311F3"/>
    <w:rsid w:val="0DB14139"/>
    <w:rsid w:val="0ED62150"/>
    <w:rsid w:val="0FBE3F8E"/>
    <w:rsid w:val="107240FA"/>
    <w:rsid w:val="12CC09B8"/>
    <w:rsid w:val="12E01191"/>
    <w:rsid w:val="136E0E54"/>
    <w:rsid w:val="142E658A"/>
    <w:rsid w:val="17370551"/>
    <w:rsid w:val="1A901087"/>
    <w:rsid w:val="1AF00925"/>
    <w:rsid w:val="1B1E6BB3"/>
    <w:rsid w:val="1C964C9E"/>
    <w:rsid w:val="1D4A4435"/>
    <w:rsid w:val="1D4B006C"/>
    <w:rsid w:val="1E5409DC"/>
    <w:rsid w:val="1F175824"/>
    <w:rsid w:val="1F4E70E7"/>
    <w:rsid w:val="1FC27221"/>
    <w:rsid w:val="203218D4"/>
    <w:rsid w:val="20BC4D66"/>
    <w:rsid w:val="22E753F5"/>
    <w:rsid w:val="22EE3616"/>
    <w:rsid w:val="23DF16EF"/>
    <w:rsid w:val="23E5256E"/>
    <w:rsid w:val="252217F3"/>
    <w:rsid w:val="254454EF"/>
    <w:rsid w:val="254479BB"/>
    <w:rsid w:val="275B1FAA"/>
    <w:rsid w:val="29564161"/>
    <w:rsid w:val="29AC6820"/>
    <w:rsid w:val="2A8F0639"/>
    <w:rsid w:val="2C2B3D7A"/>
    <w:rsid w:val="2D1844B9"/>
    <w:rsid w:val="2D474857"/>
    <w:rsid w:val="2DF10520"/>
    <w:rsid w:val="2E67377B"/>
    <w:rsid w:val="2ECF41DB"/>
    <w:rsid w:val="2FF25B6B"/>
    <w:rsid w:val="305C7F04"/>
    <w:rsid w:val="320E0EBE"/>
    <w:rsid w:val="32B943C7"/>
    <w:rsid w:val="34345620"/>
    <w:rsid w:val="35CA4918"/>
    <w:rsid w:val="379E4040"/>
    <w:rsid w:val="37A536C5"/>
    <w:rsid w:val="384F67F5"/>
    <w:rsid w:val="3A3E6FD8"/>
    <w:rsid w:val="3A711EAF"/>
    <w:rsid w:val="3AC2432A"/>
    <w:rsid w:val="3C05720B"/>
    <w:rsid w:val="3C753EAD"/>
    <w:rsid w:val="3CE05605"/>
    <w:rsid w:val="3D17566F"/>
    <w:rsid w:val="3D8B16F8"/>
    <w:rsid w:val="3DEB70F5"/>
    <w:rsid w:val="3E535687"/>
    <w:rsid w:val="3F0B5A4E"/>
    <w:rsid w:val="41395AA3"/>
    <w:rsid w:val="42DF792A"/>
    <w:rsid w:val="42E05AD5"/>
    <w:rsid w:val="43CA4001"/>
    <w:rsid w:val="45FE550D"/>
    <w:rsid w:val="46CC55F1"/>
    <w:rsid w:val="47064679"/>
    <w:rsid w:val="47AA594C"/>
    <w:rsid w:val="47CD4739"/>
    <w:rsid w:val="480768FB"/>
    <w:rsid w:val="484111AF"/>
    <w:rsid w:val="490A0BFA"/>
    <w:rsid w:val="4AE64EED"/>
    <w:rsid w:val="4B91279F"/>
    <w:rsid w:val="4BBF189D"/>
    <w:rsid w:val="4C1C664F"/>
    <w:rsid w:val="4C612351"/>
    <w:rsid w:val="4CE732E0"/>
    <w:rsid w:val="4D183B3A"/>
    <w:rsid w:val="4D1E2826"/>
    <w:rsid w:val="4D603F23"/>
    <w:rsid w:val="4E9B7D9D"/>
    <w:rsid w:val="4FA70C79"/>
    <w:rsid w:val="50A12FB6"/>
    <w:rsid w:val="51135E66"/>
    <w:rsid w:val="512C350F"/>
    <w:rsid w:val="513E3C63"/>
    <w:rsid w:val="515A2E3B"/>
    <w:rsid w:val="51990320"/>
    <w:rsid w:val="51CD24B2"/>
    <w:rsid w:val="520B38F1"/>
    <w:rsid w:val="5222624E"/>
    <w:rsid w:val="53783C67"/>
    <w:rsid w:val="53AE5120"/>
    <w:rsid w:val="54161C73"/>
    <w:rsid w:val="5417056B"/>
    <w:rsid w:val="54D960AA"/>
    <w:rsid w:val="54EA55DA"/>
    <w:rsid w:val="55261A88"/>
    <w:rsid w:val="55AA05EB"/>
    <w:rsid w:val="55D24CE7"/>
    <w:rsid w:val="563378F4"/>
    <w:rsid w:val="56E41493"/>
    <w:rsid w:val="56F82457"/>
    <w:rsid w:val="580E5A83"/>
    <w:rsid w:val="58B3478E"/>
    <w:rsid w:val="58E6255C"/>
    <w:rsid w:val="59B12FC3"/>
    <w:rsid w:val="5CC948AD"/>
    <w:rsid w:val="5D113B73"/>
    <w:rsid w:val="5D9B0E27"/>
    <w:rsid w:val="5DED63A5"/>
    <w:rsid w:val="5F1D5C98"/>
    <w:rsid w:val="5F6D40BD"/>
    <w:rsid w:val="5FDB4A85"/>
    <w:rsid w:val="5FF72A45"/>
    <w:rsid w:val="60303049"/>
    <w:rsid w:val="61283090"/>
    <w:rsid w:val="620B2269"/>
    <w:rsid w:val="623162A1"/>
    <w:rsid w:val="626A61F9"/>
    <w:rsid w:val="627666FF"/>
    <w:rsid w:val="63107694"/>
    <w:rsid w:val="654E796B"/>
    <w:rsid w:val="65707E76"/>
    <w:rsid w:val="65B450B5"/>
    <w:rsid w:val="65D24AA7"/>
    <w:rsid w:val="662548E8"/>
    <w:rsid w:val="66505DBC"/>
    <w:rsid w:val="666F583B"/>
    <w:rsid w:val="6677467F"/>
    <w:rsid w:val="66851D17"/>
    <w:rsid w:val="6A9030C8"/>
    <w:rsid w:val="6B2807B2"/>
    <w:rsid w:val="6BFC7DA7"/>
    <w:rsid w:val="6C165937"/>
    <w:rsid w:val="6C2E0C95"/>
    <w:rsid w:val="6C9360FF"/>
    <w:rsid w:val="6CB12A19"/>
    <w:rsid w:val="6D5C4743"/>
    <w:rsid w:val="6DFEBB71"/>
    <w:rsid w:val="6FE32948"/>
    <w:rsid w:val="72EF5BD5"/>
    <w:rsid w:val="72F11BAC"/>
    <w:rsid w:val="777032C5"/>
    <w:rsid w:val="784A4619"/>
    <w:rsid w:val="7AAD7A28"/>
    <w:rsid w:val="7B341BF1"/>
    <w:rsid w:val="7B4C3646"/>
    <w:rsid w:val="7B772784"/>
    <w:rsid w:val="7C2F3ECD"/>
    <w:rsid w:val="7C316E38"/>
    <w:rsid w:val="7C3953F0"/>
    <w:rsid w:val="7CB40E90"/>
    <w:rsid w:val="7D495FA9"/>
    <w:rsid w:val="7DC25C9C"/>
    <w:rsid w:val="7F1D308A"/>
    <w:rsid w:val="7F201A75"/>
    <w:rsid w:val="7FF52753"/>
    <w:rsid w:val="F7FE1505"/>
    <w:rsid w:val="FEE56DDE"/>
    <w:rsid w:val="FFF58A1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仿宋" w:hAnsi="仿宋" w:eastAsia="仿宋" w:cstheme="minorBidi"/>
      <w:kern w:val="2"/>
      <w:sz w:val="28"/>
      <w:szCs w:val="22"/>
      <w:lang w:val="en-US" w:eastAsia="zh-CN" w:bidi="ar-SA"/>
    </w:rPr>
  </w:style>
  <w:style w:type="paragraph" w:styleId="2">
    <w:name w:val="heading 1"/>
    <w:basedOn w:val="1"/>
    <w:next w:val="1"/>
    <w:link w:val="18"/>
    <w:autoRedefine/>
    <w:qFormat/>
    <w:uiPriority w:val="9"/>
    <w:pPr>
      <w:keepNext/>
      <w:keepLines/>
      <w:ind w:firstLine="0" w:firstLineChars="0"/>
      <w:jc w:val="left"/>
      <w:outlineLvl w:val="0"/>
    </w:pPr>
    <w:rPr>
      <w:b/>
      <w:bCs/>
      <w:kern w:val="44"/>
      <w:szCs w:val="44"/>
    </w:rPr>
  </w:style>
  <w:style w:type="paragraph" w:styleId="3">
    <w:name w:val="heading 2"/>
    <w:basedOn w:val="1"/>
    <w:next w:val="1"/>
    <w:link w:val="19"/>
    <w:unhideWhenUsed/>
    <w:qFormat/>
    <w:uiPriority w:val="9"/>
    <w:pPr>
      <w:keepNext/>
      <w:keepLines/>
      <w:outlineLvl w:val="1"/>
    </w:pPr>
    <w:rPr>
      <w:rFonts w:asciiTheme="majorHAnsi" w:hAnsiTheme="majorHAnsi" w:cstheme="majorBidi"/>
      <w:b/>
      <w:bCs/>
      <w:szCs w:val="32"/>
    </w:rPr>
  </w:style>
  <w:style w:type="paragraph" w:styleId="4">
    <w:name w:val="heading 3"/>
    <w:basedOn w:val="1"/>
    <w:next w:val="1"/>
    <w:link w:val="20"/>
    <w:autoRedefine/>
    <w:unhideWhenUsed/>
    <w:qFormat/>
    <w:uiPriority w:val="9"/>
    <w:pPr>
      <w:keepNext/>
      <w:keepLines/>
      <w:outlineLvl w:val="2"/>
    </w:pPr>
    <w:rPr>
      <w:bCs/>
      <w:szCs w:val="32"/>
    </w:rPr>
  </w:style>
  <w:style w:type="paragraph" w:styleId="5">
    <w:name w:val="heading 4"/>
    <w:basedOn w:val="1"/>
    <w:next w:val="1"/>
    <w:link w:val="21"/>
    <w:autoRedefine/>
    <w:unhideWhenUsed/>
    <w:qFormat/>
    <w:uiPriority w:val="9"/>
    <w:pPr>
      <w:keepNext/>
      <w:keepLines/>
      <w:spacing w:after="290" w:line="377" w:lineRule="auto"/>
      <w:ind w:firstLine="0" w:firstLineChars="0"/>
      <w:outlineLvl w:val="3"/>
    </w:pPr>
    <w:rPr>
      <w:rFonts w:asciiTheme="majorHAnsi" w:hAnsiTheme="majorHAnsi" w:cstheme="majorBidi"/>
      <w:b/>
      <w:bCs/>
      <w:szCs w:val="28"/>
    </w:rPr>
  </w:style>
  <w:style w:type="paragraph" w:styleId="6">
    <w:name w:val="heading 5"/>
    <w:basedOn w:val="1"/>
    <w:next w:val="1"/>
    <w:link w:val="22"/>
    <w:unhideWhenUsed/>
    <w:qFormat/>
    <w:uiPriority w:val="9"/>
    <w:pPr>
      <w:keepNext/>
      <w:keepLines/>
      <w:spacing w:after="290" w:line="376" w:lineRule="atLeast"/>
      <w:ind w:firstLine="0" w:firstLineChars="0"/>
      <w:outlineLvl w:val="4"/>
    </w:pPr>
    <w:rPr>
      <w:rFonts w:asciiTheme="majorHAnsi" w:hAnsiTheme="majorHAnsi"/>
      <w:b/>
      <w:bCs/>
      <w:szCs w:val="28"/>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7">
    <w:name w:val="annotation text"/>
    <w:basedOn w:val="1"/>
    <w:autoRedefine/>
    <w:semiHidden/>
    <w:unhideWhenUsed/>
    <w:qFormat/>
    <w:uiPriority w:val="99"/>
  </w:style>
  <w:style w:type="paragraph" w:styleId="8">
    <w:name w:val="Date"/>
    <w:basedOn w:val="1"/>
    <w:next w:val="1"/>
    <w:link w:val="29"/>
    <w:autoRedefine/>
    <w:semiHidden/>
    <w:unhideWhenUsed/>
    <w:qFormat/>
    <w:uiPriority w:val="99"/>
    <w:pPr>
      <w:ind w:left="100" w:leftChars="2500"/>
    </w:pPr>
  </w:style>
  <w:style w:type="paragraph" w:styleId="9">
    <w:name w:val="Balloon Text"/>
    <w:basedOn w:val="1"/>
    <w:link w:val="27"/>
    <w:autoRedefine/>
    <w:semiHidden/>
    <w:unhideWhenUsed/>
    <w:qFormat/>
    <w:uiPriority w:val="99"/>
    <w:pPr>
      <w:spacing w:line="240" w:lineRule="auto"/>
    </w:pPr>
    <w:rPr>
      <w:sz w:val="18"/>
      <w:szCs w:val="18"/>
    </w:rPr>
  </w:style>
  <w:style w:type="paragraph" w:styleId="10">
    <w:name w:val="footer"/>
    <w:basedOn w:val="1"/>
    <w:link w:val="24"/>
    <w:autoRedefine/>
    <w:unhideWhenUsed/>
    <w:qFormat/>
    <w:uiPriority w:val="99"/>
    <w:pPr>
      <w:tabs>
        <w:tab w:val="center" w:pos="4153"/>
        <w:tab w:val="right" w:pos="8306"/>
      </w:tabs>
      <w:snapToGrid w:val="0"/>
      <w:jc w:val="left"/>
    </w:pPr>
    <w:rPr>
      <w:sz w:val="18"/>
      <w:szCs w:val="18"/>
    </w:rPr>
  </w:style>
  <w:style w:type="paragraph" w:styleId="11">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semiHidden/>
    <w:unhideWhenUsed/>
    <w:qFormat/>
    <w:uiPriority w:val="99"/>
  </w:style>
  <w:style w:type="character" w:styleId="16">
    <w:name w:val="Hyperlink"/>
    <w:basedOn w:val="14"/>
    <w:autoRedefine/>
    <w:unhideWhenUsed/>
    <w:qFormat/>
    <w:uiPriority w:val="99"/>
    <w:rPr>
      <w:color w:val="0563C1" w:themeColor="hyperlink"/>
      <w:u w:val="single"/>
      <w14:textFill>
        <w14:solidFill>
          <w14:schemeClr w14:val="hlink"/>
        </w14:solidFill>
      </w14:textFill>
    </w:rPr>
  </w:style>
  <w:style w:type="character" w:styleId="17">
    <w:name w:val="annotation reference"/>
    <w:basedOn w:val="14"/>
    <w:autoRedefine/>
    <w:semiHidden/>
    <w:unhideWhenUsed/>
    <w:qFormat/>
    <w:uiPriority w:val="99"/>
    <w:rPr>
      <w:sz w:val="21"/>
      <w:szCs w:val="21"/>
    </w:rPr>
  </w:style>
  <w:style w:type="character" w:customStyle="1" w:styleId="18">
    <w:name w:val="标题 1 字符"/>
    <w:basedOn w:val="14"/>
    <w:link w:val="2"/>
    <w:autoRedefine/>
    <w:qFormat/>
    <w:uiPriority w:val="9"/>
    <w:rPr>
      <w:rFonts w:ascii="仿宋" w:hAnsi="仿宋" w:eastAsia="仿宋"/>
      <w:b/>
      <w:bCs/>
      <w:kern w:val="44"/>
      <w:sz w:val="28"/>
      <w:szCs w:val="44"/>
    </w:rPr>
  </w:style>
  <w:style w:type="character" w:customStyle="1" w:styleId="19">
    <w:name w:val="标题 2 字符"/>
    <w:basedOn w:val="14"/>
    <w:link w:val="3"/>
    <w:autoRedefine/>
    <w:qFormat/>
    <w:uiPriority w:val="9"/>
    <w:rPr>
      <w:rFonts w:eastAsia="楷体" w:asciiTheme="majorHAnsi" w:hAnsiTheme="majorHAnsi" w:cstheme="majorBidi"/>
      <w:b/>
      <w:bCs/>
      <w:sz w:val="28"/>
      <w:szCs w:val="32"/>
    </w:rPr>
  </w:style>
  <w:style w:type="character" w:customStyle="1" w:styleId="20">
    <w:name w:val="标题 3 字符"/>
    <w:basedOn w:val="14"/>
    <w:link w:val="4"/>
    <w:autoRedefine/>
    <w:qFormat/>
    <w:uiPriority w:val="9"/>
    <w:rPr>
      <w:rFonts w:ascii="仿宋" w:hAnsi="仿宋" w:eastAsia="仿宋"/>
      <w:bCs/>
      <w:sz w:val="28"/>
      <w:szCs w:val="32"/>
    </w:rPr>
  </w:style>
  <w:style w:type="character" w:customStyle="1" w:styleId="21">
    <w:name w:val="标题 4 字符"/>
    <w:basedOn w:val="14"/>
    <w:link w:val="5"/>
    <w:autoRedefine/>
    <w:qFormat/>
    <w:uiPriority w:val="9"/>
    <w:rPr>
      <w:rFonts w:eastAsia="楷体" w:asciiTheme="majorHAnsi" w:hAnsiTheme="majorHAnsi" w:cstheme="majorBidi"/>
      <w:b/>
      <w:bCs/>
      <w:sz w:val="28"/>
      <w:szCs w:val="28"/>
    </w:rPr>
  </w:style>
  <w:style w:type="character" w:customStyle="1" w:styleId="22">
    <w:name w:val="标题 5 字符"/>
    <w:basedOn w:val="14"/>
    <w:link w:val="6"/>
    <w:autoRedefine/>
    <w:qFormat/>
    <w:uiPriority w:val="9"/>
    <w:rPr>
      <w:rFonts w:eastAsia="楷体" w:asciiTheme="majorHAnsi" w:hAnsiTheme="majorHAnsi"/>
      <w:b/>
      <w:bCs/>
      <w:sz w:val="28"/>
      <w:szCs w:val="28"/>
    </w:rPr>
  </w:style>
  <w:style w:type="character" w:customStyle="1" w:styleId="23">
    <w:name w:val="页眉 字符"/>
    <w:basedOn w:val="14"/>
    <w:link w:val="11"/>
    <w:autoRedefine/>
    <w:qFormat/>
    <w:uiPriority w:val="99"/>
    <w:rPr>
      <w:sz w:val="18"/>
      <w:szCs w:val="18"/>
    </w:rPr>
  </w:style>
  <w:style w:type="character" w:customStyle="1" w:styleId="24">
    <w:name w:val="页脚 字符"/>
    <w:basedOn w:val="14"/>
    <w:link w:val="10"/>
    <w:autoRedefine/>
    <w:qFormat/>
    <w:uiPriority w:val="99"/>
    <w:rPr>
      <w:sz w:val="18"/>
      <w:szCs w:val="18"/>
    </w:rPr>
  </w:style>
  <w:style w:type="paragraph" w:customStyle="1" w:styleId="25">
    <w:name w:val="文章标题"/>
    <w:basedOn w:val="1"/>
    <w:link w:val="26"/>
    <w:autoRedefine/>
    <w:qFormat/>
    <w:uiPriority w:val="0"/>
    <w:pPr>
      <w:spacing w:beforeLines="100"/>
      <w:ind w:firstLine="0" w:firstLineChars="0"/>
      <w:jc w:val="center"/>
    </w:pPr>
    <w:rPr>
      <w:rFonts w:ascii="宋体" w:hAnsi="宋体"/>
      <w:b/>
      <w:sz w:val="44"/>
      <w:szCs w:val="52"/>
    </w:rPr>
  </w:style>
  <w:style w:type="character" w:customStyle="1" w:styleId="26">
    <w:name w:val="文章标题 字符"/>
    <w:basedOn w:val="14"/>
    <w:link w:val="25"/>
    <w:autoRedefine/>
    <w:qFormat/>
    <w:uiPriority w:val="0"/>
    <w:rPr>
      <w:rFonts w:ascii="宋体" w:hAnsi="宋体" w:eastAsia="楷体"/>
      <w:b/>
      <w:sz w:val="44"/>
      <w:szCs w:val="52"/>
    </w:rPr>
  </w:style>
  <w:style w:type="character" w:customStyle="1" w:styleId="27">
    <w:name w:val="批注框文本 字符"/>
    <w:basedOn w:val="14"/>
    <w:link w:val="9"/>
    <w:autoRedefine/>
    <w:semiHidden/>
    <w:qFormat/>
    <w:uiPriority w:val="99"/>
    <w:rPr>
      <w:rFonts w:eastAsia="楷体"/>
      <w:sz w:val="18"/>
      <w:szCs w:val="18"/>
    </w:rPr>
  </w:style>
  <w:style w:type="paragraph" w:styleId="28">
    <w:name w:val="List Paragraph"/>
    <w:basedOn w:val="1"/>
    <w:autoRedefine/>
    <w:qFormat/>
    <w:uiPriority w:val="34"/>
    <w:pPr>
      <w:ind w:firstLine="420"/>
    </w:pPr>
  </w:style>
  <w:style w:type="character" w:customStyle="1" w:styleId="29">
    <w:name w:val="日期 字符"/>
    <w:basedOn w:val="14"/>
    <w:link w:val="8"/>
    <w:autoRedefine/>
    <w:semiHidden/>
    <w:qFormat/>
    <w:uiPriority w:val="99"/>
    <w:rPr>
      <w:rFonts w:ascii="仿宋" w:hAnsi="仿宋" w:eastAsia="仿宋"/>
      <w:sz w:val="28"/>
    </w:rPr>
  </w:style>
  <w:style w:type="character" w:customStyle="1" w:styleId="30">
    <w:name w:val="未处理的提及1"/>
    <w:basedOn w:val="14"/>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2981</Words>
  <Characters>3082</Characters>
  <Lines>41</Lines>
  <Paragraphs>11</Paragraphs>
  <TotalTime>7</TotalTime>
  <ScaleCrop>false</ScaleCrop>
  <LinksUpToDate>false</LinksUpToDate>
  <CharactersWithSpaces>4683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2021-08-19T01:49:00Z</dcterms:created>
  <dc:creator>Waite Jason</dc:creator>
  <cp:lastModifiedBy>大門乾</cp:lastModifiedBy>
  <cp:lastPrinted>2022-04-24T08:58:00Z</cp:lastPrinted>
  <dcterms:modified xsi:type="dcterms:W3CDTF">2026-02-23T03:46:39Z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BB0C3DBD09EB4A359E7FB5078CC064F5_13</vt:lpwstr>
  </property>
  <property fmtid="{D5CDD505-2E9C-101B-9397-08002B2CF9AE}" pid="4" name="commondata">
    <vt:lpwstr>eyJoZGlkIjoiZGQ1YWIzMGUwMzVkMzk1YTFlMTZmYmEyOGRkMDRjZGEifQ==</vt:lpwstr>
  </property>
  <property fmtid="{D5CDD505-2E9C-101B-9397-08002B2CF9AE}" pid="5" name="KSOTemplateDocerSaveRecord">
    <vt:lpwstr>eyJoZGlkIjoiMDY2YTE1NmEzNWZmMTJlYmZiM2U3ZmFmZmQ0YTk5NzkiLCJ1c2VySWQiOiI3MTMxNDM2MDkifQ==</vt:lpwstr>
  </property>
</Properties>
</file>