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133604">
      <w:pPr>
        <w:spacing w:line="355" w:lineRule="auto"/>
        <w:rPr>
          <w:rFonts w:ascii="Arial"/>
          <w:sz w:val="21"/>
        </w:rPr>
      </w:pPr>
      <w:bookmarkStart w:id="0" w:name="_GoBack"/>
      <w:bookmarkEnd w:id="0"/>
    </w:p>
    <w:p w14:paraId="0B8D114E">
      <w:pPr>
        <w:spacing w:before="114" w:line="225" w:lineRule="auto"/>
        <w:ind w:left="3524"/>
        <w:outlineLvl w:val="0"/>
        <w:rPr>
          <w:rFonts w:ascii="宋体" w:hAnsi="宋体" w:eastAsia="宋体" w:cs="宋体"/>
          <w:sz w:val="35"/>
          <w:szCs w:val="35"/>
        </w:rPr>
      </w:pPr>
      <w:r>
        <w:rPr>
          <w:rFonts w:ascii="宋体" w:hAnsi="宋体" w:eastAsia="宋体" w:cs="宋体"/>
          <w:b/>
          <w:bCs/>
          <w:spacing w:val="4"/>
          <w:sz w:val="35"/>
          <w:szCs w:val="35"/>
        </w:rPr>
        <w:t>债权申报表</w:t>
      </w:r>
    </w:p>
    <w:p w14:paraId="0D281897">
      <w:pPr>
        <w:spacing w:line="294" w:lineRule="auto"/>
        <w:rPr>
          <w:rFonts w:ascii="Arial"/>
          <w:sz w:val="21"/>
        </w:rPr>
      </w:pPr>
    </w:p>
    <w:p w14:paraId="24321583">
      <w:pPr>
        <w:spacing w:before="65" w:line="231" w:lineRule="auto"/>
        <w:ind w:left="6511"/>
        <w:rPr>
          <w:rFonts w:ascii="仿宋" w:hAnsi="仿宋" w:eastAsia="仿宋" w:cs="仿宋"/>
          <w:sz w:val="20"/>
          <w:szCs w:val="20"/>
        </w:rPr>
      </w:pPr>
      <w:r>
        <w:rPr>
          <w:rFonts w:ascii="仿宋" w:hAnsi="仿宋" w:eastAsia="仿宋" w:cs="仿宋"/>
          <w:spacing w:val="-2"/>
          <w:sz w:val="20"/>
          <w:szCs w:val="20"/>
        </w:rPr>
        <w:t>申报编号：</w:t>
      </w:r>
    </w:p>
    <w:p w14:paraId="11F119BE">
      <w:pPr>
        <w:spacing w:line="184" w:lineRule="exact"/>
      </w:pPr>
    </w:p>
    <w:tbl>
      <w:tblPr>
        <w:tblStyle w:val="5"/>
        <w:tblW w:w="870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9"/>
        <w:gridCol w:w="1927"/>
        <w:gridCol w:w="1673"/>
        <w:gridCol w:w="1800"/>
        <w:gridCol w:w="2468"/>
      </w:tblGrid>
      <w:tr w14:paraId="40A16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trPr>
        <w:tc>
          <w:tcPr>
            <w:tcW w:w="2766" w:type="dxa"/>
            <w:gridSpan w:val="2"/>
            <w:vAlign w:val="top"/>
          </w:tcPr>
          <w:p w14:paraId="68E68712">
            <w:pPr>
              <w:pStyle w:val="6"/>
              <w:spacing w:before="187" w:line="229" w:lineRule="auto"/>
              <w:ind w:left="870"/>
            </w:pPr>
            <w:r>
              <w:rPr>
                <w:spacing w:val="6"/>
              </w:rPr>
              <w:t>债务人名称</w:t>
            </w:r>
          </w:p>
        </w:tc>
        <w:tc>
          <w:tcPr>
            <w:tcW w:w="5941" w:type="dxa"/>
            <w:gridSpan w:val="3"/>
            <w:vAlign w:val="top"/>
          </w:tcPr>
          <w:p w14:paraId="6F5ABBEF">
            <w:pPr>
              <w:pStyle w:val="6"/>
              <w:spacing w:before="186" w:line="230" w:lineRule="auto"/>
              <w:ind w:left="124"/>
            </w:pPr>
            <w:r>
              <w:rPr>
                <w:rFonts w:hint="eastAsia" w:ascii="仿宋_GB2312" w:hAnsi="仿宋_GB2312" w:eastAsia="仿宋_GB2312" w:cs="仿宋_GB2312"/>
                <w:b w:val="0"/>
                <w:bCs w:val="0"/>
                <w:color w:val="000000"/>
                <w:sz w:val="20"/>
                <w:szCs w:val="20"/>
                <w:lang w:val="en-US" w:eastAsia="zh-CN"/>
              </w:rPr>
              <w:t>顺</w:t>
            </w:r>
            <w:r>
              <w:rPr>
                <w:rFonts w:ascii="仿宋_GB2312" w:hAnsi="仿宋_GB2312" w:eastAsia="仿宋_GB2312" w:cs="仿宋_GB2312"/>
                <w:b w:val="0"/>
                <w:bCs w:val="0"/>
                <w:color w:val="000000"/>
                <w:sz w:val="20"/>
                <w:szCs w:val="20"/>
              </w:rPr>
              <w:t>联房地产（武汉）开发有限公司</w:t>
            </w:r>
          </w:p>
        </w:tc>
      </w:tr>
      <w:tr w14:paraId="660BF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39" w:type="dxa"/>
            <w:vMerge w:val="restart"/>
            <w:tcBorders>
              <w:bottom w:val="nil"/>
            </w:tcBorders>
            <w:textDirection w:val="tbRlV"/>
            <w:vAlign w:val="top"/>
          </w:tcPr>
          <w:p w14:paraId="1D1F36BA">
            <w:pPr>
              <w:pStyle w:val="6"/>
              <w:spacing w:before="312" w:line="208" w:lineRule="auto"/>
              <w:ind w:left="697"/>
            </w:pPr>
            <w:r>
              <w:rPr>
                <w:spacing w:val="11"/>
              </w:rPr>
              <w:t>债 权</w:t>
            </w:r>
            <w:r>
              <w:rPr>
                <w:spacing w:val="4"/>
              </w:rPr>
              <w:t xml:space="preserve"> </w:t>
            </w:r>
            <w:r>
              <w:rPr>
                <w:spacing w:val="11"/>
              </w:rPr>
              <w:t>人</w:t>
            </w:r>
            <w:r>
              <w:rPr>
                <w:spacing w:val="-2"/>
              </w:rPr>
              <w:t xml:space="preserve"> </w:t>
            </w:r>
            <w:r>
              <w:rPr>
                <w:spacing w:val="11"/>
              </w:rPr>
              <w:t>基</w:t>
            </w:r>
            <w:r>
              <w:rPr>
                <w:spacing w:val="-2"/>
              </w:rPr>
              <w:t xml:space="preserve"> </w:t>
            </w:r>
            <w:r>
              <w:rPr>
                <w:spacing w:val="11"/>
              </w:rPr>
              <w:t>本</w:t>
            </w:r>
            <w:r>
              <w:rPr>
                <w:spacing w:val="-2"/>
              </w:rPr>
              <w:t xml:space="preserve"> </w:t>
            </w:r>
            <w:r>
              <w:rPr>
                <w:spacing w:val="11"/>
              </w:rPr>
              <w:t>情</w:t>
            </w:r>
            <w:r>
              <w:rPr>
                <w:spacing w:val="-2"/>
              </w:rPr>
              <w:t xml:space="preserve"> </w:t>
            </w:r>
            <w:r>
              <w:rPr>
                <w:spacing w:val="11"/>
              </w:rPr>
              <w:t>况</w:t>
            </w:r>
          </w:p>
        </w:tc>
        <w:tc>
          <w:tcPr>
            <w:tcW w:w="1927" w:type="dxa"/>
            <w:vAlign w:val="top"/>
          </w:tcPr>
          <w:p w14:paraId="14E7B326">
            <w:pPr>
              <w:pStyle w:val="6"/>
              <w:spacing w:before="51" w:line="262" w:lineRule="auto"/>
              <w:ind w:left="763" w:right="176" w:hanging="576"/>
            </w:pPr>
            <w:r>
              <w:rPr>
                <w:spacing w:val="7"/>
              </w:rPr>
              <w:t>债权申报人名称/</w:t>
            </w:r>
            <w:r>
              <w:rPr>
                <w:spacing w:val="2"/>
              </w:rPr>
              <w:t>姓名</w:t>
            </w:r>
          </w:p>
        </w:tc>
        <w:tc>
          <w:tcPr>
            <w:tcW w:w="5941" w:type="dxa"/>
            <w:gridSpan w:val="3"/>
            <w:vAlign w:val="top"/>
          </w:tcPr>
          <w:p w14:paraId="650E8FAF">
            <w:pPr>
              <w:rPr>
                <w:rFonts w:ascii="Arial"/>
                <w:sz w:val="21"/>
              </w:rPr>
            </w:pPr>
          </w:p>
        </w:tc>
      </w:tr>
      <w:tr w14:paraId="30A457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39" w:type="dxa"/>
            <w:vMerge w:val="continue"/>
            <w:tcBorders>
              <w:top w:val="nil"/>
              <w:bottom w:val="nil"/>
            </w:tcBorders>
            <w:textDirection w:val="tbRlV"/>
            <w:vAlign w:val="top"/>
          </w:tcPr>
          <w:p w14:paraId="7530C807">
            <w:pPr>
              <w:rPr>
                <w:rFonts w:ascii="Arial"/>
                <w:sz w:val="21"/>
              </w:rPr>
            </w:pPr>
          </w:p>
        </w:tc>
        <w:tc>
          <w:tcPr>
            <w:tcW w:w="1927" w:type="dxa"/>
            <w:vAlign w:val="top"/>
          </w:tcPr>
          <w:p w14:paraId="788096C8">
            <w:pPr>
              <w:pStyle w:val="6"/>
              <w:spacing w:before="51" w:line="262" w:lineRule="auto"/>
              <w:ind w:left="659" w:right="120" w:hanging="525"/>
            </w:pPr>
            <w:r>
              <w:rPr>
                <w:b/>
                <w:bCs/>
                <w:spacing w:val="6"/>
              </w:rPr>
              <w:t>（仅自然人债权人</w:t>
            </w:r>
            <w:r>
              <w:rPr>
                <w:b/>
                <w:bCs/>
                <w:spacing w:val="-1"/>
              </w:rPr>
              <w:t>填写）</w:t>
            </w:r>
          </w:p>
        </w:tc>
        <w:tc>
          <w:tcPr>
            <w:tcW w:w="1673" w:type="dxa"/>
            <w:vAlign w:val="top"/>
          </w:tcPr>
          <w:p w14:paraId="1CA8CCD7">
            <w:pPr>
              <w:pStyle w:val="6"/>
              <w:spacing w:before="207" w:line="231" w:lineRule="auto"/>
              <w:ind w:left="221"/>
            </w:pPr>
            <w:r>
              <w:rPr>
                <w:spacing w:val="6"/>
              </w:rPr>
              <w:t>公民身份号码</w:t>
            </w:r>
          </w:p>
        </w:tc>
        <w:tc>
          <w:tcPr>
            <w:tcW w:w="4268" w:type="dxa"/>
            <w:gridSpan w:val="2"/>
            <w:vAlign w:val="top"/>
          </w:tcPr>
          <w:p w14:paraId="7E82DAD8">
            <w:pPr>
              <w:rPr>
                <w:rFonts w:ascii="Arial"/>
                <w:sz w:val="21"/>
              </w:rPr>
            </w:pPr>
          </w:p>
        </w:tc>
      </w:tr>
      <w:tr w14:paraId="645560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839" w:type="dxa"/>
            <w:vMerge w:val="continue"/>
            <w:tcBorders>
              <w:top w:val="nil"/>
              <w:bottom w:val="nil"/>
            </w:tcBorders>
            <w:textDirection w:val="tbRlV"/>
            <w:vAlign w:val="top"/>
          </w:tcPr>
          <w:p w14:paraId="57EB825D">
            <w:pPr>
              <w:rPr>
                <w:rFonts w:ascii="Arial"/>
                <w:sz w:val="21"/>
              </w:rPr>
            </w:pPr>
          </w:p>
        </w:tc>
        <w:tc>
          <w:tcPr>
            <w:tcW w:w="1927" w:type="dxa"/>
            <w:vMerge w:val="restart"/>
            <w:tcBorders>
              <w:bottom w:val="nil"/>
            </w:tcBorders>
            <w:vAlign w:val="top"/>
          </w:tcPr>
          <w:p w14:paraId="1E87BFBF">
            <w:pPr>
              <w:spacing w:line="257" w:lineRule="auto"/>
              <w:rPr>
                <w:rFonts w:ascii="Arial"/>
                <w:sz w:val="21"/>
              </w:rPr>
            </w:pPr>
          </w:p>
          <w:p w14:paraId="5FE1C76E">
            <w:pPr>
              <w:spacing w:line="257" w:lineRule="auto"/>
              <w:rPr>
                <w:rFonts w:ascii="Arial"/>
                <w:sz w:val="21"/>
              </w:rPr>
            </w:pPr>
          </w:p>
          <w:p w14:paraId="5B018C22">
            <w:pPr>
              <w:spacing w:line="258" w:lineRule="auto"/>
              <w:rPr>
                <w:rFonts w:ascii="Arial"/>
                <w:sz w:val="21"/>
              </w:rPr>
            </w:pPr>
          </w:p>
          <w:p w14:paraId="38737A64">
            <w:pPr>
              <w:pStyle w:val="6"/>
              <w:spacing w:before="65" w:line="289" w:lineRule="auto"/>
              <w:ind w:left="659" w:right="226" w:hanging="419"/>
            </w:pPr>
            <w:r>
              <w:rPr>
                <w:b/>
                <w:bCs/>
                <w:spacing w:val="5"/>
              </w:rPr>
              <w:t>（仅机构债权人</w:t>
            </w:r>
            <w:r>
              <w:rPr>
                <w:b/>
                <w:bCs/>
                <w:spacing w:val="-1"/>
              </w:rPr>
              <w:t>填写）</w:t>
            </w:r>
          </w:p>
        </w:tc>
        <w:tc>
          <w:tcPr>
            <w:tcW w:w="1673" w:type="dxa"/>
            <w:vAlign w:val="top"/>
          </w:tcPr>
          <w:p w14:paraId="63F08B12">
            <w:pPr>
              <w:pStyle w:val="6"/>
              <w:spacing w:before="51" w:line="288" w:lineRule="auto"/>
              <w:ind w:left="322" w:right="310" w:firstLine="109"/>
            </w:pPr>
            <w:r>
              <w:rPr>
                <w:spacing w:val="4"/>
              </w:rPr>
              <w:t>统一社会</w:t>
            </w:r>
            <w:r>
              <w:rPr>
                <w:spacing w:val="7"/>
              </w:rPr>
              <w:t>信用代码或</w:t>
            </w:r>
          </w:p>
          <w:p w14:paraId="4C1013D4">
            <w:pPr>
              <w:pStyle w:val="6"/>
              <w:spacing w:before="1" w:line="230" w:lineRule="auto"/>
              <w:ind w:left="217"/>
            </w:pPr>
            <w:r>
              <w:rPr>
                <w:spacing w:val="7"/>
              </w:rPr>
              <w:t>组织机构代码</w:t>
            </w:r>
          </w:p>
        </w:tc>
        <w:tc>
          <w:tcPr>
            <w:tcW w:w="4268" w:type="dxa"/>
            <w:gridSpan w:val="2"/>
            <w:vAlign w:val="top"/>
          </w:tcPr>
          <w:p w14:paraId="6DC3A453">
            <w:pPr>
              <w:rPr>
                <w:rFonts w:ascii="Arial"/>
                <w:sz w:val="21"/>
              </w:rPr>
            </w:pPr>
          </w:p>
        </w:tc>
      </w:tr>
      <w:tr w14:paraId="69EFB9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839" w:type="dxa"/>
            <w:vMerge w:val="continue"/>
            <w:tcBorders>
              <w:top w:val="nil"/>
              <w:bottom w:val="nil"/>
            </w:tcBorders>
            <w:textDirection w:val="tbRlV"/>
            <w:vAlign w:val="top"/>
          </w:tcPr>
          <w:p w14:paraId="03FF5017">
            <w:pPr>
              <w:rPr>
                <w:rFonts w:ascii="Arial"/>
                <w:sz w:val="21"/>
              </w:rPr>
            </w:pPr>
          </w:p>
        </w:tc>
        <w:tc>
          <w:tcPr>
            <w:tcW w:w="1927" w:type="dxa"/>
            <w:vMerge w:val="continue"/>
            <w:tcBorders>
              <w:top w:val="nil"/>
              <w:bottom w:val="nil"/>
            </w:tcBorders>
            <w:vAlign w:val="top"/>
          </w:tcPr>
          <w:p w14:paraId="2416B17F">
            <w:pPr>
              <w:rPr>
                <w:rFonts w:ascii="Arial"/>
                <w:sz w:val="21"/>
              </w:rPr>
            </w:pPr>
          </w:p>
        </w:tc>
        <w:tc>
          <w:tcPr>
            <w:tcW w:w="1673" w:type="dxa"/>
            <w:vAlign w:val="top"/>
          </w:tcPr>
          <w:p w14:paraId="5BB4BE8D">
            <w:pPr>
              <w:pStyle w:val="6"/>
              <w:spacing w:before="113" w:line="232" w:lineRule="auto"/>
              <w:ind w:left="329"/>
            </w:pPr>
            <w:r>
              <w:rPr>
                <w:spacing w:val="5"/>
              </w:rPr>
              <w:t>法定代表人</w:t>
            </w:r>
          </w:p>
        </w:tc>
        <w:tc>
          <w:tcPr>
            <w:tcW w:w="4268" w:type="dxa"/>
            <w:gridSpan w:val="2"/>
            <w:vAlign w:val="top"/>
          </w:tcPr>
          <w:p w14:paraId="496CBE8D">
            <w:pPr>
              <w:rPr>
                <w:rFonts w:ascii="Arial"/>
                <w:sz w:val="21"/>
              </w:rPr>
            </w:pPr>
          </w:p>
        </w:tc>
      </w:tr>
      <w:tr w14:paraId="162DFA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4" w:hRule="atLeast"/>
        </w:trPr>
        <w:tc>
          <w:tcPr>
            <w:tcW w:w="839" w:type="dxa"/>
            <w:vMerge w:val="continue"/>
            <w:tcBorders>
              <w:top w:val="nil"/>
            </w:tcBorders>
            <w:textDirection w:val="tbRlV"/>
            <w:vAlign w:val="top"/>
          </w:tcPr>
          <w:p w14:paraId="0563846A">
            <w:pPr>
              <w:rPr>
                <w:rFonts w:ascii="Arial"/>
                <w:sz w:val="21"/>
              </w:rPr>
            </w:pPr>
          </w:p>
        </w:tc>
        <w:tc>
          <w:tcPr>
            <w:tcW w:w="1927" w:type="dxa"/>
            <w:vMerge w:val="continue"/>
            <w:tcBorders>
              <w:top w:val="nil"/>
            </w:tcBorders>
            <w:vAlign w:val="top"/>
          </w:tcPr>
          <w:p w14:paraId="16762942">
            <w:pPr>
              <w:rPr>
                <w:rFonts w:ascii="Arial"/>
                <w:sz w:val="21"/>
              </w:rPr>
            </w:pPr>
          </w:p>
        </w:tc>
        <w:tc>
          <w:tcPr>
            <w:tcW w:w="1673" w:type="dxa"/>
            <w:vAlign w:val="top"/>
          </w:tcPr>
          <w:p w14:paraId="717F81C3">
            <w:pPr>
              <w:pStyle w:val="6"/>
              <w:spacing w:before="151" w:line="288" w:lineRule="auto"/>
              <w:ind w:left="221" w:right="207" w:firstLine="108"/>
            </w:pPr>
            <w:r>
              <w:rPr>
                <w:spacing w:val="5"/>
              </w:rPr>
              <w:t>法定代表人</w:t>
            </w:r>
            <w:r>
              <w:rPr>
                <w:spacing w:val="6"/>
              </w:rPr>
              <w:t>公民身份号码</w:t>
            </w:r>
          </w:p>
        </w:tc>
        <w:tc>
          <w:tcPr>
            <w:tcW w:w="4268" w:type="dxa"/>
            <w:gridSpan w:val="2"/>
            <w:vAlign w:val="top"/>
          </w:tcPr>
          <w:p w14:paraId="531685A8">
            <w:pPr>
              <w:rPr>
                <w:rFonts w:ascii="Arial"/>
                <w:sz w:val="21"/>
              </w:rPr>
            </w:pPr>
          </w:p>
        </w:tc>
      </w:tr>
      <w:tr w14:paraId="2F240A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839" w:type="dxa"/>
            <w:vMerge w:val="restart"/>
            <w:tcBorders>
              <w:bottom w:val="nil"/>
            </w:tcBorders>
            <w:vAlign w:val="top"/>
          </w:tcPr>
          <w:p w14:paraId="2995D896">
            <w:pPr>
              <w:pStyle w:val="6"/>
              <w:spacing w:before="154" w:line="232" w:lineRule="auto"/>
              <w:ind w:left="228"/>
            </w:pPr>
            <w:r>
              <w:rPr>
                <w:spacing w:val="-3"/>
              </w:rPr>
              <w:t>委托</w:t>
            </w:r>
          </w:p>
          <w:p w14:paraId="69F7DD4A">
            <w:pPr>
              <w:pStyle w:val="6"/>
              <w:spacing w:before="60" w:line="232" w:lineRule="auto"/>
              <w:ind w:left="224"/>
            </w:pPr>
            <w:r>
              <w:rPr>
                <w:spacing w:val="-1"/>
              </w:rPr>
              <w:t>代理</w:t>
            </w:r>
          </w:p>
          <w:p w14:paraId="49B6576C">
            <w:pPr>
              <w:pStyle w:val="6"/>
              <w:spacing w:before="61" w:line="235" w:lineRule="auto"/>
              <w:ind w:left="223"/>
            </w:pPr>
            <w:r>
              <w:t>人基</w:t>
            </w:r>
          </w:p>
          <w:p w14:paraId="5CE0153B">
            <w:pPr>
              <w:pStyle w:val="6"/>
              <w:spacing w:before="58" w:line="289" w:lineRule="auto"/>
              <w:ind w:left="326" w:right="209" w:hanging="105"/>
            </w:pPr>
            <w:r>
              <w:rPr>
                <w:spacing w:val="1"/>
              </w:rPr>
              <w:t>本情</w:t>
            </w:r>
            <w:r>
              <w:t>况</w:t>
            </w:r>
          </w:p>
        </w:tc>
        <w:tc>
          <w:tcPr>
            <w:tcW w:w="1927" w:type="dxa"/>
            <w:vAlign w:val="top"/>
          </w:tcPr>
          <w:p w14:paraId="3A59610E">
            <w:pPr>
              <w:pStyle w:val="6"/>
              <w:spacing w:before="114" w:line="233" w:lineRule="auto"/>
              <w:ind w:left="552"/>
            </w:pPr>
            <w:r>
              <w:rPr>
                <w:spacing w:val="-3"/>
              </w:rPr>
              <w:t>姓</w:t>
            </w:r>
            <w:r>
              <w:rPr>
                <w:spacing w:val="9"/>
              </w:rPr>
              <w:t xml:space="preserve">    </w:t>
            </w:r>
            <w:r>
              <w:rPr>
                <w:spacing w:val="-3"/>
              </w:rPr>
              <w:t>名</w:t>
            </w:r>
          </w:p>
        </w:tc>
        <w:tc>
          <w:tcPr>
            <w:tcW w:w="1673" w:type="dxa"/>
            <w:vAlign w:val="top"/>
          </w:tcPr>
          <w:p w14:paraId="3E74BEB5">
            <w:pPr>
              <w:rPr>
                <w:rFonts w:ascii="Arial"/>
                <w:sz w:val="21"/>
              </w:rPr>
            </w:pPr>
          </w:p>
        </w:tc>
        <w:tc>
          <w:tcPr>
            <w:tcW w:w="1800" w:type="dxa"/>
            <w:vAlign w:val="top"/>
          </w:tcPr>
          <w:p w14:paraId="341E4D0B">
            <w:pPr>
              <w:pStyle w:val="6"/>
              <w:spacing w:before="114" w:line="231" w:lineRule="auto"/>
              <w:ind w:left="285"/>
            </w:pPr>
            <w:r>
              <w:rPr>
                <w:spacing w:val="6"/>
              </w:rPr>
              <w:t>公民身份号码</w:t>
            </w:r>
          </w:p>
        </w:tc>
        <w:tc>
          <w:tcPr>
            <w:tcW w:w="2468" w:type="dxa"/>
            <w:vAlign w:val="top"/>
          </w:tcPr>
          <w:p w14:paraId="745C86AF">
            <w:pPr>
              <w:rPr>
                <w:rFonts w:ascii="Arial"/>
                <w:sz w:val="21"/>
              </w:rPr>
            </w:pPr>
          </w:p>
        </w:tc>
      </w:tr>
      <w:tr w14:paraId="0619BF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839" w:type="dxa"/>
            <w:vMerge w:val="continue"/>
            <w:tcBorders>
              <w:top w:val="nil"/>
              <w:bottom w:val="nil"/>
            </w:tcBorders>
            <w:vAlign w:val="top"/>
          </w:tcPr>
          <w:p w14:paraId="1519025F">
            <w:pPr>
              <w:rPr>
                <w:rFonts w:ascii="Arial"/>
                <w:sz w:val="21"/>
              </w:rPr>
            </w:pPr>
          </w:p>
        </w:tc>
        <w:tc>
          <w:tcPr>
            <w:tcW w:w="1927" w:type="dxa"/>
            <w:vAlign w:val="top"/>
          </w:tcPr>
          <w:p w14:paraId="69DCD059">
            <w:pPr>
              <w:pStyle w:val="6"/>
              <w:spacing w:before="114" w:line="229" w:lineRule="auto"/>
              <w:ind w:left="557"/>
            </w:pPr>
            <w:r>
              <w:rPr>
                <w:spacing w:val="4"/>
              </w:rPr>
              <w:t>工作单位</w:t>
            </w:r>
          </w:p>
        </w:tc>
        <w:tc>
          <w:tcPr>
            <w:tcW w:w="1673" w:type="dxa"/>
            <w:vAlign w:val="top"/>
          </w:tcPr>
          <w:p w14:paraId="21F2C984">
            <w:pPr>
              <w:rPr>
                <w:rFonts w:ascii="Arial"/>
                <w:sz w:val="21"/>
              </w:rPr>
            </w:pPr>
          </w:p>
        </w:tc>
        <w:tc>
          <w:tcPr>
            <w:tcW w:w="1800" w:type="dxa"/>
            <w:vAlign w:val="top"/>
          </w:tcPr>
          <w:p w14:paraId="43978704">
            <w:pPr>
              <w:pStyle w:val="6"/>
              <w:spacing w:before="114" w:line="232" w:lineRule="auto"/>
              <w:ind w:left="595"/>
            </w:pPr>
            <w:r>
              <w:rPr>
                <w:spacing w:val="-3"/>
              </w:rPr>
              <w:t>职</w:t>
            </w:r>
            <w:r>
              <w:rPr>
                <w:spacing w:val="15"/>
              </w:rPr>
              <w:t xml:space="preserve">  </w:t>
            </w:r>
            <w:r>
              <w:rPr>
                <w:spacing w:val="-3"/>
              </w:rPr>
              <w:t>务</w:t>
            </w:r>
          </w:p>
        </w:tc>
        <w:tc>
          <w:tcPr>
            <w:tcW w:w="2468" w:type="dxa"/>
            <w:vAlign w:val="top"/>
          </w:tcPr>
          <w:p w14:paraId="49B081AB">
            <w:pPr>
              <w:rPr>
                <w:rFonts w:ascii="Arial"/>
                <w:sz w:val="21"/>
              </w:rPr>
            </w:pPr>
          </w:p>
        </w:tc>
      </w:tr>
      <w:tr w14:paraId="729447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839" w:type="dxa"/>
            <w:vMerge w:val="continue"/>
            <w:tcBorders>
              <w:top w:val="nil"/>
              <w:bottom w:val="nil"/>
            </w:tcBorders>
            <w:vAlign w:val="top"/>
          </w:tcPr>
          <w:p w14:paraId="027B8CC9">
            <w:pPr>
              <w:rPr>
                <w:rFonts w:ascii="Arial"/>
                <w:sz w:val="21"/>
              </w:rPr>
            </w:pPr>
          </w:p>
        </w:tc>
        <w:tc>
          <w:tcPr>
            <w:tcW w:w="1927" w:type="dxa"/>
            <w:vAlign w:val="top"/>
          </w:tcPr>
          <w:p w14:paraId="47B54A9A">
            <w:pPr>
              <w:pStyle w:val="6"/>
              <w:spacing w:before="113" w:line="232" w:lineRule="auto"/>
              <w:ind w:left="552"/>
            </w:pPr>
            <w:r>
              <w:rPr>
                <w:spacing w:val="6"/>
              </w:rPr>
              <w:t>移动电话</w:t>
            </w:r>
          </w:p>
        </w:tc>
        <w:tc>
          <w:tcPr>
            <w:tcW w:w="1673" w:type="dxa"/>
            <w:vAlign w:val="top"/>
          </w:tcPr>
          <w:p w14:paraId="3561F6EF">
            <w:pPr>
              <w:rPr>
                <w:rFonts w:ascii="Arial"/>
                <w:sz w:val="21"/>
              </w:rPr>
            </w:pPr>
          </w:p>
        </w:tc>
        <w:tc>
          <w:tcPr>
            <w:tcW w:w="1800" w:type="dxa"/>
            <w:vAlign w:val="top"/>
          </w:tcPr>
          <w:p w14:paraId="15F83CDE">
            <w:pPr>
              <w:pStyle w:val="6"/>
              <w:spacing w:before="114" w:line="229" w:lineRule="auto"/>
              <w:ind w:left="664"/>
            </w:pPr>
            <w:r>
              <w:rPr>
                <w:spacing w:val="-11"/>
              </w:rPr>
              <w:t>邮</w:t>
            </w:r>
            <w:r>
              <w:rPr>
                <w:spacing w:val="26"/>
              </w:rPr>
              <w:t xml:space="preserve"> </w:t>
            </w:r>
            <w:r>
              <w:rPr>
                <w:spacing w:val="-11"/>
              </w:rPr>
              <w:t>箱</w:t>
            </w:r>
          </w:p>
        </w:tc>
        <w:tc>
          <w:tcPr>
            <w:tcW w:w="2468" w:type="dxa"/>
            <w:vAlign w:val="top"/>
          </w:tcPr>
          <w:p w14:paraId="2D5349EB">
            <w:pPr>
              <w:rPr>
                <w:rFonts w:ascii="Arial"/>
                <w:sz w:val="21"/>
              </w:rPr>
            </w:pPr>
          </w:p>
        </w:tc>
      </w:tr>
      <w:tr w14:paraId="23E724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839" w:type="dxa"/>
            <w:vMerge w:val="continue"/>
            <w:tcBorders>
              <w:top w:val="nil"/>
            </w:tcBorders>
            <w:vAlign w:val="top"/>
          </w:tcPr>
          <w:p w14:paraId="45642BD9">
            <w:pPr>
              <w:rPr>
                <w:rFonts w:ascii="Arial"/>
                <w:sz w:val="21"/>
              </w:rPr>
            </w:pPr>
          </w:p>
        </w:tc>
        <w:tc>
          <w:tcPr>
            <w:tcW w:w="1927" w:type="dxa"/>
            <w:vAlign w:val="top"/>
          </w:tcPr>
          <w:p w14:paraId="6CAE4AE6">
            <w:pPr>
              <w:pStyle w:val="6"/>
              <w:spacing w:before="115" w:line="232" w:lineRule="auto"/>
              <w:ind w:left="556"/>
            </w:pPr>
            <w:r>
              <w:rPr>
                <w:spacing w:val="4"/>
              </w:rPr>
              <w:t>通讯地址</w:t>
            </w:r>
          </w:p>
        </w:tc>
        <w:tc>
          <w:tcPr>
            <w:tcW w:w="5941" w:type="dxa"/>
            <w:gridSpan w:val="3"/>
            <w:vAlign w:val="top"/>
          </w:tcPr>
          <w:p w14:paraId="3F86AFCA">
            <w:pPr>
              <w:rPr>
                <w:rFonts w:ascii="Arial"/>
                <w:sz w:val="21"/>
              </w:rPr>
            </w:pPr>
          </w:p>
        </w:tc>
      </w:tr>
      <w:tr w14:paraId="0C3B03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2766" w:type="dxa"/>
            <w:gridSpan w:val="2"/>
            <w:vAlign w:val="top"/>
          </w:tcPr>
          <w:p w14:paraId="3CAC68B5">
            <w:pPr>
              <w:pStyle w:val="6"/>
              <w:spacing w:before="272" w:line="229" w:lineRule="auto"/>
              <w:ind w:left="767"/>
            </w:pPr>
            <w:r>
              <w:rPr>
                <w:spacing w:val="7"/>
              </w:rPr>
              <w:t>债权申报时间</w:t>
            </w:r>
          </w:p>
        </w:tc>
        <w:tc>
          <w:tcPr>
            <w:tcW w:w="5941" w:type="dxa"/>
            <w:gridSpan w:val="3"/>
            <w:vAlign w:val="top"/>
          </w:tcPr>
          <w:p w14:paraId="037BA086">
            <w:pPr>
              <w:rPr>
                <w:rFonts w:ascii="Arial"/>
                <w:sz w:val="21"/>
              </w:rPr>
            </w:pPr>
          </w:p>
        </w:tc>
      </w:tr>
      <w:tr w14:paraId="79B016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trPr>
        <w:tc>
          <w:tcPr>
            <w:tcW w:w="2766" w:type="dxa"/>
            <w:gridSpan w:val="2"/>
            <w:vAlign w:val="top"/>
          </w:tcPr>
          <w:p w14:paraId="1D7BDA91">
            <w:pPr>
              <w:pStyle w:val="6"/>
              <w:spacing w:before="280" w:line="229" w:lineRule="auto"/>
              <w:ind w:left="794"/>
            </w:pPr>
            <w:r>
              <w:rPr>
                <w:spacing w:val="2"/>
              </w:rPr>
              <w:t>申报债权性质</w:t>
            </w:r>
          </w:p>
        </w:tc>
        <w:tc>
          <w:tcPr>
            <w:tcW w:w="5941" w:type="dxa"/>
            <w:gridSpan w:val="3"/>
            <w:vAlign w:val="top"/>
          </w:tcPr>
          <w:p w14:paraId="0B3D31DC">
            <w:pPr>
              <w:rPr>
                <w:rFonts w:ascii="Arial"/>
                <w:sz w:val="21"/>
              </w:rPr>
            </w:pPr>
          </w:p>
        </w:tc>
      </w:tr>
      <w:tr w14:paraId="278D4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1" w:hRule="atLeast"/>
        </w:trPr>
        <w:tc>
          <w:tcPr>
            <w:tcW w:w="2766" w:type="dxa"/>
            <w:gridSpan w:val="2"/>
            <w:vMerge w:val="restart"/>
            <w:tcBorders>
              <w:bottom w:val="nil"/>
            </w:tcBorders>
            <w:vAlign w:val="top"/>
          </w:tcPr>
          <w:p w14:paraId="16C1E079">
            <w:pPr>
              <w:spacing w:line="286" w:lineRule="auto"/>
              <w:rPr>
                <w:rFonts w:ascii="Arial"/>
                <w:sz w:val="21"/>
              </w:rPr>
            </w:pPr>
          </w:p>
          <w:p w14:paraId="54E66419">
            <w:pPr>
              <w:spacing w:line="286" w:lineRule="auto"/>
              <w:rPr>
                <w:rFonts w:ascii="Arial"/>
                <w:sz w:val="21"/>
              </w:rPr>
            </w:pPr>
          </w:p>
          <w:p w14:paraId="5394B162">
            <w:pPr>
              <w:spacing w:line="286" w:lineRule="auto"/>
              <w:rPr>
                <w:rFonts w:ascii="Arial"/>
                <w:sz w:val="21"/>
              </w:rPr>
            </w:pPr>
          </w:p>
          <w:p w14:paraId="0B4FACFB">
            <w:pPr>
              <w:spacing w:line="286" w:lineRule="auto"/>
              <w:rPr>
                <w:rFonts w:ascii="Arial"/>
                <w:sz w:val="21"/>
              </w:rPr>
            </w:pPr>
          </w:p>
          <w:p w14:paraId="360EE30F">
            <w:pPr>
              <w:spacing w:line="286" w:lineRule="auto"/>
              <w:rPr>
                <w:rFonts w:ascii="Arial"/>
                <w:sz w:val="21"/>
              </w:rPr>
            </w:pPr>
          </w:p>
          <w:p w14:paraId="04ADFE73">
            <w:pPr>
              <w:pStyle w:val="6"/>
              <w:spacing w:before="65" w:line="229" w:lineRule="auto"/>
              <w:ind w:left="767"/>
            </w:pPr>
            <w:r>
              <w:rPr>
                <w:spacing w:val="7"/>
              </w:rPr>
              <w:t>债权申报清单</w:t>
            </w:r>
          </w:p>
        </w:tc>
        <w:tc>
          <w:tcPr>
            <w:tcW w:w="1673" w:type="dxa"/>
            <w:vAlign w:val="top"/>
          </w:tcPr>
          <w:p w14:paraId="28495AAC">
            <w:pPr>
              <w:pStyle w:val="6"/>
              <w:spacing w:before="258" w:line="229" w:lineRule="auto"/>
              <w:ind w:left="120"/>
            </w:pPr>
            <w:r>
              <w:rPr>
                <w:spacing w:val="5"/>
              </w:rPr>
              <w:t>债权本金</w:t>
            </w:r>
          </w:p>
        </w:tc>
        <w:tc>
          <w:tcPr>
            <w:tcW w:w="4268" w:type="dxa"/>
            <w:gridSpan w:val="2"/>
            <w:vAlign w:val="top"/>
          </w:tcPr>
          <w:p w14:paraId="2C2B62C8">
            <w:pPr>
              <w:rPr>
                <w:rFonts w:ascii="Arial"/>
                <w:sz w:val="21"/>
              </w:rPr>
            </w:pPr>
          </w:p>
        </w:tc>
      </w:tr>
      <w:tr w14:paraId="4DA2C2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2766" w:type="dxa"/>
            <w:gridSpan w:val="2"/>
            <w:vMerge w:val="continue"/>
            <w:tcBorders>
              <w:top w:val="nil"/>
              <w:bottom w:val="nil"/>
            </w:tcBorders>
            <w:vAlign w:val="top"/>
          </w:tcPr>
          <w:p w14:paraId="5053121B">
            <w:pPr>
              <w:rPr>
                <w:rFonts w:ascii="Arial"/>
                <w:sz w:val="21"/>
              </w:rPr>
            </w:pPr>
          </w:p>
        </w:tc>
        <w:tc>
          <w:tcPr>
            <w:tcW w:w="1673" w:type="dxa"/>
            <w:vAlign w:val="top"/>
          </w:tcPr>
          <w:p w14:paraId="59387D79">
            <w:pPr>
              <w:pStyle w:val="6"/>
              <w:spacing w:before="244" w:line="231" w:lineRule="auto"/>
              <w:ind w:left="117"/>
            </w:pPr>
            <w:r>
              <w:rPr>
                <w:spacing w:val="2"/>
              </w:rPr>
              <w:t>利息</w:t>
            </w:r>
          </w:p>
        </w:tc>
        <w:tc>
          <w:tcPr>
            <w:tcW w:w="4268" w:type="dxa"/>
            <w:gridSpan w:val="2"/>
            <w:vAlign w:val="top"/>
          </w:tcPr>
          <w:p w14:paraId="54E2699D">
            <w:pPr>
              <w:rPr>
                <w:rFonts w:ascii="Arial"/>
                <w:sz w:val="21"/>
              </w:rPr>
            </w:pPr>
          </w:p>
        </w:tc>
      </w:tr>
      <w:tr w14:paraId="407ED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2766" w:type="dxa"/>
            <w:gridSpan w:val="2"/>
            <w:vMerge w:val="continue"/>
            <w:tcBorders>
              <w:top w:val="nil"/>
              <w:bottom w:val="nil"/>
            </w:tcBorders>
            <w:vAlign w:val="top"/>
          </w:tcPr>
          <w:p w14:paraId="1B580838">
            <w:pPr>
              <w:rPr>
                <w:rFonts w:ascii="Arial"/>
                <w:sz w:val="21"/>
              </w:rPr>
            </w:pPr>
          </w:p>
        </w:tc>
        <w:tc>
          <w:tcPr>
            <w:tcW w:w="1673" w:type="dxa"/>
            <w:vAlign w:val="top"/>
          </w:tcPr>
          <w:p w14:paraId="0DF77D6D">
            <w:pPr>
              <w:pStyle w:val="6"/>
              <w:spacing w:before="210" w:line="232" w:lineRule="auto"/>
              <w:ind w:left="120"/>
            </w:pPr>
            <w:r>
              <w:rPr>
                <w:spacing w:val="4"/>
              </w:rPr>
              <w:t>违约金</w:t>
            </w:r>
          </w:p>
        </w:tc>
        <w:tc>
          <w:tcPr>
            <w:tcW w:w="4268" w:type="dxa"/>
            <w:gridSpan w:val="2"/>
            <w:vAlign w:val="top"/>
          </w:tcPr>
          <w:p w14:paraId="70E26DF6">
            <w:pPr>
              <w:rPr>
                <w:rFonts w:ascii="Arial"/>
                <w:sz w:val="21"/>
              </w:rPr>
            </w:pPr>
          </w:p>
        </w:tc>
      </w:tr>
      <w:tr w14:paraId="017E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2766" w:type="dxa"/>
            <w:gridSpan w:val="2"/>
            <w:vMerge w:val="continue"/>
            <w:tcBorders>
              <w:top w:val="nil"/>
              <w:bottom w:val="nil"/>
            </w:tcBorders>
            <w:vAlign w:val="top"/>
          </w:tcPr>
          <w:p w14:paraId="241D8CCB">
            <w:pPr>
              <w:rPr>
                <w:rFonts w:ascii="Arial"/>
                <w:sz w:val="21"/>
              </w:rPr>
            </w:pPr>
          </w:p>
        </w:tc>
        <w:tc>
          <w:tcPr>
            <w:tcW w:w="1673" w:type="dxa"/>
            <w:vAlign w:val="top"/>
          </w:tcPr>
          <w:p w14:paraId="68940429">
            <w:pPr>
              <w:pStyle w:val="6"/>
              <w:spacing w:before="207" w:line="230" w:lineRule="auto"/>
              <w:ind w:left="120"/>
            </w:pPr>
            <w:r>
              <w:rPr>
                <w:spacing w:val="5"/>
              </w:rPr>
              <w:t>其他损失</w:t>
            </w:r>
          </w:p>
        </w:tc>
        <w:tc>
          <w:tcPr>
            <w:tcW w:w="4268" w:type="dxa"/>
            <w:gridSpan w:val="2"/>
            <w:vAlign w:val="top"/>
          </w:tcPr>
          <w:p w14:paraId="2D3AAEBF">
            <w:pPr>
              <w:rPr>
                <w:rFonts w:ascii="Arial"/>
                <w:sz w:val="21"/>
              </w:rPr>
            </w:pPr>
          </w:p>
        </w:tc>
      </w:tr>
      <w:tr w14:paraId="21CDD5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2766" w:type="dxa"/>
            <w:gridSpan w:val="2"/>
            <w:vMerge w:val="continue"/>
            <w:tcBorders>
              <w:top w:val="nil"/>
            </w:tcBorders>
            <w:vAlign w:val="top"/>
          </w:tcPr>
          <w:p w14:paraId="0B5B2CD7">
            <w:pPr>
              <w:rPr>
                <w:rFonts w:ascii="Arial"/>
                <w:sz w:val="21"/>
              </w:rPr>
            </w:pPr>
          </w:p>
        </w:tc>
        <w:tc>
          <w:tcPr>
            <w:tcW w:w="1673" w:type="dxa"/>
            <w:vAlign w:val="top"/>
          </w:tcPr>
          <w:p w14:paraId="275E985F">
            <w:pPr>
              <w:pStyle w:val="6"/>
              <w:spacing w:before="161" w:line="231" w:lineRule="auto"/>
              <w:ind w:left="124"/>
            </w:pPr>
            <w:r>
              <w:rPr>
                <w:spacing w:val="-1"/>
              </w:rPr>
              <w:t>合计</w:t>
            </w:r>
          </w:p>
        </w:tc>
        <w:tc>
          <w:tcPr>
            <w:tcW w:w="4268" w:type="dxa"/>
            <w:gridSpan w:val="2"/>
            <w:vAlign w:val="top"/>
          </w:tcPr>
          <w:p w14:paraId="69BF77AC">
            <w:pPr>
              <w:rPr>
                <w:rFonts w:ascii="Arial"/>
                <w:sz w:val="21"/>
              </w:rPr>
            </w:pPr>
          </w:p>
        </w:tc>
      </w:tr>
      <w:tr w14:paraId="2F906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2766" w:type="dxa"/>
            <w:gridSpan w:val="2"/>
            <w:vAlign w:val="top"/>
          </w:tcPr>
          <w:p w14:paraId="4065625C">
            <w:pPr>
              <w:pStyle w:val="6"/>
              <w:spacing w:before="190" w:line="229" w:lineRule="auto"/>
              <w:ind w:left="560"/>
            </w:pPr>
            <w:r>
              <w:rPr>
                <w:spacing w:val="7"/>
              </w:rPr>
              <w:t>合同是否履行完毕</w:t>
            </w:r>
          </w:p>
        </w:tc>
        <w:tc>
          <w:tcPr>
            <w:tcW w:w="1673" w:type="dxa"/>
            <w:vAlign w:val="top"/>
          </w:tcPr>
          <w:p w14:paraId="575A36A1">
            <w:pPr>
              <w:rPr>
                <w:rFonts w:ascii="Arial"/>
                <w:sz w:val="21"/>
              </w:rPr>
            </w:pPr>
          </w:p>
        </w:tc>
        <w:tc>
          <w:tcPr>
            <w:tcW w:w="1800" w:type="dxa"/>
            <w:vAlign w:val="top"/>
          </w:tcPr>
          <w:p w14:paraId="7EC33A2F">
            <w:pPr>
              <w:pStyle w:val="6"/>
              <w:spacing w:before="190" w:line="229" w:lineRule="auto"/>
              <w:ind w:left="494"/>
            </w:pPr>
            <w:r>
              <w:rPr>
                <w:spacing w:val="4"/>
              </w:rPr>
              <w:t>履行进度</w:t>
            </w:r>
          </w:p>
        </w:tc>
        <w:tc>
          <w:tcPr>
            <w:tcW w:w="2468" w:type="dxa"/>
            <w:vAlign w:val="top"/>
          </w:tcPr>
          <w:p w14:paraId="32B33E26">
            <w:pPr>
              <w:rPr>
                <w:rFonts w:ascii="Arial"/>
                <w:sz w:val="21"/>
              </w:rPr>
            </w:pPr>
          </w:p>
        </w:tc>
      </w:tr>
      <w:tr w14:paraId="30A72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2766" w:type="dxa"/>
            <w:gridSpan w:val="2"/>
            <w:vAlign w:val="top"/>
          </w:tcPr>
          <w:p w14:paraId="7FE12633">
            <w:pPr>
              <w:pStyle w:val="6"/>
              <w:spacing w:before="189" w:line="231" w:lineRule="auto"/>
              <w:ind w:left="766"/>
            </w:pPr>
            <w:r>
              <w:rPr>
                <w:spacing w:val="7"/>
              </w:rPr>
              <w:t>是否已开发票</w:t>
            </w:r>
          </w:p>
        </w:tc>
        <w:tc>
          <w:tcPr>
            <w:tcW w:w="1673" w:type="dxa"/>
            <w:vAlign w:val="top"/>
          </w:tcPr>
          <w:p w14:paraId="635A70E2">
            <w:pPr>
              <w:rPr>
                <w:rFonts w:ascii="Arial"/>
                <w:sz w:val="21"/>
              </w:rPr>
            </w:pPr>
          </w:p>
        </w:tc>
        <w:tc>
          <w:tcPr>
            <w:tcW w:w="1800" w:type="dxa"/>
            <w:vAlign w:val="top"/>
          </w:tcPr>
          <w:p w14:paraId="0BAF4732">
            <w:pPr>
              <w:pStyle w:val="6"/>
              <w:spacing w:before="189" w:line="231" w:lineRule="auto"/>
              <w:ind w:left="490"/>
            </w:pPr>
            <w:r>
              <w:rPr>
                <w:spacing w:val="5"/>
              </w:rPr>
              <w:t>开票金额</w:t>
            </w:r>
          </w:p>
        </w:tc>
        <w:tc>
          <w:tcPr>
            <w:tcW w:w="2468" w:type="dxa"/>
            <w:vAlign w:val="top"/>
          </w:tcPr>
          <w:p w14:paraId="0E03E2CB">
            <w:pPr>
              <w:rPr>
                <w:rFonts w:ascii="Arial"/>
                <w:sz w:val="21"/>
              </w:rPr>
            </w:pPr>
          </w:p>
        </w:tc>
      </w:tr>
      <w:tr w14:paraId="6B988C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2766" w:type="dxa"/>
            <w:gridSpan w:val="2"/>
            <w:vAlign w:val="top"/>
          </w:tcPr>
          <w:p w14:paraId="75ED440D">
            <w:pPr>
              <w:pStyle w:val="6"/>
              <w:spacing w:before="161" w:line="229" w:lineRule="auto"/>
              <w:ind w:left="135"/>
            </w:pPr>
            <w:r>
              <w:rPr>
                <w:spacing w:val="8"/>
              </w:rPr>
              <w:t>历次向债务人主张权利情况</w:t>
            </w:r>
          </w:p>
        </w:tc>
        <w:tc>
          <w:tcPr>
            <w:tcW w:w="1673" w:type="dxa"/>
            <w:vAlign w:val="top"/>
          </w:tcPr>
          <w:p w14:paraId="45C1F59C">
            <w:pPr>
              <w:rPr>
                <w:rFonts w:ascii="Arial"/>
                <w:sz w:val="21"/>
              </w:rPr>
            </w:pPr>
          </w:p>
        </w:tc>
        <w:tc>
          <w:tcPr>
            <w:tcW w:w="1800" w:type="dxa"/>
            <w:vAlign w:val="top"/>
          </w:tcPr>
          <w:p w14:paraId="0AD07DB6">
            <w:pPr>
              <w:pStyle w:val="6"/>
              <w:spacing w:before="161" w:line="229" w:lineRule="auto"/>
              <w:ind w:left="283"/>
            </w:pPr>
            <w:r>
              <w:rPr>
                <w:spacing w:val="7"/>
              </w:rPr>
              <w:t>债权发生时间</w:t>
            </w:r>
          </w:p>
        </w:tc>
        <w:tc>
          <w:tcPr>
            <w:tcW w:w="2468" w:type="dxa"/>
            <w:vAlign w:val="top"/>
          </w:tcPr>
          <w:p w14:paraId="58546F2C">
            <w:pPr>
              <w:rPr>
                <w:rFonts w:ascii="Arial"/>
                <w:sz w:val="21"/>
              </w:rPr>
            </w:pPr>
          </w:p>
        </w:tc>
      </w:tr>
    </w:tbl>
    <w:p w14:paraId="40B002F5">
      <w:pPr>
        <w:spacing w:line="135" w:lineRule="exact"/>
        <w:rPr>
          <w:rFonts w:ascii="Arial"/>
          <w:sz w:val="11"/>
        </w:rPr>
      </w:pPr>
    </w:p>
    <w:p w14:paraId="31A4685D">
      <w:pPr>
        <w:spacing w:line="135" w:lineRule="exact"/>
        <w:rPr>
          <w:rFonts w:ascii="Arial" w:hAnsi="Arial" w:eastAsia="Arial" w:cs="Arial"/>
          <w:sz w:val="11"/>
          <w:szCs w:val="11"/>
        </w:rPr>
        <w:sectPr>
          <w:headerReference r:id="rId5" w:type="default"/>
          <w:footerReference r:id="rId6" w:type="default"/>
          <w:pgSz w:w="11906" w:h="16839"/>
          <w:pgMar w:top="1213" w:right="1653" w:bottom="1483" w:left="1540" w:header="825" w:footer="1198" w:gutter="0"/>
          <w:cols w:space="720" w:num="1"/>
        </w:sectPr>
      </w:pPr>
    </w:p>
    <w:p w14:paraId="0422B9A2">
      <w:pPr>
        <w:spacing w:line="226" w:lineRule="exact"/>
      </w:pPr>
    </w:p>
    <w:tbl>
      <w:tblPr>
        <w:tblStyle w:val="5"/>
        <w:tblW w:w="870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66"/>
        <w:gridCol w:w="1673"/>
        <w:gridCol w:w="1800"/>
        <w:gridCol w:w="2468"/>
      </w:tblGrid>
      <w:tr w14:paraId="114B80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2766" w:type="dxa"/>
            <w:vAlign w:val="top"/>
          </w:tcPr>
          <w:p w14:paraId="324FDAA1">
            <w:pPr>
              <w:pStyle w:val="6"/>
              <w:spacing w:before="56" w:line="231" w:lineRule="auto"/>
              <w:ind w:left="135"/>
            </w:pPr>
            <w:r>
              <w:rPr>
                <w:spacing w:val="9"/>
              </w:rPr>
              <w:t>是否经法院（仲裁机构）裁</w:t>
            </w:r>
          </w:p>
          <w:p w14:paraId="639774D2">
            <w:pPr>
              <w:pStyle w:val="6"/>
              <w:spacing w:before="61" w:line="232" w:lineRule="auto"/>
              <w:ind w:left="1289"/>
            </w:pPr>
            <w:r>
              <w:t>决</w:t>
            </w:r>
          </w:p>
        </w:tc>
        <w:tc>
          <w:tcPr>
            <w:tcW w:w="1673" w:type="dxa"/>
            <w:vAlign w:val="top"/>
          </w:tcPr>
          <w:p w14:paraId="4AE65D1C">
            <w:pPr>
              <w:rPr>
                <w:rFonts w:ascii="Arial"/>
                <w:sz w:val="21"/>
              </w:rPr>
            </w:pPr>
          </w:p>
        </w:tc>
        <w:tc>
          <w:tcPr>
            <w:tcW w:w="1800" w:type="dxa"/>
            <w:vAlign w:val="top"/>
          </w:tcPr>
          <w:p w14:paraId="722144F5">
            <w:pPr>
              <w:pStyle w:val="6"/>
              <w:spacing w:before="56" w:line="230" w:lineRule="auto"/>
              <w:ind w:left="118"/>
            </w:pPr>
            <w:r>
              <w:rPr>
                <w:spacing w:val="-4"/>
              </w:rPr>
              <w:t>诉讼进展（附相关</w:t>
            </w:r>
          </w:p>
          <w:p w14:paraId="253F022A">
            <w:pPr>
              <w:pStyle w:val="6"/>
              <w:spacing w:before="63" w:line="232" w:lineRule="auto"/>
              <w:ind w:left="595"/>
            </w:pPr>
            <w:r>
              <w:rPr>
                <w:spacing w:val="1"/>
              </w:rPr>
              <w:t>文书）</w:t>
            </w:r>
          </w:p>
        </w:tc>
        <w:tc>
          <w:tcPr>
            <w:tcW w:w="2468" w:type="dxa"/>
            <w:vAlign w:val="top"/>
          </w:tcPr>
          <w:p w14:paraId="5FE6DC9A">
            <w:pPr>
              <w:rPr>
                <w:rFonts w:ascii="Arial"/>
                <w:sz w:val="21"/>
              </w:rPr>
            </w:pPr>
          </w:p>
        </w:tc>
      </w:tr>
      <w:tr w14:paraId="393E8D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766" w:type="dxa"/>
            <w:vAlign w:val="top"/>
          </w:tcPr>
          <w:p w14:paraId="0CB48D6F">
            <w:pPr>
              <w:pStyle w:val="6"/>
              <w:spacing w:before="51" w:line="262" w:lineRule="auto"/>
              <w:ind w:left="664" w:right="664" w:firstLine="205"/>
            </w:pPr>
            <w:r>
              <w:rPr>
                <w:spacing w:val="6"/>
              </w:rPr>
              <w:t>是否有担保</w:t>
            </w:r>
            <w:r>
              <w:rPr>
                <w:spacing w:val="4"/>
              </w:rPr>
              <w:t>（附抵押明细）</w:t>
            </w:r>
          </w:p>
        </w:tc>
        <w:tc>
          <w:tcPr>
            <w:tcW w:w="1673" w:type="dxa"/>
            <w:vAlign w:val="top"/>
          </w:tcPr>
          <w:p w14:paraId="4C397044">
            <w:pPr>
              <w:rPr>
                <w:rFonts w:ascii="Arial"/>
                <w:sz w:val="21"/>
              </w:rPr>
            </w:pPr>
          </w:p>
        </w:tc>
        <w:tc>
          <w:tcPr>
            <w:tcW w:w="1800" w:type="dxa"/>
            <w:vAlign w:val="top"/>
          </w:tcPr>
          <w:p w14:paraId="1A523607">
            <w:pPr>
              <w:pStyle w:val="6"/>
              <w:spacing w:before="208" w:line="229" w:lineRule="auto"/>
              <w:ind w:left="492"/>
            </w:pPr>
            <w:r>
              <w:rPr>
                <w:spacing w:val="5"/>
              </w:rPr>
              <w:t>担保形式</w:t>
            </w:r>
          </w:p>
        </w:tc>
        <w:tc>
          <w:tcPr>
            <w:tcW w:w="2468" w:type="dxa"/>
            <w:vAlign w:val="top"/>
          </w:tcPr>
          <w:p w14:paraId="3A92F5D6">
            <w:pPr>
              <w:rPr>
                <w:rFonts w:ascii="Arial"/>
                <w:sz w:val="21"/>
              </w:rPr>
            </w:pPr>
          </w:p>
        </w:tc>
      </w:tr>
      <w:tr w14:paraId="42B4F1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2766" w:type="dxa"/>
            <w:vAlign w:val="top"/>
          </w:tcPr>
          <w:p w14:paraId="5855FC36">
            <w:pPr>
              <w:pStyle w:val="6"/>
              <w:spacing w:before="156" w:line="229" w:lineRule="auto"/>
              <w:ind w:left="555"/>
            </w:pPr>
            <w:r>
              <w:rPr>
                <w:spacing w:val="7"/>
              </w:rPr>
              <w:t>是否有连带债务人</w:t>
            </w:r>
          </w:p>
        </w:tc>
        <w:tc>
          <w:tcPr>
            <w:tcW w:w="1673" w:type="dxa"/>
            <w:vAlign w:val="top"/>
          </w:tcPr>
          <w:p w14:paraId="366D9976">
            <w:pPr>
              <w:rPr>
                <w:rFonts w:ascii="Arial"/>
                <w:sz w:val="21"/>
              </w:rPr>
            </w:pPr>
          </w:p>
        </w:tc>
        <w:tc>
          <w:tcPr>
            <w:tcW w:w="1800" w:type="dxa"/>
            <w:vAlign w:val="top"/>
          </w:tcPr>
          <w:p w14:paraId="52C6BA2E">
            <w:pPr>
              <w:pStyle w:val="6"/>
              <w:spacing w:before="156" w:line="229" w:lineRule="auto"/>
              <w:ind w:left="176"/>
            </w:pPr>
            <w:r>
              <w:rPr>
                <w:spacing w:val="7"/>
              </w:rPr>
              <w:t>连带债务人名称</w:t>
            </w:r>
          </w:p>
        </w:tc>
        <w:tc>
          <w:tcPr>
            <w:tcW w:w="2468" w:type="dxa"/>
            <w:vAlign w:val="top"/>
          </w:tcPr>
          <w:p w14:paraId="58976BAB">
            <w:pPr>
              <w:rPr>
                <w:rFonts w:ascii="Arial"/>
                <w:sz w:val="21"/>
              </w:rPr>
            </w:pPr>
          </w:p>
        </w:tc>
      </w:tr>
      <w:tr w14:paraId="5753AC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2766" w:type="dxa"/>
            <w:vAlign w:val="top"/>
          </w:tcPr>
          <w:p w14:paraId="6EAE1E72">
            <w:pPr>
              <w:pStyle w:val="6"/>
              <w:spacing w:before="133" w:line="229" w:lineRule="auto"/>
              <w:ind w:left="555"/>
            </w:pPr>
            <w:r>
              <w:rPr>
                <w:spacing w:val="7"/>
              </w:rPr>
              <w:t>是否属连带债权人</w:t>
            </w:r>
          </w:p>
        </w:tc>
        <w:tc>
          <w:tcPr>
            <w:tcW w:w="1673" w:type="dxa"/>
            <w:vAlign w:val="top"/>
          </w:tcPr>
          <w:p w14:paraId="38F32B2C">
            <w:pPr>
              <w:rPr>
                <w:rFonts w:ascii="Arial"/>
                <w:sz w:val="21"/>
              </w:rPr>
            </w:pPr>
          </w:p>
        </w:tc>
        <w:tc>
          <w:tcPr>
            <w:tcW w:w="1800" w:type="dxa"/>
            <w:vAlign w:val="top"/>
          </w:tcPr>
          <w:p w14:paraId="6F3E6DF2">
            <w:pPr>
              <w:pStyle w:val="6"/>
              <w:spacing w:before="133" w:line="229" w:lineRule="auto"/>
              <w:ind w:left="176"/>
            </w:pPr>
            <w:r>
              <w:rPr>
                <w:spacing w:val="7"/>
              </w:rPr>
              <w:t>连带债权人名称</w:t>
            </w:r>
          </w:p>
        </w:tc>
        <w:tc>
          <w:tcPr>
            <w:tcW w:w="2468" w:type="dxa"/>
            <w:vAlign w:val="top"/>
          </w:tcPr>
          <w:p w14:paraId="2538E97B">
            <w:pPr>
              <w:rPr>
                <w:rFonts w:ascii="Arial"/>
                <w:sz w:val="21"/>
              </w:rPr>
            </w:pPr>
          </w:p>
        </w:tc>
      </w:tr>
      <w:tr w14:paraId="5397D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5" w:hRule="atLeast"/>
        </w:trPr>
        <w:tc>
          <w:tcPr>
            <w:tcW w:w="2766" w:type="dxa"/>
            <w:vAlign w:val="top"/>
          </w:tcPr>
          <w:p w14:paraId="762F851A">
            <w:pPr>
              <w:spacing w:line="269" w:lineRule="auto"/>
              <w:rPr>
                <w:rFonts w:ascii="Arial"/>
                <w:sz w:val="21"/>
              </w:rPr>
            </w:pPr>
          </w:p>
          <w:p w14:paraId="6766B0E6">
            <w:pPr>
              <w:spacing w:line="270" w:lineRule="auto"/>
              <w:rPr>
                <w:rFonts w:ascii="Arial"/>
                <w:sz w:val="21"/>
              </w:rPr>
            </w:pPr>
          </w:p>
          <w:p w14:paraId="241D3472">
            <w:pPr>
              <w:spacing w:line="270" w:lineRule="auto"/>
              <w:rPr>
                <w:rFonts w:ascii="Arial"/>
                <w:sz w:val="21"/>
              </w:rPr>
            </w:pPr>
          </w:p>
          <w:p w14:paraId="6155C943">
            <w:pPr>
              <w:pStyle w:val="6"/>
              <w:spacing w:before="65" w:line="231" w:lineRule="auto"/>
              <w:ind w:left="689"/>
            </w:pPr>
            <w:r>
              <w:rPr>
                <w:spacing w:val="3"/>
              </w:rPr>
              <w:t>申报事实与理由</w:t>
            </w:r>
          </w:p>
          <w:p w14:paraId="2E4BB309">
            <w:pPr>
              <w:pStyle w:val="6"/>
              <w:spacing w:before="61" w:line="229" w:lineRule="auto"/>
              <w:ind w:left="138"/>
            </w:pPr>
            <w:r>
              <w:rPr>
                <w:spacing w:val="8"/>
              </w:rPr>
              <w:t>（如有财产担保，请注明担</w:t>
            </w:r>
          </w:p>
          <w:p w14:paraId="4944819D">
            <w:pPr>
              <w:pStyle w:val="6"/>
              <w:spacing w:before="64" w:line="229" w:lineRule="auto"/>
              <w:ind w:left="135"/>
            </w:pPr>
            <w:r>
              <w:rPr>
                <w:spacing w:val="8"/>
              </w:rPr>
              <w:t>保标的物、担保金额及简要</w:t>
            </w:r>
          </w:p>
          <w:p w14:paraId="141E2DF9">
            <w:pPr>
              <w:pStyle w:val="6"/>
              <w:spacing w:before="63" w:line="232" w:lineRule="auto"/>
              <w:ind w:left="1080"/>
            </w:pPr>
            <w:r>
              <w:rPr>
                <w:spacing w:val="1"/>
              </w:rPr>
              <w:t>说明）</w:t>
            </w:r>
          </w:p>
        </w:tc>
        <w:tc>
          <w:tcPr>
            <w:tcW w:w="5941" w:type="dxa"/>
            <w:gridSpan w:val="3"/>
            <w:vAlign w:val="top"/>
          </w:tcPr>
          <w:p w14:paraId="046130A0">
            <w:pPr>
              <w:rPr>
                <w:rFonts w:ascii="Arial"/>
                <w:sz w:val="21"/>
              </w:rPr>
            </w:pPr>
          </w:p>
        </w:tc>
      </w:tr>
      <w:tr w14:paraId="31966B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2766" w:type="dxa"/>
            <w:vAlign w:val="top"/>
          </w:tcPr>
          <w:p w14:paraId="65D7F2BF">
            <w:pPr>
              <w:spacing w:line="322" w:lineRule="auto"/>
              <w:rPr>
                <w:rFonts w:ascii="Arial"/>
                <w:sz w:val="21"/>
              </w:rPr>
            </w:pPr>
          </w:p>
          <w:p w14:paraId="714C3C9A">
            <w:pPr>
              <w:pStyle w:val="6"/>
              <w:spacing w:before="65" w:line="233" w:lineRule="auto"/>
              <w:jc w:val="center"/>
            </w:pPr>
            <w:r>
              <w:rPr>
                <w:spacing w:val="1"/>
              </w:rPr>
              <w:t>备注</w:t>
            </w:r>
          </w:p>
        </w:tc>
        <w:tc>
          <w:tcPr>
            <w:tcW w:w="5941" w:type="dxa"/>
            <w:gridSpan w:val="3"/>
            <w:vAlign w:val="top"/>
          </w:tcPr>
          <w:p w14:paraId="2B0E188A">
            <w:pPr>
              <w:rPr>
                <w:rFonts w:ascii="Arial"/>
                <w:sz w:val="21"/>
              </w:rPr>
            </w:pPr>
          </w:p>
        </w:tc>
      </w:tr>
      <w:tr w14:paraId="4B330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9" w:hRule="atLeast"/>
        </w:trPr>
        <w:tc>
          <w:tcPr>
            <w:tcW w:w="2766" w:type="dxa"/>
            <w:vAlign w:val="top"/>
          </w:tcPr>
          <w:p w14:paraId="24C4824E">
            <w:pPr>
              <w:spacing w:line="255" w:lineRule="auto"/>
              <w:rPr>
                <w:rFonts w:ascii="Arial"/>
                <w:sz w:val="21"/>
              </w:rPr>
            </w:pPr>
          </w:p>
          <w:p w14:paraId="0BE14204">
            <w:pPr>
              <w:spacing w:line="255" w:lineRule="auto"/>
              <w:rPr>
                <w:rFonts w:ascii="Arial"/>
                <w:sz w:val="21"/>
              </w:rPr>
            </w:pPr>
          </w:p>
          <w:p w14:paraId="4BA62EA9">
            <w:pPr>
              <w:spacing w:line="255" w:lineRule="auto"/>
              <w:rPr>
                <w:rFonts w:ascii="Arial"/>
                <w:sz w:val="21"/>
              </w:rPr>
            </w:pPr>
          </w:p>
          <w:p w14:paraId="42F54DEE">
            <w:pPr>
              <w:pStyle w:val="6"/>
              <w:spacing w:before="65" w:line="232" w:lineRule="auto"/>
              <w:ind w:left="1078"/>
            </w:pPr>
            <w:r>
              <w:rPr>
                <w:b/>
                <w:bCs/>
                <w:spacing w:val="-5"/>
              </w:rPr>
              <w:t>说</w:t>
            </w:r>
            <w:r>
              <w:rPr>
                <w:spacing w:val="20"/>
              </w:rPr>
              <w:t xml:space="preserve">  </w:t>
            </w:r>
            <w:r>
              <w:rPr>
                <w:b/>
                <w:bCs/>
                <w:spacing w:val="-5"/>
              </w:rPr>
              <w:t>明</w:t>
            </w:r>
          </w:p>
          <w:p w14:paraId="2C93FB8B">
            <w:pPr>
              <w:pStyle w:val="6"/>
              <w:spacing w:before="60" w:line="288" w:lineRule="auto"/>
              <w:ind w:left="763" w:right="538" w:hanging="207"/>
            </w:pPr>
            <w:r>
              <w:rPr>
                <w:b/>
                <w:bCs/>
                <w:spacing w:val="6"/>
              </w:rPr>
              <w:t>（填写本表即视为</w:t>
            </w:r>
            <w:r>
              <w:rPr>
                <w:b/>
                <w:bCs/>
                <w:spacing w:val="4"/>
              </w:rPr>
              <w:t>认可本说明）</w:t>
            </w:r>
          </w:p>
        </w:tc>
        <w:tc>
          <w:tcPr>
            <w:tcW w:w="5941" w:type="dxa"/>
            <w:gridSpan w:val="3"/>
            <w:vAlign w:val="top"/>
          </w:tcPr>
          <w:p w14:paraId="55F7DB48">
            <w:pPr>
              <w:pStyle w:val="6"/>
              <w:spacing w:before="52" w:line="277" w:lineRule="auto"/>
              <w:ind w:left="121" w:right="140" w:firstLine="425"/>
            </w:pPr>
            <w:r>
              <w:rPr>
                <w:b/>
                <w:bCs/>
                <w:spacing w:val="6"/>
              </w:rPr>
              <w:t>1.</w:t>
            </w:r>
            <w:r>
              <w:rPr>
                <w:spacing w:val="-58"/>
              </w:rPr>
              <w:t xml:space="preserve"> </w:t>
            </w:r>
            <w:r>
              <w:rPr>
                <w:b/>
                <w:bCs/>
                <w:spacing w:val="6"/>
              </w:rPr>
              <w:t>申报人如果提供的地址、移动电话等联</w:t>
            </w:r>
            <w:r>
              <w:rPr>
                <w:b/>
                <w:bCs/>
                <w:spacing w:val="5"/>
              </w:rPr>
              <w:t>系方式不准确，</w:t>
            </w:r>
            <w:r>
              <w:rPr>
                <w:b/>
                <w:bCs/>
                <w:spacing w:val="8"/>
              </w:rPr>
              <w:t>或不及时告知变更后的联系方式，使债权申报相关文书及债权</w:t>
            </w:r>
            <w:r>
              <w:rPr>
                <w:b/>
                <w:bCs/>
                <w:spacing w:val="5"/>
              </w:rPr>
              <w:t>人会议通知无法送达或未及时送达的，</w:t>
            </w:r>
            <w:r>
              <w:rPr>
                <w:spacing w:val="-20"/>
              </w:rPr>
              <w:t xml:space="preserve"> </w:t>
            </w:r>
            <w:r>
              <w:rPr>
                <w:b/>
                <w:bCs/>
                <w:spacing w:val="5"/>
              </w:rPr>
              <w:t>自文书、材料、债权人</w:t>
            </w:r>
            <w:r>
              <w:rPr>
                <w:b/>
                <w:bCs/>
                <w:spacing w:val="6"/>
              </w:rPr>
              <w:t>会议通知等退回之日视为送达之日，</w:t>
            </w:r>
            <w:r>
              <w:rPr>
                <w:spacing w:val="-47"/>
              </w:rPr>
              <w:t xml:space="preserve"> </w:t>
            </w:r>
            <w:r>
              <w:rPr>
                <w:b/>
                <w:bCs/>
                <w:spacing w:val="6"/>
              </w:rPr>
              <w:t>申报人应承担由此引起的</w:t>
            </w:r>
            <w:r>
              <w:rPr>
                <w:b/>
                <w:bCs/>
                <w:spacing w:val="4"/>
              </w:rPr>
              <w:t>一切法律后果。</w:t>
            </w:r>
          </w:p>
          <w:p w14:paraId="6F88F049">
            <w:pPr>
              <w:pStyle w:val="6"/>
              <w:spacing w:before="62" w:line="269" w:lineRule="auto"/>
              <w:ind w:left="120" w:right="140" w:firstLine="414"/>
            </w:pPr>
            <w:r>
              <w:rPr>
                <w:b/>
                <w:bCs/>
                <w:spacing w:val="6"/>
              </w:rPr>
              <w:t>2.</w:t>
            </w:r>
            <w:r>
              <w:rPr>
                <w:spacing w:val="-54"/>
              </w:rPr>
              <w:t xml:space="preserve"> </w:t>
            </w:r>
            <w:r>
              <w:rPr>
                <w:b/>
                <w:bCs/>
                <w:spacing w:val="6"/>
              </w:rPr>
              <w:t>申报人声明：本次提交的所有申报债权文件与原件相一</w:t>
            </w:r>
            <w:r>
              <w:rPr>
                <w:b/>
                <w:bCs/>
                <w:spacing w:val="8"/>
              </w:rPr>
              <w:t>致，不存在变造、伪造等情形，否则愿意承担由此产生的法律</w:t>
            </w:r>
            <w:r>
              <w:rPr>
                <w:b/>
                <w:bCs/>
                <w:spacing w:val="-1"/>
              </w:rPr>
              <w:t>责任。</w:t>
            </w:r>
          </w:p>
        </w:tc>
      </w:tr>
      <w:tr w14:paraId="515AE0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7" w:hRule="atLeast"/>
        </w:trPr>
        <w:tc>
          <w:tcPr>
            <w:tcW w:w="2766" w:type="dxa"/>
            <w:vAlign w:val="top"/>
          </w:tcPr>
          <w:p w14:paraId="79DEFD7E">
            <w:pPr>
              <w:spacing w:line="246" w:lineRule="auto"/>
              <w:rPr>
                <w:rFonts w:ascii="Arial"/>
                <w:sz w:val="21"/>
              </w:rPr>
            </w:pPr>
          </w:p>
          <w:p w14:paraId="0852FBC2">
            <w:pPr>
              <w:spacing w:line="246" w:lineRule="auto"/>
              <w:rPr>
                <w:rFonts w:ascii="Arial"/>
                <w:sz w:val="21"/>
              </w:rPr>
            </w:pPr>
          </w:p>
          <w:p w14:paraId="3787E751">
            <w:pPr>
              <w:spacing w:line="246" w:lineRule="auto"/>
              <w:rPr>
                <w:rFonts w:ascii="Arial"/>
                <w:sz w:val="21"/>
              </w:rPr>
            </w:pPr>
          </w:p>
          <w:p w14:paraId="55727D10">
            <w:pPr>
              <w:spacing w:line="246" w:lineRule="auto"/>
              <w:rPr>
                <w:rFonts w:ascii="Arial"/>
                <w:sz w:val="21"/>
              </w:rPr>
            </w:pPr>
          </w:p>
          <w:p w14:paraId="3E01C8C7">
            <w:pPr>
              <w:spacing w:line="246" w:lineRule="auto"/>
              <w:rPr>
                <w:rFonts w:ascii="Arial"/>
                <w:sz w:val="21"/>
              </w:rPr>
            </w:pPr>
          </w:p>
          <w:p w14:paraId="1745BA72">
            <w:pPr>
              <w:pStyle w:val="6"/>
              <w:spacing w:before="65" w:line="232" w:lineRule="auto"/>
              <w:ind w:left="1076"/>
            </w:pPr>
            <w:r>
              <w:rPr>
                <w:b/>
                <w:bCs/>
                <w:spacing w:val="-5"/>
              </w:rPr>
              <w:t>声</w:t>
            </w:r>
            <w:r>
              <w:rPr>
                <w:spacing w:val="20"/>
              </w:rPr>
              <w:t xml:space="preserve">  </w:t>
            </w:r>
            <w:r>
              <w:rPr>
                <w:b/>
                <w:bCs/>
                <w:spacing w:val="-5"/>
              </w:rPr>
              <w:t>明</w:t>
            </w:r>
          </w:p>
        </w:tc>
        <w:tc>
          <w:tcPr>
            <w:tcW w:w="5941" w:type="dxa"/>
            <w:gridSpan w:val="3"/>
            <w:vAlign w:val="top"/>
          </w:tcPr>
          <w:p w14:paraId="51D8CD34">
            <w:pPr>
              <w:pStyle w:val="6"/>
              <w:spacing w:before="54" w:line="288" w:lineRule="auto"/>
              <w:ind w:left="117" w:right="36" w:firstLine="428"/>
              <w:jc w:val="both"/>
            </w:pPr>
            <w:r>
              <w:rPr>
                <w:b/>
                <w:bCs/>
                <w:spacing w:val="5"/>
              </w:rPr>
              <w:t>我（单位）</w:t>
            </w:r>
            <w:r>
              <w:rPr>
                <w:spacing w:val="-32"/>
              </w:rPr>
              <w:t xml:space="preserve"> </w:t>
            </w:r>
            <w:r>
              <w:rPr>
                <w:b/>
                <w:bCs/>
                <w:spacing w:val="5"/>
              </w:rPr>
              <w:t>已经如实提供债权申报信息，并保证上述资料</w:t>
            </w:r>
            <w:r>
              <w:rPr>
                <w:b/>
                <w:bCs/>
                <w:spacing w:val="8"/>
              </w:rPr>
              <w:t>真实、完整、合法、有效，不存在隐瞒事实、虚假陈述及伪造</w:t>
            </w:r>
            <w:r>
              <w:rPr>
                <w:b/>
                <w:bCs/>
                <w:spacing w:val="4"/>
              </w:rPr>
              <w:t>证据等情形，否则我（单位）将承担由此产生的一切法律后果。</w:t>
            </w:r>
          </w:p>
          <w:p w14:paraId="57DF28A3">
            <w:pPr>
              <w:pStyle w:val="6"/>
              <w:spacing w:before="6" w:line="278" w:lineRule="auto"/>
              <w:ind w:left="118" w:right="140" w:firstLine="427"/>
              <w:jc w:val="both"/>
            </w:pPr>
            <w:r>
              <w:rPr>
                <w:b/>
                <w:bCs/>
                <w:spacing w:val="5"/>
              </w:rPr>
              <w:t>我（单位）</w:t>
            </w:r>
            <w:r>
              <w:rPr>
                <w:spacing w:val="-32"/>
              </w:rPr>
              <w:t xml:space="preserve"> </w:t>
            </w:r>
            <w:r>
              <w:rPr>
                <w:b/>
                <w:bCs/>
                <w:spacing w:val="5"/>
              </w:rPr>
              <w:t>已经如实提供债权申报信息，并保证上述资料</w:t>
            </w:r>
            <w:r>
              <w:rPr>
                <w:b/>
                <w:bCs/>
                <w:spacing w:val="6"/>
              </w:rPr>
              <w:t>真实、完整。我（单位）</w:t>
            </w:r>
            <w:r>
              <w:rPr>
                <w:spacing w:val="-46"/>
              </w:rPr>
              <w:t xml:space="preserve"> </w:t>
            </w:r>
            <w:r>
              <w:rPr>
                <w:b/>
                <w:bCs/>
                <w:spacing w:val="6"/>
              </w:rPr>
              <w:t>同意临时管理人：按上述银行账户进</w:t>
            </w:r>
            <w:r>
              <w:rPr>
                <w:b/>
                <w:bCs/>
                <w:spacing w:val="8"/>
              </w:rPr>
              <w:t>行分配；按上述送达地址送达文书；按上述通讯方式（包括电</w:t>
            </w:r>
            <w:r>
              <w:rPr>
                <w:b/>
                <w:bCs/>
                <w:spacing w:val="6"/>
              </w:rPr>
              <w:t>话、短信、</w:t>
            </w:r>
            <w:r>
              <w:rPr>
                <w:spacing w:val="-44"/>
              </w:rPr>
              <w:t xml:space="preserve"> </w:t>
            </w:r>
            <w:r>
              <w:rPr>
                <w:b/>
                <w:bCs/>
                <w:spacing w:val="6"/>
              </w:rPr>
              <w:t>电子邮件）进行电子送达（发送方设备显示发送成功即视为送达）</w:t>
            </w:r>
            <w:r>
              <w:rPr>
                <w:spacing w:val="-44"/>
              </w:rPr>
              <w:t xml:space="preserve"> </w:t>
            </w:r>
            <w:r>
              <w:rPr>
                <w:b/>
                <w:bCs/>
                <w:spacing w:val="6"/>
              </w:rPr>
              <w:t>。如发生我（单位）上述信息的变更，将以书面方式告知临时管理人。</w:t>
            </w:r>
          </w:p>
        </w:tc>
      </w:tr>
    </w:tbl>
    <w:p w14:paraId="6D133D52">
      <w:pPr>
        <w:rPr>
          <w:rFonts w:ascii="Arial"/>
          <w:sz w:val="21"/>
        </w:rPr>
      </w:pPr>
    </w:p>
    <w:p w14:paraId="41F2E544">
      <w:pPr>
        <w:rPr>
          <w:rFonts w:ascii="Arial" w:hAnsi="Arial" w:eastAsia="Arial" w:cs="Arial"/>
          <w:sz w:val="21"/>
          <w:szCs w:val="21"/>
        </w:rPr>
        <w:sectPr>
          <w:footerReference r:id="rId7" w:type="default"/>
          <w:pgSz w:w="11906" w:h="16839"/>
          <w:pgMar w:top="1213" w:right="1653" w:bottom="1483" w:left="1540" w:header="825" w:footer="1198" w:gutter="0"/>
          <w:cols w:space="720" w:num="1"/>
        </w:sectPr>
      </w:pPr>
    </w:p>
    <w:p w14:paraId="52F227F5">
      <w:pPr>
        <w:spacing w:line="226" w:lineRule="exact"/>
      </w:pPr>
    </w:p>
    <w:tbl>
      <w:tblPr>
        <w:tblStyle w:val="5"/>
        <w:tblW w:w="870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66"/>
        <w:gridCol w:w="5941"/>
      </w:tblGrid>
      <w:tr w14:paraId="2476B4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9" w:hRule="atLeast"/>
        </w:trPr>
        <w:tc>
          <w:tcPr>
            <w:tcW w:w="2766" w:type="dxa"/>
            <w:vAlign w:val="top"/>
          </w:tcPr>
          <w:p w14:paraId="787A97A2">
            <w:pPr>
              <w:spacing w:line="257" w:lineRule="auto"/>
              <w:jc w:val="left"/>
              <w:rPr>
                <w:rFonts w:ascii="Arial"/>
                <w:sz w:val="21"/>
              </w:rPr>
            </w:pPr>
          </w:p>
          <w:p w14:paraId="6871BDC2">
            <w:pPr>
              <w:spacing w:line="257" w:lineRule="auto"/>
              <w:jc w:val="left"/>
              <w:rPr>
                <w:rFonts w:ascii="Arial"/>
                <w:sz w:val="21"/>
              </w:rPr>
            </w:pPr>
          </w:p>
          <w:p w14:paraId="1639C851">
            <w:pPr>
              <w:spacing w:line="257" w:lineRule="auto"/>
              <w:jc w:val="left"/>
              <w:rPr>
                <w:rFonts w:ascii="Arial"/>
                <w:sz w:val="21"/>
              </w:rPr>
            </w:pPr>
          </w:p>
          <w:p w14:paraId="66EADEB2">
            <w:pPr>
              <w:spacing w:line="257" w:lineRule="auto"/>
              <w:jc w:val="left"/>
              <w:rPr>
                <w:rFonts w:ascii="Arial"/>
                <w:sz w:val="21"/>
              </w:rPr>
            </w:pPr>
          </w:p>
          <w:p w14:paraId="0E1810BF">
            <w:pPr>
              <w:spacing w:line="258" w:lineRule="auto"/>
              <w:jc w:val="left"/>
              <w:rPr>
                <w:rFonts w:ascii="Arial"/>
                <w:sz w:val="21"/>
              </w:rPr>
            </w:pPr>
          </w:p>
          <w:p w14:paraId="4D7BECB8">
            <w:pPr>
              <w:spacing w:line="258" w:lineRule="auto"/>
              <w:jc w:val="left"/>
              <w:rPr>
                <w:rFonts w:ascii="Arial"/>
                <w:sz w:val="21"/>
              </w:rPr>
            </w:pPr>
          </w:p>
          <w:p w14:paraId="2EFEE0A1">
            <w:pPr>
              <w:spacing w:line="258" w:lineRule="auto"/>
              <w:jc w:val="left"/>
              <w:rPr>
                <w:rFonts w:ascii="Arial"/>
                <w:sz w:val="21"/>
              </w:rPr>
            </w:pPr>
          </w:p>
          <w:p w14:paraId="584CEF0C">
            <w:pPr>
              <w:spacing w:line="258" w:lineRule="auto"/>
              <w:jc w:val="left"/>
              <w:rPr>
                <w:rFonts w:ascii="Arial"/>
                <w:sz w:val="21"/>
              </w:rPr>
            </w:pPr>
          </w:p>
          <w:p w14:paraId="4AEF69C7">
            <w:pPr>
              <w:pStyle w:val="6"/>
              <w:spacing w:before="65" w:line="231" w:lineRule="auto"/>
              <w:jc w:val="center"/>
            </w:pPr>
            <w:r>
              <w:rPr>
                <w:b/>
                <w:bCs/>
                <w:spacing w:val="-1"/>
              </w:rPr>
              <w:t>申报人确认</w:t>
            </w:r>
          </w:p>
        </w:tc>
        <w:tc>
          <w:tcPr>
            <w:tcW w:w="5941" w:type="dxa"/>
            <w:vAlign w:val="top"/>
          </w:tcPr>
          <w:p w14:paraId="048E18A3">
            <w:pPr>
              <w:pStyle w:val="6"/>
              <w:spacing w:before="58" w:line="278" w:lineRule="auto"/>
              <w:ind w:right="109" w:firstLine="434" w:firstLineChars="200"/>
              <w:jc w:val="left"/>
            </w:pPr>
            <w:r>
              <w:rPr>
                <w:b/>
                <w:bCs/>
                <w:spacing w:val="8"/>
              </w:rPr>
              <w:t>1.如人民法院裁定正式受理</w:t>
            </w:r>
            <w:r>
              <w:rPr>
                <w:rFonts w:hint="eastAsia"/>
                <w:b/>
                <w:bCs/>
                <w:spacing w:val="8"/>
                <w:lang w:eastAsia="zh-CN"/>
              </w:rPr>
              <w:t>顺联房地产（武汉）开发有限公司</w:t>
            </w:r>
            <w:r>
              <w:rPr>
                <w:b/>
                <w:bCs/>
                <w:spacing w:val="8"/>
              </w:rPr>
              <w:t>重整，</w:t>
            </w:r>
            <w:r>
              <w:rPr>
                <w:b/>
                <w:bCs/>
                <w:spacing w:val="9"/>
              </w:rPr>
              <w:t>本次债权申报在重整程序中继续有效，预重整期间本申报人认可预重整管理人作出的对法律关系成立与否、债权性质、债权本金、截至人民法院启动预重整程序之日利息（如有）等的审查和确认与正式重整程序中具有同等法律效力。本债权申报登</w:t>
            </w:r>
            <w:r>
              <w:rPr>
                <w:b/>
                <w:bCs/>
                <w:spacing w:val="7"/>
              </w:rPr>
              <w:t>记表中各项内容将继续适用于破产重整程序。</w:t>
            </w:r>
          </w:p>
          <w:p w14:paraId="6DEA8402">
            <w:pPr>
              <w:pStyle w:val="6"/>
              <w:spacing w:before="64" w:line="276" w:lineRule="auto"/>
              <w:ind w:left="117" w:right="107" w:firstLine="416"/>
              <w:jc w:val="left"/>
            </w:pPr>
            <w:r>
              <w:rPr>
                <w:b/>
                <w:bCs/>
                <w:spacing w:val="9"/>
              </w:rPr>
              <w:t>2.如所申报债权涉及利息、违约金的，临时管理人将按照《中华人民共和国企业破产法》第四十六条第二款的规定，追加计算利息至破产重整申请受理日，并根据《中华人民共和国企业破产法》及其司法解释的相关规定编制债权表提交给债务</w:t>
            </w:r>
            <w:r>
              <w:rPr>
                <w:b/>
                <w:bCs/>
                <w:spacing w:val="6"/>
              </w:rPr>
              <w:t>人、债权人会议核查。</w:t>
            </w:r>
          </w:p>
          <w:p w14:paraId="7856F059">
            <w:pPr>
              <w:pStyle w:val="6"/>
              <w:spacing w:before="63" w:line="269" w:lineRule="auto"/>
              <w:ind w:left="122" w:right="109" w:firstLine="413"/>
              <w:jc w:val="left"/>
            </w:pPr>
            <w:r>
              <w:rPr>
                <w:b/>
                <w:bCs/>
                <w:spacing w:val="7"/>
              </w:rPr>
              <w:t>3.本申报人同意将“债权人收件信息</w:t>
            </w:r>
            <w:r>
              <w:rPr>
                <w:spacing w:val="-68"/>
              </w:rPr>
              <w:t xml:space="preserve"> </w:t>
            </w:r>
            <w:r>
              <w:rPr>
                <w:b/>
                <w:bCs/>
                <w:spacing w:val="7"/>
              </w:rPr>
              <w:t>”</w:t>
            </w:r>
            <w:r>
              <w:rPr>
                <w:spacing w:val="-76"/>
              </w:rPr>
              <w:t xml:space="preserve"> </w:t>
            </w:r>
            <w:r>
              <w:rPr>
                <w:b/>
                <w:bCs/>
                <w:spacing w:val="7"/>
              </w:rPr>
              <w:t>中所列手</w:t>
            </w:r>
            <w:r>
              <w:rPr>
                <w:b/>
                <w:bCs/>
                <w:spacing w:val="6"/>
              </w:rPr>
              <w:t>机号码用</w:t>
            </w:r>
            <w:r>
              <w:rPr>
                <w:b/>
                <w:bCs/>
                <w:spacing w:val="9"/>
              </w:rPr>
              <w:t>于接收重整程序中债权人会议的相关信息，本申报人保证提供</w:t>
            </w:r>
            <w:r>
              <w:rPr>
                <w:b/>
                <w:bCs/>
                <w:spacing w:val="6"/>
              </w:rPr>
              <w:t>的此手机号码通讯畅通。</w:t>
            </w:r>
          </w:p>
          <w:p w14:paraId="60D081F5">
            <w:pPr>
              <w:pStyle w:val="6"/>
              <w:spacing w:before="65" w:line="278" w:lineRule="auto"/>
              <w:ind w:left="118" w:right="140" w:firstLine="412"/>
              <w:jc w:val="left"/>
            </w:pPr>
            <w:r>
              <w:rPr>
                <w:b/>
                <w:bCs/>
                <w:spacing w:val="8"/>
              </w:rPr>
              <w:t>4.除非重整计划草案对重整方案的内容进行了修改</w:t>
            </w:r>
            <w:r>
              <w:rPr>
                <w:b/>
                <w:bCs/>
                <w:spacing w:val="7"/>
              </w:rPr>
              <w:t>并对相</w:t>
            </w:r>
            <w:r>
              <w:rPr>
                <w:b/>
                <w:bCs/>
                <w:spacing w:val="8"/>
              </w:rPr>
              <w:t>关权利人产生不利影响或重整方案表决前</w:t>
            </w:r>
            <w:r>
              <w:rPr>
                <w:rFonts w:hint="eastAsia"/>
                <w:b/>
                <w:bCs/>
                <w:spacing w:val="8"/>
                <w:lang w:eastAsia="zh-CN"/>
              </w:rPr>
              <w:t>顺联房地产（武汉）开发有限公司</w:t>
            </w:r>
            <w:r>
              <w:rPr>
                <w:b/>
                <w:bCs/>
                <w:spacing w:val="8"/>
              </w:rPr>
              <w:t>隐瞒重要信息、披露虚假信息，或者重整方案表决后出现重大变化，影响权利人表决的，预重整期间拟定的重整方案与重整程序中制作的重整计划草案的基本内容一致的，本申报人对</w:t>
            </w:r>
            <w:r>
              <w:rPr>
                <w:b/>
                <w:bCs/>
                <w:spacing w:val="7"/>
              </w:rPr>
              <w:t>重整方案的同意视为对重整计划草案表决同意。</w:t>
            </w:r>
          </w:p>
        </w:tc>
      </w:tr>
    </w:tbl>
    <w:p w14:paraId="65285EFC">
      <w:pPr>
        <w:rPr>
          <w:rFonts w:ascii="Arial"/>
          <w:sz w:val="21"/>
        </w:rPr>
      </w:pPr>
    </w:p>
    <w:p w14:paraId="0928E52D">
      <w:pPr>
        <w:rPr>
          <w:rFonts w:ascii="Arial" w:hAnsi="Arial" w:eastAsia="Arial" w:cs="Arial"/>
          <w:sz w:val="21"/>
          <w:szCs w:val="21"/>
        </w:rPr>
        <w:sectPr>
          <w:footerReference r:id="rId8" w:type="default"/>
          <w:pgSz w:w="11906" w:h="16839"/>
          <w:pgMar w:top="1213" w:right="1653" w:bottom="1483" w:left="1540" w:header="825" w:footer="1200" w:gutter="0"/>
          <w:cols w:space="720" w:num="1"/>
        </w:sectPr>
      </w:pPr>
    </w:p>
    <w:p w14:paraId="149F8BEE">
      <w:pPr>
        <w:pStyle w:val="2"/>
        <w:spacing w:line="291" w:lineRule="auto"/>
      </w:pPr>
    </w:p>
    <w:p w14:paraId="3D3A0964">
      <w:pPr>
        <w:spacing w:before="91" w:line="330" w:lineRule="auto"/>
        <w:ind w:left="29" w:right="76" w:firstLine="576"/>
        <w:jc w:val="both"/>
        <w:rPr>
          <w:rFonts w:ascii="仿宋" w:hAnsi="仿宋" w:eastAsia="仿宋" w:cs="仿宋"/>
          <w:sz w:val="28"/>
          <w:szCs w:val="28"/>
        </w:rPr>
      </w:pPr>
      <w:r>
        <w:rPr>
          <w:rFonts w:ascii="宋体" w:hAnsi="宋体" w:eastAsia="宋体" w:cs="宋体"/>
          <w:b/>
          <w:bCs/>
          <w:spacing w:val="-6"/>
          <w:sz w:val="28"/>
          <w:szCs w:val="28"/>
        </w:rPr>
        <w:t>附：利息、违约金或赔偿金等计算清单</w:t>
      </w:r>
      <w:r>
        <w:rPr>
          <w:rFonts w:ascii="宋体" w:hAnsi="宋体" w:eastAsia="宋体" w:cs="宋体"/>
          <w:spacing w:val="-6"/>
          <w:sz w:val="28"/>
          <w:szCs w:val="28"/>
        </w:rPr>
        <w:t>（</w:t>
      </w:r>
      <w:r>
        <w:rPr>
          <w:rFonts w:ascii="仿宋" w:hAnsi="仿宋" w:eastAsia="仿宋" w:cs="仿宋"/>
          <w:spacing w:val="-6"/>
          <w:sz w:val="28"/>
          <w:szCs w:val="28"/>
        </w:rPr>
        <w:t>债</w:t>
      </w:r>
      <w:r>
        <w:rPr>
          <w:rFonts w:ascii="仿宋" w:hAnsi="仿宋" w:eastAsia="仿宋" w:cs="仿宋"/>
          <w:spacing w:val="-7"/>
          <w:sz w:val="28"/>
          <w:szCs w:val="28"/>
        </w:rPr>
        <w:t>权人债权构成中，若</w:t>
      </w:r>
      <w:r>
        <w:rPr>
          <w:rFonts w:ascii="仿宋" w:hAnsi="仿宋" w:eastAsia="仿宋" w:cs="仿宋"/>
          <w:spacing w:val="-4"/>
          <w:sz w:val="28"/>
          <w:szCs w:val="28"/>
        </w:rPr>
        <w:t>有利息、违约金或赔偿金等，应列明计算过程及相关说明，否则有可</w:t>
      </w:r>
      <w:r>
        <w:rPr>
          <w:rFonts w:ascii="仿宋" w:hAnsi="仿宋" w:eastAsia="仿宋" w:cs="仿宋"/>
          <w:spacing w:val="-8"/>
          <w:sz w:val="28"/>
          <w:szCs w:val="28"/>
        </w:rPr>
        <w:t>能因为事实不清导致无法确认</w:t>
      </w:r>
      <w:r>
        <w:rPr>
          <w:rFonts w:ascii="宋体" w:hAnsi="宋体" w:eastAsia="宋体" w:cs="宋体"/>
          <w:spacing w:val="-8"/>
          <w:sz w:val="28"/>
          <w:szCs w:val="28"/>
        </w:rPr>
        <w:t>）</w:t>
      </w:r>
      <w:r>
        <w:rPr>
          <w:rFonts w:ascii="仿宋" w:hAnsi="仿宋" w:eastAsia="仿宋" w:cs="仿宋"/>
          <w:spacing w:val="-8"/>
          <w:sz w:val="28"/>
          <w:szCs w:val="28"/>
        </w:rPr>
        <w:t>。</w:t>
      </w:r>
    </w:p>
    <w:p w14:paraId="265CE103">
      <w:pPr>
        <w:spacing w:before="156" w:line="223" w:lineRule="auto"/>
        <w:ind w:left="631"/>
        <w:rPr>
          <w:rFonts w:ascii="仿宋" w:hAnsi="仿宋" w:eastAsia="仿宋" w:cs="仿宋"/>
          <w:sz w:val="28"/>
          <w:szCs w:val="28"/>
        </w:rPr>
      </w:pPr>
      <w:r>
        <w:rPr>
          <w:rFonts w:ascii="仿宋" w:hAnsi="仿宋" w:eastAsia="仿宋" w:cs="仿宋"/>
          <w:spacing w:val="-12"/>
          <w:sz w:val="28"/>
          <w:szCs w:val="28"/>
        </w:rPr>
        <w:t>申报本金：</w:t>
      </w:r>
    </w:p>
    <w:p w14:paraId="180B2CC0">
      <w:pPr>
        <w:spacing w:before="316" w:line="223" w:lineRule="auto"/>
        <w:ind w:left="631"/>
        <w:rPr>
          <w:rFonts w:ascii="仿宋" w:hAnsi="仿宋" w:eastAsia="仿宋" w:cs="仿宋"/>
          <w:sz w:val="28"/>
          <w:szCs w:val="28"/>
        </w:rPr>
      </w:pPr>
      <w:r>
        <w:rPr>
          <w:rFonts w:ascii="仿宋" w:hAnsi="仿宋" w:eastAsia="仿宋" w:cs="仿宋"/>
          <w:spacing w:val="-7"/>
          <w:sz w:val="28"/>
          <w:szCs w:val="28"/>
        </w:rPr>
        <w:t>申报利息/违约金：</w:t>
      </w:r>
    </w:p>
    <w:p w14:paraId="0BCBAFFC">
      <w:pPr>
        <w:spacing w:before="317" w:line="222" w:lineRule="auto"/>
        <w:ind w:left="590"/>
        <w:rPr>
          <w:rFonts w:ascii="仿宋" w:hAnsi="仿宋" w:eastAsia="仿宋" w:cs="仿宋"/>
          <w:sz w:val="28"/>
          <w:szCs w:val="28"/>
        </w:rPr>
      </w:pPr>
      <w:r>
        <w:rPr>
          <w:rFonts w:ascii="仿宋" w:hAnsi="仿宋" w:eastAsia="仿宋" w:cs="仿宋"/>
          <w:spacing w:val="-2"/>
          <w:sz w:val="28"/>
          <w:szCs w:val="28"/>
        </w:rPr>
        <w:t>利息/违约金计算期间：</w:t>
      </w:r>
    </w:p>
    <w:p w14:paraId="055F1818">
      <w:pPr>
        <w:spacing w:before="321" w:line="222" w:lineRule="auto"/>
        <w:ind w:left="591"/>
        <w:rPr>
          <w:rFonts w:ascii="仿宋" w:hAnsi="仿宋" w:eastAsia="仿宋" w:cs="仿宋"/>
          <w:sz w:val="28"/>
          <w:szCs w:val="28"/>
        </w:rPr>
      </w:pPr>
      <w:r>
        <w:rPr>
          <w:rFonts w:ascii="仿宋" w:hAnsi="仿宋" w:eastAsia="仿宋" w:cs="仿宋"/>
          <w:spacing w:val="-4"/>
          <w:sz w:val="28"/>
          <w:szCs w:val="28"/>
        </w:rPr>
        <w:t>计算过程：</w:t>
      </w:r>
    </w:p>
    <w:p w14:paraId="20E54019">
      <w:pPr>
        <w:pStyle w:val="2"/>
        <w:spacing w:line="252" w:lineRule="auto"/>
      </w:pPr>
    </w:p>
    <w:p w14:paraId="071DF540">
      <w:pPr>
        <w:pStyle w:val="2"/>
        <w:spacing w:line="252" w:lineRule="auto"/>
      </w:pPr>
    </w:p>
    <w:p w14:paraId="2B481886">
      <w:pPr>
        <w:pStyle w:val="2"/>
        <w:spacing w:line="252" w:lineRule="auto"/>
      </w:pPr>
    </w:p>
    <w:p w14:paraId="567DF7EF">
      <w:pPr>
        <w:pStyle w:val="2"/>
        <w:spacing w:line="252" w:lineRule="auto"/>
      </w:pPr>
    </w:p>
    <w:p w14:paraId="353DCF54">
      <w:pPr>
        <w:pStyle w:val="2"/>
        <w:spacing w:line="252" w:lineRule="auto"/>
      </w:pPr>
    </w:p>
    <w:p w14:paraId="72DF5AD7">
      <w:pPr>
        <w:pStyle w:val="2"/>
        <w:spacing w:line="252" w:lineRule="auto"/>
      </w:pPr>
    </w:p>
    <w:p w14:paraId="2B768C4B">
      <w:pPr>
        <w:pStyle w:val="2"/>
        <w:spacing w:line="252" w:lineRule="auto"/>
      </w:pPr>
    </w:p>
    <w:p w14:paraId="58000D97">
      <w:pPr>
        <w:pStyle w:val="2"/>
        <w:spacing w:line="252" w:lineRule="auto"/>
      </w:pPr>
    </w:p>
    <w:p w14:paraId="4484BBA0">
      <w:pPr>
        <w:pStyle w:val="2"/>
        <w:spacing w:line="252" w:lineRule="auto"/>
      </w:pPr>
    </w:p>
    <w:p w14:paraId="7EFA93D1">
      <w:pPr>
        <w:pStyle w:val="2"/>
        <w:spacing w:line="252" w:lineRule="auto"/>
      </w:pPr>
    </w:p>
    <w:p w14:paraId="493CA1A3">
      <w:pPr>
        <w:pStyle w:val="2"/>
        <w:spacing w:line="252" w:lineRule="auto"/>
      </w:pPr>
    </w:p>
    <w:p w14:paraId="6F239B80">
      <w:pPr>
        <w:pStyle w:val="2"/>
        <w:spacing w:line="252" w:lineRule="auto"/>
      </w:pPr>
    </w:p>
    <w:p w14:paraId="7426A1E0">
      <w:pPr>
        <w:pStyle w:val="2"/>
        <w:spacing w:line="252" w:lineRule="auto"/>
      </w:pPr>
    </w:p>
    <w:p w14:paraId="580EBAF5">
      <w:pPr>
        <w:pStyle w:val="2"/>
        <w:spacing w:line="252" w:lineRule="auto"/>
      </w:pPr>
    </w:p>
    <w:p w14:paraId="6B912D58">
      <w:pPr>
        <w:pStyle w:val="2"/>
        <w:spacing w:line="252" w:lineRule="auto"/>
      </w:pPr>
    </w:p>
    <w:p w14:paraId="2B6C6EAA">
      <w:pPr>
        <w:pStyle w:val="2"/>
        <w:spacing w:line="252" w:lineRule="auto"/>
      </w:pPr>
    </w:p>
    <w:p w14:paraId="39FE5002">
      <w:pPr>
        <w:pStyle w:val="2"/>
        <w:spacing w:line="252" w:lineRule="auto"/>
      </w:pPr>
    </w:p>
    <w:p w14:paraId="6E70B551">
      <w:pPr>
        <w:pStyle w:val="2"/>
        <w:spacing w:line="252" w:lineRule="auto"/>
      </w:pPr>
    </w:p>
    <w:p w14:paraId="3129E774">
      <w:pPr>
        <w:pStyle w:val="2"/>
        <w:spacing w:line="252" w:lineRule="auto"/>
      </w:pPr>
    </w:p>
    <w:p w14:paraId="1622B7D2">
      <w:pPr>
        <w:spacing w:before="91" w:line="222" w:lineRule="auto"/>
        <w:ind w:left="4794"/>
        <w:rPr>
          <w:rFonts w:ascii="仿宋" w:hAnsi="仿宋" w:eastAsia="仿宋" w:cs="仿宋"/>
          <w:sz w:val="28"/>
          <w:szCs w:val="28"/>
        </w:rPr>
      </w:pPr>
      <w:r>
        <w:rPr>
          <w:rFonts w:ascii="仿宋" w:hAnsi="仿宋" w:eastAsia="仿宋" w:cs="仿宋"/>
          <w:spacing w:val="-2"/>
          <w:sz w:val="28"/>
          <w:szCs w:val="28"/>
        </w:rPr>
        <w:t>债权申报人（签名或盖章</w:t>
      </w:r>
      <w:r>
        <w:rPr>
          <w:rFonts w:ascii="仿宋" w:hAnsi="仿宋" w:eastAsia="仿宋" w:cs="仿宋"/>
          <w:spacing w:val="-79"/>
          <w:sz w:val="28"/>
          <w:szCs w:val="28"/>
        </w:rPr>
        <w:t>）：</w:t>
      </w:r>
    </w:p>
    <w:p w14:paraId="39E56E86">
      <w:pPr>
        <w:pStyle w:val="2"/>
        <w:spacing w:line="293" w:lineRule="auto"/>
      </w:pPr>
    </w:p>
    <w:p w14:paraId="1A195715">
      <w:pPr>
        <w:pStyle w:val="2"/>
        <w:spacing w:line="293" w:lineRule="auto"/>
      </w:pPr>
    </w:p>
    <w:p w14:paraId="379C5D7F">
      <w:pPr>
        <w:pStyle w:val="2"/>
        <w:spacing w:line="293" w:lineRule="auto"/>
      </w:pPr>
    </w:p>
    <w:p w14:paraId="1ECF23C2">
      <w:pPr>
        <w:spacing w:before="92" w:line="224" w:lineRule="auto"/>
        <w:jc w:val="right"/>
        <w:rPr>
          <w:rFonts w:ascii="仿宋" w:hAnsi="仿宋" w:eastAsia="仿宋" w:cs="仿宋"/>
          <w:sz w:val="28"/>
          <w:szCs w:val="28"/>
        </w:rPr>
      </w:pPr>
      <w:r>
        <w:rPr>
          <w:rFonts w:ascii="仿宋" w:hAnsi="仿宋" w:eastAsia="仿宋" w:cs="仿宋"/>
          <w:spacing w:val="-10"/>
          <w:sz w:val="28"/>
          <w:szCs w:val="28"/>
        </w:rPr>
        <w:t>法定代表人或受托人（签字</w:t>
      </w:r>
      <w:r>
        <w:rPr>
          <w:rFonts w:ascii="仿宋" w:hAnsi="仿宋" w:eastAsia="仿宋" w:cs="仿宋"/>
          <w:spacing w:val="-71"/>
          <w:w w:val="88"/>
          <w:sz w:val="28"/>
          <w:szCs w:val="28"/>
        </w:rPr>
        <w:t>）：</w:t>
      </w:r>
    </w:p>
    <w:p w14:paraId="001B078F">
      <w:pPr>
        <w:pStyle w:val="2"/>
        <w:spacing w:line="292" w:lineRule="auto"/>
      </w:pPr>
    </w:p>
    <w:p w14:paraId="7A6E2A0C">
      <w:pPr>
        <w:pStyle w:val="2"/>
        <w:spacing w:line="292" w:lineRule="auto"/>
      </w:pPr>
    </w:p>
    <w:p w14:paraId="3E90E08E">
      <w:pPr>
        <w:pStyle w:val="2"/>
        <w:spacing w:line="293" w:lineRule="auto"/>
      </w:pPr>
    </w:p>
    <w:p w14:paraId="0D76055C">
      <w:pPr>
        <w:spacing w:before="91" w:line="223" w:lineRule="auto"/>
        <w:ind w:left="4851"/>
        <w:rPr>
          <w:rFonts w:ascii="仿宋" w:hAnsi="仿宋" w:eastAsia="仿宋" w:cs="仿宋"/>
          <w:sz w:val="28"/>
          <w:szCs w:val="28"/>
        </w:rPr>
      </w:pPr>
      <w:r>
        <w:rPr>
          <w:rFonts w:ascii="仿宋" w:hAnsi="仿宋" w:eastAsia="仿宋" w:cs="仿宋"/>
          <w:spacing w:val="-23"/>
          <w:sz w:val="28"/>
          <w:szCs w:val="28"/>
        </w:rPr>
        <w:t>日期：</w:t>
      </w:r>
      <w:r>
        <w:rPr>
          <w:rFonts w:ascii="仿宋" w:hAnsi="仿宋" w:eastAsia="仿宋" w:cs="仿宋"/>
          <w:spacing w:val="9"/>
          <w:sz w:val="28"/>
          <w:szCs w:val="28"/>
        </w:rPr>
        <w:t xml:space="preserve">   </w:t>
      </w:r>
      <w:r>
        <w:rPr>
          <w:rFonts w:ascii="仿宋" w:hAnsi="仿宋" w:eastAsia="仿宋" w:cs="仿宋"/>
          <w:spacing w:val="-23"/>
          <w:sz w:val="28"/>
          <w:szCs w:val="28"/>
        </w:rPr>
        <w:t>年</w:t>
      </w:r>
      <w:r>
        <w:rPr>
          <w:rFonts w:ascii="仿宋" w:hAnsi="仿宋" w:eastAsia="仿宋" w:cs="仿宋"/>
          <w:spacing w:val="11"/>
          <w:sz w:val="28"/>
          <w:szCs w:val="28"/>
        </w:rPr>
        <w:t xml:space="preserve">   </w:t>
      </w:r>
      <w:r>
        <w:rPr>
          <w:rFonts w:ascii="仿宋" w:hAnsi="仿宋" w:eastAsia="仿宋" w:cs="仿宋"/>
          <w:spacing w:val="-23"/>
          <w:sz w:val="28"/>
          <w:szCs w:val="28"/>
        </w:rPr>
        <w:t>月</w:t>
      </w:r>
      <w:r>
        <w:rPr>
          <w:rFonts w:ascii="仿宋" w:hAnsi="仿宋" w:eastAsia="仿宋" w:cs="仿宋"/>
          <w:spacing w:val="26"/>
          <w:sz w:val="28"/>
          <w:szCs w:val="28"/>
        </w:rPr>
        <w:t xml:space="preserve">   </w:t>
      </w:r>
      <w:r>
        <w:rPr>
          <w:rFonts w:ascii="仿宋" w:hAnsi="仿宋" w:eastAsia="仿宋" w:cs="仿宋"/>
          <w:spacing w:val="-23"/>
          <w:sz w:val="28"/>
          <w:szCs w:val="28"/>
        </w:rPr>
        <w:t>日</w:t>
      </w:r>
    </w:p>
    <w:sectPr>
      <w:headerReference r:id="rId9" w:type="default"/>
      <w:footerReference r:id="rId10" w:type="default"/>
      <w:pgSz w:w="11906" w:h="16839"/>
      <w:pgMar w:top="1213" w:right="1723" w:bottom="1483" w:left="1785" w:header="825" w:footer="119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08A17">
    <w:pPr>
      <w:spacing w:line="274" w:lineRule="exact"/>
      <w:ind w:left="4287"/>
      <w:rPr>
        <w:rFonts w:ascii="等线" w:hAnsi="等线" w:eastAsia="等线" w:cs="等线"/>
        <w:sz w:val="18"/>
        <w:szCs w:val="18"/>
      </w:rPr>
    </w:pPr>
    <w:r>
      <w:rPr>
        <w:rFonts w:ascii="等线" w:hAnsi="等线" w:eastAsia="等线" w:cs="等线"/>
        <w:b/>
        <w:bCs/>
        <w:spacing w:val="-4"/>
        <w:position w:val="3"/>
        <w:sz w:val="18"/>
        <w:szCs w:val="18"/>
      </w:rPr>
      <w:t xml:space="preserve">1 </w:t>
    </w:r>
    <w:r>
      <w:rPr>
        <w:rFonts w:ascii="等线" w:hAnsi="等线" w:eastAsia="等线" w:cs="等线"/>
        <w:spacing w:val="-4"/>
        <w:position w:val="3"/>
        <w:sz w:val="18"/>
        <w:szCs w:val="18"/>
      </w:rPr>
      <w:t>/</w:t>
    </w:r>
    <w:r>
      <w:rPr>
        <w:rFonts w:ascii="等线" w:hAnsi="等线" w:eastAsia="等线" w:cs="等线"/>
        <w:spacing w:val="3"/>
        <w:position w:val="3"/>
        <w:sz w:val="18"/>
        <w:szCs w:val="18"/>
      </w:rPr>
      <w:t xml:space="preserve"> </w:t>
    </w:r>
    <w:r>
      <w:rPr>
        <w:rFonts w:ascii="等线" w:hAnsi="等线" w:eastAsia="等线" w:cs="等线"/>
        <w:b/>
        <w:bCs/>
        <w:spacing w:val="-4"/>
        <w:position w:val="3"/>
        <w:sz w:val="18"/>
        <w:szCs w:val="18"/>
      </w:rPr>
      <w:t>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20F3E">
    <w:pPr>
      <w:spacing w:line="274" w:lineRule="exact"/>
      <w:ind w:left="4283"/>
      <w:rPr>
        <w:rFonts w:ascii="等线" w:hAnsi="等线" w:eastAsia="等线" w:cs="等线"/>
        <w:sz w:val="18"/>
        <w:szCs w:val="18"/>
      </w:rPr>
    </w:pPr>
    <w:r>
      <w:rPr>
        <w:rFonts w:ascii="等线" w:hAnsi="等线" w:eastAsia="等线" w:cs="等线"/>
        <w:b/>
        <w:bCs/>
        <w:spacing w:val="-3"/>
        <w:position w:val="3"/>
        <w:sz w:val="18"/>
        <w:szCs w:val="18"/>
      </w:rPr>
      <w:t xml:space="preserve">2 </w:t>
    </w:r>
    <w:r>
      <w:rPr>
        <w:rFonts w:ascii="等线" w:hAnsi="等线" w:eastAsia="等线" w:cs="等线"/>
        <w:spacing w:val="-3"/>
        <w:position w:val="3"/>
        <w:sz w:val="18"/>
        <w:szCs w:val="18"/>
      </w:rPr>
      <w:t>/</w:t>
    </w:r>
    <w:r>
      <w:rPr>
        <w:rFonts w:ascii="等线" w:hAnsi="等线" w:eastAsia="等线" w:cs="等线"/>
        <w:spacing w:val="3"/>
        <w:position w:val="3"/>
        <w:sz w:val="18"/>
        <w:szCs w:val="18"/>
      </w:rPr>
      <w:t xml:space="preserve"> </w:t>
    </w:r>
    <w:r>
      <w:rPr>
        <w:rFonts w:ascii="等线" w:hAnsi="等线" w:eastAsia="等线" w:cs="等线"/>
        <w:b/>
        <w:bCs/>
        <w:spacing w:val="-3"/>
        <w:position w:val="3"/>
        <w:sz w:val="18"/>
        <w:szCs w:val="18"/>
      </w:rPr>
      <w:t>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90F8A">
    <w:pPr>
      <w:spacing w:line="273" w:lineRule="exact"/>
      <w:ind w:left="4281"/>
      <w:rPr>
        <w:rFonts w:ascii="等线" w:hAnsi="等线" w:eastAsia="等线" w:cs="等线"/>
        <w:sz w:val="18"/>
        <w:szCs w:val="18"/>
      </w:rPr>
    </w:pPr>
    <w:r>
      <w:rPr>
        <w:rFonts w:ascii="等线" w:hAnsi="等线" w:eastAsia="等线" w:cs="等线"/>
        <w:b/>
        <w:bCs/>
        <w:spacing w:val="-2"/>
        <w:position w:val="3"/>
        <w:sz w:val="18"/>
        <w:szCs w:val="18"/>
      </w:rPr>
      <w:t xml:space="preserve">3 </w:t>
    </w:r>
    <w:r>
      <w:rPr>
        <w:rFonts w:ascii="等线" w:hAnsi="等线" w:eastAsia="等线" w:cs="等线"/>
        <w:spacing w:val="-2"/>
        <w:position w:val="3"/>
        <w:sz w:val="18"/>
        <w:szCs w:val="18"/>
      </w:rPr>
      <w:t>/</w:t>
    </w:r>
    <w:r>
      <w:rPr>
        <w:rFonts w:ascii="等线" w:hAnsi="等线" w:eastAsia="等线" w:cs="等线"/>
        <w:spacing w:val="1"/>
        <w:position w:val="3"/>
        <w:sz w:val="18"/>
        <w:szCs w:val="18"/>
      </w:rPr>
      <w:t xml:space="preserve"> </w:t>
    </w:r>
    <w:r>
      <w:rPr>
        <w:rFonts w:ascii="等线" w:hAnsi="等线" w:eastAsia="等线" w:cs="等线"/>
        <w:b/>
        <w:bCs/>
        <w:spacing w:val="-2"/>
        <w:position w:val="3"/>
        <w:sz w:val="18"/>
        <w:szCs w:val="18"/>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F4149">
    <w:pPr>
      <w:spacing w:line="274" w:lineRule="exact"/>
      <w:ind w:left="4032"/>
      <w:rPr>
        <w:rFonts w:ascii="等线" w:hAnsi="等线" w:eastAsia="等线" w:cs="等线"/>
        <w:sz w:val="18"/>
        <w:szCs w:val="18"/>
      </w:rPr>
    </w:pPr>
    <w:r>
      <w:rPr>
        <w:rFonts w:ascii="等线" w:hAnsi="等线" w:eastAsia="等线" w:cs="等线"/>
        <w:b/>
        <w:bCs/>
        <w:spacing w:val="-1"/>
        <w:position w:val="3"/>
        <w:sz w:val="18"/>
        <w:szCs w:val="18"/>
      </w:rPr>
      <w:t xml:space="preserve">4 </w:t>
    </w:r>
    <w:r>
      <w:rPr>
        <w:rFonts w:ascii="等线" w:hAnsi="等线" w:eastAsia="等线" w:cs="等线"/>
        <w:spacing w:val="-1"/>
        <w:position w:val="3"/>
        <w:sz w:val="18"/>
        <w:szCs w:val="18"/>
      </w:rPr>
      <w:t xml:space="preserve">/ </w:t>
    </w:r>
    <w:r>
      <w:rPr>
        <w:rFonts w:ascii="等线" w:hAnsi="等线" w:eastAsia="等线" w:cs="等线"/>
        <w:b/>
        <w:bCs/>
        <w:spacing w:val="-1"/>
        <w:position w:val="3"/>
        <w:sz w:val="18"/>
        <w:szCs w:val="18"/>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D86C6">
    <w:pPr>
      <w:spacing w:before="55" w:line="228" w:lineRule="auto"/>
      <w:jc w:val="right"/>
      <w:rPr>
        <w:rFonts w:ascii="宋体" w:hAnsi="宋体" w:eastAsia="宋体" w:cs="宋体"/>
        <w:sz w:val="20"/>
        <w:szCs w:val="20"/>
      </w:rPr>
    </w:pPr>
    <w:r>
      <w:rPr>
        <w:rFonts w:hint="default"/>
        <w:lang w:val="en-US"/>
      </w:rPr>
      <w:pict>
        <v:shape id="_x0000_s4097" o:spid="_x0000_s4097" style="position:absolute;left:0pt;margin-left:90pt;margin-top:57.15pt;height:0.75pt;width:415.3pt;mso-position-horizontal-relative:page;mso-position-vertical-relative:page;z-index:251659264;mso-width-relative:page;mso-height-relative:page;" fillcolor="#000000" filled="t" stroked="f" coordsize="8305,15" o:allowincell="f" path="m0,0l8305,0,8305,14,0,14,0,0xe">
          <v:path/>
          <v:fill on="t" focussize="0,0"/>
          <v:stroke on="f"/>
          <v:imagedata o:title=""/>
          <o:lock v:ext="edit"/>
        </v:shape>
      </w:pict>
    </w:r>
    <w:r>
      <w:rPr>
        <w:rFonts w:hint="eastAsia" w:eastAsia="宋体"/>
        <w:lang w:val="en-US" w:eastAsia="zh-CN"/>
      </w:rPr>
      <w:t>顺联房地产（武汉）开发有限公司</w:t>
    </w:r>
    <w:r>
      <w:rPr>
        <w:rFonts w:ascii="宋体" w:hAnsi="宋体" w:eastAsia="宋体" w:cs="宋体"/>
        <w:spacing w:val="9"/>
        <w:sz w:val="20"/>
        <w:szCs w:val="20"/>
      </w:rPr>
      <w:t>预重整案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FC416">
    <w:pPr>
      <w:spacing w:before="55" w:line="228" w:lineRule="auto"/>
      <w:ind w:left="5391"/>
      <w:rPr>
        <w:rFonts w:ascii="宋体" w:hAnsi="宋体" w:eastAsia="宋体" w:cs="宋体"/>
        <w:sz w:val="20"/>
        <w:szCs w:val="20"/>
      </w:rPr>
    </w:pPr>
    <w:r>
      <w:pict>
        <v:shape id="_x0000_s4098" o:spid="_x0000_s4098" style="position:absolute;left:0pt;margin-left:90pt;margin-top:57.15pt;height:0.75pt;width:415.3pt;mso-position-horizontal-relative:page;mso-position-vertical-relative:page;z-index:251660288;mso-width-relative:page;mso-height-relative:page;" fillcolor="#000000" filled="t" stroked="f" coordsize="8305,15" o:allowincell="f" path="m0,0l8305,0,8305,14,0,14,0,0xe">
          <v:path/>
          <v:fill on="t" focussize="0,0"/>
          <v:stroke on="f"/>
          <v:imagedata o:title=""/>
          <o:lock v:ext="edit"/>
        </v:shape>
      </w:pict>
    </w:r>
    <w:r>
      <w:rPr>
        <w:rFonts w:hint="eastAsia" w:ascii="宋体" w:hAnsi="宋体" w:eastAsia="宋体" w:cs="宋体"/>
        <w:spacing w:val="9"/>
        <w:sz w:val="20"/>
        <w:szCs w:val="20"/>
        <w:lang w:eastAsia="zh-CN"/>
      </w:rPr>
      <w:t>顺联房地产（武汉）开发有限公司</w:t>
    </w:r>
    <w:r>
      <w:rPr>
        <w:rFonts w:ascii="宋体" w:hAnsi="宋体" w:eastAsia="宋体" w:cs="宋体"/>
        <w:spacing w:val="9"/>
        <w:sz w:val="20"/>
        <w:szCs w:val="20"/>
      </w:rPr>
      <w:t>预重整案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9C05045"/>
    <w:rsid w:val="6F3E2B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1364</Words>
  <Characters>1370</Characters>
  <TotalTime>11</TotalTime>
  <ScaleCrop>false</ScaleCrop>
  <LinksUpToDate>false</LinksUpToDate>
  <CharactersWithSpaces>1407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2024-08-07T15:04:00Z</dcterms:created>
  <dc:creator>大成吕涛律师</dc:creator>
  <cp:lastModifiedBy>admin</cp:lastModifiedBy>
  <dcterms:modified xsi:type="dcterms:W3CDTF">2026-02-06T06:39:21Z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2026-02-06T13:56:18Z</vt:filetime>
  </property>
  <property fmtid="{D5CDD505-2E9C-101B-9397-08002B2CF9AE}" pid="4" name="KSOTemplateDocerSaveRecord">
    <vt:lpwstr>eyJoZGlkIjoiYjk5ODM0YmMxOWJiYWQyNDU4MGIzYWRmYTA0ZmI5NDciLCJ1c2VySWQiOiI5OTUxMTM4NjAifQ==</vt:lpwstr>
  </property>
  <property fmtid="{D5CDD505-2E9C-101B-9397-08002B2CF9AE}" pid="5" name="KSOProductBuildVer">
    <vt:lpwstr>2052-12.1.0.24657</vt:lpwstr>
  </property>
  <property fmtid="{D5CDD505-2E9C-101B-9397-08002B2CF9AE}" pid="6" name="ICV">
    <vt:lpwstr>B9B23487352445BE83484F141037AF14_13</vt:lpwstr>
  </property>
</Properties>
</file>