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42CD9">
      <w:pPr>
        <w:adjustRightInd w:val="0"/>
        <w:snapToGrid w:val="0"/>
        <w:spacing w:before="156" w:beforeLines="50" w:after="156" w:afterLines="50" w:line="300" w:lineRule="auto"/>
        <w:jc w:val="right"/>
        <w:rPr>
          <w:rFonts w:ascii="仿宋_GB2312" w:eastAsia="仿宋_GB2312"/>
          <w:b/>
          <w:bCs/>
          <w:kern w:val="28"/>
          <w:szCs w:val="21"/>
        </w:rPr>
      </w:pPr>
      <w:bookmarkStart w:id="1" w:name="_GoBack"/>
      <w:bookmarkEnd w:id="1"/>
      <w:r>
        <w:rPr>
          <w:rFonts w:hint="eastAsia" w:ascii="仿宋_GB2312" w:eastAsia="仿宋_GB2312"/>
          <w:b/>
          <w:bCs/>
          <w:kern w:val="28"/>
          <w:szCs w:val="21"/>
        </w:rPr>
        <w:t>（2026）粤0605破23号</w:t>
      </w:r>
    </w:p>
    <w:p w14:paraId="01798708">
      <w:pPr>
        <w:pStyle w:val="11"/>
        <w:spacing w:before="312" w:beforeLines="100" w:after="312" w:afterLines="100"/>
        <w:ind w:left="4" w:hanging="4" w:hangingChars="1"/>
        <w:contextualSpacing/>
        <w:rPr>
          <w:rFonts w:hint="eastAsia" w:ascii="方正小标宋简体" w:eastAsia="方正小标宋简体"/>
          <w:sz w:val="36"/>
        </w:rPr>
      </w:pPr>
      <w:r>
        <w:rPr>
          <w:rFonts w:hint="eastAsia" w:ascii="方正小标宋简体" w:eastAsia="方正小标宋简体"/>
          <w:sz w:val="36"/>
        </w:rPr>
        <w:t>广东志高空调有限公司破产</w:t>
      </w:r>
      <w:r>
        <w:rPr>
          <w:rFonts w:ascii="方正小标宋简体" w:eastAsia="方正小标宋简体"/>
          <w:sz w:val="36"/>
        </w:rPr>
        <w:t>清算</w:t>
      </w:r>
      <w:r>
        <w:rPr>
          <w:rFonts w:hint="eastAsia" w:ascii="方正小标宋简体" w:eastAsia="方正小标宋简体"/>
          <w:sz w:val="36"/>
        </w:rPr>
        <w:t>案</w:t>
      </w:r>
    </w:p>
    <w:p w14:paraId="2E3DFDAC">
      <w:pPr>
        <w:pStyle w:val="11"/>
        <w:spacing w:before="312" w:beforeLines="100" w:after="312" w:afterLines="100"/>
        <w:ind w:left="4" w:hanging="4" w:hangingChars="1"/>
        <w:contextualSpacing/>
        <w:rPr>
          <w:rFonts w:hint="eastAsia" w:ascii="方正小标宋简体" w:eastAsia="方正小标宋简体"/>
          <w:sz w:val="36"/>
        </w:rPr>
      </w:pPr>
      <w:r>
        <w:rPr>
          <w:rFonts w:hint="eastAsia" w:ascii="方正小标宋简体" w:eastAsia="方正小标宋简体"/>
          <w:sz w:val="36"/>
        </w:rPr>
        <w:t>债权申报通知</w:t>
      </w:r>
    </w:p>
    <w:p w14:paraId="1B397911">
      <w:pPr>
        <w:spacing w:before="156" w:beforeLines="50" w:after="156" w:afterLines="50" w:line="480" w:lineRule="exact"/>
        <w:rPr>
          <w:rFonts w:hint="eastAsia" w:ascii="仿宋" w:hAnsi="仿宋" w:eastAsia="仿宋"/>
          <w:sz w:val="28"/>
        </w:rPr>
      </w:pPr>
      <w:r>
        <w:rPr>
          <w:rFonts w:hint="eastAsia" w:ascii="仿宋" w:hAnsi="仿宋" w:eastAsia="仿宋"/>
          <w:sz w:val="28"/>
        </w:rPr>
        <w:t>敬启者：</w:t>
      </w:r>
    </w:p>
    <w:p w14:paraId="15B2151D">
      <w:pPr>
        <w:spacing w:before="156" w:beforeLines="50" w:after="156" w:afterLines="50" w:line="360" w:lineRule="auto"/>
        <w:ind w:right="120" w:firstLine="554" w:firstLineChars="198"/>
        <w:rPr>
          <w:rFonts w:hint="eastAsia" w:ascii="仿宋" w:hAnsi="仿宋" w:eastAsia="仿宋" w:cs="仿宋"/>
          <w:sz w:val="28"/>
          <w:szCs w:val="28"/>
        </w:rPr>
      </w:pPr>
      <w:r>
        <w:rPr>
          <w:rFonts w:hint="eastAsia" w:ascii="仿宋" w:hAnsi="仿宋" w:eastAsia="仿宋" w:cs="仿宋"/>
          <w:sz w:val="28"/>
          <w:szCs w:val="28"/>
          <w:lang w:bidi="ar"/>
        </w:rPr>
        <w:t>2026年2月12日，佛山市南海区人民法院作出（2026）粤0605破申14号民事裁定书，裁定受理广东志高空调有限公司（下称“志高公司”）破产清算一案（下称“本案”）。2026年2月12日，法院作出（2026）粤0605破23号决定书，指定君合律师事务所上海分所、佛山市至顺企业清算服务有限公司担任志高公司的管理人（下称“管理人”），具体履行管理人职责。</w:t>
      </w:r>
    </w:p>
    <w:p w14:paraId="4C5A1FEA">
      <w:pPr>
        <w:widowControl/>
        <w:spacing w:before="156" w:beforeLines="50" w:after="156" w:afterLines="50" w:line="480" w:lineRule="exact"/>
        <w:ind w:firstLine="560" w:firstLineChars="200"/>
        <w:rPr>
          <w:rFonts w:hint="eastAsia" w:ascii="仿宋" w:hAnsi="仿宋" w:eastAsia="仿宋"/>
          <w:sz w:val="28"/>
        </w:rPr>
      </w:pPr>
      <w:r>
        <w:rPr>
          <w:rFonts w:hint="eastAsia" w:ascii="仿宋" w:hAnsi="仿宋" w:eastAsia="仿宋"/>
          <w:sz w:val="28"/>
        </w:rPr>
        <w:t>如你或你单位认为对志高公司享有债权，请仔细阅读后续文件，依据《中华人民共和国企业破产法》的相关规定，于2026年5月13日前向管理人申报债权。债权人应尽快向管理人申报债权。逾期申报的，对此前已进行的分配无权要求补充分配，同时要承担为审查和确认补充申报债权所产生的费用。</w:t>
      </w:r>
    </w:p>
    <w:p w14:paraId="38874470">
      <w:pPr>
        <w:widowControl/>
        <w:spacing w:before="156" w:beforeLines="50" w:after="156" w:afterLines="50" w:line="480" w:lineRule="exact"/>
        <w:ind w:firstLine="560" w:firstLineChars="200"/>
        <w:rPr>
          <w:rFonts w:hint="eastAsia" w:ascii="仿宋" w:hAnsi="仿宋" w:eastAsia="仿宋"/>
          <w:sz w:val="28"/>
        </w:rPr>
      </w:pPr>
      <w:r>
        <w:rPr>
          <w:rFonts w:hint="eastAsia" w:ascii="仿宋" w:hAnsi="仿宋" w:eastAsia="仿宋"/>
          <w:sz w:val="28"/>
        </w:rPr>
        <w:t>志高公司的第一次债权人会议将于2026年5月28日上午9时30分在佛山市南海区人民法院第三十七审判庭线上召开，如你或你单位依法申报债权，有权参加债权人会议。</w:t>
      </w:r>
    </w:p>
    <w:p w14:paraId="3859588D">
      <w:pPr>
        <w:spacing w:before="156" w:beforeLines="50" w:after="156" w:afterLines="50" w:line="480" w:lineRule="exact"/>
        <w:ind w:firstLine="560" w:firstLineChars="200"/>
        <w:rPr>
          <w:rFonts w:hint="eastAsia" w:ascii="仿宋" w:hAnsi="仿宋" w:eastAsia="仿宋"/>
          <w:sz w:val="28"/>
        </w:rPr>
      </w:pPr>
      <w:r>
        <w:rPr>
          <w:rFonts w:hint="eastAsia" w:ascii="仿宋" w:hAnsi="仿宋" w:eastAsia="仿宋"/>
          <w:sz w:val="28"/>
        </w:rPr>
        <w:t>特此通知。</w:t>
      </w:r>
    </w:p>
    <w:p w14:paraId="56A6E739">
      <w:pPr>
        <w:spacing w:before="156" w:beforeLines="50" w:after="156" w:afterLines="50" w:line="480" w:lineRule="exact"/>
        <w:ind w:firstLine="560" w:firstLineChars="200"/>
        <w:jc w:val="right"/>
        <w:rPr>
          <w:rFonts w:hint="eastAsia" w:ascii="仿宋" w:hAnsi="仿宋" w:eastAsia="仿宋"/>
          <w:sz w:val="28"/>
        </w:rPr>
      </w:pPr>
      <w:r>
        <w:rPr>
          <w:rFonts w:hint="eastAsia" w:ascii="仿宋" w:hAnsi="仿宋" w:eastAsia="仿宋"/>
          <w:sz w:val="28"/>
        </w:rPr>
        <w:t>广东志高空调有限公司管理人</w:t>
      </w:r>
    </w:p>
    <w:p w14:paraId="5C0152EB">
      <w:pPr>
        <w:spacing w:before="156" w:beforeLines="50" w:after="156" w:afterLines="50" w:line="480" w:lineRule="exact"/>
        <w:ind w:firstLine="560" w:firstLineChars="200"/>
        <w:jc w:val="right"/>
        <w:rPr>
          <w:rFonts w:hint="eastAsia" w:ascii="仿宋" w:hAnsi="仿宋" w:eastAsia="仿宋"/>
          <w:sz w:val="28"/>
        </w:rPr>
      </w:pPr>
      <w:r>
        <w:rPr>
          <w:rFonts w:hint="eastAsia" w:ascii="仿宋" w:hAnsi="仿宋" w:eastAsia="仿宋"/>
          <w:sz w:val="28"/>
        </w:rPr>
        <w:t>二〇二六年二月十三日</w:t>
      </w:r>
    </w:p>
    <w:p w14:paraId="39D6D9B6">
      <w:pPr>
        <w:spacing w:before="156" w:beforeLines="50" w:after="156" w:afterLines="50" w:line="480" w:lineRule="exact"/>
        <w:ind w:firstLine="560" w:firstLineChars="200"/>
        <w:jc w:val="center"/>
        <w:rPr>
          <w:rFonts w:hint="eastAsia" w:ascii="仿宋" w:hAnsi="仿宋" w:eastAsia="仿宋"/>
          <w:sz w:val="28"/>
        </w:rPr>
      </w:pPr>
      <w:r>
        <w:rPr>
          <w:rFonts w:hint="eastAsia" w:ascii="仿宋" w:hAnsi="仿宋" w:eastAsia="仿宋"/>
          <w:sz w:val="28"/>
        </w:rPr>
        <w:br w:type="page"/>
      </w:r>
      <w:r>
        <w:rPr>
          <w:rFonts w:hint="eastAsia" w:ascii="方正小标宋简体" w:eastAsia="方正小标宋简体"/>
          <w:sz w:val="36"/>
        </w:rPr>
        <w:t>债权申报说明</w:t>
      </w:r>
    </w:p>
    <w:p w14:paraId="026AFAE1">
      <w:pPr>
        <w:spacing w:before="156" w:beforeLines="50" w:after="156" w:afterLines="50" w:line="480" w:lineRule="exact"/>
        <w:ind w:firstLine="560" w:firstLineChars="200"/>
        <w:rPr>
          <w:rFonts w:hint="eastAsia" w:ascii="仿宋" w:hAnsi="仿宋" w:eastAsia="仿宋"/>
          <w:sz w:val="28"/>
        </w:rPr>
      </w:pPr>
      <w:r>
        <w:rPr>
          <w:rFonts w:hint="eastAsia" w:ascii="仿宋" w:hAnsi="仿宋" w:eastAsia="仿宋"/>
          <w:sz w:val="28"/>
        </w:rPr>
        <w:t>为保证债权申报工作的顺利进行，管理人现依据相关法律和司法解释，就债权申报有关问题说明如下：</w:t>
      </w:r>
    </w:p>
    <w:p w14:paraId="5D274275">
      <w:pPr>
        <w:pStyle w:val="2"/>
        <w:spacing w:before="468"/>
        <w:rPr>
          <w:rFonts w:hint="eastAsia" w:ascii="仿宋" w:hAnsi="仿宋" w:eastAsia="仿宋"/>
        </w:rPr>
      </w:pPr>
      <w:r>
        <w:rPr>
          <w:rFonts w:hint="eastAsia" w:ascii="仿宋" w:hAnsi="仿宋" w:eastAsia="仿宋"/>
        </w:rPr>
        <w:t>债权申报主体</w:t>
      </w:r>
    </w:p>
    <w:p w14:paraId="462D6F9A">
      <w:pPr>
        <w:spacing w:before="156" w:beforeLines="50" w:after="156" w:afterLines="50" w:line="480" w:lineRule="exact"/>
        <w:ind w:firstLine="560" w:firstLineChars="200"/>
        <w:rPr>
          <w:rFonts w:hint="eastAsia" w:ascii="仿宋" w:hAnsi="仿宋" w:eastAsia="仿宋"/>
          <w:sz w:val="28"/>
        </w:rPr>
      </w:pPr>
      <w:r>
        <w:rPr>
          <w:rFonts w:hint="eastAsia" w:ascii="仿宋" w:hAnsi="仿宋" w:eastAsia="仿宋"/>
          <w:sz w:val="28"/>
        </w:rPr>
        <w:t>在</w:t>
      </w:r>
      <w:r>
        <w:rPr>
          <w:rFonts w:ascii="仿宋" w:hAnsi="仿宋" w:eastAsia="仿宋"/>
          <w:sz w:val="28"/>
        </w:rPr>
        <w:t>202</w:t>
      </w:r>
      <w:r>
        <w:rPr>
          <w:rFonts w:hint="eastAsia" w:ascii="仿宋" w:hAnsi="仿宋" w:eastAsia="仿宋"/>
          <w:sz w:val="28"/>
        </w:rPr>
        <w:t>6</w:t>
      </w:r>
      <w:r>
        <w:rPr>
          <w:rFonts w:ascii="仿宋" w:hAnsi="仿宋" w:eastAsia="仿宋"/>
          <w:sz w:val="28"/>
        </w:rPr>
        <w:t>年</w:t>
      </w:r>
      <w:r>
        <w:rPr>
          <w:rFonts w:hint="eastAsia" w:ascii="仿宋" w:hAnsi="仿宋" w:eastAsia="仿宋"/>
          <w:sz w:val="28"/>
        </w:rPr>
        <w:t>2</w:t>
      </w:r>
      <w:r>
        <w:rPr>
          <w:rFonts w:ascii="仿宋" w:hAnsi="仿宋" w:eastAsia="仿宋"/>
          <w:sz w:val="28"/>
        </w:rPr>
        <w:t>月</w:t>
      </w:r>
      <w:r>
        <w:rPr>
          <w:rFonts w:hint="eastAsia" w:ascii="仿宋" w:hAnsi="仿宋" w:eastAsia="仿宋"/>
          <w:sz w:val="28"/>
        </w:rPr>
        <w:t>12</w:t>
      </w:r>
      <w:r>
        <w:rPr>
          <w:rFonts w:ascii="仿宋" w:hAnsi="仿宋" w:eastAsia="仿宋"/>
          <w:sz w:val="28"/>
        </w:rPr>
        <w:t>日</w:t>
      </w:r>
      <w:r>
        <w:rPr>
          <w:rFonts w:hint="eastAsia" w:ascii="仿宋" w:hAnsi="仿宋" w:eastAsia="仿宋"/>
          <w:sz w:val="28"/>
        </w:rPr>
        <w:t>（含当日）前对志高公司享有债权的自然人、法人或其他组织均可以向管理人申报债权。未到期的债权视为到期，附条件、附期限的债权，以及诉讼、仲裁未决的债权，债权人均可向管理人申报债权。债权人为自然人的债权统称为“个人债权人”；债权人为法人或其他组织的债权统称为“机构债权人”。</w:t>
      </w:r>
    </w:p>
    <w:p w14:paraId="581F4368">
      <w:pPr>
        <w:pStyle w:val="2"/>
        <w:spacing w:before="468"/>
        <w:rPr>
          <w:rFonts w:hint="eastAsia" w:ascii="仿宋" w:hAnsi="仿宋" w:eastAsia="仿宋"/>
        </w:rPr>
      </w:pPr>
      <w:r>
        <w:rPr>
          <w:rFonts w:hint="eastAsia" w:ascii="仿宋" w:hAnsi="仿宋" w:eastAsia="仿宋"/>
        </w:rPr>
        <w:t>债权申报登记机构</w:t>
      </w:r>
    </w:p>
    <w:p w14:paraId="4269CC2A">
      <w:pPr>
        <w:spacing w:before="156" w:beforeLines="50" w:after="156" w:afterLines="50" w:line="480" w:lineRule="exact"/>
        <w:ind w:firstLine="560" w:firstLineChars="200"/>
        <w:rPr>
          <w:rFonts w:hint="eastAsia" w:ascii="仿宋" w:hAnsi="仿宋" w:eastAsia="仿宋"/>
          <w:sz w:val="28"/>
        </w:rPr>
      </w:pPr>
      <w:r>
        <w:rPr>
          <w:rFonts w:hint="eastAsia" w:ascii="仿宋" w:hAnsi="仿宋" w:eastAsia="仿宋"/>
          <w:sz w:val="28"/>
        </w:rPr>
        <w:t>债权人应向广东省佛山市南海区人民法院指定的</w:t>
      </w:r>
      <w:r>
        <w:rPr>
          <w:rFonts w:ascii="仿宋" w:hAnsi="仿宋" w:eastAsia="仿宋"/>
          <w:sz w:val="28"/>
        </w:rPr>
        <w:t>管理人</w:t>
      </w:r>
      <w:r>
        <w:rPr>
          <w:rFonts w:hint="eastAsia" w:ascii="仿宋" w:hAnsi="仿宋" w:eastAsia="仿宋"/>
          <w:sz w:val="28"/>
        </w:rPr>
        <w:t>申报债权。</w:t>
      </w:r>
    </w:p>
    <w:p w14:paraId="6FCA49DC">
      <w:pPr>
        <w:pStyle w:val="2"/>
        <w:spacing w:before="468"/>
        <w:rPr>
          <w:rFonts w:hint="eastAsia" w:ascii="仿宋" w:hAnsi="仿宋" w:eastAsia="仿宋"/>
        </w:rPr>
      </w:pPr>
      <w:r>
        <w:rPr>
          <w:rFonts w:hint="eastAsia" w:ascii="仿宋" w:hAnsi="仿宋" w:eastAsia="仿宋"/>
        </w:rPr>
        <w:t>债权申报截止时间</w:t>
      </w:r>
    </w:p>
    <w:p w14:paraId="3E807EA0">
      <w:pPr>
        <w:widowControl/>
        <w:spacing w:before="156" w:beforeLines="50" w:after="156" w:afterLines="50" w:line="480" w:lineRule="exact"/>
        <w:ind w:firstLine="560" w:firstLineChars="200"/>
        <w:rPr>
          <w:rFonts w:hint="eastAsia" w:ascii="仿宋" w:hAnsi="仿宋" w:eastAsia="仿宋"/>
          <w:sz w:val="28"/>
        </w:rPr>
      </w:pPr>
      <w:r>
        <w:rPr>
          <w:rFonts w:hint="eastAsia" w:ascii="仿宋" w:hAnsi="仿宋" w:eastAsia="仿宋"/>
          <w:sz w:val="28"/>
        </w:rPr>
        <w:t>如你或你单位认为对志高公司享有债权，请仔细阅读后续文件，依据《中华人民共和国企业破产法》的相关规定，于2026年5月13日前向管理人申报债权。债权人应尽快向管理人申报债权。逾期申报的，对此前已进行的分配无权要求补充分配，同时要承担为审查和确认补充申报债权所产生的费用。</w:t>
      </w:r>
    </w:p>
    <w:p w14:paraId="628683C9">
      <w:pPr>
        <w:spacing w:before="156" w:beforeLines="50" w:after="156" w:afterLines="50" w:line="480" w:lineRule="exact"/>
        <w:ind w:firstLine="560" w:firstLineChars="200"/>
        <w:rPr>
          <w:rFonts w:hint="eastAsia" w:ascii="仿宋" w:hAnsi="仿宋" w:eastAsia="仿宋"/>
          <w:sz w:val="28"/>
        </w:rPr>
      </w:pPr>
      <w:r>
        <w:rPr>
          <w:rFonts w:hint="eastAsia" w:ascii="仿宋" w:hAnsi="仿宋" w:eastAsia="仿宋"/>
          <w:sz w:val="28"/>
        </w:rPr>
        <w:t>具体收费将按照佛山市破产管理人协会规定</w:t>
      </w:r>
      <w:r>
        <w:rPr>
          <w:rStyle w:val="19"/>
          <w:rFonts w:hint="eastAsia" w:ascii="仿宋" w:hAnsi="仿宋" w:eastAsia="仿宋"/>
          <w:sz w:val="28"/>
        </w:rPr>
        <w:footnoteReference w:id="0"/>
      </w:r>
      <w:r>
        <w:rPr>
          <w:rFonts w:hint="eastAsia" w:ascii="仿宋" w:hAnsi="仿宋" w:eastAsia="仿宋"/>
          <w:sz w:val="28"/>
        </w:rPr>
        <w:t>的相关标准收取逾期申报债权的费用。未申报债权的，不得依照《中华人民共和国企业破产法》规定的程序行使权利。</w:t>
      </w:r>
    </w:p>
    <w:p w14:paraId="5D7A90AE">
      <w:pPr>
        <w:pStyle w:val="2"/>
        <w:spacing w:before="468"/>
        <w:rPr>
          <w:rFonts w:hint="eastAsia" w:ascii="仿宋" w:hAnsi="仿宋" w:eastAsia="仿宋"/>
        </w:rPr>
      </w:pPr>
      <w:r>
        <w:rPr>
          <w:rFonts w:hint="eastAsia" w:ascii="仿宋" w:hAnsi="仿宋" w:eastAsia="仿宋"/>
        </w:rPr>
        <w:t>债权</w:t>
      </w:r>
      <w:r>
        <w:rPr>
          <w:rFonts w:ascii="仿宋" w:hAnsi="仿宋" w:eastAsia="仿宋"/>
        </w:rPr>
        <w:t>申报</w:t>
      </w:r>
      <w:r>
        <w:rPr>
          <w:rFonts w:hint="eastAsia" w:ascii="仿宋" w:hAnsi="仿宋" w:eastAsia="仿宋"/>
        </w:rPr>
        <w:t>方式</w:t>
      </w:r>
    </w:p>
    <w:p w14:paraId="420D5B2C">
      <w:pPr>
        <w:spacing w:line="480" w:lineRule="exact"/>
        <w:ind w:firstLine="560" w:firstLineChars="200"/>
        <w:rPr>
          <w:rFonts w:hint="eastAsia" w:ascii="仿宋" w:hAnsi="仿宋" w:eastAsia="仿宋"/>
          <w:sz w:val="28"/>
        </w:rPr>
      </w:pPr>
      <w:r>
        <w:rPr>
          <w:rFonts w:hint="eastAsia" w:ascii="仿宋" w:hAnsi="仿宋" w:eastAsia="仿宋"/>
          <w:sz w:val="28"/>
        </w:rPr>
        <w:t>债权人申报债权时，可选择以下任意一种方式，向管理人申报债权：</w:t>
      </w:r>
    </w:p>
    <w:p w14:paraId="4F1B2EEC">
      <w:pPr>
        <w:numPr>
          <w:ilvl w:val="0"/>
          <w:numId w:val="2"/>
        </w:numPr>
        <w:overflowPunct w:val="0"/>
        <w:spacing w:before="156" w:beforeLines="50" w:after="156" w:afterLines="50" w:line="480" w:lineRule="exact"/>
        <w:ind w:firstLine="560" w:firstLineChars="200"/>
        <w:rPr>
          <w:rFonts w:ascii="仿宋" w:hAnsi="仿宋" w:eastAsia="仿宋"/>
          <w:sz w:val="28"/>
        </w:rPr>
      </w:pPr>
      <w:r>
        <w:rPr>
          <w:rFonts w:hint="eastAsia" w:ascii="仿宋" w:hAnsi="仿宋" w:eastAsia="仿宋"/>
          <w:sz w:val="28"/>
        </w:rPr>
        <w:t>扫码申报</w:t>
      </w:r>
    </w:p>
    <w:p w14:paraId="63C33B4D">
      <w:pPr>
        <w:overflowPunct w:val="0"/>
        <w:spacing w:before="156" w:beforeLines="50" w:after="156" w:afterLines="50" w:line="480" w:lineRule="exact"/>
        <w:ind w:firstLine="560" w:firstLineChars="200"/>
        <w:rPr>
          <w:rFonts w:hint="eastAsia" w:ascii="仿宋" w:hAnsi="仿宋" w:eastAsia="仿宋"/>
          <w:sz w:val="28"/>
        </w:rPr>
      </w:pPr>
      <w:r>
        <w:rPr>
          <w:rFonts w:hint="eastAsia" w:ascii="仿宋" w:hAnsi="仿宋" w:eastAsia="仿宋"/>
          <w:sz w:val="28"/>
        </w:rPr>
        <w:t>债权人可以登录</w:t>
      </w:r>
      <w:r>
        <w:rPr>
          <w:rFonts w:ascii="仿宋" w:hAnsi="仿宋" w:eastAsia="仿宋"/>
          <w:sz w:val="28"/>
        </w:rPr>
        <w:t>https://tdh.pcgl.com.cn/#/frontPage</w:t>
      </w:r>
      <w:r>
        <w:rPr>
          <w:rFonts w:hint="eastAsia" w:ascii="仿宋" w:hAnsi="仿宋" w:eastAsia="仿宋"/>
          <w:sz w:val="28"/>
        </w:rPr>
        <w:t>，在线申报</w:t>
      </w:r>
      <w:r>
        <w:rPr>
          <w:rFonts w:hint="eastAsia" w:ascii="仿宋" w:hAnsi="仿宋" w:eastAsia="仿宋"/>
          <w:sz w:val="28"/>
          <w:lang w:eastAsia="zh-CN"/>
        </w:rPr>
        <w:t>（</w:t>
      </w:r>
      <w:r>
        <w:rPr>
          <w:rFonts w:hint="eastAsia" w:ascii="仿宋" w:hAnsi="仿宋" w:eastAsia="仿宋"/>
          <w:sz w:val="28"/>
          <w:lang w:val="en-US" w:eastAsia="zh-CN"/>
        </w:rPr>
        <w:t>在主页以债权人进行注册）</w:t>
      </w:r>
      <w:r>
        <w:rPr>
          <w:rFonts w:hint="eastAsia" w:ascii="仿宋" w:hAnsi="仿宋" w:eastAsia="仿宋"/>
          <w:sz w:val="28"/>
        </w:rPr>
        <w:t>。</w:t>
      </w:r>
    </w:p>
    <w:p w14:paraId="179C2064">
      <w:pPr>
        <w:overflowPunct w:val="0"/>
        <w:spacing w:before="156" w:beforeLines="50" w:after="156" w:afterLines="50" w:line="480" w:lineRule="exact"/>
        <w:ind w:left="560"/>
        <w:rPr>
          <w:rFonts w:hint="eastAsia" w:ascii="仿宋" w:hAnsi="仿宋" w:eastAsia="仿宋"/>
          <w:sz w:val="28"/>
        </w:rPr>
      </w:pPr>
      <w:r>
        <w:rPr>
          <w:rFonts w:hint="eastAsia" w:ascii="仿宋" w:hAnsi="仿宋" w:eastAsia="仿宋"/>
          <w:sz w:val="28"/>
        </w:rPr>
        <w:t>2、电子邮件申报</w:t>
      </w:r>
    </w:p>
    <w:p w14:paraId="5B935DF7">
      <w:pPr>
        <w:spacing w:line="480" w:lineRule="exact"/>
        <w:ind w:firstLine="560" w:firstLineChars="200"/>
        <w:rPr>
          <w:rFonts w:hint="eastAsia" w:ascii="仿宋" w:hAnsi="仿宋" w:eastAsia="仿宋"/>
          <w:sz w:val="28"/>
        </w:rPr>
      </w:pPr>
      <w:r>
        <w:rPr>
          <w:rFonts w:hint="eastAsia" w:ascii="仿宋" w:hAnsi="仿宋" w:eastAsia="仿宋"/>
          <w:sz w:val="28"/>
        </w:rPr>
        <w:t>债权人也可通过电子邮件形式申报债权，管理人工作电子邮箱：</w:t>
      </w:r>
      <w:r>
        <w:rPr>
          <w:rStyle w:val="17"/>
          <w:rFonts w:hint="eastAsia" w:ascii="仿宋" w:hAnsi="仿宋" w:eastAsia="仿宋"/>
          <w:color w:val="auto"/>
          <w:sz w:val="28"/>
          <w:u w:val="none"/>
        </w:rPr>
        <w:t>zg</w:t>
      </w:r>
      <w:r>
        <w:rPr>
          <w:rStyle w:val="17"/>
          <w:rFonts w:ascii="仿宋" w:hAnsi="仿宋" w:eastAsia="仿宋"/>
          <w:color w:val="auto"/>
          <w:sz w:val="28"/>
          <w:u w:val="none"/>
        </w:rPr>
        <w:t>guanliren@163.com</w:t>
      </w:r>
      <w:r>
        <w:rPr>
          <w:rStyle w:val="17"/>
          <w:rFonts w:hint="eastAsia" w:ascii="仿宋" w:hAnsi="仿宋" w:eastAsia="仿宋"/>
          <w:color w:val="auto"/>
          <w:sz w:val="28"/>
          <w:u w:val="none"/>
        </w:rPr>
        <w:t>。</w:t>
      </w:r>
    </w:p>
    <w:p w14:paraId="3F88AB11">
      <w:pPr>
        <w:spacing w:line="480" w:lineRule="exact"/>
        <w:ind w:firstLine="560" w:firstLineChars="200"/>
        <w:rPr>
          <w:rFonts w:hint="eastAsia" w:ascii="仿宋" w:hAnsi="仿宋" w:eastAsia="仿宋"/>
          <w:sz w:val="28"/>
        </w:rPr>
      </w:pPr>
      <w:r>
        <w:rPr>
          <w:rFonts w:hint="eastAsia" w:ascii="仿宋" w:hAnsi="仿宋" w:eastAsia="仿宋"/>
          <w:sz w:val="28"/>
        </w:rPr>
        <w:t>3、纸质快递申报</w:t>
      </w:r>
    </w:p>
    <w:p w14:paraId="791778F3">
      <w:pPr>
        <w:spacing w:line="480" w:lineRule="exact"/>
        <w:ind w:firstLine="560" w:firstLineChars="200"/>
        <w:rPr>
          <w:rFonts w:hint="eastAsia" w:ascii="仿宋" w:hAnsi="仿宋" w:eastAsia="仿宋"/>
          <w:b/>
          <w:sz w:val="28"/>
        </w:rPr>
      </w:pPr>
      <w:r>
        <w:rPr>
          <w:rFonts w:hint="eastAsia" w:ascii="仿宋" w:hAnsi="仿宋" w:eastAsia="仿宋"/>
          <w:sz w:val="28"/>
        </w:rPr>
        <w:t>若通过上述申报方式确实存在困难的，债权人可通过邮寄方式申报。</w:t>
      </w:r>
      <w:r>
        <w:rPr>
          <w:rFonts w:ascii="仿宋" w:hAnsi="仿宋" w:eastAsia="仿宋"/>
          <w:sz w:val="28"/>
        </w:rPr>
        <w:t>邮寄</w:t>
      </w:r>
      <w:r>
        <w:rPr>
          <w:rFonts w:hint="eastAsia" w:ascii="仿宋" w:hAnsi="仿宋" w:eastAsia="仿宋"/>
          <w:sz w:val="28"/>
        </w:rPr>
        <w:t>申报</w:t>
      </w:r>
      <w:r>
        <w:rPr>
          <w:rFonts w:ascii="仿宋" w:hAnsi="仿宋" w:eastAsia="仿宋"/>
          <w:sz w:val="28"/>
        </w:rPr>
        <w:t>应在快递单上注明</w:t>
      </w:r>
      <w:r>
        <w:rPr>
          <w:rFonts w:hint="eastAsia" w:ascii="仿宋" w:hAnsi="仿宋" w:eastAsia="仿宋"/>
          <w:sz w:val="28"/>
        </w:rPr>
        <w:t>内件</w:t>
      </w:r>
      <w:r>
        <w:rPr>
          <w:rFonts w:ascii="仿宋" w:hAnsi="仿宋" w:eastAsia="仿宋"/>
          <w:sz w:val="28"/>
        </w:rPr>
        <w:t>品名</w:t>
      </w:r>
      <w:r>
        <w:rPr>
          <w:rFonts w:hint="eastAsia" w:ascii="仿宋" w:hAnsi="仿宋" w:eastAsia="仿宋"/>
          <w:sz w:val="28"/>
        </w:rPr>
        <w:t>及</w:t>
      </w:r>
      <w:r>
        <w:rPr>
          <w:rFonts w:ascii="仿宋" w:hAnsi="仿宋" w:eastAsia="仿宋"/>
          <w:sz w:val="28"/>
        </w:rPr>
        <w:t>明确的</w:t>
      </w:r>
      <w:r>
        <w:rPr>
          <w:rFonts w:hint="eastAsia" w:ascii="仿宋" w:hAnsi="仿宋" w:eastAsia="仿宋"/>
          <w:sz w:val="28"/>
        </w:rPr>
        <w:t>下述</w:t>
      </w:r>
      <w:r>
        <w:rPr>
          <w:rFonts w:ascii="仿宋" w:hAnsi="仿宋" w:eastAsia="仿宋"/>
          <w:sz w:val="28"/>
        </w:rPr>
        <w:t>收件人</w:t>
      </w:r>
      <w:r>
        <w:rPr>
          <w:rFonts w:hint="eastAsia" w:ascii="仿宋" w:hAnsi="仿宋" w:eastAsia="仿宋"/>
          <w:sz w:val="28"/>
        </w:rPr>
        <w:t>信息</w:t>
      </w:r>
      <w:r>
        <w:rPr>
          <w:rFonts w:ascii="仿宋" w:hAnsi="仿宋" w:eastAsia="仿宋"/>
          <w:sz w:val="28"/>
        </w:rPr>
        <w:t>。</w:t>
      </w:r>
    </w:p>
    <w:p w14:paraId="1487F0F3">
      <w:pPr>
        <w:spacing w:line="480" w:lineRule="exact"/>
        <w:ind w:firstLine="560" w:firstLineChars="200"/>
        <w:rPr>
          <w:rFonts w:hint="eastAsia" w:ascii="仿宋" w:hAnsi="仿宋" w:eastAsia="仿宋"/>
          <w:sz w:val="28"/>
        </w:rPr>
      </w:pPr>
      <w:r>
        <w:rPr>
          <w:rFonts w:hint="eastAsia" w:ascii="仿宋" w:hAnsi="仿宋" w:eastAsia="仿宋"/>
          <w:sz w:val="28"/>
        </w:rPr>
        <w:t>管理人工作人员：林律师</w:t>
      </w:r>
    </w:p>
    <w:p w14:paraId="3E3358B1">
      <w:pPr>
        <w:spacing w:line="480" w:lineRule="exact"/>
        <w:ind w:firstLine="560" w:firstLineChars="200"/>
        <w:rPr>
          <w:rFonts w:hint="eastAsia" w:ascii="仿宋" w:hAnsi="仿宋" w:eastAsia="仿宋"/>
          <w:sz w:val="28"/>
        </w:rPr>
      </w:pPr>
      <w:r>
        <w:rPr>
          <w:rFonts w:hint="eastAsia" w:ascii="仿宋" w:hAnsi="仿宋" w:eastAsia="仿宋"/>
          <w:sz w:val="28"/>
        </w:rPr>
        <w:t>联系手机：13420660998</w:t>
      </w:r>
    </w:p>
    <w:p w14:paraId="38AB7A72">
      <w:pPr>
        <w:spacing w:line="480" w:lineRule="exact"/>
        <w:ind w:firstLine="560" w:firstLineChars="200"/>
        <w:rPr>
          <w:rFonts w:hint="eastAsia" w:ascii="仿宋" w:hAnsi="仿宋" w:eastAsia="仿宋"/>
          <w:sz w:val="28"/>
        </w:rPr>
      </w:pPr>
      <w:r>
        <w:rPr>
          <w:rFonts w:hint="eastAsia" w:ascii="仿宋" w:hAnsi="仿宋" w:eastAsia="仿宋"/>
          <w:sz w:val="28"/>
        </w:rPr>
        <w:t>邮寄地址</w:t>
      </w:r>
      <w:r>
        <w:rPr>
          <w:rFonts w:ascii="仿宋" w:hAnsi="仿宋" w:eastAsia="仿宋"/>
          <w:sz w:val="28"/>
        </w:rPr>
        <w:t>：</w:t>
      </w:r>
      <w:r>
        <w:rPr>
          <w:rFonts w:hint="eastAsia" w:ascii="仿宋" w:hAnsi="仿宋" w:eastAsia="仿宋"/>
          <w:sz w:val="28"/>
        </w:rPr>
        <w:t>广东省佛山市南海区里水镇胜利工业区广东志高空调有限公司科技中心307室</w:t>
      </w:r>
    </w:p>
    <w:p w14:paraId="258545FA">
      <w:pPr>
        <w:spacing w:line="480" w:lineRule="exact"/>
        <w:ind w:firstLine="560" w:firstLineChars="200"/>
        <w:rPr>
          <w:rFonts w:hint="eastAsia" w:ascii="仿宋" w:hAnsi="仿宋" w:eastAsia="仿宋"/>
          <w:sz w:val="28"/>
        </w:rPr>
      </w:pPr>
    </w:p>
    <w:p w14:paraId="04DA4424">
      <w:pPr>
        <w:pStyle w:val="2"/>
        <w:spacing w:before="468"/>
        <w:rPr>
          <w:rFonts w:hint="eastAsia" w:ascii="仿宋" w:hAnsi="仿宋" w:eastAsia="仿宋"/>
        </w:rPr>
      </w:pPr>
      <w:r>
        <w:rPr>
          <w:rFonts w:hint="eastAsia" w:ascii="仿宋" w:hAnsi="仿宋" w:eastAsia="仿宋"/>
        </w:rPr>
        <w:t>债权申报程序及所需提交的资料</w:t>
      </w:r>
    </w:p>
    <w:p w14:paraId="4474D505">
      <w:pPr>
        <w:widowControl/>
        <w:numPr>
          <w:ilvl w:val="255"/>
          <w:numId w:val="0"/>
        </w:numPr>
        <w:spacing w:before="156" w:beforeLines="50" w:after="156" w:afterLines="50" w:line="480" w:lineRule="exact"/>
        <w:ind w:left="561"/>
        <w:rPr>
          <w:rFonts w:hint="eastAsia" w:ascii="仿宋" w:hAnsi="仿宋" w:eastAsia="仿宋"/>
          <w:sz w:val="28"/>
        </w:rPr>
      </w:pPr>
      <w:r>
        <w:rPr>
          <w:rFonts w:hint="eastAsia" w:ascii="仿宋" w:hAnsi="仿宋" w:eastAsia="仿宋"/>
          <w:sz w:val="28"/>
        </w:rPr>
        <w:t>此部分内容适用于选择电子邮件和纸质快递申报的债权人。</w:t>
      </w:r>
    </w:p>
    <w:p w14:paraId="511D06A5">
      <w:pPr>
        <w:widowControl/>
        <w:numPr>
          <w:ilvl w:val="0"/>
          <w:numId w:val="3"/>
        </w:numPr>
        <w:spacing w:before="156" w:beforeLines="50" w:after="156" w:afterLines="50" w:line="480" w:lineRule="exact"/>
        <w:ind w:left="981"/>
        <w:rPr>
          <w:rFonts w:hint="eastAsia" w:ascii="仿宋" w:hAnsi="仿宋" w:eastAsia="仿宋"/>
          <w:sz w:val="28"/>
        </w:rPr>
      </w:pPr>
      <w:r>
        <w:rPr>
          <w:rFonts w:hint="eastAsia" w:ascii="仿宋" w:hAnsi="仿宋" w:eastAsia="仿宋"/>
          <w:sz w:val="28"/>
        </w:rPr>
        <w:t>填写债权申报登记表</w:t>
      </w:r>
    </w:p>
    <w:p w14:paraId="6194BC02">
      <w:pPr>
        <w:spacing w:before="156" w:beforeLines="50" w:after="156" w:afterLines="50" w:line="480" w:lineRule="exact"/>
        <w:ind w:firstLine="560" w:firstLineChars="200"/>
        <w:rPr>
          <w:rFonts w:hint="eastAsia" w:ascii="仿宋" w:hAnsi="仿宋" w:eastAsia="仿宋"/>
          <w:sz w:val="28"/>
        </w:rPr>
      </w:pPr>
      <w:r>
        <w:rPr>
          <w:rFonts w:hint="eastAsia" w:ascii="仿宋" w:hAnsi="仿宋" w:eastAsia="仿宋"/>
          <w:sz w:val="28"/>
        </w:rPr>
        <w:t>管理人</w:t>
      </w:r>
      <w:r>
        <w:rPr>
          <w:rFonts w:ascii="仿宋" w:hAnsi="仿宋" w:eastAsia="仿宋"/>
          <w:sz w:val="28"/>
        </w:rPr>
        <w:t>已随</w:t>
      </w:r>
      <w:r>
        <w:rPr>
          <w:rFonts w:hint="eastAsia" w:ascii="仿宋" w:hAnsi="仿宋" w:eastAsia="仿宋"/>
          <w:sz w:val="28"/>
        </w:rPr>
        <w:t>债权</w:t>
      </w:r>
      <w:r>
        <w:rPr>
          <w:rFonts w:ascii="仿宋" w:hAnsi="仿宋" w:eastAsia="仿宋"/>
          <w:sz w:val="28"/>
        </w:rPr>
        <w:t>申报</w:t>
      </w:r>
      <w:r>
        <w:rPr>
          <w:rFonts w:hint="eastAsia" w:ascii="仿宋" w:hAnsi="仿宋" w:eastAsia="仿宋"/>
          <w:sz w:val="28"/>
        </w:rPr>
        <w:t>文件向</w:t>
      </w:r>
      <w:r>
        <w:rPr>
          <w:rFonts w:ascii="仿宋" w:hAnsi="仿宋" w:eastAsia="仿宋"/>
          <w:sz w:val="28"/>
        </w:rPr>
        <w:t>已知债权人邮寄了债权申报登记表</w:t>
      </w:r>
      <w:r>
        <w:rPr>
          <w:rFonts w:hint="eastAsia" w:ascii="仿宋" w:hAnsi="仿宋" w:eastAsia="仿宋"/>
          <w:sz w:val="28"/>
        </w:rPr>
        <w:t>（含）</w:t>
      </w:r>
      <w:r>
        <w:rPr>
          <w:rFonts w:ascii="仿宋" w:hAnsi="仿宋" w:eastAsia="仿宋"/>
          <w:sz w:val="28"/>
        </w:rPr>
        <w:t>。</w:t>
      </w:r>
    </w:p>
    <w:p w14:paraId="21FD914A">
      <w:pPr>
        <w:widowControl/>
        <w:numPr>
          <w:ilvl w:val="0"/>
          <w:numId w:val="3"/>
        </w:numPr>
        <w:spacing w:before="156" w:beforeLines="50" w:after="156" w:afterLines="50" w:line="480" w:lineRule="exact"/>
        <w:ind w:left="981"/>
        <w:rPr>
          <w:rFonts w:hint="eastAsia" w:ascii="仿宋" w:hAnsi="仿宋" w:eastAsia="仿宋"/>
          <w:sz w:val="28"/>
        </w:rPr>
      </w:pPr>
      <w:r>
        <w:rPr>
          <w:rFonts w:hint="eastAsia" w:ascii="仿宋" w:hAnsi="仿宋" w:eastAsia="仿宋"/>
          <w:sz w:val="28"/>
        </w:rPr>
        <w:t>申报、登记</w:t>
      </w:r>
    </w:p>
    <w:p w14:paraId="17BB8154">
      <w:pPr>
        <w:spacing w:before="156" w:beforeLines="50" w:after="156" w:afterLines="50" w:line="480" w:lineRule="exact"/>
        <w:ind w:firstLine="560" w:firstLineChars="200"/>
        <w:rPr>
          <w:rFonts w:hint="eastAsia" w:ascii="仿宋" w:hAnsi="仿宋" w:eastAsia="仿宋"/>
          <w:sz w:val="28"/>
        </w:rPr>
      </w:pPr>
      <w:r>
        <w:rPr>
          <w:rFonts w:hint="eastAsia" w:ascii="仿宋" w:hAnsi="仿宋" w:eastAsia="仿宋"/>
          <w:sz w:val="28"/>
        </w:rPr>
        <w:t>债权人申报债权时必须提交以下材料：</w:t>
      </w:r>
    </w:p>
    <w:p w14:paraId="0F5D24E6">
      <w:pPr>
        <w:widowControl/>
        <w:numPr>
          <w:ilvl w:val="0"/>
          <w:numId w:val="4"/>
        </w:numPr>
        <w:tabs>
          <w:tab w:val="left" w:pos="1418"/>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《债权申报登记表》一份（原件）；</w:t>
      </w:r>
    </w:p>
    <w:p w14:paraId="035D3392">
      <w:pPr>
        <w:widowControl/>
        <w:numPr>
          <w:ilvl w:val="0"/>
          <w:numId w:val="4"/>
        </w:numPr>
        <w:tabs>
          <w:tab w:val="left" w:pos="1418"/>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证明债权申报人主体资格的材料一</w:t>
      </w:r>
      <w:r>
        <w:rPr>
          <w:rFonts w:ascii="仿宋" w:hAnsi="仿宋" w:eastAsia="仿宋"/>
          <w:sz w:val="28"/>
        </w:rPr>
        <w:t>份</w:t>
      </w:r>
      <w:r>
        <w:rPr>
          <w:rFonts w:hint="eastAsia" w:ascii="仿宋" w:hAnsi="仿宋" w:eastAsia="仿宋"/>
          <w:sz w:val="28"/>
        </w:rPr>
        <w:t>：</w:t>
      </w:r>
    </w:p>
    <w:p w14:paraId="29901B5E">
      <w:pPr>
        <w:spacing w:before="156" w:beforeLines="50" w:after="156" w:afterLines="50" w:line="480" w:lineRule="exact"/>
        <w:ind w:firstLine="560" w:firstLineChars="200"/>
        <w:rPr>
          <w:rFonts w:hint="eastAsia" w:ascii="仿宋" w:hAnsi="仿宋" w:eastAsia="仿宋"/>
          <w:sz w:val="28"/>
        </w:rPr>
      </w:pPr>
      <w:r>
        <w:rPr>
          <w:rFonts w:hint="eastAsia" w:ascii="仿宋" w:hAnsi="仿宋" w:eastAsia="仿宋"/>
          <w:sz w:val="28"/>
        </w:rPr>
        <w:t>机构债权人须提交：</w:t>
      </w:r>
    </w:p>
    <w:p w14:paraId="1876A8E3">
      <w:pPr>
        <w:widowControl/>
        <w:numPr>
          <w:ilvl w:val="0"/>
          <w:numId w:val="5"/>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有效的企业法人营业执照、事业和社团法人登记证书或其他合法证明书复印件（需加盖单位公章）；</w:t>
      </w:r>
    </w:p>
    <w:p w14:paraId="1B39C7BC">
      <w:pPr>
        <w:widowControl/>
        <w:numPr>
          <w:ilvl w:val="0"/>
          <w:numId w:val="5"/>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法定代表人或负责人身份证明书原件</w:t>
      </w:r>
      <w:bookmarkStart w:id="0" w:name="_Hlk69721769"/>
      <w:r>
        <w:rPr>
          <w:rFonts w:hint="eastAsia" w:ascii="仿宋" w:hAnsi="仿宋" w:eastAsia="仿宋"/>
          <w:sz w:val="28"/>
        </w:rPr>
        <w:t>（需加盖单位公章）</w:t>
      </w:r>
      <w:bookmarkEnd w:id="0"/>
      <w:r>
        <w:rPr>
          <w:rFonts w:hint="eastAsia" w:ascii="仿宋" w:hAnsi="仿宋" w:eastAsia="仿宋"/>
          <w:sz w:val="28"/>
        </w:rPr>
        <w:t>；</w:t>
      </w:r>
    </w:p>
    <w:p w14:paraId="12B044C7">
      <w:pPr>
        <w:widowControl/>
        <w:numPr>
          <w:ilvl w:val="0"/>
          <w:numId w:val="5"/>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法定代表人或负责人个人身份证复印件（将身份证正反面复印在同一张复印纸上）；</w:t>
      </w:r>
    </w:p>
    <w:p w14:paraId="0F4B32BB">
      <w:pPr>
        <w:widowControl/>
        <w:numPr>
          <w:ilvl w:val="0"/>
          <w:numId w:val="5"/>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法定代表人或负责人之外的人进行申报的，还须提交授权委托书（法定代表人或负责人签字并加盖单位公章）、代理人的身份证等个人有效证件复印件（将身份证正反面复印在同一张复印纸上）。</w:t>
      </w:r>
    </w:p>
    <w:p w14:paraId="52E5D865">
      <w:pPr>
        <w:widowControl/>
        <w:numPr>
          <w:ilvl w:val="0"/>
          <w:numId w:val="5"/>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机构债权人在与志高公司发生债权债务后发生名称变更或者合并分立的，还应提交相应变更的工商证明复印件（需加盖单位公章）。</w:t>
      </w:r>
    </w:p>
    <w:p w14:paraId="56AB77D4">
      <w:pPr>
        <w:spacing w:before="156" w:beforeLines="50" w:after="156" w:afterLines="50" w:line="480" w:lineRule="exact"/>
        <w:ind w:firstLine="560" w:firstLineChars="200"/>
        <w:rPr>
          <w:rFonts w:hint="eastAsia" w:ascii="仿宋" w:hAnsi="仿宋" w:eastAsia="仿宋"/>
          <w:sz w:val="28"/>
        </w:rPr>
      </w:pPr>
      <w:r>
        <w:rPr>
          <w:rFonts w:hint="eastAsia" w:ascii="仿宋" w:hAnsi="仿宋" w:eastAsia="仿宋"/>
          <w:sz w:val="28"/>
        </w:rPr>
        <w:t>个人债权人须提交：</w:t>
      </w:r>
    </w:p>
    <w:p w14:paraId="0B20D164">
      <w:pPr>
        <w:widowControl/>
        <w:numPr>
          <w:ilvl w:val="0"/>
          <w:numId w:val="5"/>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债权人身份证等个人有效证件复印件（将身份证正反面复印在同一张复印纸上）；</w:t>
      </w:r>
    </w:p>
    <w:p w14:paraId="050DA6D9">
      <w:pPr>
        <w:widowControl/>
        <w:numPr>
          <w:ilvl w:val="0"/>
          <w:numId w:val="5"/>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委托他人申报的，还需提交</w:t>
      </w:r>
      <w:r>
        <w:rPr>
          <w:rFonts w:hint="eastAsia" w:ascii="仿宋" w:hAnsi="仿宋" w:eastAsia="仿宋"/>
          <w:b/>
          <w:sz w:val="28"/>
          <w:u w:val="single"/>
        </w:rPr>
        <w:t>本人签字及按手印的授权委托书</w:t>
      </w:r>
      <w:r>
        <w:rPr>
          <w:rFonts w:hint="eastAsia" w:ascii="仿宋" w:hAnsi="仿宋" w:eastAsia="仿宋"/>
          <w:sz w:val="28"/>
        </w:rPr>
        <w:t>和代理人的身份证等个人有效证件原件（核对后归还）及复印件。</w:t>
      </w:r>
    </w:p>
    <w:p w14:paraId="77C68B2D">
      <w:pPr>
        <w:widowControl/>
        <w:numPr>
          <w:ilvl w:val="0"/>
          <w:numId w:val="4"/>
        </w:numPr>
        <w:tabs>
          <w:tab w:val="left" w:pos="1418"/>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证明债权发生事实及其金额的材料（提供证明材料</w:t>
      </w:r>
      <w:r>
        <w:rPr>
          <w:rFonts w:ascii="仿宋" w:hAnsi="仿宋" w:eastAsia="仿宋"/>
          <w:sz w:val="28"/>
        </w:rPr>
        <w:t>越完善，越有利于</w:t>
      </w:r>
      <w:r>
        <w:rPr>
          <w:rFonts w:hint="eastAsia" w:ascii="仿宋" w:hAnsi="仿宋" w:eastAsia="仿宋"/>
          <w:sz w:val="28"/>
        </w:rPr>
        <w:t>确认</w:t>
      </w:r>
      <w:r>
        <w:rPr>
          <w:rFonts w:ascii="仿宋" w:hAnsi="仿宋" w:eastAsia="仿宋"/>
          <w:sz w:val="28"/>
        </w:rPr>
        <w:t>债权</w:t>
      </w:r>
      <w:r>
        <w:rPr>
          <w:rFonts w:hint="eastAsia" w:ascii="仿宋" w:hAnsi="仿宋" w:eastAsia="仿宋"/>
          <w:sz w:val="28"/>
        </w:rPr>
        <w:t>），</w:t>
      </w:r>
      <w:r>
        <w:rPr>
          <w:rFonts w:ascii="仿宋" w:hAnsi="仿宋" w:eastAsia="仿宋"/>
          <w:sz w:val="28"/>
        </w:rPr>
        <w:t>包括但不限于：</w:t>
      </w:r>
    </w:p>
    <w:p w14:paraId="16D62DF8">
      <w:pPr>
        <w:widowControl/>
        <w:numPr>
          <w:ilvl w:val="0"/>
          <w:numId w:val="5"/>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各类合同书、发货清单、收货确认单、对账单等债权原始材料及票据、划账单等原始履行凭证复印件（需加盖单位公章）；</w:t>
      </w:r>
    </w:p>
    <w:p w14:paraId="31AE36DF">
      <w:pPr>
        <w:widowControl/>
        <w:numPr>
          <w:ilvl w:val="0"/>
          <w:numId w:val="5"/>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债权如有担保的,还须提交抵押合同、质押合同、保证合同及相关的登记证件等担保原始材料原件（核对后归还）及复印件（需加盖单位公章）；</w:t>
      </w:r>
    </w:p>
    <w:p w14:paraId="037BD033">
      <w:pPr>
        <w:widowControl/>
        <w:numPr>
          <w:ilvl w:val="0"/>
          <w:numId w:val="5"/>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债权如涉及诉讼或仲裁，则须提交诉讼、仲裁有关的文件（包括已经完成或正在进行案件的起诉书、仲裁申请书、诉讼保全申请、保全裁定、生效判决、仲裁裁决、执行申请、法院执行裁定、法院执行案件通知书等）复印件（需加盖单位公章）；</w:t>
      </w:r>
    </w:p>
    <w:p w14:paraId="3FEED712">
      <w:pPr>
        <w:widowControl/>
        <w:numPr>
          <w:ilvl w:val="0"/>
          <w:numId w:val="5"/>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债权系受让而来的，应当提供债权转让以及通知志高公司的证据；</w:t>
      </w:r>
    </w:p>
    <w:p w14:paraId="48BD9D43">
      <w:pPr>
        <w:widowControl/>
        <w:numPr>
          <w:ilvl w:val="0"/>
          <w:numId w:val="5"/>
        </w:numPr>
        <w:tabs>
          <w:tab w:val="left" w:pos="993"/>
        </w:tabs>
        <w:spacing w:before="156" w:beforeLines="50" w:after="156" w:afterLines="50" w:line="480" w:lineRule="exact"/>
        <w:rPr>
          <w:rFonts w:hint="eastAsia" w:ascii="仿宋" w:hAnsi="仿宋" w:eastAsia="仿宋"/>
          <w:sz w:val="28"/>
        </w:rPr>
      </w:pPr>
      <w:r>
        <w:rPr>
          <w:rFonts w:hint="eastAsia" w:ascii="仿宋" w:hAnsi="仿宋" w:eastAsia="仿宋"/>
          <w:sz w:val="28"/>
        </w:rPr>
        <w:t>债权已经部分受偿的，应当说明受偿情况。</w:t>
      </w:r>
    </w:p>
    <w:p w14:paraId="2D46F75F">
      <w:pPr>
        <w:widowControl/>
        <w:numPr>
          <w:ilvl w:val="0"/>
          <w:numId w:val="4"/>
        </w:numPr>
        <w:tabs>
          <w:tab w:val="left" w:pos="1418"/>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能够证明债权发生、变更、存续、诉讼时效中止、中断、延长及债权金额的其他原始材料原件（核对后归还）及复印件，如催款通知书及回函等。</w:t>
      </w:r>
    </w:p>
    <w:p w14:paraId="168CBDCC">
      <w:pPr>
        <w:spacing w:before="156" w:beforeLines="50" w:after="156" w:afterLines="50" w:line="480" w:lineRule="exact"/>
        <w:ind w:firstLine="560" w:firstLineChars="200"/>
        <w:rPr>
          <w:rFonts w:hint="eastAsia" w:ascii="仿宋" w:hAnsi="仿宋" w:eastAsia="仿宋"/>
          <w:sz w:val="28"/>
        </w:rPr>
      </w:pPr>
      <w:r>
        <w:rPr>
          <w:rFonts w:hint="eastAsia" w:ascii="仿宋" w:hAnsi="仿宋" w:eastAsia="仿宋"/>
          <w:sz w:val="28"/>
        </w:rPr>
        <w:t>前述证明材料的</w:t>
      </w:r>
      <w:r>
        <w:rPr>
          <w:rFonts w:ascii="仿宋" w:hAnsi="仿宋" w:eastAsia="仿宋"/>
          <w:sz w:val="28"/>
        </w:rPr>
        <w:t>复印件</w:t>
      </w:r>
      <w:r>
        <w:rPr>
          <w:rFonts w:hint="eastAsia" w:ascii="仿宋" w:hAnsi="仿宋" w:eastAsia="仿宋"/>
          <w:sz w:val="28"/>
        </w:rPr>
        <w:t>均应</w:t>
      </w:r>
      <w:r>
        <w:rPr>
          <w:rFonts w:ascii="仿宋" w:hAnsi="仿宋" w:eastAsia="仿宋"/>
          <w:sz w:val="28"/>
        </w:rPr>
        <w:t>单</w:t>
      </w:r>
      <w:r>
        <w:rPr>
          <w:rFonts w:hint="eastAsia" w:ascii="仿宋" w:hAnsi="仿宋" w:eastAsia="仿宋"/>
          <w:sz w:val="28"/>
        </w:rPr>
        <w:t>面</w:t>
      </w:r>
      <w:r>
        <w:rPr>
          <w:rFonts w:ascii="仿宋" w:hAnsi="仿宋" w:eastAsia="仿宋"/>
          <w:sz w:val="28"/>
        </w:rPr>
        <w:t>打印，</w:t>
      </w:r>
      <w:r>
        <w:rPr>
          <w:rFonts w:ascii="仿宋" w:hAnsi="仿宋" w:eastAsia="仿宋"/>
          <w:b/>
          <w:sz w:val="28"/>
          <w:u w:val="single"/>
        </w:rPr>
        <w:t>请勿双面打印</w:t>
      </w:r>
      <w:r>
        <w:rPr>
          <w:rFonts w:ascii="仿宋" w:hAnsi="仿宋" w:eastAsia="仿宋"/>
          <w:sz w:val="28"/>
        </w:rPr>
        <w:t>。</w:t>
      </w:r>
      <w:r>
        <w:rPr>
          <w:rFonts w:hint="eastAsia" w:ascii="仿宋" w:hAnsi="仿宋" w:eastAsia="仿宋"/>
          <w:sz w:val="28"/>
        </w:rPr>
        <w:t>债权人为机构的，须在复印件上加盖单位公章及骑缝章；债权人为个人的，由债权人本人或代理人在复印件上逐页签字。</w:t>
      </w:r>
      <w:r>
        <w:rPr>
          <w:rFonts w:hint="eastAsia" w:ascii="仿宋" w:hAnsi="仿宋" w:eastAsia="仿宋"/>
          <w:b/>
          <w:bCs/>
          <w:sz w:val="28"/>
          <w:u w:val="single"/>
        </w:rPr>
        <w:t>管理人鼓励扫描后通过电子邮件电子申报，减少纸质浪费。</w:t>
      </w:r>
    </w:p>
    <w:p w14:paraId="3059FD1F">
      <w:pPr>
        <w:pStyle w:val="2"/>
        <w:spacing w:before="468"/>
        <w:rPr>
          <w:rFonts w:hint="eastAsia" w:ascii="仿宋" w:hAnsi="仿宋" w:eastAsia="仿宋"/>
        </w:rPr>
      </w:pPr>
      <w:r>
        <w:rPr>
          <w:rFonts w:hint="eastAsia" w:ascii="仿宋" w:hAnsi="仿宋" w:eastAsia="仿宋"/>
        </w:rPr>
        <w:t>《债权申报登记表》填报说明</w:t>
      </w:r>
    </w:p>
    <w:p w14:paraId="07506914">
      <w:pPr>
        <w:widowControl/>
        <w:numPr>
          <w:ilvl w:val="0"/>
          <w:numId w:val="6"/>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《债权申报登记表》应逐项、逐栏详细填写，字迹不得潦草。如无</w:t>
      </w:r>
      <w:r>
        <w:rPr>
          <w:rFonts w:ascii="仿宋" w:hAnsi="仿宋" w:eastAsia="仿宋"/>
          <w:sz w:val="28"/>
        </w:rPr>
        <w:t>对应内容，</w:t>
      </w:r>
      <w:r>
        <w:rPr>
          <w:rFonts w:hint="eastAsia" w:ascii="仿宋" w:hAnsi="仿宋" w:eastAsia="仿宋"/>
          <w:sz w:val="28"/>
        </w:rPr>
        <w:t>应填写「无」或「不适用」等字样，</w:t>
      </w:r>
      <w:r>
        <w:rPr>
          <w:rFonts w:hint="eastAsia" w:ascii="仿宋" w:hAnsi="仿宋" w:eastAsia="仿宋"/>
          <w:b/>
          <w:sz w:val="28"/>
          <w:u w:val="single"/>
        </w:rPr>
        <w:t>不可保留空栏</w:t>
      </w:r>
      <w:r>
        <w:rPr>
          <w:rFonts w:hint="eastAsia" w:ascii="仿宋" w:hAnsi="仿宋" w:eastAsia="仿宋"/>
          <w:sz w:val="28"/>
        </w:rPr>
        <w:t>。</w:t>
      </w:r>
    </w:p>
    <w:p w14:paraId="32DBDD70">
      <w:pPr>
        <w:widowControl/>
        <w:numPr>
          <w:ilvl w:val="0"/>
          <w:numId w:val="6"/>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机构债权人，须加盖单位公章；个人债权人，须由债权人本人或其代理人签名。</w:t>
      </w:r>
    </w:p>
    <w:p w14:paraId="37CADBDE">
      <w:pPr>
        <w:widowControl/>
        <w:numPr>
          <w:ilvl w:val="0"/>
          <w:numId w:val="6"/>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《债权申报登记表》中债权人名称栏应填写全称。</w:t>
      </w:r>
    </w:p>
    <w:p w14:paraId="7C61A6BE">
      <w:pPr>
        <w:widowControl/>
        <w:numPr>
          <w:ilvl w:val="0"/>
          <w:numId w:val="6"/>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有关金额或数字，</w:t>
      </w:r>
      <w:r>
        <w:rPr>
          <w:rFonts w:ascii="仿宋" w:hAnsi="仿宋" w:eastAsia="仿宋"/>
          <w:sz w:val="28"/>
        </w:rPr>
        <w:t>除标明需大写外，</w:t>
      </w:r>
      <w:r>
        <w:rPr>
          <w:rFonts w:hint="eastAsia" w:ascii="仿宋" w:hAnsi="仿宋" w:eastAsia="仿宋"/>
          <w:sz w:val="28"/>
        </w:rPr>
        <w:t>一律以阿拉伯数字填写；金额凡千进位处均应标明「，」号；除人民币外，均应表明其币别。外币（汇）或其它币别须折合人民币时，均以约定</w:t>
      </w:r>
      <w:r>
        <w:rPr>
          <w:rFonts w:ascii="仿宋" w:hAnsi="仿宋" w:eastAsia="仿宋"/>
          <w:sz w:val="28"/>
        </w:rPr>
        <w:t>或者</w:t>
      </w:r>
      <w:r>
        <w:rPr>
          <w:rFonts w:hint="eastAsia" w:ascii="仿宋" w:hAnsi="仿宋" w:eastAsia="仿宋"/>
          <w:sz w:val="28"/>
        </w:rPr>
        <w:t>法院</w:t>
      </w:r>
      <w:r>
        <w:rPr>
          <w:rFonts w:ascii="仿宋" w:hAnsi="仿宋" w:eastAsia="仿宋"/>
          <w:sz w:val="28"/>
        </w:rPr>
        <w:t>受理日</w:t>
      </w:r>
      <w:r>
        <w:rPr>
          <w:rFonts w:hint="eastAsia" w:ascii="仿宋" w:hAnsi="仿宋" w:eastAsia="仿宋"/>
          <w:sz w:val="28"/>
        </w:rPr>
        <w:t>的汇率为计算标准。</w:t>
      </w:r>
    </w:p>
    <w:p w14:paraId="4946B1B9">
      <w:pPr>
        <w:widowControl/>
        <w:numPr>
          <w:ilvl w:val="0"/>
          <w:numId w:val="6"/>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申报人于填写《债权申报登记表》时，应避免书写错误，若有增、删、涂改，应于该增、删、涂改处盖章或签字。</w:t>
      </w:r>
    </w:p>
    <w:p w14:paraId="381CD2DC">
      <w:pPr>
        <w:widowControl/>
        <w:numPr>
          <w:ilvl w:val="0"/>
          <w:numId w:val="6"/>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申报人对《债权申报登记表》各栏填写的事项如有需补充说明，可在「备注」栏内按填写事项的先后顺序逐一说明。</w:t>
      </w:r>
    </w:p>
    <w:p w14:paraId="44D214CB">
      <w:pPr>
        <w:widowControl/>
        <w:numPr>
          <w:ilvl w:val="0"/>
          <w:numId w:val="6"/>
        </w:numPr>
        <w:tabs>
          <w:tab w:val="left" w:pos="993"/>
        </w:tabs>
        <w:spacing w:before="156" w:beforeLines="50" w:after="156" w:afterLines="50" w:line="480" w:lineRule="exact"/>
        <w:rPr>
          <w:rFonts w:hint="eastAsia" w:ascii="仿宋" w:hAnsi="仿宋" w:eastAsia="仿宋"/>
          <w:sz w:val="28"/>
        </w:rPr>
      </w:pPr>
      <w:r>
        <w:rPr>
          <w:rFonts w:hint="eastAsia" w:ascii="仿宋" w:hAnsi="仿宋" w:eastAsia="仿宋"/>
          <w:sz w:val="28"/>
        </w:rPr>
        <w:t>债权人提供的资料纸张应统一为复印纸A4型。</w:t>
      </w:r>
    </w:p>
    <w:p w14:paraId="4A74858A">
      <w:pPr>
        <w:pStyle w:val="2"/>
        <w:spacing w:before="468"/>
        <w:rPr>
          <w:rFonts w:hint="eastAsia" w:ascii="仿宋" w:hAnsi="仿宋" w:eastAsia="仿宋"/>
        </w:rPr>
      </w:pPr>
      <w:r>
        <w:rPr>
          <w:rFonts w:hint="eastAsia" w:ascii="仿宋" w:hAnsi="仿宋" w:eastAsia="仿宋"/>
        </w:rPr>
        <w:t>第一次债权人</w:t>
      </w:r>
      <w:r>
        <w:rPr>
          <w:rFonts w:ascii="仿宋" w:hAnsi="仿宋" w:eastAsia="仿宋"/>
        </w:rPr>
        <w:t>会议</w:t>
      </w:r>
    </w:p>
    <w:p w14:paraId="7333D825">
      <w:pPr>
        <w:widowControl/>
        <w:tabs>
          <w:tab w:val="left" w:pos="993"/>
        </w:tabs>
        <w:spacing w:before="156" w:beforeLines="50" w:after="156" w:afterLines="50" w:line="480" w:lineRule="exact"/>
        <w:ind w:firstLine="565" w:firstLineChars="202"/>
        <w:rPr>
          <w:rFonts w:hint="eastAsia" w:ascii="仿宋" w:hAnsi="仿宋" w:eastAsia="仿宋"/>
          <w:sz w:val="28"/>
        </w:rPr>
      </w:pPr>
      <w:r>
        <w:rPr>
          <w:rFonts w:hint="eastAsia" w:ascii="仿宋" w:hAnsi="仿宋" w:eastAsia="仿宋"/>
          <w:sz w:val="28"/>
        </w:rPr>
        <w:t>本案第一次债权人会议定于</w:t>
      </w:r>
      <w:r>
        <w:rPr>
          <w:rFonts w:ascii="仿宋" w:hAnsi="仿宋" w:eastAsia="仿宋"/>
          <w:b/>
          <w:bCs/>
          <w:sz w:val="28"/>
          <w:u w:val="single"/>
        </w:rPr>
        <w:t>202</w:t>
      </w:r>
      <w:r>
        <w:rPr>
          <w:rFonts w:hint="eastAsia" w:ascii="仿宋" w:hAnsi="仿宋" w:eastAsia="仿宋"/>
          <w:b/>
          <w:bCs/>
          <w:sz w:val="28"/>
          <w:u w:val="single"/>
        </w:rPr>
        <w:t>6</w:t>
      </w:r>
      <w:r>
        <w:rPr>
          <w:rFonts w:ascii="仿宋" w:hAnsi="仿宋" w:eastAsia="仿宋"/>
          <w:b/>
          <w:bCs/>
          <w:sz w:val="28"/>
          <w:u w:val="single"/>
        </w:rPr>
        <w:t>年</w:t>
      </w:r>
      <w:r>
        <w:rPr>
          <w:rFonts w:hint="eastAsia" w:ascii="仿宋" w:hAnsi="仿宋" w:eastAsia="仿宋"/>
          <w:b/>
          <w:bCs/>
          <w:sz w:val="28"/>
          <w:u w:val="single"/>
        </w:rPr>
        <w:t>5</w:t>
      </w:r>
      <w:r>
        <w:rPr>
          <w:rFonts w:ascii="仿宋" w:hAnsi="仿宋" w:eastAsia="仿宋"/>
          <w:b/>
          <w:bCs/>
          <w:sz w:val="28"/>
          <w:u w:val="single"/>
        </w:rPr>
        <w:t>月</w:t>
      </w:r>
      <w:r>
        <w:rPr>
          <w:rFonts w:hint="eastAsia" w:ascii="仿宋" w:hAnsi="仿宋" w:eastAsia="仿宋"/>
          <w:b/>
          <w:bCs/>
          <w:sz w:val="28"/>
          <w:u w:val="single"/>
        </w:rPr>
        <w:t>28</w:t>
      </w:r>
      <w:r>
        <w:rPr>
          <w:rFonts w:ascii="仿宋" w:hAnsi="仿宋" w:eastAsia="仿宋"/>
          <w:b/>
          <w:bCs/>
          <w:sz w:val="28"/>
          <w:u w:val="single"/>
        </w:rPr>
        <w:t>日</w:t>
      </w:r>
      <w:r>
        <w:rPr>
          <w:rFonts w:hint="eastAsia" w:ascii="仿宋" w:hAnsi="仿宋" w:eastAsia="仿宋"/>
          <w:b/>
          <w:bCs/>
          <w:sz w:val="28"/>
          <w:u w:val="single"/>
        </w:rPr>
        <w:t>上午9时30分以网络在线视频方式召开（具体参会方式由管理人另行通知）</w:t>
      </w:r>
      <w:r>
        <w:rPr>
          <w:rFonts w:hint="eastAsia" w:ascii="仿宋" w:hAnsi="仿宋" w:eastAsia="仿宋"/>
          <w:sz w:val="28"/>
        </w:rPr>
        <w:t>。依法申报债权的债权人有权参加第一次债权人会议。</w:t>
      </w:r>
    </w:p>
    <w:p w14:paraId="26F7FB8E">
      <w:pPr>
        <w:widowControl/>
        <w:tabs>
          <w:tab w:val="left" w:pos="993"/>
        </w:tabs>
        <w:spacing w:before="156" w:beforeLines="50" w:after="156" w:afterLines="50" w:line="480" w:lineRule="exact"/>
        <w:ind w:firstLine="568" w:firstLineChars="202"/>
        <w:rPr>
          <w:rFonts w:hint="eastAsia" w:ascii="仿宋" w:hAnsi="仿宋" w:eastAsia="仿宋"/>
          <w:sz w:val="28"/>
        </w:rPr>
      </w:pPr>
      <w:r>
        <w:rPr>
          <w:rFonts w:hint="eastAsia" w:ascii="仿宋" w:hAnsi="仿宋" w:eastAsia="仿宋"/>
          <w:b/>
          <w:bCs/>
          <w:sz w:val="28"/>
          <w:u w:val="single"/>
        </w:rPr>
        <w:t>请各位债权人务必关注各自的邮箱，管理人将主要通过邮件方式通知。故建议各位债权人务必提供电子邮箱，以便接收相关资料。</w:t>
      </w:r>
    </w:p>
    <w:p w14:paraId="127A30A9">
      <w:pPr>
        <w:pStyle w:val="2"/>
        <w:spacing w:before="468"/>
        <w:rPr>
          <w:rFonts w:hint="eastAsia" w:ascii="仿宋" w:hAnsi="仿宋" w:eastAsia="仿宋"/>
        </w:rPr>
      </w:pPr>
      <w:r>
        <w:rPr>
          <w:rFonts w:hint="eastAsia" w:ascii="仿宋" w:hAnsi="仿宋" w:eastAsia="仿宋"/>
        </w:rPr>
        <w:t>其他有关事项</w:t>
      </w:r>
    </w:p>
    <w:p w14:paraId="74A96E1A">
      <w:pPr>
        <w:widowControl/>
        <w:numPr>
          <w:ilvl w:val="0"/>
          <w:numId w:val="7"/>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 xml:space="preserve">未到期的债权，在破产受理之日视为到期。附利息的债权自破产受理之日停止计息。 </w:t>
      </w:r>
    </w:p>
    <w:p w14:paraId="22F1C9D1">
      <w:pPr>
        <w:widowControl/>
        <w:numPr>
          <w:ilvl w:val="0"/>
          <w:numId w:val="7"/>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附条件、附期限的债权和诉讼、仲裁未决的债权，债权人可以申报。</w:t>
      </w:r>
    </w:p>
    <w:p w14:paraId="30D81FD5">
      <w:pPr>
        <w:widowControl/>
        <w:numPr>
          <w:ilvl w:val="0"/>
          <w:numId w:val="7"/>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志高公司的保证人或者其他连带债务人已经代替志高公司清偿债务的，以其对志高公司的求偿权申报债权。</w:t>
      </w:r>
    </w:p>
    <w:p w14:paraId="6E49FE1A">
      <w:pPr>
        <w:widowControl/>
        <w:numPr>
          <w:ilvl w:val="255"/>
          <w:numId w:val="0"/>
        </w:numPr>
        <w:tabs>
          <w:tab w:val="left" w:pos="993"/>
        </w:tabs>
        <w:spacing w:before="156" w:beforeLines="50" w:after="156" w:afterLines="50" w:line="480" w:lineRule="exact"/>
        <w:ind w:firstLine="560" w:firstLineChars="200"/>
        <w:rPr>
          <w:rFonts w:hint="eastAsia" w:ascii="仿宋" w:hAnsi="仿宋" w:eastAsia="仿宋"/>
          <w:sz w:val="28"/>
        </w:rPr>
      </w:pPr>
      <w:r>
        <w:rPr>
          <w:rFonts w:hint="eastAsia" w:ascii="仿宋" w:hAnsi="仿宋" w:eastAsia="仿宋"/>
          <w:sz w:val="28"/>
        </w:rPr>
        <w:t>志高公司的保证人或者其他连带债务人尚未代替被清算企业清偿债务的，以其对志高公司的将来求偿权申报债权。但是，债权人已经向管理人申报全部债权的除外。</w:t>
      </w:r>
    </w:p>
    <w:p w14:paraId="27A60F7A">
      <w:pPr>
        <w:widowControl/>
        <w:numPr>
          <w:ilvl w:val="0"/>
          <w:numId w:val="7"/>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债权人逾期进行债权申报的，可以在破产财产</w:t>
      </w:r>
      <w:r>
        <w:rPr>
          <w:rFonts w:ascii="仿宋" w:hAnsi="仿宋" w:eastAsia="仿宋"/>
          <w:sz w:val="28"/>
        </w:rPr>
        <w:t>最后分配前</w:t>
      </w:r>
      <w:r>
        <w:rPr>
          <w:rFonts w:hint="eastAsia" w:ascii="仿宋" w:hAnsi="仿宋" w:eastAsia="仿宋"/>
          <w:sz w:val="28"/>
        </w:rPr>
        <w:t xml:space="preserve">补充申报，但是，此前已进行的分配，不再对其补充分配。为审查和确认补充申报债权的费用，由补充申报人承担。 </w:t>
      </w:r>
    </w:p>
    <w:p w14:paraId="28AC81AE">
      <w:pPr>
        <w:widowControl/>
        <w:numPr>
          <w:ilvl w:val="0"/>
          <w:numId w:val="7"/>
        </w:numPr>
        <w:tabs>
          <w:tab w:val="left" w:pos="993"/>
        </w:tabs>
        <w:spacing w:before="156" w:beforeLines="50" w:after="156" w:afterLines="50" w:line="480" w:lineRule="exact"/>
        <w:ind w:left="0" w:firstLine="560"/>
        <w:rPr>
          <w:rFonts w:hint="eastAsia" w:ascii="仿宋" w:hAnsi="仿宋" w:eastAsia="仿宋"/>
          <w:sz w:val="28"/>
        </w:rPr>
      </w:pPr>
      <w:r>
        <w:rPr>
          <w:rFonts w:hint="eastAsia" w:ascii="仿宋" w:hAnsi="仿宋" w:eastAsia="仿宋"/>
          <w:sz w:val="28"/>
        </w:rPr>
        <w:t>债权申报登记不构成确权，不构成对无效债权（包括但不限于已过诉讼时效的债权等）重新有效的确认。</w:t>
      </w:r>
    </w:p>
    <w:p w14:paraId="7CF7B930">
      <w:pPr>
        <w:tabs>
          <w:tab w:val="left" w:pos="993"/>
        </w:tabs>
        <w:spacing w:before="156" w:beforeLines="50" w:after="156" w:afterLines="50" w:line="480" w:lineRule="exact"/>
        <w:jc w:val="right"/>
        <w:rPr>
          <w:rFonts w:hint="eastAsia" w:ascii="仿宋_GB2312" w:hAnsi="仿宋" w:eastAsia="仿宋_GB2312"/>
          <w:sz w:val="28"/>
        </w:rPr>
      </w:pPr>
    </w:p>
    <w:p w14:paraId="4688637E">
      <w:pPr>
        <w:tabs>
          <w:tab w:val="left" w:pos="993"/>
        </w:tabs>
        <w:spacing w:before="156" w:beforeLines="50" w:after="156" w:afterLines="50" w:line="480" w:lineRule="exact"/>
        <w:jc w:val="right"/>
        <w:rPr>
          <w:rFonts w:hint="eastAsia" w:ascii="仿宋_GB2312" w:hAnsi="仿宋" w:eastAsia="仿宋_GB2312"/>
          <w:sz w:val="28"/>
        </w:rPr>
      </w:pPr>
      <w:r>
        <w:rPr>
          <w:rFonts w:hint="eastAsia" w:ascii="仿宋_GB2312" w:hAnsi="仿宋" w:eastAsia="仿宋_GB2312"/>
          <w:sz w:val="28"/>
        </w:rPr>
        <w:t>广东志高空调有限公司管理人</w:t>
      </w:r>
    </w:p>
    <w:p w14:paraId="795DB8C1">
      <w:pPr>
        <w:tabs>
          <w:tab w:val="left" w:pos="993"/>
        </w:tabs>
        <w:spacing w:before="156" w:beforeLines="50" w:after="156" w:afterLines="50" w:line="480" w:lineRule="exact"/>
        <w:jc w:val="right"/>
        <w:rPr>
          <w:rFonts w:hint="eastAsia" w:ascii="仿宋_GB2312" w:hAnsi="仿宋" w:eastAsia="仿宋_GB2312"/>
          <w:sz w:val="28"/>
        </w:rPr>
      </w:pPr>
      <w:r>
        <w:rPr>
          <w:rFonts w:hint="eastAsia" w:ascii="仿宋_GB2312" w:hAnsi="仿宋" w:eastAsia="仿宋_GB2312"/>
          <w:sz w:val="28"/>
        </w:rPr>
        <w:t>二</w:t>
      </w:r>
      <w:r>
        <w:rPr>
          <w:rFonts w:hint="eastAsia" w:ascii="微软雅黑" w:hAnsi="微软雅黑" w:eastAsia="微软雅黑" w:cs="微软雅黑"/>
          <w:sz w:val="28"/>
        </w:rPr>
        <w:t>〇</w:t>
      </w:r>
      <w:r>
        <w:rPr>
          <w:rFonts w:hint="eastAsia" w:ascii="仿宋_GB2312" w:hAnsi="仿宋_GB2312" w:eastAsia="仿宋_GB2312" w:cs="仿宋_GB2312"/>
          <w:sz w:val="28"/>
        </w:rPr>
        <w:t>二六年二月十三日</w:t>
      </w:r>
    </w:p>
    <w:p w14:paraId="076DCF32">
      <w:pPr>
        <w:widowControl/>
        <w:spacing w:before="156" w:beforeLines="50" w:after="156" w:afterLines="50" w:line="540" w:lineRule="exact"/>
        <w:jc w:val="left"/>
        <w:rPr>
          <w:rFonts w:hint="eastAsia" w:ascii="仿宋_GB2312" w:hAnsi="仿宋" w:eastAsia="仿宋_GB2312"/>
          <w:color w:val="000000"/>
          <w:kern w:val="0"/>
          <w:sz w:val="32"/>
          <w:szCs w:val="28"/>
        </w:rPr>
        <w:sectPr>
          <w:footerReference r:id="rId4" w:type="default"/>
          <w:pgSz w:w="11906" w:h="16838"/>
          <w:pgMar w:top="1440" w:right="1800" w:bottom="1440" w:left="1800" w:header="851" w:footer="992" w:gutter="0"/>
          <w:pgNumType w:start="1"/>
          <w:cols w:space="720" w:num="1"/>
          <w:docGrid w:type="lines" w:linePitch="312" w:charSpace="0"/>
        </w:sectPr>
      </w:pPr>
    </w:p>
    <w:p w14:paraId="73F49E2D">
      <w:pPr>
        <w:adjustRightInd w:val="0"/>
        <w:snapToGrid w:val="0"/>
        <w:spacing w:before="156" w:beforeLines="50" w:after="156" w:afterLines="50" w:line="300" w:lineRule="auto"/>
        <w:jc w:val="right"/>
        <w:rPr>
          <w:rFonts w:ascii="仿宋_GB2312" w:eastAsia="仿宋_GB2312"/>
          <w:b/>
          <w:bCs/>
          <w:kern w:val="28"/>
          <w:szCs w:val="21"/>
        </w:rPr>
      </w:pPr>
      <w:r>
        <w:rPr>
          <w:rFonts w:hint="eastAsia" w:ascii="仿宋_GB2312" w:eastAsia="仿宋_GB2312"/>
          <w:b/>
          <w:bCs/>
          <w:kern w:val="28"/>
          <w:szCs w:val="21"/>
        </w:rPr>
        <w:t>（2026）粤0605破23号</w:t>
      </w:r>
    </w:p>
    <w:p w14:paraId="0A65114C">
      <w:pPr>
        <w:jc w:val="center"/>
        <w:rPr>
          <w:rFonts w:hint="eastAsia" w:ascii="方正小标宋简体" w:hAnsi="黑体" w:eastAsia="方正小标宋简体"/>
          <w:b/>
          <w:sz w:val="36"/>
          <w:szCs w:val="44"/>
        </w:rPr>
      </w:pPr>
      <w:r>
        <w:rPr>
          <w:rFonts w:hint="eastAsia" w:ascii="方正小标宋简体" w:hAnsi="黑体" w:eastAsia="方正小标宋简体"/>
          <w:b/>
          <w:sz w:val="36"/>
          <w:szCs w:val="44"/>
        </w:rPr>
        <w:t>债权申报文件清单</w:t>
      </w:r>
    </w:p>
    <w:p w14:paraId="62554848">
      <w:pPr>
        <w:jc w:val="center"/>
        <w:rPr>
          <w:rFonts w:hint="eastAsia" w:ascii="方正小标宋简体" w:hAnsi="黑体" w:eastAsia="方正小标宋简体"/>
          <w:b/>
          <w:sz w:val="28"/>
          <w:szCs w:val="36"/>
        </w:rPr>
      </w:pPr>
      <w:r>
        <w:rPr>
          <w:rFonts w:hint="eastAsia" w:ascii="方正小标宋简体" w:hAnsi="黑体" w:eastAsia="方正小标宋简体"/>
          <w:b/>
          <w:sz w:val="28"/>
          <w:szCs w:val="36"/>
        </w:rPr>
        <w:t>（适用于电子邮件和纸质快递申报）</w:t>
      </w:r>
    </w:p>
    <w:tbl>
      <w:tblPr>
        <w:tblStyle w:val="1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650"/>
        <w:gridCol w:w="4752"/>
        <w:gridCol w:w="1243"/>
        <w:gridCol w:w="1816"/>
      </w:tblGrid>
      <w:tr w14:paraId="57DC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928" w:type="dxa"/>
            <w:gridSpan w:val="5"/>
            <w:vAlign w:val="center"/>
          </w:tcPr>
          <w:p w14:paraId="7CC2CA6B">
            <w:pPr>
              <w:adjustRightInd w:val="0"/>
              <w:snapToGrid w:val="0"/>
              <w:rPr>
                <w:rFonts w:hint="eastAsia" w:ascii="仿宋_GB2312" w:hAnsi="宋体" w:eastAsia="仿宋_GB2312"/>
                <w:sz w:val="24"/>
              </w:rPr>
            </w:pPr>
            <w:r>
              <w:rPr>
                <w:rFonts w:hint="eastAsia" w:ascii="仿宋_GB2312" w:hAnsi="宋体" w:eastAsia="仿宋_GB2312"/>
                <w:sz w:val="24"/>
              </w:rPr>
              <w:t>债权人（全称）：</w:t>
            </w:r>
          </w:p>
        </w:tc>
      </w:tr>
      <w:tr w14:paraId="64BC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869" w:type="dxa"/>
            <w:gridSpan w:val="3"/>
            <w:vAlign w:val="center"/>
          </w:tcPr>
          <w:p w14:paraId="3DDC4B76">
            <w:pPr>
              <w:adjustRightInd w:val="0"/>
              <w:snapToGrid w:val="0"/>
              <w:jc w:val="center"/>
              <w:rPr>
                <w:rFonts w:hint="eastAsia" w:ascii="仿宋_GB2312" w:hAnsi="宋体" w:eastAsia="仿宋_GB2312"/>
                <w:sz w:val="24"/>
              </w:rPr>
            </w:pPr>
            <w:r>
              <w:rPr>
                <w:rFonts w:hint="eastAsia" w:ascii="仿宋_GB2312" w:hAnsi="宋体" w:eastAsia="仿宋_GB2312"/>
                <w:sz w:val="24"/>
              </w:rPr>
              <w:t>债权申报文件目录</w:t>
            </w:r>
          </w:p>
        </w:tc>
        <w:tc>
          <w:tcPr>
            <w:tcW w:w="1243" w:type="dxa"/>
            <w:vAlign w:val="center"/>
          </w:tcPr>
          <w:p w14:paraId="4747BB31">
            <w:pPr>
              <w:adjustRightInd w:val="0"/>
              <w:snapToGrid w:val="0"/>
              <w:jc w:val="center"/>
              <w:rPr>
                <w:rFonts w:hint="eastAsia" w:ascii="仿宋_GB2312" w:hAnsi="宋体" w:eastAsia="仿宋_GB2312"/>
                <w:sz w:val="24"/>
              </w:rPr>
            </w:pPr>
            <w:r>
              <w:rPr>
                <w:rFonts w:hint="eastAsia" w:ascii="仿宋_GB2312" w:hAnsi="宋体" w:eastAsia="仿宋_GB2312"/>
                <w:sz w:val="24"/>
              </w:rPr>
              <w:t>页数</w:t>
            </w:r>
          </w:p>
        </w:tc>
        <w:tc>
          <w:tcPr>
            <w:tcW w:w="1816" w:type="dxa"/>
            <w:vAlign w:val="center"/>
          </w:tcPr>
          <w:p w14:paraId="25E53206">
            <w:pPr>
              <w:adjustRightInd w:val="0"/>
              <w:snapToGrid w:val="0"/>
              <w:jc w:val="center"/>
              <w:rPr>
                <w:rFonts w:hint="eastAsia" w:ascii="仿宋_GB2312" w:hAnsi="宋体" w:eastAsia="仿宋_GB2312"/>
                <w:sz w:val="24"/>
              </w:rPr>
            </w:pPr>
            <w:r>
              <w:rPr>
                <w:rFonts w:hint="eastAsia" w:ascii="仿宋_GB2312" w:hAnsi="宋体" w:eastAsia="仿宋_GB2312"/>
                <w:sz w:val="24"/>
              </w:rPr>
              <w:t>原件或复印件</w:t>
            </w:r>
          </w:p>
        </w:tc>
      </w:tr>
      <w:tr w14:paraId="39BA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67" w:type="dxa"/>
            <w:vAlign w:val="center"/>
          </w:tcPr>
          <w:p w14:paraId="3E003846">
            <w:pPr>
              <w:numPr>
                <w:ilvl w:val="0"/>
                <w:numId w:val="8"/>
              </w:numPr>
              <w:adjustRightInd w:val="0"/>
              <w:snapToGrid w:val="0"/>
              <w:jc w:val="center"/>
              <w:rPr>
                <w:rFonts w:eastAsia="仿宋_GB2312"/>
                <w:sz w:val="24"/>
              </w:rPr>
            </w:pPr>
          </w:p>
        </w:tc>
        <w:tc>
          <w:tcPr>
            <w:tcW w:w="5402" w:type="dxa"/>
            <w:gridSpan w:val="2"/>
            <w:vAlign w:val="center"/>
          </w:tcPr>
          <w:p w14:paraId="297BADD9">
            <w:pPr>
              <w:adjustRightInd w:val="0"/>
              <w:snapToGrid w:val="0"/>
              <w:rPr>
                <w:rFonts w:hint="eastAsia" w:ascii="仿宋_GB2312" w:hAnsi="宋体" w:eastAsia="仿宋_GB2312"/>
                <w:sz w:val="24"/>
              </w:rPr>
            </w:pPr>
            <w:r>
              <w:rPr>
                <w:rFonts w:hint="eastAsia" w:ascii="仿宋_GB2312" w:hAnsi="宋体" w:eastAsia="仿宋_GB2312"/>
                <w:sz w:val="24"/>
              </w:rPr>
              <w:t>债权申报登记表</w:t>
            </w:r>
          </w:p>
        </w:tc>
        <w:tc>
          <w:tcPr>
            <w:tcW w:w="1243" w:type="dxa"/>
            <w:vAlign w:val="center"/>
          </w:tcPr>
          <w:p w14:paraId="08C91E33">
            <w:pPr>
              <w:adjustRightInd w:val="0"/>
              <w:snapToGrid w:val="0"/>
              <w:jc w:val="center"/>
              <w:rPr>
                <w:rFonts w:hint="eastAsia" w:ascii="仿宋_GB2312" w:hAnsi="宋体" w:eastAsia="仿宋_GB2312"/>
                <w:sz w:val="24"/>
              </w:rPr>
            </w:pPr>
          </w:p>
        </w:tc>
        <w:tc>
          <w:tcPr>
            <w:tcW w:w="1816" w:type="dxa"/>
            <w:vAlign w:val="center"/>
          </w:tcPr>
          <w:p w14:paraId="26983F21">
            <w:pPr>
              <w:adjustRightInd w:val="0"/>
              <w:snapToGrid w:val="0"/>
              <w:rPr>
                <w:rFonts w:hint="eastAsia" w:ascii="仿宋_GB2312" w:hAnsi="宋体" w:eastAsia="仿宋_GB2312"/>
                <w:sz w:val="24"/>
              </w:rPr>
            </w:pPr>
          </w:p>
        </w:tc>
      </w:tr>
      <w:tr w14:paraId="5BCE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67" w:type="dxa"/>
            <w:vAlign w:val="center"/>
          </w:tcPr>
          <w:p w14:paraId="47032D05">
            <w:pPr>
              <w:numPr>
                <w:ilvl w:val="0"/>
                <w:numId w:val="8"/>
              </w:numPr>
              <w:adjustRightInd w:val="0"/>
              <w:snapToGrid w:val="0"/>
              <w:jc w:val="center"/>
              <w:rPr>
                <w:rFonts w:eastAsia="仿宋_GB2312"/>
                <w:sz w:val="24"/>
              </w:rPr>
            </w:pPr>
          </w:p>
        </w:tc>
        <w:tc>
          <w:tcPr>
            <w:tcW w:w="5402" w:type="dxa"/>
            <w:gridSpan w:val="2"/>
            <w:vAlign w:val="center"/>
          </w:tcPr>
          <w:p w14:paraId="5FE2ECA9">
            <w:pPr>
              <w:adjustRightInd w:val="0"/>
              <w:snapToGrid w:val="0"/>
              <w:rPr>
                <w:rFonts w:hint="eastAsia" w:ascii="仿宋_GB2312" w:hAnsi="宋体" w:eastAsia="仿宋_GB2312"/>
                <w:sz w:val="24"/>
              </w:rPr>
            </w:pPr>
            <w:r>
              <w:rPr>
                <w:rFonts w:hint="eastAsia" w:ascii="仿宋_GB2312" w:hAnsi="宋体" w:eastAsia="仿宋_GB2312"/>
                <w:sz w:val="24"/>
              </w:rPr>
              <w:t>申报人银行信息、送达地址及联系方式确认书</w:t>
            </w:r>
          </w:p>
        </w:tc>
        <w:tc>
          <w:tcPr>
            <w:tcW w:w="1243" w:type="dxa"/>
            <w:vAlign w:val="center"/>
          </w:tcPr>
          <w:p w14:paraId="1F9DF30D">
            <w:pPr>
              <w:adjustRightInd w:val="0"/>
              <w:snapToGrid w:val="0"/>
              <w:jc w:val="center"/>
              <w:rPr>
                <w:rFonts w:hint="eastAsia" w:ascii="仿宋_GB2312" w:hAnsi="宋体" w:eastAsia="仿宋_GB2312"/>
                <w:sz w:val="24"/>
              </w:rPr>
            </w:pPr>
          </w:p>
        </w:tc>
        <w:tc>
          <w:tcPr>
            <w:tcW w:w="1816" w:type="dxa"/>
            <w:vAlign w:val="center"/>
          </w:tcPr>
          <w:p w14:paraId="09820388">
            <w:pPr>
              <w:adjustRightInd w:val="0"/>
              <w:snapToGrid w:val="0"/>
              <w:rPr>
                <w:rFonts w:hint="eastAsia" w:ascii="仿宋_GB2312" w:hAnsi="宋体" w:eastAsia="仿宋_GB2312"/>
                <w:sz w:val="24"/>
              </w:rPr>
            </w:pPr>
          </w:p>
        </w:tc>
      </w:tr>
      <w:tr w14:paraId="2B2B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467" w:type="dxa"/>
            <w:vMerge w:val="restart"/>
            <w:vAlign w:val="center"/>
          </w:tcPr>
          <w:p w14:paraId="0EFAB456">
            <w:pPr>
              <w:numPr>
                <w:ilvl w:val="0"/>
                <w:numId w:val="8"/>
              </w:numPr>
              <w:adjustRightInd w:val="0"/>
              <w:snapToGrid w:val="0"/>
              <w:jc w:val="center"/>
              <w:rPr>
                <w:rFonts w:eastAsia="仿宋_GB2312"/>
                <w:sz w:val="24"/>
              </w:rPr>
            </w:pPr>
          </w:p>
        </w:tc>
        <w:tc>
          <w:tcPr>
            <w:tcW w:w="650" w:type="dxa"/>
            <w:vAlign w:val="center"/>
          </w:tcPr>
          <w:p w14:paraId="42E51205">
            <w:pPr>
              <w:adjustRightInd w:val="0"/>
              <w:snapToGrid w:val="0"/>
              <w:jc w:val="center"/>
              <w:rPr>
                <w:rFonts w:hint="eastAsia" w:ascii="仿宋" w:hAnsi="仿宋" w:eastAsia="仿宋"/>
                <w:sz w:val="24"/>
              </w:rPr>
            </w:pPr>
            <w:r>
              <w:rPr>
                <w:rFonts w:hint="eastAsia" w:ascii="仿宋" w:hAnsi="仿宋" w:eastAsia="仿宋"/>
                <w:sz w:val="24"/>
              </w:rPr>
              <w:t>□</w:t>
            </w:r>
          </w:p>
          <w:p w14:paraId="68F12E4B">
            <w:pPr>
              <w:adjustRightInd w:val="0"/>
              <w:snapToGrid w:val="0"/>
              <w:jc w:val="center"/>
              <w:rPr>
                <w:rFonts w:hint="eastAsia" w:ascii="仿宋" w:hAnsi="仿宋" w:eastAsia="仿宋"/>
                <w:sz w:val="24"/>
              </w:rPr>
            </w:pPr>
            <w:r>
              <w:rPr>
                <w:rFonts w:hint="eastAsia" w:ascii="仿宋" w:hAnsi="仿宋" w:eastAsia="仿宋"/>
                <w:sz w:val="24"/>
              </w:rPr>
              <w:t>单</w:t>
            </w:r>
          </w:p>
          <w:p w14:paraId="0789E358">
            <w:pPr>
              <w:adjustRightInd w:val="0"/>
              <w:snapToGrid w:val="0"/>
              <w:jc w:val="center"/>
              <w:rPr>
                <w:rFonts w:hint="eastAsia" w:ascii="仿宋_GB2312" w:hAnsi="宋体" w:eastAsia="仿宋_GB2312"/>
                <w:sz w:val="24"/>
              </w:rPr>
            </w:pPr>
            <w:r>
              <w:rPr>
                <w:rFonts w:hint="eastAsia" w:ascii="仿宋" w:hAnsi="仿宋" w:eastAsia="仿宋"/>
                <w:sz w:val="24"/>
              </w:rPr>
              <w:t>位</w:t>
            </w:r>
          </w:p>
        </w:tc>
        <w:tc>
          <w:tcPr>
            <w:tcW w:w="4752" w:type="dxa"/>
            <w:vAlign w:val="center"/>
          </w:tcPr>
          <w:p w14:paraId="4FE35041">
            <w:pPr>
              <w:adjustRightInd w:val="0"/>
              <w:snapToGrid w:val="0"/>
              <w:jc w:val="left"/>
              <w:rPr>
                <w:rFonts w:hint="eastAsia" w:ascii="仿宋" w:hAnsi="仿宋" w:eastAsia="仿宋"/>
                <w:szCs w:val="21"/>
              </w:rPr>
            </w:pPr>
            <w:r>
              <w:rPr>
                <w:rFonts w:hint="eastAsia" w:ascii="仿宋" w:hAnsi="仿宋" w:eastAsia="仿宋"/>
                <w:sz w:val="28"/>
                <w:szCs w:val="28"/>
              </w:rPr>
              <w:t xml:space="preserve">□ </w:t>
            </w:r>
            <w:r>
              <w:rPr>
                <w:rFonts w:hint="eastAsia" w:ascii="仿宋" w:hAnsi="仿宋" w:eastAsia="仿宋"/>
                <w:szCs w:val="21"/>
              </w:rPr>
              <w:t>营业执照复印件</w:t>
            </w:r>
          </w:p>
          <w:p w14:paraId="5E8AAAAC">
            <w:pPr>
              <w:adjustRightInd w:val="0"/>
              <w:snapToGrid w:val="0"/>
              <w:jc w:val="left"/>
              <w:rPr>
                <w:rFonts w:hint="eastAsia" w:ascii="仿宋" w:hAnsi="仿宋" w:eastAsia="仿宋"/>
                <w:szCs w:val="21"/>
              </w:rPr>
            </w:pPr>
            <w:r>
              <w:rPr>
                <w:rFonts w:hint="eastAsia" w:ascii="仿宋" w:hAnsi="仿宋" w:eastAsia="仿宋"/>
                <w:sz w:val="28"/>
                <w:szCs w:val="28"/>
              </w:rPr>
              <w:t xml:space="preserve">□ </w:t>
            </w:r>
            <w:r>
              <w:rPr>
                <w:rFonts w:hint="eastAsia" w:ascii="仿宋" w:hAnsi="仿宋" w:eastAsia="仿宋"/>
                <w:szCs w:val="21"/>
              </w:rPr>
              <w:t>法定代表人身份证明书</w:t>
            </w:r>
          </w:p>
          <w:p w14:paraId="08C27941">
            <w:pPr>
              <w:adjustRightInd w:val="0"/>
              <w:snapToGrid w:val="0"/>
              <w:jc w:val="left"/>
              <w:rPr>
                <w:rFonts w:hint="eastAsia" w:ascii="仿宋" w:hAnsi="仿宋" w:eastAsia="仿宋"/>
                <w:szCs w:val="21"/>
              </w:rPr>
            </w:pPr>
            <w:r>
              <w:rPr>
                <w:rFonts w:hint="eastAsia" w:ascii="仿宋" w:hAnsi="仿宋" w:eastAsia="仿宋"/>
                <w:sz w:val="28"/>
                <w:szCs w:val="28"/>
              </w:rPr>
              <w:t xml:space="preserve">□ </w:t>
            </w:r>
            <w:r>
              <w:rPr>
                <w:rFonts w:hint="eastAsia" w:ascii="仿宋" w:hAnsi="仿宋" w:eastAsia="仿宋"/>
                <w:szCs w:val="21"/>
              </w:rPr>
              <w:t>法定代表人身份证复印件</w:t>
            </w:r>
          </w:p>
          <w:p w14:paraId="27B27441">
            <w:pPr>
              <w:adjustRightInd w:val="0"/>
              <w:snapToGrid w:val="0"/>
              <w:jc w:val="left"/>
              <w:rPr>
                <w:rFonts w:hint="eastAsia" w:ascii="仿宋" w:hAnsi="仿宋" w:eastAsia="仿宋"/>
                <w:szCs w:val="21"/>
              </w:rPr>
            </w:pPr>
            <w:r>
              <w:rPr>
                <w:rFonts w:hint="eastAsia" w:ascii="仿宋" w:hAnsi="仿宋" w:eastAsia="仿宋"/>
                <w:sz w:val="28"/>
                <w:szCs w:val="28"/>
              </w:rPr>
              <w:t xml:space="preserve">□ </w:t>
            </w:r>
            <w:r>
              <w:rPr>
                <w:rFonts w:hint="eastAsia" w:ascii="仿宋" w:hAnsi="仿宋" w:eastAsia="仿宋"/>
                <w:szCs w:val="21"/>
              </w:rPr>
              <w:t>授权委托书</w:t>
            </w:r>
          </w:p>
          <w:p w14:paraId="04229997">
            <w:pPr>
              <w:adjustRightInd w:val="0"/>
              <w:snapToGrid w:val="0"/>
              <w:jc w:val="left"/>
              <w:rPr>
                <w:rFonts w:hint="eastAsia" w:ascii="仿宋" w:hAnsi="仿宋" w:eastAsia="仿宋"/>
                <w:szCs w:val="21"/>
              </w:rPr>
            </w:pPr>
            <w:r>
              <w:rPr>
                <w:rFonts w:hint="eastAsia" w:ascii="仿宋" w:hAnsi="仿宋" w:eastAsia="仿宋"/>
                <w:sz w:val="28"/>
                <w:szCs w:val="28"/>
              </w:rPr>
              <w:t xml:space="preserve">□ </w:t>
            </w:r>
            <w:r>
              <w:rPr>
                <w:rFonts w:hint="eastAsia" w:ascii="仿宋" w:hAnsi="仿宋" w:eastAsia="仿宋"/>
                <w:szCs w:val="21"/>
              </w:rPr>
              <w:t>代理人身份证明</w:t>
            </w:r>
          </w:p>
        </w:tc>
        <w:tc>
          <w:tcPr>
            <w:tcW w:w="1243" w:type="dxa"/>
            <w:vMerge w:val="restart"/>
            <w:vAlign w:val="center"/>
          </w:tcPr>
          <w:p w14:paraId="3E6ADD45">
            <w:pPr>
              <w:adjustRightInd w:val="0"/>
              <w:snapToGrid w:val="0"/>
              <w:jc w:val="center"/>
              <w:rPr>
                <w:rFonts w:hint="eastAsia" w:ascii="仿宋_GB2312" w:hAnsi="宋体" w:eastAsia="仿宋_GB2312"/>
                <w:sz w:val="24"/>
              </w:rPr>
            </w:pPr>
          </w:p>
        </w:tc>
        <w:tc>
          <w:tcPr>
            <w:tcW w:w="1816" w:type="dxa"/>
            <w:vMerge w:val="restart"/>
            <w:vAlign w:val="center"/>
          </w:tcPr>
          <w:p w14:paraId="24B76860">
            <w:pPr>
              <w:adjustRightInd w:val="0"/>
              <w:snapToGrid w:val="0"/>
              <w:jc w:val="center"/>
              <w:rPr>
                <w:rFonts w:hint="eastAsia" w:ascii="仿宋_GB2312" w:hAnsi="宋体" w:eastAsia="仿宋_GB2312"/>
                <w:sz w:val="24"/>
              </w:rPr>
            </w:pPr>
          </w:p>
        </w:tc>
      </w:tr>
      <w:tr w14:paraId="53CC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467" w:type="dxa"/>
            <w:vMerge w:val="continue"/>
            <w:vAlign w:val="center"/>
          </w:tcPr>
          <w:p w14:paraId="4E9EC19D">
            <w:pPr>
              <w:numPr>
                <w:ilvl w:val="0"/>
                <w:numId w:val="8"/>
              </w:numPr>
              <w:adjustRightInd w:val="0"/>
              <w:snapToGrid w:val="0"/>
              <w:jc w:val="center"/>
              <w:rPr>
                <w:rFonts w:eastAsia="仿宋_GB2312"/>
                <w:sz w:val="24"/>
              </w:rPr>
            </w:pPr>
          </w:p>
        </w:tc>
        <w:tc>
          <w:tcPr>
            <w:tcW w:w="650" w:type="dxa"/>
            <w:vAlign w:val="center"/>
          </w:tcPr>
          <w:p w14:paraId="3B768DAF">
            <w:pPr>
              <w:adjustRightInd w:val="0"/>
              <w:snapToGrid w:val="0"/>
              <w:jc w:val="center"/>
              <w:rPr>
                <w:rFonts w:hint="eastAsia" w:ascii="仿宋" w:hAnsi="仿宋" w:eastAsia="仿宋"/>
                <w:sz w:val="24"/>
              </w:rPr>
            </w:pPr>
            <w:r>
              <w:rPr>
                <w:rFonts w:hint="eastAsia" w:ascii="仿宋" w:hAnsi="仿宋" w:eastAsia="仿宋"/>
                <w:sz w:val="24"/>
              </w:rPr>
              <w:t>□</w:t>
            </w:r>
          </w:p>
          <w:p w14:paraId="4E2650C2">
            <w:pPr>
              <w:adjustRightInd w:val="0"/>
              <w:snapToGrid w:val="0"/>
              <w:jc w:val="center"/>
              <w:rPr>
                <w:rFonts w:hint="eastAsia" w:ascii="仿宋" w:hAnsi="仿宋" w:eastAsia="仿宋"/>
                <w:sz w:val="24"/>
              </w:rPr>
            </w:pPr>
            <w:r>
              <w:rPr>
                <w:rFonts w:hint="eastAsia" w:ascii="仿宋" w:hAnsi="仿宋" w:eastAsia="仿宋"/>
                <w:sz w:val="24"/>
              </w:rPr>
              <w:t>个</w:t>
            </w:r>
          </w:p>
          <w:p w14:paraId="2EF508AE">
            <w:pPr>
              <w:adjustRightInd w:val="0"/>
              <w:snapToGrid w:val="0"/>
              <w:jc w:val="center"/>
              <w:rPr>
                <w:rFonts w:hint="eastAsia" w:ascii="仿宋_GB2312" w:hAnsi="宋体" w:eastAsia="仿宋_GB2312"/>
                <w:sz w:val="24"/>
              </w:rPr>
            </w:pPr>
            <w:r>
              <w:rPr>
                <w:rFonts w:hint="eastAsia" w:ascii="仿宋" w:hAnsi="仿宋" w:eastAsia="仿宋"/>
                <w:sz w:val="24"/>
              </w:rPr>
              <w:t>人</w:t>
            </w:r>
          </w:p>
        </w:tc>
        <w:tc>
          <w:tcPr>
            <w:tcW w:w="4752" w:type="dxa"/>
            <w:vAlign w:val="center"/>
          </w:tcPr>
          <w:p w14:paraId="095ACBC3">
            <w:pPr>
              <w:adjustRightInd w:val="0"/>
              <w:snapToGrid w:val="0"/>
              <w:jc w:val="left"/>
              <w:rPr>
                <w:rFonts w:hint="eastAsia" w:ascii="仿宋" w:hAnsi="仿宋" w:eastAsia="仿宋"/>
                <w:szCs w:val="21"/>
              </w:rPr>
            </w:pPr>
            <w:r>
              <w:rPr>
                <w:rFonts w:hint="eastAsia" w:ascii="仿宋" w:hAnsi="仿宋" w:eastAsia="仿宋"/>
                <w:sz w:val="28"/>
                <w:szCs w:val="28"/>
              </w:rPr>
              <w:t xml:space="preserve">□ </w:t>
            </w:r>
            <w:r>
              <w:rPr>
                <w:rFonts w:hint="eastAsia" w:ascii="仿宋" w:hAnsi="仿宋" w:eastAsia="仿宋"/>
                <w:szCs w:val="21"/>
              </w:rPr>
              <w:t>身份证明文件（身份证、护照</w:t>
            </w:r>
            <w:r>
              <w:rPr>
                <w:rFonts w:ascii="仿宋" w:hAnsi="仿宋" w:eastAsia="仿宋"/>
                <w:szCs w:val="21"/>
              </w:rPr>
              <w:t>等</w:t>
            </w:r>
            <w:r>
              <w:rPr>
                <w:rFonts w:hint="eastAsia" w:ascii="仿宋" w:hAnsi="仿宋" w:eastAsia="仿宋"/>
                <w:szCs w:val="21"/>
              </w:rPr>
              <w:t>）</w:t>
            </w:r>
          </w:p>
          <w:p w14:paraId="7B47B56D">
            <w:pPr>
              <w:adjustRightInd w:val="0"/>
              <w:snapToGrid w:val="0"/>
              <w:jc w:val="left"/>
              <w:rPr>
                <w:rFonts w:hint="eastAsia" w:ascii="仿宋" w:hAnsi="仿宋" w:eastAsia="仿宋"/>
                <w:szCs w:val="21"/>
              </w:rPr>
            </w:pPr>
            <w:r>
              <w:rPr>
                <w:rFonts w:hint="eastAsia" w:ascii="仿宋" w:hAnsi="仿宋" w:eastAsia="仿宋"/>
                <w:sz w:val="28"/>
                <w:szCs w:val="28"/>
              </w:rPr>
              <w:t xml:space="preserve">□ </w:t>
            </w:r>
            <w:r>
              <w:rPr>
                <w:rFonts w:hint="eastAsia" w:ascii="仿宋" w:hAnsi="仿宋" w:eastAsia="仿宋"/>
                <w:szCs w:val="21"/>
              </w:rPr>
              <w:t xml:space="preserve">授权委托书 </w:t>
            </w:r>
          </w:p>
          <w:p w14:paraId="090822A4">
            <w:pPr>
              <w:adjustRightInd w:val="0"/>
              <w:snapToGrid w:val="0"/>
              <w:jc w:val="left"/>
              <w:rPr>
                <w:rFonts w:hint="eastAsia" w:ascii="仿宋" w:hAnsi="仿宋" w:eastAsia="仿宋"/>
                <w:szCs w:val="21"/>
              </w:rPr>
            </w:pPr>
            <w:r>
              <w:rPr>
                <w:rFonts w:hint="eastAsia" w:ascii="仿宋" w:hAnsi="仿宋" w:eastAsia="仿宋"/>
                <w:sz w:val="28"/>
                <w:szCs w:val="28"/>
              </w:rPr>
              <w:t xml:space="preserve">□ </w:t>
            </w:r>
            <w:r>
              <w:rPr>
                <w:rFonts w:hint="eastAsia" w:ascii="仿宋" w:hAnsi="仿宋" w:eastAsia="仿宋"/>
                <w:szCs w:val="21"/>
              </w:rPr>
              <w:t xml:space="preserve">代理人身份证明 </w:t>
            </w:r>
          </w:p>
          <w:p w14:paraId="1825B3CA">
            <w:pPr>
              <w:adjustRightInd w:val="0"/>
              <w:snapToGrid w:val="0"/>
              <w:jc w:val="left"/>
              <w:rPr>
                <w:rFonts w:hint="eastAsia" w:ascii="仿宋" w:hAnsi="仿宋" w:eastAsia="仿宋"/>
                <w:szCs w:val="21"/>
              </w:rPr>
            </w:pPr>
            <w:r>
              <w:rPr>
                <w:rFonts w:hint="eastAsia" w:ascii="仿宋" w:hAnsi="仿宋" w:eastAsia="仿宋"/>
                <w:sz w:val="28"/>
                <w:szCs w:val="28"/>
              </w:rPr>
              <w:t xml:space="preserve">□ </w:t>
            </w:r>
            <w:r>
              <w:rPr>
                <w:rFonts w:hint="eastAsia" w:ascii="仿宋" w:hAnsi="仿宋" w:eastAsia="仿宋"/>
                <w:szCs w:val="21"/>
              </w:rPr>
              <w:t>亲属关系证明复印件（如为近亲属</w:t>
            </w:r>
            <w:r>
              <w:rPr>
                <w:rFonts w:ascii="仿宋" w:hAnsi="仿宋" w:eastAsia="仿宋"/>
                <w:szCs w:val="21"/>
              </w:rPr>
              <w:t>代理</w:t>
            </w:r>
            <w:r>
              <w:rPr>
                <w:rFonts w:hint="eastAsia" w:ascii="仿宋" w:hAnsi="仿宋" w:eastAsia="仿宋"/>
                <w:szCs w:val="21"/>
              </w:rPr>
              <w:t>）</w:t>
            </w:r>
          </w:p>
        </w:tc>
        <w:tc>
          <w:tcPr>
            <w:tcW w:w="1243" w:type="dxa"/>
            <w:vMerge w:val="continue"/>
            <w:vAlign w:val="center"/>
          </w:tcPr>
          <w:p w14:paraId="796F076C">
            <w:pPr>
              <w:adjustRightInd w:val="0"/>
              <w:snapToGrid w:val="0"/>
              <w:jc w:val="center"/>
              <w:rPr>
                <w:rFonts w:hint="eastAsia" w:ascii="仿宋_GB2312" w:hAnsi="宋体" w:eastAsia="仿宋_GB2312"/>
                <w:sz w:val="24"/>
              </w:rPr>
            </w:pPr>
          </w:p>
        </w:tc>
        <w:tc>
          <w:tcPr>
            <w:tcW w:w="1816" w:type="dxa"/>
            <w:vMerge w:val="continue"/>
            <w:vAlign w:val="center"/>
          </w:tcPr>
          <w:p w14:paraId="337CBF88">
            <w:pPr>
              <w:adjustRightInd w:val="0"/>
              <w:snapToGrid w:val="0"/>
              <w:jc w:val="center"/>
              <w:rPr>
                <w:rFonts w:hint="eastAsia" w:ascii="仿宋_GB2312" w:hAnsi="宋体" w:eastAsia="仿宋_GB2312"/>
                <w:sz w:val="24"/>
              </w:rPr>
            </w:pPr>
          </w:p>
        </w:tc>
      </w:tr>
      <w:tr w14:paraId="2431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8928" w:type="dxa"/>
            <w:gridSpan w:val="5"/>
          </w:tcPr>
          <w:p w14:paraId="6CAE9F3F">
            <w:pPr>
              <w:adjustRightInd w:val="0"/>
              <w:snapToGrid w:val="0"/>
              <w:spacing w:before="156" w:beforeLines="50" w:after="156" w:afterLines="50"/>
              <w:ind w:firstLine="472" w:firstLineChars="196"/>
              <w:rPr>
                <w:rFonts w:hint="eastAsia" w:ascii="仿宋_GB2312" w:hAnsi="宋体" w:eastAsia="仿宋_GB2312"/>
                <w:b/>
                <w:sz w:val="24"/>
              </w:rPr>
            </w:pPr>
            <w:r>
              <w:rPr>
                <w:rFonts w:hint="eastAsia" w:ascii="仿宋_GB2312" w:hAnsi="宋体" w:eastAsia="仿宋_GB2312"/>
                <w:b/>
                <w:sz w:val="24"/>
              </w:rPr>
              <w:t>申报人声明：本次提交的所有债权申报文件与原件相一致，不存在变造、伪造等情形，否则愿意承担由此产生的法律责任。</w:t>
            </w:r>
          </w:p>
          <w:p w14:paraId="02201778">
            <w:pPr>
              <w:adjustRightInd w:val="0"/>
              <w:snapToGrid w:val="0"/>
              <w:spacing w:before="156" w:beforeLines="50" w:after="156" w:afterLines="50"/>
              <w:ind w:firstLine="472" w:firstLineChars="196"/>
              <w:rPr>
                <w:rFonts w:hint="eastAsia" w:ascii="仿宋_GB2312" w:hAnsi="宋体" w:eastAsia="仿宋_GB2312"/>
                <w:sz w:val="24"/>
              </w:rPr>
            </w:pPr>
            <w:r>
              <w:rPr>
                <w:rFonts w:hint="eastAsia" w:ascii="仿宋_GB2312" w:hAnsi="宋体" w:eastAsia="仿宋_GB2312"/>
                <w:b/>
                <w:sz w:val="24"/>
              </w:rPr>
              <w:t>签收人声明：本次债权申报文件的签收并不代表签收人对申报人的债权申报以及申报人提交文件资料的真实性、合法性及关联性的确认。</w:t>
            </w:r>
          </w:p>
        </w:tc>
      </w:tr>
    </w:tbl>
    <w:p w14:paraId="0AAC4B93">
      <w:pPr>
        <w:rPr>
          <w:rFonts w:hint="eastAsia" w:ascii="仿宋_GB2312" w:hAnsi="宋体" w:eastAsia="仿宋_GB2312"/>
          <w:sz w:val="20"/>
          <w:szCs w:val="21"/>
        </w:rPr>
      </w:pPr>
    </w:p>
    <w:tbl>
      <w:tblPr>
        <w:tblStyle w:val="13"/>
        <w:tblW w:w="0" w:type="auto"/>
        <w:jc w:val="center"/>
        <w:tblLayout w:type="autofit"/>
        <w:tblCellMar>
          <w:top w:w="0" w:type="dxa"/>
          <w:left w:w="108" w:type="dxa"/>
          <w:bottom w:w="0" w:type="dxa"/>
          <w:right w:w="108" w:type="dxa"/>
        </w:tblCellMar>
      </w:tblPr>
      <w:tblGrid>
        <w:gridCol w:w="4786"/>
        <w:gridCol w:w="3742"/>
      </w:tblGrid>
      <w:tr w14:paraId="76890FD6">
        <w:tblPrEx>
          <w:tblCellMar>
            <w:top w:w="0" w:type="dxa"/>
            <w:left w:w="108" w:type="dxa"/>
            <w:bottom w:w="0" w:type="dxa"/>
            <w:right w:w="108" w:type="dxa"/>
          </w:tblCellMar>
        </w:tblPrEx>
        <w:trPr>
          <w:jc w:val="center"/>
        </w:trPr>
        <w:tc>
          <w:tcPr>
            <w:tcW w:w="4786" w:type="dxa"/>
          </w:tcPr>
          <w:p w14:paraId="0EDC0B7D">
            <w:pPr>
              <w:rPr>
                <w:rFonts w:hint="eastAsia" w:ascii="仿宋_GB2312" w:hAnsi="宋体" w:eastAsia="仿宋_GB2312"/>
                <w:sz w:val="24"/>
                <w:szCs w:val="28"/>
              </w:rPr>
            </w:pPr>
            <w:r>
              <w:rPr>
                <w:rFonts w:hint="eastAsia" w:ascii="仿宋_GB2312" w:hAnsi="宋体" w:eastAsia="仿宋_GB2312"/>
                <w:sz w:val="24"/>
                <w:szCs w:val="28"/>
              </w:rPr>
              <w:t>申报人（签字或盖章）：</w:t>
            </w:r>
          </w:p>
        </w:tc>
        <w:tc>
          <w:tcPr>
            <w:tcW w:w="3742" w:type="dxa"/>
          </w:tcPr>
          <w:p w14:paraId="2AB18005">
            <w:pPr>
              <w:rPr>
                <w:rFonts w:hint="eastAsia" w:ascii="仿宋_GB2312" w:hAnsi="宋体" w:eastAsia="仿宋_GB2312"/>
                <w:sz w:val="24"/>
                <w:szCs w:val="28"/>
              </w:rPr>
            </w:pPr>
            <w:r>
              <w:rPr>
                <w:rFonts w:hint="eastAsia" w:ascii="仿宋_GB2312" w:hAnsi="宋体" w:eastAsia="仿宋_GB2312"/>
                <w:sz w:val="24"/>
                <w:szCs w:val="28"/>
              </w:rPr>
              <w:t>签收人（签字）：</w:t>
            </w:r>
          </w:p>
        </w:tc>
      </w:tr>
      <w:tr w14:paraId="1853D132">
        <w:tblPrEx>
          <w:tblCellMar>
            <w:top w:w="0" w:type="dxa"/>
            <w:left w:w="108" w:type="dxa"/>
            <w:bottom w:w="0" w:type="dxa"/>
            <w:right w:w="108" w:type="dxa"/>
          </w:tblCellMar>
        </w:tblPrEx>
        <w:trPr>
          <w:jc w:val="center"/>
        </w:trPr>
        <w:tc>
          <w:tcPr>
            <w:tcW w:w="4786" w:type="dxa"/>
          </w:tcPr>
          <w:p w14:paraId="033184A6">
            <w:pPr>
              <w:rPr>
                <w:rFonts w:hint="eastAsia" w:ascii="仿宋_GB2312" w:hAnsi="宋体" w:eastAsia="仿宋_GB2312"/>
                <w:sz w:val="24"/>
                <w:szCs w:val="28"/>
              </w:rPr>
            </w:pPr>
            <w:r>
              <w:rPr>
                <w:rFonts w:hint="eastAsia" w:ascii="仿宋_GB2312" w:eastAsia="仿宋_GB2312"/>
                <w:sz w:val="24"/>
                <w:szCs w:val="28"/>
              </w:rPr>
              <w:t>提交时间：</w:t>
            </w:r>
          </w:p>
        </w:tc>
        <w:tc>
          <w:tcPr>
            <w:tcW w:w="3742" w:type="dxa"/>
          </w:tcPr>
          <w:p w14:paraId="1DBA8A2E">
            <w:pPr>
              <w:rPr>
                <w:rFonts w:hint="eastAsia" w:ascii="仿宋_GB2312" w:hAnsi="宋体" w:eastAsia="仿宋_GB2312"/>
                <w:sz w:val="24"/>
                <w:szCs w:val="28"/>
              </w:rPr>
            </w:pPr>
            <w:r>
              <w:rPr>
                <w:rFonts w:hint="eastAsia" w:ascii="仿宋_GB2312" w:eastAsia="仿宋_GB2312"/>
                <w:sz w:val="24"/>
                <w:szCs w:val="28"/>
              </w:rPr>
              <w:t>签收时间：</w:t>
            </w:r>
          </w:p>
        </w:tc>
      </w:tr>
    </w:tbl>
    <w:p w14:paraId="628D2468">
      <w:pPr>
        <w:rPr>
          <w:rFonts w:ascii="仿宋_GB2312" w:eastAsia="仿宋_GB2312"/>
          <w:b/>
          <w:sz w:val="28"/>
          <w:szCs w:val="28"/>
        </w:rPr>
      </w:pPr>
    </w:p>
    <w:p w14:paraId="5BBAA14A">
      <w:pPr>
        <w:jc w:val="center"/>
        <w:rPr>
          <w:rFonts w:ascii="方正小标宋简体" w:eastAsia="方正小标宋简体"/>
          <w:b/>
          <w:sz w:val="36"/>
          <w:szCs w:val="28"/>
        </w:rPr>
      </w:pPr>
      <w:r>
        <w:rPr>
          <w:rFonts w:ascii="方正小标宋简体" w:eastAsia="方正小标宋简体"/>
          <w:b/>
          <w:sz w:val="36"/>
          <w:szCs w:val="28"/>
        </w:rPr>
        <w:br w:type="page"/>
      </w:r>
      <w:r>
        <w:rPr>
          <w:rFonts w:hint="eastAsia" w:ascii="方正小标宋简体" w:eastAsia="方正小标宋简体"/>
          <w:b/>
          <w:sz w:val="36"/>
          <w:szCs w:val="28"/>
        </w:rPr>
        <w:t>广东志高空调有限公司破产清算</w:t>
      </w:r>
      <w:r>
        <w:rPr>
          <w:rFonts w:hint="eastAsia" w:ascii="方正小标宋简体" w:eastAsia="方正小标宋简体"/>
          <w:b/>
          <w:sz w:val="36"/>
          <w:szCs w:val="28"/>
        </w:rPr>
        <w:br w:type="textWrapping"/>
      </w:r>
      <w:r>
        <w:rPr>
          <w:rFonts w:hint="eastAsia" w:ascii="方正小标宋简体" w:eastAsia="方正小标宋简体"/>
          <w:b/>
          <w:sz w:val="36"/>
          <w:szCs w:val="28"/>
        </w:rPr>
        <w:t>债权申报登记表</w:t>
      </w:r>
    </w:p>
    <w:p w14:paraId="21CA8939">
      <w:pPr>
        <w:spacing w:after="156" w:afterLines="50"/>
        <w:jc w:val="right"/>
        <w:rPr>
          <w:rFonts w:ascii="仿宋_GB2312" w:eastAsia="仿宋_GB2312"/>
          <w:szCs w:val="21"/>
        </w:rPr>
      </w:pPr>
      <w:r>
        <w:rPr>
          <w:rFonts w:hint="eastAsia" w:ascii="仿宋_GB2312" w:eastAsia="仿宋_GB2312"/>
          <w:szCs w:val="21"/>
        </w:rPr>
        <w:t>申报序号：（管理人填写）_______</w:t>
      </w:r>
    </w:p>
    <w:tbl>
      <w:tblPr>
        <w:tblStyle w:val="13"/>
        <w:tblpPr w:leftFromText="180" w:rightFromText="180" w:vertAnchor="text" w:tblpXSpec="center" w:tblpY="1"/>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67"/>
        <w:gridCol w:w="709"/>
        <w:gridCol w:w="225"/>
        <w:gridCol w:w="650"/>
        <w:gridCol w:w="952"/>
        <w:gridCol w:w="158"/>
        <w:gridCol w:w="567"/>
        <w:gridCol w:w="850"/>
        <w:gridCol w:w="142"/>
        <w:gridCol w:w="846"/>
        <w:gridCol w:w="997"/>
        <w:gridCol w:w="850"/>
        <w:gridCol w:w="920"/>
      </w:tblGrid>
      <w:tr w14:paraId="14F2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75" w:type="dxa"/>
            <w:vMerge w:val="restart"/>
            <w:vAlign w:val="center"/>
          </w:tcPr>
          <w:p w14:paraId="71FF146A">
            <w:pPr>
              <w:spacing w:before="62" w:beforeLines="20" w:after="62" w:afterLines="20"/>
              <w:rPr>
                <w:rFonts w:ascii="仿宋_GB2312" w:eastAsia="仿宋_GB2312"/>
                <w:szCs w:val="21"/>
              </w:rPr>
            </w:pPr>
            <w:r>
              <w:rPr>
                <w:rFonts w:hint="eastAsia" w:ascii="仿宋_GB2312" w:eastAsia="仿宋_GB2312"/>
                <w:szCs w:val="21"/>
              </w:rPr>
              <w:t>申报人基本情况</w:t>
            </w:r>
          </w:p>
        </w:tc>
        <w:tc>
          <w:tcPr>
            <w:tcW w:w="1501" w:type="dxa"/>
            <w:gridSpan w:val="3"/>
            <w:vAlign w:val="center"/>
          </w:tcPr>
          <w:p w14:paraId="61BF1600">
            <w:pPr>
              <w:spacing w:before="62" w:beforeLines="20" w:after="62" w:afterLines="20"/>
              <w:rPr>
                <w:rFonts w:ascii="仿宋_GB2312" w:eastAsia="仿宋_GB2312"/>
                <w:szCs w:val="21"/>
              </w:rPr>
            </w:pPr>
            <w:r>
              <w:rPr>
                <w:rFonts w:hint="eastAsia" w:ascii="仿宋_GB2312" w:eastAsia="仿宋_GB2312"/>
                <w:szCs w:val="21"/>
              </w:rPr>
              <w:t>全称</w:t>
            </w:r>
          </w:p>
        </w:tc>
        <w:tc>
          <w:tcPr>
            <w:tcW w:w="6932" w:type="dxa"/>
            <w:gridSpan w:val="10"/>
            <w:vAlign w:val="center"/>
          </w:tcPr>
          <w:p w14:paraId="7ABBE2A0">
            <w:pPr>
              <w:spacing w:before="62" w:beforeLines="20" w:after="62" w:afterLines="20"/>
              <w:rPr>
                <w:rFonts w:ascii="仿宋_GB2312" w:eastAsia="仿宋_GB2312"/>
                <w:szCs w:val="21"/>
              </w:rPr>
            </w:pPr>
          </w:p>
        </w:tc>
      </w:tr>
      <w:tr w14:paraId="0712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75" w:type="dxa"/>
            <w:vMerge w:val="continue"/>
            <w:vAlign w:val="center"/>
          </w:tcPr>
          <w:p w14:paraId="25AF5017">
            <w:pPr>
              <w:spacing w:before="62" w:beforeLines="20" w:after="62" w:afterLines="20"/>
              <w:rPr>
                <w:rFonts w:ascii="仿宋_GB2312" w:eastAsia="仿宋_GB2312"/>
                <w:szCs w:val="21"/>
              </w:rPr>
            </w:pPr>
          </w:p>
        </w:tc>
        <w:tc>
          <w:tcPr>
            <w:tcW w:w="1501" w:type="dxa"/>
            <w:gridSpan w:val="3"/>
            <w:vAlign w:val="center"/>
          </w:tcPr>
          <w:p w14:paraId="51A047BD">
            <w:pPr>
              <w:spacing w:before="62" w:beforeLines="20" w:after="62" w:afterLines="20"/>
              <w:rPr>
                <w:rFonts w:ascii="仿宋_GB2312" w:eastAsia="仿宋_GB2312"/>
                <w:szCs w:val="21"/>
              </w:rPr>
            </w:pPr>
            <w:r>
              <w:rPr>
                <w:rFonts w:hint="eastAsia" w:ascii="仿宋_GB2312" w:eastAsia="仿宋_GB2312"/>
                <w:szCs w:val="21"/>
              </w:rPr>
              <w:t>联系电话</w:t>
            </w:r>
          </w:p>
        </w:tc>
        <w:tc>
          <w:tcPr>
            <w:tcW w:w="2327" w:type="dxa"/>
            <w:gridSpan w:val="4"/>
            <w:vAlign w:val="center"/>
          </w:tcPr>
          <w:p w14:paraId="0CECFF25">
            <w:pPr>
              <w:spacing w:before="62" w:beforeLines="20" w:after="62" w:afterLines="20"/>
              <w:rPr>
                <w:rFonts w:ascii="仿宋_GB2312" w:eastAsia="仿宋_GB2312"/>
                <w:szCs w:val="21"/>
              </w:rPr>
            </w:pPr>
          </w:p>
        </w:tc>
        <w:tc>
          <w:tcPr>
            <w:tcW w:w="1838" w:type="dxa"/>
            <w:gridSpan w:val="3"/>
            <w:vAlign w:val="center"/>
          </w:tcPr>
          <w:p w14:paraId="7B04EDFA">
            <w:pPr>
              <w:spacing w:before="62" w:beforeLines="20" w:after="62" w:afterLines="20"/>
              <w:rPr>
                <w:rFonts w:ascii="仿宋_GB2312" w:eastAsia="仿宋_GB2312"/>
                <w:szCs w:val="21"/>
              </w:rPr>
            </w:pPr>
            <w:r>
              <w:rPr>
                <w:rFonts w:hint="eastAsia" w:ascii="仿宋_GB2312" w:eastAsia="仿宋_GB2312"/>
                <w:szCs w:val="21"/>
              </w:rPr>
              <w:t>邮箱</w:t>
            </w:r>
          </w:p>
        </w:tc>
        <w:tc>
          <w:tcPr>
            <w:tcW w:w="2767" w:type="dxa"/>
            <w:gridSpan w:val="3"/>
            <w:vAlign w:val="center"/>
          </w:tcPr>
          <w:p w14:paraId="072A913A">
            <w:pPr>
              <w:spacing w:before="62" w:beforeLines="20" w:after="62" w:afterLines="20"/>
              <w:rPr>
                <w:rFonts w:ascii="仿宋_GB2312" w:eastAsia="仿宋_GB2312"/>
                <w:szCs w:val="21"/>
              </w:rPr>
            </w:pPr>
          </w:p>
        </w:tc>
      </w:tr>
      <w:tr w14:paraId="37EF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vMerge w:val="continue"/>
            <w:vAlign w:val="center"/>
          </w:tcPr>
          <w:p w14:paraId="59778DB4">
            <w:pPr>
              <w:spacing w:before="62" w:beforeLines="20" w:after="62" w:afterLines="20"/>
              <w:rPr>
                <w:rFonts w:ascii="仿宋_GB2312" w:eastAsia="仿宋_GB2312"/>
                <w:szCs w:val="21"/>
              </w:rPr>
            </w:pPr>
          </w:p>
        </w:tc>
        <w:tc>
          <w:tcPr>
            <w:tcW w:w="1501" w:type="dxa"/>
            <w:gridSpan w:val="3"/>
            <w:vAlign w:val="center"/>
          </w:tcPr>
          <w:p w14:paraId="5A8428DA">
            <w:pPr>
              <w:spacing w:before="62" w:beforeLines="20" w:after="62" w:afterLines="20"/>
              <w:rPr>
                <w:rFonts w:ascii="仿宋_GB2312" w:eastAsia="仿宋_GB2312"/>
                <w:szCs w:val="21"/>
              </w:rPr>
            </w:pPr>
            <w:r>
              <w:rPr>
                <w:rFonts w:hint="eastAsia" w:ascii="仿宋_GB2312" w:eastAsia="仿宋_GB2312"/>
                <w:szCs w:val="21"/>
              </w:rPr>
              <w:t>联系地址</w:t>
            </w:r>
          </w:p>
        </w:tc>
        <w:tc>
          <w:tcPr>
            <w:tcW w:w="2327" w:type="dxa"/>
            <w:gridSpan w:val="4"/>
            <w:vAlign w:val="center"/>
          </w:tcPr>
          <w:p w14:paraId="1B2013B5">
            <w:pPr>
              <w:spacing w:before="62" w:beforeLines="20" w:after="62" w:afterLines="20"/>
              <w:rPr>
                <w:rFonts w:ascii="仿宋_GB2312" w:eastAsia="仿宋_GB2312"/>
                <w:szCs w:val="21"/>
              </w:rPr>
            </w:pPr>
          </w:p>
        </w:tc>
        <w:tc>
          <w:tcPr>
            <w:tcW w:w="1838" w:type="dxa"/>
            <w:gridSpan w:val="3"/>
            <w:vAlign w:val="center"/>
          </w:tcPr>
          <w:p w14:paraId="38A0B86F">
            <w:pPr>
              <w:spacing w:before="62" w:beforeLines="20" w:after="62" w:afterLines="20"/>
              <w:rPr>
                <w:rFonts w:ascii="仿宋_GB2312" w:eastAsia="仿宋_GB2312"/>
                <w:szCs w:val="21"/>
              </w:rPr>
            </w:pPr>
            <w:r>
              <w:rPr>
                <w:rFonts w:hint="eastAsia" w:ascii="仿宋_GB2312" w:eastAsia="仿宋_GB2312"/>
                <w:szCs w:val="21"/>
              </w:rPr>
              <w:t>邮编</w:t>
            </w:r>
          </w:p>
        </w:tc>
        <w:tc>
          <w:tcPr>
            <w:tcW w:w="2767" w:type="dxa"/>
            <w:gridSpan w:val="3"/>
            <w:vAlign w:val="center"/>
          </w:tcPr>
          <w:p w14:paraId="08D03E37">
            <w:pPr>
              <w:spacing w:before="62" w:beforeLines="20" w:after="62" w:afterLines="20"/>
              <w:rPr>
                <w:rFonts w:ascii="仿宋_GB2312" w:eastAsia="仿宋_GB2312"/>
                <w:szCs w:val="21"/>
              </w:rPr>
            </w:pPr>
          </w:p>
        </w:tc>
      </w:tr>
      <w:tr w14:paraId="465B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75" w:type="dxa"/>
            <w:vMerge w:val="continue"/>
            <w:vAlign w:val="center"/>
          </w:tcPr>
          <w:p w14:paraId="764871E2">
            <w:pPr>
              <w:spacing w:before="62" w:beforeLines="20" w:after="62" w:afterLines="20"/>
              <w:rPr>
                <w:rFonts w:ascii="仿宋_GB2312" w:eastAsia="仿宋_GB2312"/>
                <w:szCs w:val="21"/>
              </w:rPr>
            </w:pPr>
          </w:p>
        </w:tc>
        <w:tc>
          <w:tcPr>
            <w:tcW w:w="1501" w:type="dxa"/>
            <w:gridSpan w:val="3"/>
            <w:vAlign w:val="center"/>
          </w:tcPr>
          <w:p w14:paraId="5445E502">
            <w:pPr>
              <w:spacing w:before="62" w:beforeLines="20" w:after="62" w:afterLines="20"/>
              <w:jc w:val="left"/>
              <w:rPr>
                <w:rFonts w:ascii="仿宋_GB2312" w:eastAsia="仿宋_GB2312"/>
                <w:szCs w:val="21"/>
              </w:rPr>
            </w:pPr>
            <w:r>
              <w:rPr>
                <w:rFonts w:hint="eastAsia" w:ascii="仿宋_GB2312" w:eastAsia="仿宋_GB2312"/>
                <w:szCs w:val="21"/>
              </w:rPr>
              <w:t>法定代表人</w:t>
            </w:r>
          </w:p>
        </w:tc>
        <w:tc>
          <w:tcPr>
            <w:tcW w:w="2327" w:type="dxa"/>
            <w:gridSpan w:val="4"/>
            <w:vAlign w:val="center"/>
          </w:tcPr>
          <w:p w14:paraId="186F6BF3">
            <w:pPr>
              <w:spacing w:before="62" w:beforeLines="20" w:after="62" w:afterLines="20"/>
              <w:rPr>
                <w:rFonts w:ascii="仿宋_GB2312" w:eastAsia="仿宋_GB2312"/>
                <w:szCs w:val="21"/>
              </w:rPr>
            </w:pPr>
          </w:p>
        </w:tc>
        <w:tc>
          <w:tcPr>
            <w:tcW w:w="1838" w:type="dxa"/>
            <w:gridSpan w:val="3"/>
            <w:vAlign w:val="center"/>
          </w:tcPr>
          <w:p w14:paraId="058D042D">
            <w:pPr>
              <w:spacing w:before="62" w:beforeLines="20" w:after="62" w:afterLines="20"/>
              <w:rPr>
                <w:rFonts w:ascii="仿宋_GB2312" w:eastAsia="仿宋_GB2312"/>
                <w:szCs w:val="21"/>
              </w:rPr>
            </w:pPr>
            <w:r>
              <w:rPr>
                <w:rFonts w:hint="eastAsia" w:ascii="仿宋_GB2312" w:eastAsia="仿宋_GB2312"/>
                <w:szCs w:val="21"/>
              </w:rPr>
              <w:t>身份证号</w:t>
            </w:r>
          </w:p>
        </w:tc>
        <w:tc>
          <w:tcPr>
            <w:tcW w:w="2767" w:type="dxa"/>
            <w:gridSpan w:val="3"/>
            <w:vAlign w:val="center"/>
          </w:tcPr>
          <w:p w14:paraId="0DE5DCFC">
            <w:pPr>
              <w:spacing w:before="62" w:beforeLines="20" w:after="62" w:afterLines="20"/>
              <w:rPr>
                <w:rFonts w:ascii="仿宋_GB2312" w:eastAsia="仿宋_GB2312"/>
                <w:szCs w:val="21"/>
              </w:rPr>
            </w:pPr>
          </w:p>
        </w:tc>
      </w:tr>
      <w:tr w14:paraId="0E70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vMerge w:val="restart"/>
            <w:vAlign w:val="center"/>
          </w:tcPr>
          <w:p w14:paraId="3CFAF772">
            <w:pPr>
              <w:spacing w:before="62" w:beforeLines="20" w:after="62" w:afterLines="20"/>
              <w:rPr>
                <w:rFonts w:ascii="仿宋_GB2312" w:eastAsia="仿宋_GB2312"/>
                <w:szCs w:val="21"/>
              </w:rPr>
            </w:pPr>
            <w:r>
              <w:rPr>
                <w:rFonts w:hint="eastAsia" w:ascii="仿宋_GB2312" w:eastAsia="仿宋_GB2312"/>
                <w:szCs w:val="21"/>
              </w:rPr>
              <w:t>代理人基本情况</w:t>
            </w:r>
          </w:p>
        </w:tc>
        <w:tc>
          <w:tcPr>
            <w:tcW w:w="1501" w:type="dxa"/>
            <w:gridSpan w:val="3"/>
          </w:tcPr>
          <w:p w14:paraId="02F398CD">
            <w:pPr>
              <w:spacing w:before="62" w:beforeLines="20" w:after="62" w:afterLines="20"/>
              <w:rPr>
                <w:rFonts w:ascii="仿宋_GB2312" w:eastAsia="仿宋_GB2312"/>
                <w:szCs w:val="21"/>
              </w:rPr>
            </w:pPr>
            <w:r>
              <w:rPr>
                <w:rFonts w:hint="eastAsia" w:ascii="仿宋_GB2312" w:eastAsia="仿宋_GB2312"/>
                <w:szCs w:val="21"/>
              </w:rPr>
              <w:t>姓名</w:t>
            </w:r>
          </w:p>
        </w:tc>
        <w:tc>
          <w:tcPr>
            <w:tcW w:w="2327" w:type="dxa"/>
            <w:gridSpan w:val="4"/>
          </w:tcPr>
          <w:p w14:paraId="56398F6B">
            <w:pPr>
              <w:spacing w:before="62" w:beforeLines="20" w:after="62" w:afterLines="20"/>
              <w:ind w:left="-689" w:leftChars="-328" w:firstLine="688" w:firstLineChars="328"/>
              <w:rPr>
                <w:rFonts w:ascii="仿宋_GB2312" w:eastAsia="仿宋_GB2312"/>
                <w:szCs w:val="21"/>
              </w:rPr>
            </w:pPr>
          </w:p>
        </w:tc>
        <w:tc>
          <w:tcPr>
            <w:tcW w:w="1838" w:type="dxa"/>
            <w:gridSpan w:val="3"/>
          </w:tcPr>
          <w:p w14:paraId="793FD662">
            <w:pPr>
              <w:spacing w:before="62" w:beforeLines="20" w:after="62" w:afterLines="20"/>
              <w:rPr>
                <w:rFonts w:ascii="仿宋_GB2312" w:eastAsia="仿宋_GB2312"/>
                <w:szCs w:val="21"/>
              </w:rPr>
            </w:pPr>
            <w:r>
              <w:rPr>
                <w:rFonts w:hint="eastAsia" w:ascii="仿宋_GB2312" w:eastAsia="仿宋_GB2312"/>
                <w:szCs w:val="21"/>
              </w:rPr>
              <w:t>身份证号（必填）</w:t>
            </w:r>
          </w:p>
        </w:tc>
        <w:tc>
          <w:tcPr>
            <w:tcW w:w="2767" w:type="dxa"/>
            <w:gridSpan w:val="3"/>
          </w:tcPr>
          <w:p w14:paraId="21106EA1">
            <w:pPr>
              <w:spacing w:before="62" w:beforeLines="20" w:after="62" w:afterLines="20"/>
              <w:rPr>
                <w:rFonts w:ascii="仿宋_GB2312" w:eastAsia="仿宋_GB2312"/>
                <w:szCs w:val="21"/>
              </w:rPr>
            </w:pPr>
          </w:p>
        </w:tc>
      </w:tr>
      <w:tr w14:paraId="3704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vMerge w:val="continue"/>
          </w:tcPr>
          <w:p w14:paraId="1C8A2628">
            <w:pPr>
              <w:spacing w:before="62" w:beforeLines="20" w:after="62" w:afterLines="20"/>
              <w:rPr>
                <w:rFonts w:ascii="仿宋_GB2312" w:eastAsia="仿宋_GB2312"/>
                <w:szCs w:val="21"/>
              </w:rPr>
            </w:pPr>
          </w:p>
        </w:tc>
        <w:tc>
          <w:tcPr>
            <w:tcW w:w="1501" w:type="dxa"/>
            <w:gridSpan w:val="3"/>
          </w:tcPr>
          <w:p w14:paraId="7AE696A2">
            <w:pPr>
              <w:spacing w:before="62" w:beforeLines="20" w:after="62" w:afterLines="20"/>
              <w:rPr>
                <w:rFonts w:ascii="仿宋_GB2312" w:eastAsia="仿宋_GB2312"/>
                <w:szCs w:val="21"/>
              </w:rPr>
            </w:pPr>
            <w:r>
              <w:rPr>
                <w:rFonts w:hint="eastAsia" w:ascii="仿宋_GB2312" w:eastAsia="仿宋_GB2312"/>
                <w:szCs w:val="21"/>
              </w:rPr>
              <w:t>单位</w:t>
            </w:r>
          </w:p>
        </w:tc>
        <w:tc>
          <w:tcPr>
            <w:tcW w:w="2327" w:type="dxa"/>
            <w:gridSpan w:val="4"/>
            <w:vAlign w:val="center"/>
          </w:tcPr>
          <w:p w14:paraId="7B2DB757">
            <w:pPr>
              <w:spacing w:before="62" w:beforeLines="20" w:after="62" w:afterLines="20"/>
              <w:ind w:left="-689" w:leftChars="-328" w:firstLine="688" w:firstLineChars="328"/>
              <w:rPr>
                <w:rFonts w:ascii="仿宋_GB2312" w:eastAsia="仿宋_GB2312"/>
                <w:szCs w:val="21"/>
              </w:rPr>
            </w:pPr>
          </w:p>
        </w:tc>
        <w:tc>
          <w:tcPr>
            <w:tcW w:w="1838" w:type="dxa"/>
            <w:gridSpan w:val="3"/>
          </w:tcPr>
          <w:p w14:paraId="23DF736D">
            <w:pPr>
              <w:spacing w:before="62" w:beforeLines="20" w:after="62" w:afterLines="20"/>
              <w:rPr>
                <w:rFonts w:ascii="仿宋_GB2312" w:eastAsia="仿宋_GB2312"/>
                <w:szCs w:val="21"/>
              </w:rPr>
            </w:pPr>
            <w:r>
              <w:rPr>
                <w:rFonts w:hint="eastAsia" w:ascii="仿宋_GB2312" w:eastAsia="仿宋_GB2312"/>
                <w:szCs w:val="21"/>
              </w:rPr>
              <w:t>律师执业证号（如有则需填写）</w:t>
            </w:r>
          </w:p>
        </w:tc>
        <w:tc>
          <w:tcPr>
            <w:tcW w:w="2767" w:type="dxa"/>
            <w:gridSpan w:val="3"/>
          </w:tcPr>
          <w:p w14:paraId="4E5BE8F3">
            <w:pPr>
              <w:spacing w:before="62" w:beforeLines="20" w:after="62" w:afterLines="20"/>
              <w:rPr>
                <w:rFonts w:ascii="仿宋_GB2312" w:eastAsia="仿宋_GB2312"/>
                <w:szCs w:val="21"/>
              </w:rPr>
            </w:pPr>
          </w:p>
        </w:tc>
      </w:tr>
      <w:tr w14:paraId="0988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vMerge w:val="continue"/>
          </w:tcPr>
          <w:p w14:paraId="4507467E">
            <w:pPr>
              <w:spacing w:before="62" w:beforeLines="20" w:after="62" w:afterLines="20"/>
              <w:rPr>
                <w:rFonts w:ascii="仿宋_GB2312" w:eastAsia="仿宋_GB2312"/>
                <w:szCs w:val="21"/>
              </w:rPr>
            </w:pPr>
          </w:p>
        </w:tc>
        <w:tc>
          <w:tcPr>
            <w:tcW w:w="1501" w:type="dxa"/>
            <w:gridSpan w:val="3"/>
          </w:tcPr>
          <w:p w14:paraId="4328274A">
            <w:pPr>
              <w:spacing w:before="62" w:beforeLines="20" w:after="62" w:afterLines="20"/>
              <w:rPr>
                <w:rFonts w:ascii="仿宋_GB2312" w:eastAsia="仿宋_GB2312"/>
                <w:szCs w:val="21"/>
              </w:rPr>
            </w:pPr>
            <w:r>
              <w:rPr>
                <w:rFonts w:hint="eastAsia" w:ascii="仿宋_GB2312" w:eastAsia="仿宋_GB2312"/>
                <w:szCs w:val="21"/>
              </w:rPr>
              <w:t>电话</w:t>
            </w:r>
          </w:p>
        </w:tc>
        <w:tc>
          <w:tcPr>
            <w:tcW w:w="2327" w:type="dxa"/>
            <w:gridSpan w:val="4"/>
            <w:vAlign w:val="center"/>
          </w:tcPr>
          <w:p w14:paraId="767821B7">
            <w:pPr>
              <w:spacing w:before="62" w:beforeLines="20" w:after="62" w:afterLines="20"/>
              <w:ind w:left="-689" w:leftChars="-328" w:firstLine="688" w:firstLineChars="328"/>
              <w:rPr>
                <w:rFonts w:ascii="仿宋_GB2312" w:eastAsia="仿宋_GB2312"/>
                <w:szCs w:val="21"/>
              </w:rPr>
            </w:pPr>
          </w:p>
        </w:tc>
        <w:tc>
          <w:tcPr>
            <w:tcW w:w="1838" w:type="dxa"/>
            <w:gridSpan w:val="3"/>
          </w:tcPr>
          <w:p w14:paraId="79B24F88">
            <w:pPr>
              <w:spacing w:before="62" w:beforeLines="20" w:after="62" w:afterLines="20"/>
              <w:rPr>
                <w:rFonts w:ascii="仿宋_GB2312" w:eastAsia="仿宋_GB2312"/>
                <w:szCs w:val="21"/>
              </w:rPr>
            </w:pPr>
            <w:r>
              <w:rPr>
                <w:rFonts w:hint="eastAsia" w:ascii="仿宋_GB2312" w:eastAsia="仿宋_GB2312"/>
                <w:szCs w:val="21"/>
              </w:rPr>
              <w:t>联系邮箱（必填）</w:t>
            </w:r>
          </w:p>
        </w:tc>
        <w:tc>
          <w:tcPr>
            <w:tcW w:w="2767" w:type="dxa"/>
            <w:gridSpan w:val="3"/>
          </w:tcPr>
          <w:p w14:paraId="48A1FD88">
            <w:pPr>
              <w:spacing w:before="62" w:beforeLines="20" w:after="62" w:afterLines="20"/>
              <w:rPr>
                <w:rFonts w:ascii="仿宋_GB2312" w:eastAsia="仿宋_GB2312"/>
                <w:szCs w:val="21"/>
              </w:rPr>
            </w:pPr>
          </w:p>
        </w:tc>
      </w:tr>
      <w:tr w14:paraId="2C2B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75" w:type="dxa"/>
            <w:vMerge w:val="continue"/>
          </w:tcPr>
          <w:p w14:paraId="45FD60E8">
            <w:pPr>
              <w:spacing w:before="62" w:beforeLines="20" w:after="62" w:afterLines="20"/>
              <w:rPr>
                <w:rFonts w:ascii="仿宋_GB2312" w:eastAsia="仿宋_GB2312"/>
                <w:szCs w:val="21"/>
              </w:rPr>
            </w:pPr>
          </w:p>
        </w:tc>
        <w:tc>
          <w:tcPr>
            <w:tcW w:w="1501" w:type="dxa"/>
            <w:gridSpan w:val="3"/>
          </w:tcPr>
          <w:p w14:paraId="247B6E16">
            <w:pPr>
              <w:spacing w:before="62" w:beforeLines="20" w:after="62" w:afterLines="20"/>
              <w:rPr>
                <w:rFonts w:ascii="仿宋_GB2312" w:eastAsia="仿宋_GB2312"/>
                <w:szCs w:val="21"/>
              </w:rPr>
            </w:pPr>
            <w:r>
              <w:rPr>
                <w:rFonts w:hint="eastAsia" w:ascii="仿宋_GB2312" w:eastAsia="仿宋_GB2312"/>
                <w:szCs w:val="21"/>
              </w:rPr>
              <w:t>地址及邮编</w:t>
            </w:r>
          </w:p>
        </w:tc>
        <w:tc>
          <w:tcPr>
            <w:tcW w:w="6932" w:type="dxa"/>
            <w:gridSpan w:val="10"/>
          </w:tcPr>
          <w:p w14:paraId="2E3B189C">
            <w:pPr>
              <w:spacing w:before="62" w:beforeLines="20" w:after="62" w:afterLines="20"/>
              <w:rPr>
                <w:rFonts w:ascii="仿宋_GB2312" w:eastAsia="仿宋_GB2312"/>
                <w:szCs w:val="21"/>
              </w:rPr>
            </w:pPr>
          </w:p>
        </w:tc>
      </w:tr>
      <w:tr w14:paraId="66E4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76" w:type="dxa"/>
            <w:gridSpan w:val="4"/>
          </w:tcPr>
          <w:p w14:paraId="2CE0DED1">
            <w:pPr>
              <w:spacing w:before="62" w:beforeLines="20" w:after="62" w:afterLines="20"/>
              <w:rPr>
                <w:rFonts w:ascii="仿宋_GB2312" w:eastAsia="仿宋_GB2312"/>
                <w:szCs w:val="21"/>
                <w:highlight w:val="yellow"/>
              </w:rPr>
            </w:pPr>
            <w:r>
              <w:rPr>
                <w:rFonts w:hint="eastAsia" w:ascii="仿宋_GB2312" w:eastAsia="仿宋_GB2312"/>
                <w:szCs w:val="21"/>
              </w:rPr>
              <w:t>债务</w:t>
            </w:r>
            <w:r>
              <w:rPr>
                <w:rFonts w:ascii="仿宋_GB2312" w:eastAsia="仿宋_GB2312"/>
                <w:szCs w:val="21"/>
              </w:rPr>
              <w:t>人</w:t>
            </w:r>
          </w:p>
        </w:tc>
        <w:tc>
          <w:tcPr>
            <w:tcW w:w="6932" w:type="dxa"/>
            <w:gridSpan w:val="10"/>
          </w:tcPr>
          <w:p w14:paraId="49D0B60B">
            <w:pPr>
              <w:spacing w:before="62" w:beforeLines="20" w:after="62" w:afterLines="20"/>
              <w:rPr>
                <w:rFonts w:ascii="仿宋_GB2312" w:eastAsia="仿宋_GB2312"/>
                <w:szCs w:val="21"/>
                <w:highlight w:val="yellow"/>
              </w:rPr>
            </w:pPr>
            <w:r>
              <w:rPr>
                <w:rFonts w:hint="eastAsia" w:ascii="仿宋_GB2312" w:eastAsia="仿宋_GB2312"/>
                <w:szCs w:val="21"/>
              </w:rPr>
              <w:t>广东志高空调有限公司</w:t>
            </w:r>
          </w:p>
        </w:tc>
      </w:tr>
      <w:tr w14:paraId="2224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76" w:type="dxa"/>
            <w:gridSpan w:val="4"/>
            <w:vMerge w:val="restart"/>
            <w:vAlign w:val="center"/>
          </w:tcPr>
          <w:p w14:paraId="691DE838">
            <w:pPr>
              <w:spacing w:before="62" w:beforeLines="20" w:after="62" w:afterLines="20"/>
              <w:jc w:val="center"/>
              <w:rPr>
                <w:rFonts w:ascii="仿宋_GB2312" w:eastAsia="仿宋_GB2312"/>
                <w:szCs w:val="21"/>
              </w:rPr>
            </w:pPr>
            <w:r>
              <w:rPr>
                <w:rFonts w:hint="eastAsia" w:ascii="仿宋_GB2312" w:eastAsia="仿宋_GB2312"/>
                <w:szCs w:val="21"/>
              </w:rPr>
              <w:t>申报债权金额</w:t>
            </w:r>
            <w:r>
              <w:rPr>
                <w:rFonts w:ascii="仿宋_GB2312" w:eastAsia="仿宋_GB2312"/>
                <w:szCs w:val="21"/>
              </w:rPr>
              <w:br w:type="textWrapping"/>
            </w:r>
            <w:r>
              <w:rPr>
                <w:rFonts w:hint="eastAsia" w:ascii="仿宋_GB2312" w:eastAsia="仿宋_GB2312"/>
                <w:szCs w:val="21"/>
              </w:rPr>
              <w:t>（人民币</w:t>
            </w:r>
            <w:r>
              <w:rPr>
                <w:rFonts w:ascii="仿宋_GB2312" w:eastAsia="仿宋_GB2312"/>
                <w:szCs w:val="21"/>
              </w:rPr>
              <w:t>：元</w:t>
            </w:r>
            <w:r>
              <w:rPr>
                <w:rFonts w:hint="eastAsia" w:ascii="仿宋_GB2312" w:eastAsia="仿宋_GB2312"/>
                <w:szCs w:val="21"/>
              </w:rPr>
              <w:t>）</w:t>
            </w:r>
          </w:p>
        </w:tc>
        <w:tc>
          <w:tcPr>
            <w:tcW w:w="650" w:type="dxa"/>
            <w:vAlign w:val="center"/>
          </w:tcPr>
          <w:p w14:paraId="3B628968">
            <w:pPr>
              <w:spacing w:before="62" w:beforeLines="20" w:after="62" w:afterLines="20"/>
              <w:jc w:val="center"/>
              <w:rPr>
                <w:rFonts w:ascii="仿宋_GB2312" w:eastAsia="仿宋_GB2312"/>
                <w:szCs w:val="21"/>
              </w:rPr>
            </w:pPr>
            <w:r>
              <w:rPr>
                <w:rFonts w:hint="eastAsia" w:ascii="仿宋_GB2312" w:eastAsia="仿宋_GB2312"/>
                <w:szCs w:val="21"/>
              </w:rPr>
              <w:t>本金</w:t>
            </w:r>
          </w:p>
        </w:tc>
        <w:tc>
          <w:tcPr>
            <w:tcW w:w="1677" w:type="dxa"/>
            <w:gridSpan w:val="3"/>
            <w:vAlign w:val="center"/>
          </w:tcPr>
          <w:p w14:paraId="4E3E252F">
            <w:pPr>
              <w:spacing w:before="62" w:beforeLines="20" w:after="62" w:afterLines="20"/>
              <w:rPr>
                <w:rFonts w:ascii="仿宋_GB2312" w:eastAsia="仿宋_GB2312"/>
                <w:szCs w:val="21"/>
              </w:rPr>
            </w:pPr>
          </w:p>
        </w:tc>
        <w:tc>
          <w:tcPr>
            <w:tcW w:w="2835" w:type="dxa"/>
            <w:gridSpan w:val="4"/>
            <w:vAlign w:val="center"/>
          </w:tcPr>
          <w:p w14:paraId="41256413">
            <w:pPr>
              <w:spacing w:before="62" w:beforeLines="20" w:after="62" w:afterLines="20"/>
              <w:jc w:val="center"/>
              <w:rPr>
                <w:rFonts w:ascii="仿宋_GB2312" w:eastAsia="仿宋_GB2312"/>
                <w:szCs w:val="21"/>
              </w:rPr>
            </w:pPr>
            <w:r>
              <w:rPr>
                <w:rFonts w:hint="eastAsia" w:ascii="仿宋_GB2312" w:eastAsia="仿宋_GB2312"/>
                <w:szCs w:val="21"/>
              </w:rPr>
              <w:t>利息/违约金（附</w:t>
            </w:r>
            <w:r>
              <w:rPr>
                <w:rFonts w:ascii="仿宋_GB2312" w:eastAsia="仿宋_GB2312"/>
                <w:szCs w:val="21"/>
              </w:rPr>
              <w:t>计算说明</w:t>
            </w:r>
            <w:r>
              <w:rPr>
                <w:rFonts w:hint="eastAsia" w:ascii="仿宋_GB2312" w:eastAsia="仿宋_GB2312"/>
                <w:szCs w:val="21"/>
              </w:rPr>
              <w:t>）</w:t>
            </w:r>
          </w:p>
        </w:tc>
        <w:tc>
          <w:tcPr>
            <w:tcW w:w="1770" w:type="dxa"/>
            <w:gridSpan w:val="2"/>
            <w:vAlign w:val="center"/>
          </w:tcPr>
          <w:p w14:paraId="527D0B3C">
            <w:pPr>
              <w:spacing w:before="62" w:beforeLines="20" w:after="62" w:afterLines="20"/>
              <w:rPr>
                <w:rFonts w:ascii="仿宋_GB2312" w:eastAsia="仿宋_GB2312"/>
                <w:szCs w:val="21"/>
              </w:rPr>
            </w:pPr>
          </w:p>
        </w:tc>
      </w:tr>
      <w:tr w14:paraId="572A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76" w:type="dxa"/>
            <w:gridSpan w:val="4"/>
            <w:vMerge w:val="continue"/>
            <w:vAlign w:val="center"/>
          </w:tcPr>
          <w:p w14:paraId="7E3BEF7D">
            <w:pPr>
              <w:spacing w:before="62" w:beforeLines="20" w:after="62" w:afterLines="20"/>
              <w:rPr>
                <w:rFonts w:ascii="仿宋_GB2312" w:eastAsia="仿宋_GB2312"/>
                <w:szCs w:val="21"/>
              </w:rPr>
            </w:pPr>
          </w:p>
        </w:tc>
        <w:tc>
          <w:tcPr>
            <w:tcW w:w="650" w:type="dxa"/>
            <w:vAlign w:val="center"/>
          </w:tcPr>
          <w:p w14:paraId="5C5F997A">
            <w:pPr>
              <w:spacing w:before="62" w:beforeLines="20" w:after="62" w:afterLines="20"/>
              <w:jc w:val="center"/>
              <w:rPr>
                <w:rFonts w:ascii="仿宋_GB2312" w:eastAsia="仿宋_GB2312"/>
                <w:szCs w:val="21"/>
              </w:rPr>
            </w:pPr>
            <w:r>
              <w:rPr>
                <w:rFonts w:hint="eastAsia" w:ascii="仿宋_GB2312" w:eastAsia="仿宋_GB2312"/>
                <w:szCs w:val="21"/>
              </w:rPr>
              <w:t>其他</w:t>
            </w:r>
          </w:p>
        </w:tc>
        <w:tc>
          <w:tcPr>
            <w:tcW w:w="6282" w:type="dxa"/>
            <w:gridSpan w:val="9"/>
            <w:vAlign w:val="center"/>
          </w:tcPr>
          <w:p w14:paraId="5A8FBBF4">
            <w:pPr>
              <w:spacing w:before="62" w:beforeLines="20" w:after="62" w:afterLines="20"/>
              <w:rPr>
                <w:rFonts w:hint="eastAsia" w:ascii="仿宋_GB2312" w:hAnsi="宋体" w:eastAsia="仿宋_GB2312"/>
                <w:color w:val="000000"/>
              </w:rPr>
            </w:pPr>
          </w:p>
        </w:tc>
      </w:tr>
      <w:tr w14:paraId="3F59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76" w:type="dxa"/>
            <w:gridSpan w:val="4"/>
            <w:vMerge w:val="continue"/>
            <w:vAlign w:val="center"/>
          </w:tcPr>
          <w:p w14:paraId="11161A12">
            <w:pPr>
              <w:spacing w:before="62" w:beforeLines="20" w:after="62" w:afterLines="20"/>
              <w:rPr>
                <w:rFonts w:ascii="仿宋_GB2312" w:eastAsia="仿宋_GB2312"/>
                <w:szCs w:val="21"/>
              </w:rPr>
            </w:pPr>
          </w:p>
        </w:tc>
        <w:tc>
          <w:tcPr>
            <w:tcW w:w="650" w:type="dxa"/>
            <w:vAlign w:val="center"/>
          </w:tcPr>
          <w:p w14:paraId="17F2E461">
            <w:pPr>
              <w:spacing w:before="62" w:beforeLines="20" w:after="62" w:afterLines="20"/>
              <w:jc w:val="center"/>
              <w:rPr>
                <w:rFonts w:ascii="仿宋_GB2312" w:eastAsia="仿宋_GB2312"/>
                <w:szCs w:val="21"/>
              </w:rPr>
            </w:pPr>
            <w:r>
              <w:rPr>
                <w:rFonts w:hint="eastAsia" w:ascii="仿宋_GB2312" w:eastAsia="仿宋_GB2312"/>
                <w:szCs w:val="21"/>
              </w:rPr>
              <w:t>总额</w:t>
            </w:r>
          </w:p>
        </w:tc>
        <w:tc>
          <w:tcPr>
            <w:tcW w:w="6282" w:type="dxa"/>
            <w:gridSpan w:val="9"/>
            <w:vAlign w:val="center"/>
          </w:tcPr>
          <w:p w14:paraId="5C302DC9">
            <w:pPr>
              <w:spacing w:before="62" w:beforeLines="20" w:after="62" w:afterLines="20"/>
              <w:rPr>
                <w:rFonts w:ascii="仿宋_GB2312" w:eastAsia="仿宋_GB2312"/>
                <w:szCs w:val="21"/>
              </w:rPr>
            </w:pPr>
            <w:r>
              <w:rPr>
                <w:rFonts w:hint="eastAsia" w:ascii="仿宋_GB2312" w:hAnsi="宋体" w:eastAsia="仿宋_GB2312"/>
                <w:color w:val="000000"/>
              </w:rPr>
              <w:t>￥：</w:t>
            </w:r>
            <w:r>
              <w:rPr>
                <w:rFonts w:hint="eastAsia" w:ascii="仿宋_GB2312" w:hAnsi="宋体" w:eastAsia="仿宋_GB2312"/>
                <w:color w:val="000000"/>
                <w:u w:val="single"/>
              </w:rPr>
              <w:t xml:space="preserve">            </w:t>
            </w:r>
            <w:r>
              <w:rPr>
                <w:rFonts w:hint="eastAsia" w:ascii="仿宋_GB2312" w:hAnsi="宋体" w:eastAsia="仿宋_GB2312"/>
                <w:color w:val="000000"/>
              </w:rPr>
              <w:t xml:space="preserve"> </w:t>
            </w:r>
            <w:r>
              <w:rPr>
                <w:rFonts w:ascii="仿宋_GB2312" w:hAnsi="宋体" w:eastAsia="仿宋_GB2312"/>
                <w:color w:val="000000"/>
              </w:rPr>
              <w:t xml:space="preserve"> </w:t>
            </w:r>
            <w:r>
              <w:rPr>
                <w:rFonts w:hint="eastAsia" w:ascii="仿宋_GB2312" w:hAnsi="宋体" w:eastAsia="仿宋_GB2312"/>
                <w:color w:val="000000"/>
              </w:rPr>
              <w:t>大写：</w:t>
            </w:r>
          </w:p>
        </w:tc>
      </w:tr>
      <w:tr w14:paraId="2D4C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76" w:type="dxa"/>
            <w:gridSpan w:val="4"/>
            <w:vMerge w:val="restart"/>
            <w:vAlign w:val="center"/>
          </w:tcPr>
          <w:p w14:paraId="622A4522">
            <w:pPr>
              <w:spacing w:before="62" w:beforeLines="20" w:after="62" w:afterLines="20"/>
              <w:jc w:val="center"/>
              <w:rPr>
                <w:rFonts w:ascii="仿宋_GB2312" w:eastAsia="仿宋_GB2312"/>
                <w:szCs w:val="21"/>
              </w:rPr>
            </w:pPr>
            <w:r>
              <w:rPr>
                <w:rFonts w:hint="eastAsia" w:ascii="仿宋_GB2312" w:eastAsia="仿宋_GB2312"/>
                <w:szCs w:val="21"/>
              </w:rPr>
              <w:t>财产担保情况</w:t>
            </w:r>
          </w:p>
        </w:tc>
        <w:tc>
          <w:tcPr>
            <w:tcW w:w="1760" w:type="dxa"/>
            <w:gridSpan w:val="3"/>
            <w:vAlign w:val="center"/>
          </w:tcPr>
          <w:p w14:paraId="0AAB15DA">
            <w:pPr>
              <w:spacing w:before="62" w:beforeLines="20" w:after="62" w:afterLines="20"/>
              <w:rPr>
                <w:rFonts w:ascii="仿宋_GB2312" w:eastAsia="仿宋_GB2312"/>
                <w:szCs w:val="21"/>
              </w:rPr>
            </w:pPr>
            <w:r>
              <w:rPr>
                <w:rFonts w:hint="eastAsia" w:ascii="仿宋_GB2312" w:eastAsia="仿宋_GB2312"/>
                <w:szCs w:val="21"/>
              </w:rPr>
              <w:t>有无</w:t>
            </w:r>
            <w:r>
              <w:rPr>
                <w:rFonts w:ascii="仿宋_GB2312" w:eastAsia="仿宋_GB2312"/>
                <w:szCs w:val="21"/>
              </w:rPr>
              <w:t>特定财产担保</w:t>
            </w:r>
          </w:p>
        </w:tc>
        <w:tc>
          <w:tcPr>
            <w:tcW w:w="1559" w:type="dxa"/>
            <w:gridSpan w:val="3"/>
            <w:vAlign w:val="center"/>
          </w:tcPr>
          <w:p w14:paraId="60720045">
            <w:pPr>
              <w:spacing w:before="62" w:beforeLines="20" w:after="62" w:afterLines="20"/>
              <w:rPr>
                <w:rFonts w:ascii="仿宋_GB2312" w:eastAsia="仿宋_GB2312"/>
                <w:szCs w:val="21"/>
              </w:rPr>
            </w:pPr>
            <w:r>
              <w:rPr>
                <w:rFonts w:hint="eastAsia" w:ascii="仿宋_GB2312" w:eastAsia="仿宋_GB2312"/>
                <w:szCs w:val="21"/>
              </w:rPr>
              <w:t>□ 有</w:t>
            </w:r>
            <w:r>
              <w:rPr>
                <w:rFonts w:ascii="仿宋_GB2312" w:eastAsia="仿宋_GB2312"/>
                <w:szCs w:val="21"/>
              </w:rPr>
              <w:t xml:space="preserve">  </w:t>
            </w:r>
            <w:r>
              <w:rPr>
                <w:rFonts w:hint="eastAsia" w:ascii="仿宋_GB2312" w:eastAsia="仿宋_GB2312"/>
                <w:szCs w:val="21"/>
              </w:rPr>
              <w:t>□ 无</w:t>
            </w:r>
          </w:p>
        </w:tc>
        <w:tc>
          <w:tcPr>
            <w:tcW w:w="1843" w:type="dxa"/>
            <w:gridSpan w:val="2"/>
            <w:vAlign w:val="center"/>
          </w:tcPr>
          <w:p w14:paraId="10813A20">
            <w:pPr>
              <w:spacing w:before="62" w:beforeLines="20" w:after="62" w:afterLines="20"/>
              <w:rPr>
                <w:rFonts w:ascii="仿宋_GB2312" w:eastAsia="仿宋_GB2312"/>
                <w:szCs w:val="21"/>
              </w:rPr>
            </w:pPr>
            <w:r>
              <w:rPr>
                <w:rFonts w:hint="eastAsia" w:ascii="仿宋_GB2312" w:eastAsia="仿宋_GB2312"/>
                <w:szCs w:val="21"/>
              </w:rPr>
              <w:t>是否办理</w:t>
            </w:r>
            <w:r>
              <w:rPr>
                <w:rFonts w:ascii="仿宋_GB2312" w:eastAsia="仿宋_GB2312"/>
                <w:szCs w:val="21"/>
              </w:rPr>
              <w:t>登记</w:t>
            </w:r>
          </w:p>
        </w:tc>
        <w:tc>
          <w:tcPr>
            <w:tcW w:w="1770" w:type="dxa"/>
            <w:gridSpan w:val="2"/>
            <w:vAlign w:val="center"/>
          </w:tcPr>
          <w:p w14:paraId="489F960C">
            <w:pPr>
              <w:spacing w:before="62" w:beforeLines="20" w:after="62" w:afterLines="20"/>
              <w:rPr>
                <w:rFonts w:ascii="仿宋_GB2312" w:eastAsia="仿宋_GB2312"/>
                <w:szCs w:val="21"/>
              </w:rPr>
            </w:pPr>
            <w:r>
              <w:rPr>
                <w:rFonts w:hint="eastAsia" w:ascii="仿宋_GB2312" w:eastAsia="仿宋_GB2312"/>
                <w:szCs w:val="21"/>
              </w:rPr>
              <w:t>□ 有</w:t>
            </w:r>
            <w:r>
              <w:rPr>
                <w:rFonts w:ascii="仿宋_GB2312" w:eastAsia="仿宋_GB2312"/>
                <w:szCs w:val="21"/>
              </w:rPr>
              <w:t xml:space="preserve">  </w:t>
            </w:r>
            <w:r>
              <w:rPr>
                <w:rFonts w:hint="eastAsia" w:ascii="仿宋_GB2312" w:eastAsia="仿宋_GB2312"/>
                <w:szCs w:val="21"/>
              </w:rPr>
              <w:t>□ 无</w:t>
            </w:r>
          </w:p>
        </w:tc>
      </w:tr>
      <w:tr w14:paraId="2BAD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76" w:type="dxa"/>
            <w:gridSpan w:val="4"/>
            <w:vMerge w:val="continue"/>
            <w:vAlign w:val="center"/>
          </w:tcPr>
          <w:p w14:paraId="5BCAF912">
            <w:pPr>
              <w:spacing w:before="62" w:beforeLines="20" w:after="62" w:afterLines="20"/>
              <w:rPr>
                <w:rFonts w:ascii="仿宋_GB2312" w:eastAsia="仿宋_GB2312"/>
                <w:szCs w:val="21"/>
              </w:rPr>
            </w:pPr>
          </w:p>
        </w:tc>
        <w:tc>
          <w:tcPr>
            <w:tcW w:w="1760" w:type="dxa"/>
            <w:gridSpan w:val="3"/>
            <w:vAlign w:val="center"/>
          </w:tcPr>
          <w:p w14:paraId="14C20E7E">
            <w:pPr>
              <w:spacing w:before="62" w:beforeLines="20" w:after="62" w:afterLines="20"/>
              <w:rPr>
                <w:rFonts w:ascii="仿宋_GB2312" w:eastAsia="仿宋_GB2312"/>
                <w:szCs w:val="21"/>
              </w:rPr>
            </w:pPr>
            <w:r>
              <w:rPr>
                <w:rFonts w:hint="eastAsia" w:ascii="仿宋_GB2312" w:eastAsia="仿宋_GB2312"/>
                <w:szCs w:val="21"/>
              </w:rPr>
              <w:t>财产</w:t>
            </w:r>
            <w:r>
              <w:rPr>
                <w:rFonts w:ascii="仿宋_GB2312" w:eastAsia="仿宋_GB2312"/>
                <w:szCs w:val="21"/>
              </w:rPr>
              <w:t>担保方式</w:t>
            </w:r>
          </w:p>
        </w:tc>
        <w:tc>
          <w:tcPr>
            <w:tcW w:w="5172" w:type="dxa"/>
            <w:gridSpan w:val="7"/>
            <w:vAlign w:val="center"/>
          </w:tcPr>
          <w:p w14:paraId="73B2C146">
            <w:pPr>
              <w:spacing w:before="62" w:beforeLines="20" w:after="62" w:afterLines="20"/>
              <w:rPr>
                <w:rFonts w:ascii="仿宋_GB2312" w:eastAsia="仿宋_GB2312"/>
                <w:szCs w:val="21"/>
              </w:rPr>
            </w:pPr>
            <w:r>
              <w:rPr>
                <w:rFonts w:hint="eastAsia" w:ascii="仿宋_GB2312" w:eastAsia="仿宋_GB2312"/>
                <w:szCs w:val="21"/>
              </w:rPr>
              <w:t>□ 抵押</w:t>
            </w:r>
            <w:r>
              <w:rPr>
                <w:rFonts w:ascii="仿宋_GB2312" w:eastAsia="仿宋_GB2312"/>
                <w:szCs w:val="21"/>
              </w:rPr>
              <w:t xml:space="preserve">    </w:t>
            </w:r>
            <w:r>
              <w:rPr>
                <w:rFonts w:hint="eastAsia" w:ascii="仿宋_GB2312" w:eastAsia="仿宋_GB2312"/>
                <w:szCs w:val="21"/>
              </w:rPr>
              <w:t>□ 质押</w:t>
            </w:r>
            <w:r>
              <w:rPr>
                <w:rFonts w:ascii="仿宋_GB2312" w:eastAsia="仿宋_GB2312"/>
                <w:szCs w:val="21"/>
              </w:rPr>
              <w:t xml:space="preserve">    </w:t>
            </w:r>
            <w:r>
              <w:rPr>
                <w:rFonts w:hint="eastAsia" w:ascii="仿宋_GB2312" w:eastAsia="仿宋_GB2312"/>
                <w:szCs w:val="21"/>
              </w:rPr>
              <w:t>□ 留置     □ 无</w:t>
            </w:r>
          </w:p>
        </w:tc>
      </w:tr>
      <w:tr w14:paraId="7A78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76" w:type="dxa"/>
            <w:gridSpan w:val="4"/>
            <w:vMerge w:val="continue"/>
            <w:vAlign w:val="center"/>
          </w:tcPr>
          <w:p w14:paraId="3F28DDFB">
            <w:pPr>
              <w:spacing w:before="62" w:beforeLines="20" w:after="62" w:afterLines="20"/>
              <w:rPr>
                <w:rFonts w:ascii="仿宋_GB2312" w:eastAsia="仿宋_GB2312"/>
                <w:szCs w:val="21"/>
              </w:rPr>
            </w:pPr>
          </w:p>
        </w:tc>
        <w:tc>
          <w:tcPr>
            <w:tcW w:w="1760" w:type="dxa"/>
            <w:gridSpan w:val="3"/>
            <w:vAlign w:val="center"/>
          </w:tcPr>
          <w:p w14:paraId="1DD8AF77">
            <w:pPr>
              <w:spacing w:before="62" w:beforeLines="20" w:after="62" w:afterLines="20"/>
              <w:rPr>
                <w:rFonts w:ascii="仿宋_GB2312" w:eastAsia="仿宋_GB2312"/>
                <w:szCs w:val="21"/>
              </w:rPr>
            </w:pPr>
            <w:r>
              <w:rPr>
                <w:rFonts w:hint="eastAsia" w:ascii="仿宋_GB2312" w:eastAsia="仿宋_GB2312"/>
                <w:szCs w:val="21"/>
              </w:rPr>
              <w:t>担保</w:t>
            </w:r>
            <w:r>
              <w:rPr>
                <w:rFonts w:ascii="仿宋_GB2312" w:eastAsia="仿宋_GB2312"/>
                <w:szCs w:val="21"/>
              </w:rPr>
              <w:t>范围</w:t>
            </w:r>
          </w:p>
        </w:tc>
        <w:tc>
          <w:tcPr>
            <w:tcW w:w="5172" w:type="dxa"/>
            <w:gridSpan w:val="7"/>
            <w:vAlign w:val="center"/>
          </w:tcPr>
          <w:p w14:paraId="1CD0346F">
            <w:pPr>
              <w:spacing w:before="62" w:beforeLines="20" w:after="62" w:afterLines="20"/>
              <w:rPr>
                <w:rFonts w:hint="eastAsia" w:ascii="仿宋_GB2312" w:hAnsi="宋体" w:eastAsia="仿宋_GB2312"/>
                <w:color w:val="000000"/>
              </w:rPr>
            </w:pPr>
            <w:r>
              <w:rPr>
                <w:rFonts w:hint="eastAsia" w:ascii="仿宋_GB2312" w:hAnsi="宋体" w:eastAsia="仿宋_GB2312"/>
                <w:color w:val="000000"/>
              </w:rPr>
              <w:t xml:space="preserve">□主债权  □利息  □违约金 □损害赔偿金 □实现担保权的费用  □担保物保管费 □其他：     </w:t>
            </w:r>
            <w:r>
              <w:rPr>
                <w:rFonts w:hint="eastAsia" w:ascii="仿宋_GB2312" w:eastAsia="仿宋_GB2312"/>
                <w:szCs w:val="21"/>
              </w:rPr>
              <w:t>□ 无</w:t>
            </w:r>
          </w:p>
        </w:tc>
      </w:tr>
      <w:tr w14:paraId="6A80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76" w:type="dxa"/>
            <w:gridSpan w:val="4"/>
            <w:vMerge w:val="continue"/>
            <w:vAlign w:val="center"/>
          </w:tcPr>
          <w:p w14:paraId="757E6EE7">
            <w:pPr>
              <w:spacing w:before="62" w:beforeLines="20" w:after="62" w:afterLines="20"/>
              <w:rPr>
                <w:rFonts w:ascii="仿宋_GB2312" w:eastAsia="仿宋_GB2312"/>
                <w:szCs w:val="21"/>
              </w:rPr>
            </w:pPr>
          </w:p>
        </w:tc>
        <w:tc>
          <w:tcPr>
            <w:tcW w:w="1760" w:type="dxa"/>
            <w:gridSpan w:val="3"/>
            <w:vAlign w:val="center"/>
          </w:tcPr>
          <w:p w14:paraId="0E719120">
            <w:pPr>
              <w:spacing w:before="62" w:beforeLines="20" w:after="62" w:afterLines="20"/>
              <w:rPr>
                <w:rFonts w:ascii="仿宋_GB2312" w:eastAsia="仿宋_GB2312"/>
                <w:szCs w:val="21"/>
              </w:rPr>
            </w:pPr>
            <w:r>
              <w:rPr>
                <w:rFonts w:hint="eastAsia" w:ascii="仿宋_GB2312" w:eastAsia="仿宋_GB2312"/>
                <w:szCs w:val="21"/>
              </w:rPr>
              <w:t>担保</w:t>
            </w:r>
            <w:r>
              <w:rPr>
                <w:rFonts w:ascii="仿宋_GB2312" w:eastAsia="仿宋_GB2312"/>
                <w:szCs w:val="21"/>
              </w:rPr>
              <w:t>财产及担保金额</w:t>
            </w:r>
          </w:p>
        </w:tc>
        <w:tc>
          <w:tcPr>
            <w:tcW w:w="5172" w:type="dxa"/>
            <w:gridSpan w:val="7"/>
            <w:vAlign w:val="center"/>
          </w:tcPr>
          <w:p w14:paraId="35D9402F">
            <w:pPr>
              <w:spacing w:before="62" w:beforeLines="20" w:after="62" w:afterLines="20"/>
              <w:rPr>
                <w:rFonts w:ascii="仿宋_GB2312" w:eastAsia="仿宋_GB2312"/>
                <w:szCs w:val="21"/>
              </w:rPr>
            </w:pPr>
            <w:r>
              <w:rPr>
                <w:rFonts w:hint="eastAsia" w:ascii="仿宋_GB2312" w:hAnsi="宋体" w:eastAsia="仿宋_GB2312"/>
                <w:color w:val="000000"/>
              </w:rPr>
              <w:t>￥：</w:t>
            </w:r>
            <w:r>
              <w:rPr>
                <w:rFonts w:hint="eastAsia" w:ascii="仿宋_GB2312" w:hAnsi="宋体" w:eastAsia="仿宋_GB2312"/>
                <w:color w:val="000000"/>
                <w:u w:val="single"/>
              </w:rPr>
              <w:t xml:space="preserve">          </w:t>
            </w:r>
            <w:r>
              <w:rPr>
                <w:rFonts w:hint="eastAsia" w:ascii="仿宋_GB2312" w:hAnsi="宋体" w:eastAsia="仿宋_GB2312"/>
                <w:color w:val="000000"/>
              </w:rPr>
              <w:t xml:space="preserve">  </w:t>
            </w:r>
            <w:r>
              <w:rPr>
                <w:rFonts w:ascii="仿宋_GB2312" w:hAnsi="宋体" w:eastAsia="仿宋_GB2312"/>
                <w:color w:val="000000"/>
              </w:rPr>
              <w:t xml:space="preserve">    </w:t>
            </w:r>
            <w:r>
              <w:rPr>
                <w:rFonts w:hint="eastAsia" w:ascii="仿宋_GB2312" w:eastAsia="仿宋_GB2312"/>
                <w:szCs w:val="21"/>
              </w:rPr>
              <w:t>□ 无</w:t>
            </w:r>
          </w:p>
        </w:tc>
      </w:tr>
      <w:tr w14:paraId="6801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826" w:type="dxa"/>
            <w:gridSpan w:val="5"/>
            <w:vAlign w:val="center"/>
          </w:tcPr>
          <w:p w14:paraId="4E0439FC">
            <w:pPr>
              <w:spacing w:before="62" w:beforeLines="20" w:after="62" w:afterLines="20"/>
              <w:rPr>
                <w:rFonts w:ascii="仿宋_GB2312" w:eastAsia="仿宋_GB2312"/>
                <w:szCs w:val="21"/>
              </w:rPr>
            </w:pPr>
            <w:r>
              <w:rPr>
                <w:rFonts w:hint="eastAsia" w:ascii="仿宋_GB2312" w:eastAsia="仿宋_GB2312"/>
                <w:szCs w:val="21"/>
              </w:rPr>
              <w:t>最后一次主张债权时间</w:t>
            </w:r>
          </w:p>
        </w:tc>
        <w:tc>
          <w:tcPr>
            <w:tcW w:w="6282" w:type="dxa"/>
            <w:gridSpan w:val="9"/>
            <w:vAlign w:val="center"/>
          </w:tcPr>
          <w:p w14:paraId="13315E74">
            <w:pPr>
              <w:spacing w:before="62" w:beforeLines="20" w:after="62" w:afterLines="20"/>
              <w:ind w:firstLine="945" w:firstLineChars="450"/>
              <w:rPr>
                <w:rFonts w:ascii="仿宋_GB2312" w:eastAsia="仿宋_GB2312"/>
                <w:szCs w:val="21"/>
              </w:rPr>
            </w:pPr>
            <w:r>
              <w:rPr>
                <w:rFonts w:hint="eastAsia" w:ascii="仿宋_GB2312" w:eastAsia="仿宋_GB2312"/>
                <w:szCs w:val="21"/>
              </w:rPr>
              <w:t>年</w:t>
            </w:r>
            <w:r>
              <w:rPr>
                <w:rFonts w:ascii="仿宋_GB2312" w:eastAsia="仿宋_GB2312"/>
                <w:szCs w:val="21"/>
              </w:rPr>
              <w:t xml:space="preserve">    </w:t>
            </w:r>
            <w:r>
              <w:rPr>
                <w:rFonts w:hint="eastAsia" w:ascii="仿宋_GB2312" w:eastAsia="仿宋_GB2312"/>
                <w:szCs w:val="21"/>
              </w:rPr>
              <w:t>月</w:t>
            </w:r>
            <w:r>
              <w:rPr>
                <w:rFonts w:ascii="仿宋_GB2312" w:eastAsia="仿宋_GB2312"/>
                <w:szCs w:val="21"/>
              </w:rPr>
              <w:t xml:space="preserve">    </w:t>
            </w:r>
            <w:r>
              <w:rPr>
                <w:rFonts w:hint="eastAsia" w:ascii="仿宋_GB2312" w:eastAsia="仿宋_GB2312"/>
                <w:szCs w:val="21"/>
              </w:rPr>
              <w:t>日     主张方式</w:t>
            </w:r>
            <w:r>
              <w:rPr>
                <w:rFonts w:ascii="仿宋_GB2312" w:eastAsia="仿宋_GB2312"/>
                <w:szCs w:val="21"/>
              </w:rPr>
              <w:t>：</w:t>
            </w:r>
          </w:p>
        </w:tc>
      </w:tr>
      <w:tr w14:paraId="0520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826" w:type="dxa"/>
            <w:gridSpan w:val="5"/>
            <w:vAlign w:val="center"/>
          </w:tcPr>
          <w:p w14:paraId="1286EC01">
            <w:pPr>
              <w:spacing w:before="62" w:beforeLines="20" w:after="62" w:afterLines="20"/>
              <w:rPr>
                <w:rFonts w:ascii="仿宋_GB2312" w:eastAsia="仿宋_GB2312"/>
                <w:szCs w:val="21"/>
              </w:rPr>
            </w:pPr>
            <w:r>
              <w:rPr>
                <w:rFonts w:hint="eastAsia" w:ascii="仿宋_GB2312" w:eastAsia="仿宋_GB2312"/>
                <w:szCs w:val="21"/>
              </w:rPr>
              <w:t>是否有连带债务人</w:t>
            </w:r>
          </w:p>
        </w:tc>
        <w:tc>
          <w:tcPr>
            <w:tcW w:w="5362" w:type="dxa"/>
            <w:gridSpan w:val="8"/>
            <w:vAlign w:val="center"/>
          </w:tcPr>
          <w:p w14:paraId="5D18A02D">
            <w:pPr>
              <w:numPr>
                <w:ilvl w:val="0"/>
                <w:numId w:val="9"/>
              </w:numPr>
              <w:spacing w:before="62" w:beforeLines="20" w:after="62" w:afterLines="20"/>
              <w:rPr>
                <w:rFonts w:ascii="仿宋_GB2312" w:eastAsia="仿宋_GB2312"/>
                <w:szCs w:val="21"/>
              </w:rPr>
            </w:pPr>
            <w:r>
              <w:rPr>
                <w:rFonts w:hint="eastAsia" w:ascii="仿宋_GB2312" w:eastAsia="仿宋_GB2312"/>
                <w:szCs w:val="21"/>
              </w:rPr>
              <w:t>有    连带</w:t>
            </w:r>
            <w:r>
              <w:rPr>
                <w:rFonts w:ascii="仿宋_GB2312" w:eastAsia="仿宋_GB2312"/>
                <w:szCs w:val="21"/>
              </w:rPr>
              <w:t>债务人：</w:t>
            </w:r>
          </w:p>
        </w:tc>
        <w:tc>
          <w:tcPr>
            <w:tcW w:w="920" w:type="dxa"/>
            <w:vAlign w:val="center"/>
          </w:tcPr>
          <w:p w14:paraId="14C5D8EF">
            <w:pPr>
              <w:numPr>
                <w:ilvl w:val="0"/>
                <w:numId w:val="9"/>
              </w:numPr>
              <w:spacing w:before="62" w:beforeLines="20" w:after="62" w:afterLines="20"/>
              <w:rPr>
                <w:rFonts w:ascii="仿宋_GB2312" w:eastAsia="仿宋_GB2312"/>
                <w:szCs w:val="21"/>
              </w:rPr>
            </w:pPr>
            <w:r>
              <w:rPr>
                <w:rFonts w:hint="eastAsia" w:ascii="仿宋_GB2312" w:eastAsia="仿宋_GB2312"/>
                <w:szCs w:val="21"/>
              </w:rPr>
              <w:t>无</w:t>
            </w:r>
          </w:p>
        </w:tc>
      </w:tr>
      <w:tr w14:paraId="42DA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826" w:type="dxa"/>
            <w:gridSpan w:val="5"/>
            <w:vAlign w:val="center"/>
          </w:tcPr>
          <w:p w14:paraId="38105CC8">
            <w:pPr>
              <w:spacing w:before="62" w:beforeLines="20" w:after="62" w:afterLines="20"/>
              <w:rPr>
                <w:rFonts w:ascii="仿宋_GB2312" w:eastAsia="仿宋_GB2312"/>
                <w:szCs w:val="21"/>
              </w:rPr>
            </w:pPr>
            <w:r>
              <w:rPr>
                <w:rFonts w:hint="eastAsia" w:ascii="仿宋_GB2312" w:eastAsia="仿宋_GB2312"/>
                <w:szCs w:val="21"/>
              </w:rPr>
              <w:t>是否已向连带债务人主张权利</w:t>
            </w:r>
          </w:p>
        </w:tc>
        <w:tc>
          <w:tcPr>
            <w:tcW w:w="5362" w:type="dxa"/>
            <w:gridSpan w:val="8"/>
            <w:vAlign w:val="center"/>
          </w:tcPr>
          <w:p w14:paraId="66C43D25">
            <w:pPr>
              <w:numPr>
                <w:ilvl w:val="0"/>
                <w:numId w:val="9"/>
              </w:numPr>
              <w:spacing w:before="62" w:beforeLines="20" w:after="62" w:afterLines="20"/>
              <w:rPr>
                <w:rFonts w:ascii="仿宋_GB2312" w:eastAsia="仿宋_GB2312"/>
                <w:szCs w:val="21"/>
              </w:rPr>
            </w:pPr>
            <w:r>
              <w:rPr>
                <w:rFonts w:hint="eastAsia" w:ascii="仿宋_GB2312" w:eastAsia="仿宋_GB2312"/>
                <w:szCs w:val="21"/>
              </w:rPr>
              <w:t>是    已经</w:t>
            </w:r>
            <w:r>
              <w:rPr>
                <w:rFonts w:ascii="仿宋_GB2312" w:eastAsia="仿宋_GB2312"/>
                <w:szCs w:val="21"/>
              </w:rPr>
              <w:t>主张权利为：</w:t>
            </w:r>
          </w:p>
        </w:tc>
        <w:tc>
          <w:tcPr>
            <w:tcW w:w="920" w:type="dxa"/>
            <w:vAlign w:val="center"/>
          </w:tcPr>
          <w:p w14:paraId="116AA224">
            <w:pPr>
              <w:numPr>
                <w:ilvl w:val="0"/>
                <w:numId w:val="9"/>
              </w:numPr>
              <w:spacing w:before="62" w:beforeLines="20" w:after="62" w:afterLines="20"/>
              <w:rPr>
                <w:rFonts w:ascii="仿宋_GB2312" w:eastAsia="仿宋_GB2312"/>
                <w:szCs w:val="21"/>
              </w:rPr>
            </w:pPr>
            <w:r>
              <w:rPr>
                <w:rFonts w:hint="eastAsia" w:ascii="仿宋_GB2312" w:eastAsia="仿宋_GB2312"/>
                <w:szCs w:val="21"/>
              </w:rPr>
              <w:t>否</w:t>
            </w:r>
          </w:p>
        </w:tc>
      </w:tr>
      <w:tr w14:paraId="2C49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26" w:type="dxa"/>
            <w:gridSpan w:val="5"/>
            <w:vMerge w:val="restart"/>
            <w:vAlign w:val="center"/>
          </w:tcPr>
          <w:p w14:paraId="6425086E">
            <w:pPr>
              <w:spacing w:before="62" w:beforeLines="20" w:after="62" w:afterLines="20"/>
              <w:rPr>
                <w:rFonts w:ascii="仿宋_GB2312" w:eastAsia="仿宋_GB2312"/>
                <w:szCs w:val="21"/>
              </w:rPr>
            </w:pPr>
            <w:r>
              <w:rPr>
                <w:rFonts w:hint="eastAsia" w:ascii="仿宋_GB2312" w:eastAsia="仿宋_GB2312"/>
                <w:szCs w:val="21"/>
              </w:rPr>
              <w:t>债权</w:t>
            </w:r>
            <w:r>
              <w:rPr>
                <w:rFonts w:ascii="仿宋_GB2312" w:eastAsia="仿宋_GB2312"/>
                <w:szCs w:val="21"/>
              </w:rPr>
              <w:t>涉诉</w:t>
            </w:r>
            <w:r>
              <w:rPr>
                <w:rFonts w:hint="eastAsia" w:ascii="仿宋_GB2312" w:eastAsia="仿宋_GB2312"/>
                <w:szCs w:val="21"/>
              </w:rPr>
              <w:t>（仲裁）情况</w:t>
            </w:r>
          </w:p>
        </w:tc>
        <w:tc>
          <w:tcPr>
            <w:tcW w:w="2527" w:type="dxa"/>
            <w:gridSpan w:val="4"/>
            <w:vAlign w:val="center"/>
          </w:tcPr>
          <w:p w14:paraId="7BC148BC">
            <w:pPr>
              <w:spacing w:before="62" w:beforeLines="20" w:after="62" w:afterLines="20"/>
              <w:rPr>
                <w:rFonts w:ascii="仿宋_GB2312" w:eastAsia="仿宋_GB2312"/>
                <w:szCs w:val="21"/>
              </w:rPr>
            </w:pPr>
            <w:r>
              <w:rPr>
                <w:rFonts w:hint="eastAsia" w:ascii="仿宋_GB2312" w:eastAsia="仿宋_GB2312"/>
                <w:szCs w:val="21"/>
              </w:rPr>
              <w:t>有无涉诉（仲裁）</w:t>
            </w:r>
          </w:p>
        </w:tc>
        <w:tc>
          <w:tcPr>
            <w:tcW w:w="3755" w:type="dxa"/>
            <w:gridSpan w:val="5"/>
            <w:vAlign w:val="center"/>
          </w:tcPr>
          <w:p w14:paraId="41106043">
            <w:pPr>
              <w:spacing w:before="62" w:beforeLines="20" w:after="62" w:afterLines="20"/>
              <w:ind w:firstLine="105" w:firstLineChars="50"/>
              <w:rPr>
                <w:rFonts w:ascii="仿宋_GB2312" w:eastAsia="仿宋_GB2312"/>
                <w:szCs w:val="21"/>
              </w:rPr>
            </w:pPr>
            <w:r>
              <w:rPr>
                <w:rFonts w:hint="eastAsia" w:ascii="仿宋_GB2312" w:eastAsia="仿宋_GB2312"/>
                <w:szCs w:val="21"/>
              </w:rPr>
              <w:t>□ 有</w:t>
            </w:r>
            <w:r>
              <w:rPr>
                <w:rFonts w:ascii="仿宋_GB2312" w:eastAsia="仿宋_GB2312"/>
                <w:szCs w:val="21"/>
              </w:rPr>
              <w:t xml:space="preserve">      </w:t>
            </w:r>
            <w:r>
              <w:rPr>
                <w:rFonts w:hint="eastAsia" w:ascii="仿宋_GB2312" w:eastAsia="仿宋_GB2312"/>
                <w:szCs w:val="21"/>
              </w:rPr>
              <w:t>□ 无</w:t>
            </w:r>
          </w:p>
        </w:tc>
      </w:tr>
      <w:tr w14:paraId="6D3F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26" w:type="dxa"/>
            <w:gridSpan w:val="5"/>
            <w:vMerge w:val="continue"/>
            <w:vAlign w:val="center"/>
          </w:tcPr>
          <w:p w14:paraId="26B85636">
            <w:pPr>
              <w:spacing w:before="62" w:beforeLines="20" w:after="62" w:afterLines="20"/>
              <w:rPr>
                <w:rFonts w:ascii="仿宋_GB2312" w:eastAsia="仿宋_GB2312"/>
                <w:szCs w:val="21"/>
              </w:rPr>
            </w:pPr>
          </w:p>
        </w:tc>
        <w:tc>
          <w:tcPr>
            <w:tcW w:w="952" w:type="dxa"/>
            <w:vAlign w:val="center"/>
          </w:tcPr>
          <w:p w14:paraId="08D011F0">
            <w:pPr>
              <w:spacing w:before="62" w:beforeLines="20" w:after="62" w:afterLines="20"/>
              <w:rPr>
                <w:rFonts w:ascii="仿宋_GB2312" w:eastAsia="仿宋_GB2312"/>
                <w:szCs w:val="21"/>
              </w:rPr>
            </w:pPr>
            <w:r>
              <w:rPr>
                <w:rFonts w:hint="eastAsia" w:ascii="仿宋_GB2312" w:eastAsia="仿宋_GB2312"/>
                <w:szCs w:val="21"/>
              </w:rPr>
              <w:t>有无</w:t>
            </w:r>
            <w:r>
              <w:rPr>
                <w:rFonts w:ascii="仿宋_GB2312" w:eastAsia="仿宋_GB2312"/>
                <w:szCs w:val="21"/>
              </w:rPr>
              <w:t>生效</w:t>
            </w:r>
            <w:r>
              <w:rPr>
                <w:rFonts w:hint="eastAsia" w:ascii="仿宋_GB2312" w:eastAsia="仿宋_GB2312"/>
                <w:szCs w:val="21"/>
              </w:rPr>
              <w:t>判决（仲裁</w:t>
            </w:r>
            <w:r>
              <w:rPr>
                <w:rFonts w:ascii="仿宋_GB2312" w:eastAsia="仿宋_GB2312"/>
                <w:szCs w:val="21"/>
              </w:rPr>
              <w:t>裁决</w:t>
            </w:r>
            <w:r>
              <w:rPr>
                <w:rFonts w:hint="eastAsia" w:ascii="仿宋_GB2312" w:eastAsia="仿宋_GB2312"/>
                <w:szCs w:val="21"/>
              </w:rPr>
              <w:t>）</w:t>
            </w:r>
          </w:p>
        </w:tc>
        <w:tc>
          <w:tcPr>
            <w:tcW w:w="5330" w:type="dxa"/>
            <w:gridSpan w:val="8"/>
            <w:vAlign w:val="center"/>
          </w:tcPr>
          <w:p w14:paraId="314CE022">
            <w:pPr>
              <w:spacing w:before="62" w:beforeLines="20" w:after="62" w:afterLines="20"/>
              <w:ind w:firstLine="105" w:firstLineChars="50"/>
              <w:rPr>
                <w:rFonts w:ascii="仿宋_GB2312" w:eastAsia="仿宋_GB2312"/>
                <w:szCs w:val="21"/>
              </w:rPr>
            </w:pPr>
            <w:r>
              <w:rPr>
                <w:rFonts w:hint="eastAsia" w:ascii="仿宋_GB2312" w:eastAsia="仿宋_GB2312"/>
                <w:szCs w:val="21"/>
              </w:rPr>
              <w:t>□ 有</w:t>
            </w:r>
            <w:r>
              <w:rPr>
                <w:rFonts w:ascii="仿宋_GB2312" w:eastAsia="仿宋_GB2312"/>
                <w:szCs w:val="21"/>
              </w:rPr>
              <w:t xml:space="preserve">      </w:t>
            </w:r>
            <w:r>
              <w:rPr>
                <w:rFonts w:hint="eastAsia" w:ascii="仿宋_GB2312" w:eastAsia="仿宋_GB2312"/>
                <w:szCs w:val="21"/>
              </w:rPr>
              <w:t>□ 无</w:t>
            </w:r>
          </w:p>
        </w:tc>
      </w:tr>
      <w:tr w14:paraId="011C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26" w:type="dxa"/>
            <w:gridSpan w:val="5"/>
            <w:vMerge w:val="continue"/>
            <w:vAlign w:val="center"/>
          </w:tcPr>
          <w:p w14:paraId="2D4D20FF">
            <w:pPr>
              <w:spacing w:before="62" w:beforeLines="20" w:after="62" w:afterLines="20"/>
              <w:rPr>
                <w:rFonts w:ascii="仿宋_GB2312" w:eastAsia="仿宋_GB2312"/>
                <w:szCs w:val="21"/>
              </w:rPr>
            </w:pPr>
          </w:p>
        </w:tc>
        <w:tc>
          <w:tcPr>
            <w:tcW w:w="952" w:type="dxa"/>
            <w:vAlign w:val="center"/>
          </w:tcPr>
          <w:p w14:paraId="02F7A8FD">
            <w:pPr>
              <w:spacing w:before="62" w:beforeLines="20" w:after="62" w:afterLines="20"/>
              <w:rPr>
                <w:rFonts w:ascii="仿宋_GB2312" w:eastAsia="仿宋_GB2312"/>
                <w:szCs w:val="21"/>
              </w:rPr>
            </w:pPr>
            <w:r>
              <w:rPr>
                <w:rFonts w:hint="eastAsia" w:ascii="仿宋_GB2312" w:eastAsia="仿宋_GB2312"/>
                <w:szCs w:val="21"/>
              </w:rPr>
              <w:t>是否已经申请执行</w:t>
            </w:r>
          </w:p>
        </w:tc>
        <w:tc>
          <w:tcPr>
            <w:tcW w:w="5330" w:type="dxa"/>
            <w:gridSpan w:val="8"/>
            <w:vAlign w:val="center"/>
          </w:tcPr>
          <w:p w14:paraId="721A96EC">
            <w:pPr>
              <w:spacing w:before="62" w:beforeLines="20" w:after="62" w:afterLines="20"/>
              <w:ind w:firstLine="105" w:firstLineChars="50"/>
              <w:rPr>
                <w:rFonts w:ascii="仿宋_GB2312" w:eastAsia="仿宋_GB2312"/>
                <w:szCs w:val="21"/>
              </w:rPr>
            </w:pPr>
            <w:r>
              <w:rPr>
                <w:rFonts w:hint="eastAsia" w:ascii="仿宋_GB2312" w:eastAsia="仿宋_GB2312"/>
                <w:szCs w:val="21"/>
              </w:rPr>
              <w:t>□ 是</w:t>
            </w:r>
            <w:r>
              <w:rPr>
                <w:rFonts w:ascii="仿宋_GB2312" w:eastAsia="仿宋_GB2312"/>
                <w:szCs w:val="21"/>
              </w:rPr>
              <w:t xml:space="preserve">      </w:t>
            </w:r>
            <w:r>
              <w:rPr>
                <w:rFonts w:hint="eastAsia" w:ascii="仿宋_GB2312" w:eastAsia="仿宋_GB2312"/>
                <w:szCs w:val="21"/>
              </w:rPr>
              <w:t>□ 否</w:t>
            </w:r>
          </w:p>
        </w:tc>
      </w:tr>
      <w:tr w14:paraId="7EE9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26" w:type="dxa"/>
            <w:gridSpan w:val="5"/>
            <w:vMerge w:val="continue"/>
            <w:vAlign w:val="center"/>
          </w:tcPr>
          <w:p w14:paraId="49A1C0B6">
            <w:pPr>
              <w:spacing w:before="62" w:beforeLines="20" w:after="62" w:afterLines="20"/>
              <w:rPr>
                <w:rFonts w:ascii="仿宋_GB2312" w:eastAsia="仿宋_GB2312"/>
                <w:szCs w:val="21"/>
              </w:rPr>
            </w:pPr>
          </w:p>
        </w:tc>
        <w:tc>
          <w:tcPr>
            <w:tcW w:w="952" w:type="dxa"/>
            <w:vAlign w:val="center"/>
          </w:tcPr>
          <w:p w14:paraId="5D6ACFB2">
            <w:pPr>
              <w:spacing w:before="62" w:beforeLines="20" w:after="62" w:afterLines="20"/>
              <w:rPr>
                <w:rFonts w:ascii="仿宋_GB2312" w:eastAsia="仿宋_GB2312"/>
                <w:szCs w:val="21"/>
              </w:rPr>
            </w:pPr>
            <w:r>
              <w:rPr>
                <w:rFonts w:hint="eastAsia" w:ascii="仿宋_GB2312" w:eastAsia="仿宋_GB2312"/>
                <w:szCs w:val="21"/>
              </w:rPr>
              <w:t>通过</w:t>
            </w:r>
            <w:r>
              <w:rPr>
                <w:rFonts w:ascii="仿宋_GB2312" w:eastAsia="仿宋_GB2312"/>
                <w:szCs w:val="21"/>
              </w:rPr>
              <w:t>执行</w:t>
            </w:r>
            <w:r>
              <w:rPr>
                <w:rFonts w:hint="eastAsia" w:ascii="仿宋_GB2312" w:eastAsia="仿宋_GB2312"/>
                <w:szCs w:val="21"/>
              </w:rPr>
              <w:t>已清偿的金额</w:t>
            </w:r>
          </w:p>
        </w:tc>
        <w:tc>
          <w:tcPr>
            <w:tcW w:w="5330" w:type="dxa"/>
            <w:gridSpan w:val="8"/>
            <w:vAlign w:val="center"/>
          </w:tcPr>
          <w:p w14:paraId="65AED334">
            <w:pPr>
              <w:spacing w:before="62" w:beforeLines="20" w:after="62" w:afterLines="20"/>
              <w:rPr>
                <w:rFonts w:ascii="仿宋_GB2312" w:eastAsia="仿宋_GB2312"/>
                <w:szCs w:val="21"/>
              </w:rPr>
            </w:pPr>
            <w:r>
              <w:rPr>
                <w:rFonts w:hint="eastAsia" w:ascii="仿宋_GB2312" w:hAnsi="宋体" w:eastAsia="仿宋_GB2312"/>
                <w:color w:val="000000"/>
              </w:rPr>
              <w:t>￥：</w:t>
            </w:r>
            <w:r>
              <w:rPr>
                <w:rFonts w:hint="eastAsia" w:ascii="仿宋_GB2312" w:hAnsi="宋体" w:eastAsia="仿宋_GB2312"/>
                <w:color w:val="000000"/>
                <w:u w:val="single"/>
              </w:rPr>
              <w:t xml:space="preserve">       </w:t>
            </w:r>
            <w:r>
              <w:rPr>
                <w:rFonts w:hint="eastAsia" w:ascii="仿宋_GB2312" w:hAnsi="宋体" w:eastAsia="仿宋_GB2312"/>
                <w:color w:val="000000"/>
              </w:rPr>
              <w:t xml:space="preserve"> </w:t>
            </w:r>
            <w:r>
              <w:rPr>
                <w:rFonts w:hint="eastAsia" w:ascii="仿宋_GB2312" w:eastAsia="仿宋_GB2312"/>
                <w:szCs w:val="21"/>
              </w:rPr>
              <w:t>□ 无</w:t>
            </w:r>
          </w:p>
        </w:tc>
      </w:tr>
      <w:tr w14:paraId="256E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675" w:type="dxa"/>
            <w:vAlign w:val="center"/>
          </w:tcPr>
          <w:p w14:paraId="578F50A8">
            <w:pPr>
              <w:spacing w:before="62" w:beforeLines="20" w:after="62" w:afterLines="20"/>
              <w:rPr>
                <w:rFonts w:ascii="仿宋_GB2312" w:eastAsia="仿宋_GB2312"/>
                <w:szCs w:val="21"/>
              </w:rPr>
            </w:pPr>
            <w:r>
              <w:rPr>
                <w:rFonts w:hint="eastAsia" w:ascii="仿宋_GB2312" w:eastAsia="仿宋_GB2312"/>
                <w:szCs w:val="21"/>
              </w:rPr>
              <w:t>债权形成基本事实</w:t>
            </w:r>
          </w:p>
        </w:tc>
        <w:tc>
          <w:tcPr>
            <w:tcW w:w="8433" w:type="dxa"/>
            <w:gridSpan w:val="13"/>
            <w:vAlign w:val="center"/>
          </w:tcPr>
          <w:p w14:paraId="301618AB">
            <w:pPr>
              <w:spacing w:before="62" w:beforeLines="20" w:after="62" w:afterLines="20"/>
              <w:rPr>
                <w:rFonts w:ascii="仿宋_GB2312" w:eastAsia="仿宋_GB2312"/>
                <w:szCs w:val="21"/>
              </w:rPr>
            </w:pPr>
            <w:r>
              <w:rPr>
                <w:rFonts w:hint="eastAsia" w:ascii="仿宋_GB2312" w:eastAsia="仿宋_GB2312"/>
                <w:szCs w:val="21"/>
              </w:rPr>
              <w:t>（如不够，可附页）</w:t>
            </w:r>
          </w:p>
          <w:p w14:paraId="5ABD3794">
            <w:pPr>
              <w:spacing w:before="62" w:beforeLines="20" w:after="62" w:afterLines="20"/>
              <w:rPr>
                <w:rFonts w:ascii="仿宋_GB2312" w:eastAsia="仿宋_GB2312"/>
                <w:szCs w:val="21"/>
              </w:rPr>
            </w:pPr>
          </w:p>
          <w:p w14:paraId="280A1257">
            <w:pPr>
              <w:spacing w:before="62" w:beforeLines="20" w:after="62" w:afterLines="20"/>
              <w:rPr>
                <w:rFonts w:ascii="仿宋_GB2312" w:eastAsia="仿宋_GB2312"/>
                <w:szCs w:val="21"/>
              </w:rPr>
            </w:pPr>
          </w:p>
        </w:tc>
      </w:tr>
      <w:tr w14:paraId="37A0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675" w:type="dxa"/>
            <w:vMerge w:val="restart"/>
            <w:vAlign w:val="center"/>
          </w:tcPr>
          <w:p w14:paraId="1804E49D">
            <w:pPr>
              <w:spacing w:before="62" w:beforeLines="20" w:after="62" w:afterLines="20"/>
              <w:jc w:val="left"/>
              <w:rPr>
                <w:rFonts w:ascii="仿宋_GB2312" w:eastAsia="仿宋_GB2312"/>
                <w:szCs w:val="21"/>
              </w:rPr>
            </w:pPr>
            <w:r>
              <w:rPr>
                <w:rFonts w:hint="eastAsia" w:ascii="仿宋_GB2312" w:eastAsia="仿宋_GB2312"/>
                <w:szCs w:val="21"/>
              </w:rPr>
              <w:t>债权证明文件</w:t>
            </w:r>
          </w:p>
        </w:tc>
        <w:tc>
          <w:tcPr>
            <w:tcW w:w="567" w:type="dxa"/>
            <w:vAlign w:val="center"/>
          </w:tcPr>
          <w:p w14:paraId="0EC32B36">
            <w:pPr>
              <w:spacing w:before="62" w:beforeLines="20" w:after="62" w:afterLines="20"/>
              <w:jc w:val="center"/>
              <w:rPr>
                <w:rFonts w:ascii="仿宋_GB2312" w:eastAsia="仿宋_GB2312"/>
                <w:szCs w:val="21"/>
              </w:rPr>
            </w:pPr>
            <w:r>
              <w:rPr>
                <w:rFonts w:hint="eastAsia" w:ascii="仿宋_GB2312" w:eastAsia="仿宋_GB2312"/>
                <w:szCs w:val="21"/>
              </w:rPr>
              <w:t>序号</w:t>
            </w:r>
          </w:p>
        </w:tc>
        <w:tc>
          <w:tcPr>
            <w:tcW w:w="4253" w:type="dxa"/>
            <w:gridSpan w:val="8"/>
            <w:vAlign w:val="center"/>
          </w:tcPr>
          <w:p w14:paraId="705D77BA">
            <w:pPr>
              <w:spacing w:before="62" w:beforeLines="20" w:after="62" w:afterLines="20"/>
              <w:jc w:val="center"/>
              <w:rPr>
                <w:rFonts w:ascii="仿宋_GB2312" w:eastAsia="仿宋_GB2312"/>
                <w:szCs w:val="21"/>
              </w:rPr>
            </w:pPr>
            <w:r>
              <w:rPr>
                <w:rFonts w:hint="eastAsia" w:ascii="仿宋_GB2312" w:eastAsia="仿宋_GB2312"/>
                <w:szCs w:val="21"/>
              </w:rPr>
              <w:t>文件名称</w:t>
            </w:r>
          </w:p>
        </w:tc>
        <w:tc>
          <w:tcPr>
            <w:tcW w:w="846" w:type="dxa"/>
            <w:vAlign w:val="center"/>
          </w:tcPr>
          <w:p w14:paraId="4CC714DA">
            <w:pPr>
              <w:spacing w:before="62" w:beforeLines="20" w:after="62" w:afterLines="20"/>
              <w:jc w:val="center"/>
              <w:rPr>
                <w:rFonts w:ascii="仿宋_GB2312" w:eastAsia="仿宋_GB2312"/>
                <w:szCs w:val="21"/>
              </w:rPr>
            </w:pPr>
            <w:r>
              <w:rPr>
                <w:rFonts w:hint="eastAsia" w:ascii="仿宋_GB2312" w:eastAsia="仿宋_GB2312"/>
                <w:szCs w:val="21"/>
              </w:rPr>
              <w:t>页数</w:t>
            </w:r>
          </w:p>
        </w:tc>
        <w:tc>
          <w:tcPr>
            <w:tcW w:w="997" w:type="dxa"/>
            <w:vAlign w:val="center"/>
          </w:tcPr>
          <w:p w14:paraId="0C77D9D2">
            <w:pPr>
              <w:spacing w:before="62" w:beforeLines="20" w:after="62" w:afterLines="20"/>
              <w:jc w:val="center"/>
              <w:rPr>
                <w:rFonts w:ascii="仿宋_GB2312" w:eastAsia="仿宋_GB2312"/>
                <w:szCs w:val="21"/>
              </w:rPr>
            </w:pPr>
            <w:r>
              <w:rPr>
                <w:rFonts w:hint="eastAsia" w:ascii="仿宋_GB2312" w:eastAsia="仿宋_GB2312"/>
                <w:szCs w:val="21"/>
              </w:rPr>
              <w:t>是否与原件核对一致</w:t>
            </w:r>
          </w:p>
        </w:tc>
        <w:tc>
          <w:tcPr>
            <w:tcW w:w="1770" w:type="dxa"/>
            <w:gridSpan w:val="2"/>
            <w:vAlign w:val="center"/>
          </w:tcPr>
          <w:p w14:paraId="6CEC12F8">
            <w:pPr>
              <w:spacing w:before="62" w:beforeLines="20" w:after="62" w:afterLines="20"/>
              <w:jc w:val="center"/>
              <w:rPr>
                <w:rFonts w:ascii="仿宋_GB2312" w:eastAsia="仿宋_GB2312"/>
                <w:szCs w:val="21"/>
              </w:rPr>
            </w:pPr>
            <w:r>
              <w:rPr>
                <w:rFonts w:hint="eastAsia" w:ascii="仿宋_GB2312" w:eastAsia="仿宋_GB2312"/>
                <w:szCs w:val="21"/>
              </w:rPr>
              <w:t>备注</w:t>
            </w:r>
          </w:p>
        </w:tc>
      </w:tr>
      <w:tr w14:paraId="2A83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Merge w:val="continue"/>
            <w:vAlign w:val="center"/>
          </w:tcPr>
          <w:p w14:paraId="2AC45E46">
            <w:pPr>
              <w:spacing w:before="62" w:beforeLines="20" w:after="62" w:afterLines="20"/>
              <w:rPr>
                <w:rFonts w:ascii="仿宋_GB2312" w:eastAsia="仿宋_GB2312"/>
                <w:szCs w:val="21"/>
              </w:rPr>
            </w:pPr>
          </w:p>
        </w:tc>
        <w:tc>
          <w:tcPr>
            <w:tcW w:w="567" w:type="dxa"/>
            <w:vAlign w:val="center"/>
          </w:tcPr>
          <w:p w14:paraId="4A616092">
            <w:pPr>
              <w:numPr>
                <w:ilvl w:val="0"/>
                <w:numId w:val="10"/>
              </w:numPr>
              <w:spacing w:before="62" w:beforeLines="20" w:after="62" w:afterLines="20"/>
              <w:jc w:val="center"/>
              <w:rPr>
                <w:rFonts w:ascii="仿宋_GB2312" w:eastAsia="仿宋_GB2312"/>
                <w:szCs w:val="21"/>
              </w:rPr>
            </w:pPr>
          </w:p>
        </w:tc>
        <w:tc>
          <w:tcPr>
            <w:tcW w:w="4253" w:type="dxa"/>
            <w:gridSpan w:val="8"/>
            <w:vAlign w:val="center"/>
          </w:tcPr>
          <w:p w14:paraId="14C2A346">
            <w:pPr>
              <w:spacing w:before="62" w:beforeLines="20" w:after="62" w:afterLines="20"/>
              <w:jc w:val="left"/>
              <w:rPr>
                <w:rFonts w:ascii="仿宋_GB2312" w:eastAsia="仿宋_GB2312"/>
                <w:szCs w:val="21"/>
              </w:rPr>
            </w:pPr>
          </w:p>
        </w:tc>
        <w:tc>
          <w:tcPr>
            <w:tcW w:w="846" w:type="dxa"/>
            <w:vAlign w:val="center"/>
          </w:tcPr>
          <w:p w14:paraId="09FE6CEE">
            <w:pPr>
              <w:spacing w:before="62" w:beforeLines="20" w:after="62" w:afterLines="20"/>
              <w:jc w:val="center"/>
              <w:rPr>
                <w:rFonts w:ascii="仿宋_GB2312" w:eastAsia="仿宋_GB2312"/>
                <w:szCs w:val="21"/>
              </w:rPr>
            </w:pPr>
          </w:p>
        </w:tc>
        <w:tc>
          <w:tcPr>
            <w:tcW w:w="997" w:type="dxa"/>
            <w:vAlign w:val="center"/>
          </w:tcPr>
          <w:p w14:paraId="00A5984B">
            <w:pPr>
              <w:spacing w:before="62" w:beforeLines="20" w:after="62" w:afterLines="20"/>
              <w:jc w:val="center"/>
              <w:rPr>
                <w:rFonts w:ascii="仿宋_GB2312" w:eastAsia="仿宋_GB2312"/>
                <w:szCs w:val="21"/>
              </w:rPr>
            </w:pPr>
          </w:p>
        </w:tc>
        <w:tc>
          <w:tcPr>
            <w:tcW w:w="1770" w:type="dxa"/>
            <w:gridSpan w:val="2"/>
            <w:vAlign w:val="center"/>
          </w:tcPr>
          <w:p w14:paraId="6BD020B4">
            <w:pPr>
              <w:spacing w:before="62" w:beforeLines="20" w:after="62" w:afterLines="20"/>
              <w:jc w:val="center"/>
              <w:rPr>
                <w:rFonts w:ascii="仿宋_GB2312" w:eastAsia="仿宋_GB2312"/>
                <w:szCs w:val="21"/>
              </w:rPr>
            </w:pPr>
          </w:p>
        </w:tc>
      </w:tr>
      <w:tr w14:paraId="47AF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Merge w:val="continue"/>
            <w:vAlign w:val="center"/>
          </w:tcPr>
          <w:p w14:paraId="11EDE472">
            <w:pPr>
              <w:spacing w:before="62" w:beforeLines="20" w:after="62" w:afterLines="20"/>
              <w:rPr>
                <w:rFonts w:ascii="仿宋_GB2312" w:eastAsia="仿宋_GB2312"/>
                <w:szCs w:val="21"/>
              </w:rPr>
            </w:pPr>
          </w:p>
        </w:tc>
        <w:tc>
          <w:tcPr>
            <w:tcW w:w="567" w:type="dxa"/>
            <w:vAlign w:val="center"/>
          </w:tcPr>
          <w:p w14:paraId="6E619578">
            <w:pPr>
              <w:numPr>
                <w:ilvl w:val="0"/>
                <w:numId w:val="10"/>
              </w:numPr>
              <w:spacing w:before="62" w:beforeLines="20" w:after="62" w:afterLines="20"/>
              <w:jc w:val="center"/>
              <w:rPr>
                <w:rFonts w:ascii="仿宋_GB2312" w:eastAsia="仿宋_GB2312"/>
                <w:szCs w:val="21"/>
              </w:rPr>
            </w:pPr>
          </w:p>
        </w:tc>
        <w:tc>
          <w:tcPr>
            <w:tcW w:w="4253" w:type="dxa"/>
            <w:gridSpan w:val="8"/>
            <w:vAlign w:val="center"/>
          </w:tcPr>
          <w:p w14:paraId="30B0154E">
            <w:pPr>
              <w:spacing w:before="62" w:beforeLines="20" w:after="62" w:afterLines="20"/>
              <w:jc w:val="left"/>
              <w:rPr>
                <w:rFonts w:ascii="仿宋_GB2312" w:eastAsia="仿宋_GB2312"/>
                <w:szCs w:val="21"/>
              </w:rPr>
            </w:pPr>
          </w:p>
        </w:tc>
        <w:tc>
          <w:tcPr>
            <w:tcW w:w="846" w:type="dxa"/>
            <w:vAlign w:val="center"/>
          </w:tcPr>
          <w:p w14:paraId="6E2E1CC9">
            <w:pPr>
              <w:spacing w:before="62" w:beforeLines="20" w:after="62" w:afterLines="20"/>
              <w:jc w:val="center"/>
              <w:rPr>
                <w:rFonts w:ascii="仿宋_GB2312" w:eastAsia="仿宋_GB2312"/>
                <w:szCs w:val="21"/>
              </w:rPr>
            </w:pPr>
          </w:p>
        </w:tc>
        <w:tc>
          <w:tcPr>
            <w:tcW w:w="997" w:type="dxa"/>
            <w:vAlign w:val="center"/>
          </w:tcPr>
          <w:p w14:paraId="7A1347D9">
            <w:pPr>
              <w:spacing w:before="62" w:beforeLines="20" w:after="62" w:afterLines="20"/>
              <w:jc w:val="center"/>
              <w:rPr>
                <w:rFonts w:ascii="仿宋_GB2312" w:eastAsia="仿宋_GB2312"/>
                <w:szCs w:val="21"/>
              </w:rPr>
            </w:pPr>
          </w:p>
        </w:tc>
        <w:tc>
          <w:tcPr>
            <w:tcW w:w="1770" w:type="dxa"/>
            <w:gridSpan w:val="2"/>
            <w:vAlign w:val="center"/>
          </w:tcPr>
          <w:p w14:paraId="50B84159">
            <w:pPr>
              <w:spacing w:before="62" w:beforeLines="20" w:after="62" w:afterLines="20"/>
              <w:jc w:val="center"/>
              <w:rPr>
                <w:rFonts w:ascii="仿宋_GB2312" w:eastAsia="仿宋_GB2312"/>
                <w:szCs w:val="21"/>
              </w:rPr>
            </w:pPr>
          </w:p>
        </w:tc>
      </w:tr>
      <w:tr w14:paraId="31D3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75" w:type="dxa"/>
            <w:vMerge w:val="continue"/>
            <w:vAlign w:val="center"/>
          </w:tcPr>
          <w:p w14:paraId="3F72D63E">
            <w:pPr>
              <w:spacing w:before="62" w:beforeLines="20" w:after="62" w:afterLines="20"/>
              <w:rPr>
                <w:rFonts w:ascii="仿宋_GB2312" w:eastAsia="仿宋_GB2312"/>
                <w:szCs w:val="21"/>
              </w:rPr>
            </w:pPr>
          </w:p>
        </w:tc>
        <w:tc>
          <w:tcPr>
            <w:tcW w:w="567" w:type="dxa"/>
            <w:vAlign w:val="center"/>
          </w:tcPr>
          <w:p w14:paraId="3391D5ED">
            <w:pPr>
              <w:numPr>
                <w:ilvl w:val="0"/>
                <w:numId w:val="10"/>
              </w:numPr>
              <w:spacing w:before="62" w:beforeLines="20" w:after="62" w:afterLines="20"/>
              <w:jc w:val="center"/>
              <w:rPr>
                <w:rFonts w:ascii="仿宋_GB2312" w:eastAsia="仿宋_GB2312"/>
                <w:szCs w:val="21"/>
              </w:rPr>
            </w:pPr>
          </w:p>
        </w:tc>
        <w:tc>
          <w:tcPr>
            <w:tcW w:w="4253" w:type="dxa"/>
            <w:gridSpan w:val="8"/>
            <w:vAlign w:val="center"/>
          </w:tcPr>
          <w:p w14:paraId="7CC8B0EC">
            <w:pPr>
              <w:spacing w:before="62" w:beforeLines="20" w:after="62" w:afterLines="20"/>
              <w:jc w:val="left"/>
              <w:rPr>
                <w:rFonts w:ascii="仿宋_GB2312" w:eastAsia="仿宋_GB2312"/>
                <w:szCs w:val="21"/>
              </w:rPr>
            </w:pPr>
          </w:p>
        </w:tc>
        <w:tc>
          <w:tcPr>
            <w:tcW w:w="846" w:type="dxa"/>
            <w:vAlign w:val="center"/>
          </w:tcPr>
          <w:p w14:paraId="3A38470B">
            <w:pPr>
              <w:spacing w:before="62" w:beforeLines="20" w:after="62" w:afterLines="20"/>
              <w:jc w:val="center"/>
              <w:rPr>
                <w:rFonts w:ascii="仿宋_GB2312" w:eastAsia="仿宋_GB2312"/>
                <w:szCs w:val="21"/>
              </w:rPr>
            </w:pPr>
          </w:p>
        </w:tc>
        <w:tc>
          <w:tcPr>
            <w:tcW w:w="997" w:type="dxa"/>
            <w:vAlign w:val="center"/>
          </w:tcPr>
          <w:p w14:paraId="1C0A4DD6">
            <w:pPr>
              <w:spacing w:before="62" w:beforeLines="20" w:after="62" w:afterLines="20"/>
              <w:jc w:val="center"/>
              <w:rPr>
                <w:rFonts w:ascii="仿宋_GB2312" w:eastAsia="仿宋_GB2312"/>
                <w:szCs w:val="21"/>
              </w:rPr>
            </w:pPr>
          </w:p>
        </w:tc>
        <w:tc>
          <w:tcPr>
            <w:tcW w:w="1770" w:type="dxa"/>
            <w:gridSpan w:val="2"/>
            <w:vAlign w:val="center"/>
          </w:tcPr>
          <w:p w14:paraId="5258C03D">
            <w:pPr>
              <w:spacing w:before="62" w:beforeLines="20" w:after="62" w:afterLines="20"/>
              <w:jc w:val="center"/>
              <w:rPr>
                <w:rFonts w:ascii="仿宋_GB2312" w:eastAsia="仿宋_GB2312"/>
                <w:szCs w:val="21"/>
              </w:rPr>
            </w:pPr>
          </w:p>
        </w:tc>
      </w:tr>
      <w:tr w14:paraId="139D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75" w:type="dxa"/>
            <w:vMerge w:val="continue"/>
            <w:vAlign w:val="center"/>
          </w:tcPr>
          <w:p w14:paraId="272669E4">
            <w:pPr>
              <w:spacing w:before="62" w:beforeLines="20" w:after="62" w:afterLines="20"/>
              <w:rPr>
                <w:rFonts w:ascii="仿宋_GB2312" w:eastAsia="仿宋_GB2312"/>
                <w:szCs w:val="21"/>
              </w:rPr>
            </w:pPr>
          </w:p>
        </w:tc>
        <w:tc>
          <w:tcPr>
            <w:tcW w:w="567" w:type="dxa"/>
            <w:vAlign w:val="center"/>
          </w:tcPr>
          <w:p w14:paraId="07B9282C">
            <w:pPr>
              <w:numPr>
                <w:ilvl w:val="0"/>
                <w:numId w:val="10"/>
              </w:numPr>
              <w:spacing w:before="62" w:beforeLines="20" w:after="62" w:afterLines="20"/>
              <w:jc w:val="center"/>
              <w:rPr>
                <w:rFonts w:ascii="仿宋_GB2312" w:eastAsia="仿宋_GB2312"/>
                <w:szCs w:val="21"/>
              </w:rPr>
            </w:pPr>
          </w:p>
        </w:tc>
        <w:tc>
          <w:tcPr>
            <w:tcW w:w="4253" w:type="dxa"/>
            <w:gridSpan w:val="8"/>
            <w:vAlign w:val="center"/>
          </w:tcPr>
          <w:p w14:paraId="6546D961">
            <w:pPr>
              <w:spacing w:before="62" w:beforeLines="20" w:after="62" w:afterLines="20"/>
              <w:jc w:val="left"/>
              <w:rPr>
                <w:rFonts w:ascii="仿宋_GB2312" w:eastAsia="仿宋_GB2312"/>
                <w:szCs w:val="21"/>
              </w:rPr>
            </w:pPr>
          </w:p>
        </w:tc>
        <w:tc>
          <w:tcPr>
            <w:tcW w:w="846" w:type="dxa"/>
            <w:vAlign w:val="center"/>
          </w:tcPr>
          <w:p w14:paraId="6A0E3D52">
            <w:pPr>
              <w:spacing w:before="62" w:beforeLines="20" w:after="62" w:afterLines="20"/>
              <w:jc w:val="center"/>
              <w:rPr>
                <w:rFonts w:ascii="仿宋_GB2312" w:eastAsia="仿宋_GB2312"/>
                <w:szCs w:val="21"/>
              </w:rPr>
            </w:pPr>
          </w:p>
        </w:tc>
        <w:tc>
          <w:tcPr>
            <w:tcW w:w="997" w:type="dxa"/>
            <w:vAlign w:val="center"/>
          </w:tcPr>
          <w:p w14:paraId="3F535FE3">
            <w:pPr>
              <w:spacing w:before="62" w:beforeLines="20" w:after="62" w:afterLines="20"/>
              <w:jc w:val="center"/>
              <w:rPr>
                <w:rFonts w:ascii="仿宋_GB2312" w:eastAsia="仿宋_GB2312"/>
                <w:szCs w:val="21"/>
              </w:rPr>
            </w:pPr>
          </w:p>
        </w:tc>
        <w:tc>
          <w:tcPr>
            <w:tcW w:w="1770" w:type="dxa"/>
            <w:gridSpan w:val="2"/>
            <w:vAlign w:val="center"/>
          </w:tcPr>
          <w:p w14:paraId="7C924CEC">
            <w:pPr>
              <w:spacing w:before="62" w:beforeLines="20" w:after="62" w:afterLines="20"/>
              <w:jc w:val="center"/>
              <w:rPr>
                <w:rFonts w:ascii="仿宋_GB2312" w:eastAsia="仿宋_GB2312"/>
                <w:szCs w:val="21"/>
              </w:rPr>
            </w:pPr>
          </w:p>
        </w:tc>
      </w:tr>
      <w:tr w14:paraId="2513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75" w:type="dxa"/>
            <w:vMerge w:val="continue"/>
            <w:vAlign w:val="center"/>
          </w:tcPr>
          <w:p w14:paraId="2AFB0702">
            <w:pPr>
              <w:spacing w:before="62" w:beforeLines="20" w:after="62" w:afterLines="20"/>
              <w:rPr>
                <w:rFonts w:ascii="仿宋_GB2312" w:eastAsia="仿宋_GB2312"/>
                <w:szCs w:val="21"/>
              </w:rPr>
            </w:pPr>
          </w:p>
        </w:tc>
        <w:tc>
          <w:tcPr>
            <w:tcW w:w="567" w:type="dxa"/>
            <w:vAlign w:val="center"/>
          </w:tcPr>
          <w:p w14:paraId="7B489AB6">
            <w:pPr>
              <w:numPr>
                <w:ilvl w:val="0"/>
                <w:numId w:val="10"/>
              </w:numPr>
              <w:spacing w:before="62" w:beforeLines="20" w:after="62" w:afterLines="20"/>
              <w:jc w:val="center"/>
              <w:rPr>
                <w:rFonts w:ascii="仿宋_GB2312" w:eastAsia="仿宋_GB2312"/>
                <w:szCs w:val="21"/>
              </w:rPr>
            </w:pPr>
          </w:p>
        </w:tc>
        <w:tc>
          <w:tcPr>
            <w:tcW w:w="4253" w:type="dxa"/>
            <w:gridSpan w:val="8"/>
            <w:vAlign w:val="center"/>
          </w:tcPr>
          <w:p w14:paraId="2B6420CB">
            <w:pPr>
              <w:spacing w:before="62" w:beforeLines="20" w:after="62" w:afterLines="20"/>
              <w:jc w:val="left"/>
              <w:rPr>
                <w:rFonts w:ascii="仿宋_GB2312" w:eastAsia="仿宋_GB2312"/>
                <w:szCs w:val="21"/>
              </w:rPr>
            </w:pPr>
          </w:p>
        </w:tc>
        <w:tc>
          <w:tcPr>
            <w:tcW w:w="846" w:type="dxa"/>
            <w:vAlign w:val="center"/>
          </w:tcPr>
          <w:p w14:paraId="3B4ADC25">
            <w:pPr>
              <w:spacing w:before="62" w:beforeLines="20" w:after="62" w:afterLines="20"/>
              <w:jc w:val="center"/>
              <w:rPr>
                <w:rFonts w:ascii="仿宋_GB2312" w:eastAsia="仿宋_GB2312"/>
                <w:szCs w:val="21"/>
              </w:rPr>
            </w:pPr>
          </w:p>
        </w:tc>
        <w:tc>
          <w:tcPr>
            <w:tcW w:w="997" w:type="dxa"/>
            <w:vAlign w:val="center"/>
          </w:tcPr>
          <w:p w14:paraId="41EC4D76">
            <w:pPr>
              <w:spacing w:before="62" w:beforeLines="20" w:after="62" w:afterLines="20"/>
              <w:jc w:val="center"/>
              <w:rPr>
                <w:rFonts w:ascii="仿宋_GB2312" w:eastAsia="仿宋_GB2312"/>
                <w:szCs w:val="21"/>
              </w:rPr>
            </w:pPr>
          </w:p>
        </w:tc>
        <w:tc>
          <w:tcPr>
            <w:tcW w:w="1770" w:type="dxa"/>
            <w:gridSpan w:val="2"/>
            <w:vAlign w:val="center"/>
          </w:tcPr>
          <w:p w14:paraId="21646F6D">
            <w:pPr>
              <w:spacing w:before="62" w:beforeLines="20" w:after="62" w:afterLines="20"/>
              <w:jc w:val="center"/>
              <w:rPr>
                <w:rFonts w:ascii="仿宋_GB2312" w:eastAsia="仿宋_GB2312"/>
                <w:szCs w:val="21"/>
              </w:rPr>
            </w:pPr>
          </w:p>
        </w:tc>
      </w:tr>
      <w:tr w14:paraId="0613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75" w:type="dxa"/>
            <w:vMerge w:val="continue"/>
            <w:vAlign w:val="center"/>
          </w:tcPr>
          <w:p w14:paraId="756F17AA">
            <w:pPr>
              <w:spacing w:before="62" w:beforeLines="20" w:after="62" w:afterLines="20"/>
              <w:rPr>
                <w:rFonts w:ascii="仿宋_GB2312" w:eastAsia="仿宋_GB2312"/>
                <w:szCs w:val="21"/>
              </w:rPr>
            </w:pPr>
          </w:p>
        </w:tc>
        <w:tc>
          <w:tcPr>
            <w:tcW w:w="567" w:type="dxa"/>
            <w:vAlign w:val="center"/>
          </w:tcPr>
          <w:p w14:paraId="41EBBAA9">
            <w:pPr>
              <w:numPr>
                <w:ilvl w:val="0"/>
                <w:numId w:val="10"/>
              </w:numPr>
              <w:spacing w:before="62" w:beforeLines="20" w:after="62" w:afterLines="20"/>
              <w:jc w:val="center"/>
              <w:rPr>
                <w:rFonts w:ascii="仿宋_GB2312" w:eastAsia="仿宋_GB2312"/>
                <w:szCs w:val="21"/>
              </w:rPr>
            </w:pPr>
          </w:p>
        </w:tc>
        <w:tc>
          <w:tcPr>
            <w:tcW w:w="4253" w:type="dxa"/>
            <w:gridSpan w:val="8"/>
            <w:vAlign w:val="center"/>
          </w:tcPr>
          <w:p w14:paraId="0B64C070">
            <w:pPr>
              <w:spacing w:before="62" w:beforeLines="20" w:after="62" w:afterLines="20"/>
              <w:jc w:val="left"/>
              <w:rPr>
                <w:rFonts w:ascii="仿宋_GB2312" w:eastAsia="仿宋_GB2312"/>
                <w:szCs w:val="21"/>
              </w:rPr>
            </w:pPr>
          </w:p>
        </w:tc>
        <w:tc>
          <w:tcPr>
            <w:tcW w:w="846" w:type="dxa"/>
            <w:vAlign w:val="center"/>
          </w:tcPr>
          <w:p w14:paraId="33373067">
            <w:pPr>
              <w:spacing w:before="62" w:beforeLines="20" w:after="62" w:afterLines="20"/>
              <w:jc w:val="center"/>
              <w:rPr>
                <w:rFonts w:ascii="仿宋_GB2312" w:eastAsia="仿宋_GB2312"/>
                <w:szCs w:val="21"/>
              </w:rPr>
            </w:pPr>
          </w:p>
        </w:tc>
        <w:tc>
          <w:tcPr>
            <w:tcW w:w="997" w:type="dxa"/>
            <w:vAlign w:val="center"/>
          </w:tcPr>
          <w:p w14:paraId="67489D3B">
            <w:pPr>
              <w:spacing w:before="62" w:beforeLines="20" w:after="62" w:afterLines="20"/>
              <w:jc w:val="center"/>
              <w:rPr>
                <w:rFonts w:ascii="仿宋_GB2312" w:eastAsia="仿宋_GB2312"/>
                <w:szCs w:val="21"/>
              </w:rPr>
            </w:pPr>
          </w:p>
        </w:tc>
        <w:tc>
          <w:tcPr>
            <w:tcW w:w="1770" w:type="dxa"/>
            <w:gridSpan w:val="2"/>
            <w:vAlign w:val="center"/>
          </w:tcPr>
          <w:p w14:paraId="67C4DB04">
            <w:pPr>
              <w:spacing w:before="62" w:beforeLines="20" w:after="62" w:afterLines="20"/>
              <w:jc w:val="center"/>
              <w:rPr>
                <w:rFonts w:ascii="仿宋_GB2312" w:eastAsia="仿宋_GB2312"/>
                <w:szCs w:val="21"/>
              </w:rPr>
            </w:pPr>
          </w:p>
        </w:tc>
      </w:tr>
      <w:tr w14:paraId="00D9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75" w:type="dxa"/>
            <w:vMerge w:val="continue"/>
            <w:vAlign w:val="center"/>
          </w:tcPr>
          <w:p w14:paraId="233D3E0F">
            <w:pPr>
              <w:spacing w:before="62" w:beforeLines="20" w:after="62" w:afterLines="20"/>
              <w:rPr>
                <w:rFonts w:ascii="仿宋_GB2312" w:eastAsia="仿宋_GB2312"/>
                <w:szCs w:val="21"/>
              </w:rPr>
            </w:pPr>
          </w:p>
        </w:tc>
        <w:tc>
          <w:tcPr>
            <w:tcW w:w="567" w:type="dxa"/>
            <w:vAlign w:val="center"/>
          </w:tcPr>
          <w:p w14:paraId="7F827793">
            <w:pPr>
              <w:numPr>
                <w:ilvl w:val="0"/>
                <w:numId w:val="10"/>
              </w:numPr>
              <w:spacing w:before="62" w:beforeLines="20" w:after="62" w:afterLines="20"/>
              <w:jc w:val="center"/>
              <w:rPr>
                <w:rFonts w:ascii="仿宋_GB2312" w:eastAsia="仿宋_GB2312"/>
                <w:szCs w:val="21"/>
              </w:rPr>
            </w:pPr>
          </w:p>
        </w:tc>
        <w:tc>
          <w:tcPr>
            <w:tcW w:w="4253" w:type="dxa"/>
            <w:gridSpan w:val="8"/>
            <w:vAlign w:val="center"/>
          </w:tcPr>
          <w:p w14:paraId="4B323019">
            <w:pPr>
              <w:spacing w:before="62" w:beforeLines="20" w:after="62" w:afterLines="20"/>
              <w:jc w:val="left"/>
              <w:rPr>
                <w:rFonts w:ascii="仿宋_GB2312" w:eastAsia="仿宋_GB2312"/>
                <w:szCs w:val="21"/>
              </w:rPr>
            </w:pPr>
          </w:p>
        </w:tc>
        <w:tc>
          <w:tcPr>
            <w:tcW w:w="846" w:type="dxa"/>
            <w:vAlign w:val="center"/>
          </w:tcPr>
          <w:p w14:paraId="5F6C05EC">
            <w:pPr>
              <w:spacing w:before="62" w:beforeLines="20" w:after="62" w:afterLines="20"/>
              <w:jc w:val="center"/>
              <w:rPr>
                <w:rFonts w:ascii="仿宋_GB2312" w:eastAsia="仿宋_GB2312"/>
                <w:szCs w:val="21"/>
              </w:rPr>
            </w:pPr>
          </w:p>
        </w:tc>
        <w:tc>
          <w:tcPr>
            <w:tcW w:w="997" w:type="dxa"/>
            <w:vAlign w:val="center"/>
          </w:tcPr>
          <w:p w14:paraId="4E2C1C94">
            <w:pPr>
              <w:spacing w:before="62" w:beforeLines="20" w:after="62" w:afterLines="20"/>
              <w:jc w:val="center"/>
              <w:rPr>
                <w:rFonts w:ascii="仿宋_GB2312" w:eastAsia="仿宋_GB2312"/>
                <w:szCs w:val="21"/>
              </w:rPr>
            </w:pPr>
          </w:p>
        </w:tc>
        <w:tc>
          <w:tcPr>
            <w:tcW w:w="1770" w:type="dxa"/>
            <w:gridSpan w:val="2"/>
            <w:vAlign w:val="center"/>
          </w:tcPr>
          <w:p w14:paraId="0D513E8C">
            <w:pPr>
              <w:spacing w:before="62" w:beforeLines="20" w:after="62" w:afterLines="20"/>
              <w:jc w:val="center"/>
              <w:rPr>
                <w:rFonts w:ascii="仿宋_GB2312" w:eastAsia="仿宋_GB2312"/>
                <w:szCs w:val="21"/>
              </w:rPr>
            </w:pPr>
          </w:p>
        </w:tc>
      </w:tr>
      <w:tr w14:paraId="279C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75" w:type="dxa"/>
            <w:vMerge w:val="continue"/>
            <w:vAlign w:val="center"/>
          </w:tcPr>
          <w:p w14:paraId="297CE49D">
            <w:pPr>
              <w:spacing w:before="62" w:beforeLines="20" w:after="62" w:afterLines="20"/>
              <w:rPr>
                <w:rFonts w:ascii="仿宋_GB2312" w:eastAsia="仿宋_GB2312"/>
                <w:szCs w:val="21"/>
              </w:rPr>
            </w:pPr>
          </w:p>
        </w:tc>
        <w:tc>
          <w:tcPr>
            <w:tcW w:w="567" w:type="dxa"/>
            <w:vAlign w:val="center"/>
          </w:tcPr>
          <w:p w14:paraId="375B133C">
            <w:pPr>
              <w:numPr>
                <w:ilvl w:val="0"/>
                <w:numId w:val="10"/>
              </w:numPr>
              <w:spacing w:before="62" w:beforeLines="20" w:after="62" w:afterLines="20"/>
              <w:jc w:val="center"/>
              <w:rPr>
                <w:rFonts w:ascii="仿宋_GB2312" w:eastAsia="仿宋_GB2312"/>
                <w:szCs w:val="21"/>
              </w:rPr>
            </w:pPr>
          </w:p>
        </w:tc>
        <w:tc>
          <w:tcPr>
            <w:tcW w:w="4253" w:type="dxa"/>
            <w:gridSpan w:val="8"/>
            <w:vAlign w:val="center"/>
          </w:tcPr>
          <w:p w14:paraId="3BFDAC9E">
            <w:pPr>
              <w:spacing w:before="62" w:beforeLines="20" w:after="62" w:afterLines="20"/>
              <w:jc w:val="left"/>
              <w:rPr>
                <w:rFonts w:ascii="仿宋_GB2312" w:eastAsia="仿宋_GB2312"/>
                <w:szCs w:val="21"/>
              </w:rPr>
            </w:pPr>
          </w:p>
        </w:tc>
        <w:tc>
          <w:tcPr>
            <w:tcW w:w="846" w:type="dxa"/>
            <w:vAlign w:val="center"/>
          </w:tcPr>
          <w:p w14:paraId="0DD3F408">
            <w:pPr>
              <w:spacing w:before="62" w:beforeLines="20" w:after="62" w:afterLines="20"/>
              <w:jc w:val="center"/>
              <w:rPr>
                <w:rFonts w:ascii="仿宋_GB2312" w:eastAsia="仿宋_GB2312"/>
                <w:szCs w:val="21"/>
              </w:rPr>
            </w:pPr>
          </w:p>
        </w:tc>
        <w:tc>
          <w:tcPr>
            <w:tcW w:w="997" w:type="dxa"/>
            <w:vAlign w:val="center"/>
          </w:tcPr>
          <w:p w14:paraId="17458717">
            <w:pPr>
              <w:spacing w:before="62" w:beforeLines="20" w:after="62" w:afterLines="20"/>
              <w:jc w:val="center"/>
              <w:rPr>
                <w:rFonts w:ascii="仿宋_GB2312" w:eastAsia="仿宋_GB2312"/>
                <w:szCs w:val="21"/>
              </w:rPr>
            </w:pPr>
          </w:p>
        </w:tc>
        <w:tc>
          <w:tcPr>
            <w:tcW w:w="1770" w:type="dxa"/>
            <w:gridSpan w:val="2"/>
            <w:vAlign w:val="center"/>
          </w:tcPr>
          <w:p w14:paraId="615C28F6">
            <w:pPr>
              <w:spacing w:before="62" w:beforeLines="20" w:after="62" w:afterLines="20"/>
              <w:jc w:val="center"/>
              <w:rPr>
                <w:rFonts w:ascii="仿宋_GB2312" w:eastAsia="仿宋_GB2312"/>
                <w:szCs w:val="21"/>
              </w:rPr>
            </w:pPr>
          </w:p>
        </w:tc>
      </w:tr>
      <w:tr w14:paraId="2772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75" w:type="dxa"/>
            <w:vMerge w:val="continue"/>
            <w:vAlign w:val="center"/>
          </w:tcPr>
          <w:p w14:paraId="344DB698">
            <w:pPr>
              <w:spacing w:before="62" w:beforeLines="20" w:after="62" w:afterLines="20"/>
              <w:rPr>
                <w:rFonts w:ascii="仿宋_GB2312" w:eastAsia="仿宋_GB2312"/>
                <w:szCs w:val="21"/>
              </w:rPr>
            </w:pPr>
          </w:p>
        </w:tc>
        <w:tc>
          <w:tcPr>
            <w:tcW w:w="567" w:type="dxa"/>
            <w:vAlign w:val="center"/>
          </w:tcPr>
          <w:p w14:paraId="2462B279">
            <w:pPr>
              <w:numPr>
                <w:ilvl w:val="0"/>
                <w:numId w:val="10"/>
              </w:numPr>
              <w:spacing w:before="62" w:beforeLines="20" w:after="62" w:afterLines="20"/>
              <w:jc w:val="center"/>
              <w:rPr>
                <w:rFonts w:ascii="仿宋_GB2312" w:eastAsia="仿宋_GB2312"/>
                <w:szCs w:val="21"/>
              </w:rPr>
            </w:pPr>
          </w:p>
        </w:tc>
        <w:tc>
          <w:tcPr>
            <w:tcW w:w="4253" w:type="dxa"/>
            <w:gridSpan w:val="8"/>
            <w:vAlign w:val="center"/>
          </w:tcPr>
          <w:p w14:paraId="796589D8">
            <w:pPr>
              <w:spacing w:before="62" w:beforeLines="20" w:after="62" w:afterLines="20"/>
              <w:jc w:val="left"/>
              <w:rPr>
                <w:rFonts w:ascii="仿宋_GB2312" w:eastAsia="仿宋_GB2312"/>
                <w:szCs w:val="21"/>
              </w:rPr>
            </w:pPr>
          </w:p>
        </w:tc>
        <w:tc>
          <w:tcPr>
            <w:tcW w:w="846" w:type="dxa"/>
            <w:vAlign w:val="center"/>
          </w:tcPr>
          <w:p w14:paraId="47662505">
            <w:pPr>
              <w:spacing w:before="62" w:beforeLines="20" w:after="62" w:afterLines="20"/>
              <w:jc w:val="center"/>
              <w:rPr>
                <w:rFonts w:ascii="仿宋_GB2312" w:eastAsia="仿宋_GB2312"/>
                <w:szCs w:val="21"/>
              </w:rPr>
            </w:pPr>
          </w:p>
        </w:tc>
        <w:tc>
          <w:tcPr>
            <w:tcW w:w="997" w:type="dxa"/>
            <w:vAlign w:val="center"/>
          </w:tcPr>
          <w:p w14:paraId="34A70CE7">
            <w:pPr>
              <w:spacing w:before="62" w:beforeLines="20" w:after="62" w:afterLines="20"/>
              <w:jc w:val="center"/>
              <w:rPr>
                <w:rFonts w:ascii="仿宋_GB2312" w:eastAsia="仿宋_GB2312"/>
                <w:szCs w:val="21"/>
              </w:rPr>
            </w:pPr>
          </w:p>
        </w:tc>
        <w:tc>
          <w:tcPr>
            <w:tcW w:w="1770" w:type="dxa"/>
            <w:gridSpan w:val="2"/>
            <w:vAlign w:val="center"/>
          </w:tcPr>
          <w:p w14:paraId="07A6DCD4">
            <w:pPr>
              <w:spacing w:before="62" w:beforeLines="20" w:after="62" w:afterLines="20"/>
              <w:jc w:val="center"/>
              <w:rPr>
                <w:rFonts w:ascii="仿宋_GB2312" w:eastAsia="仿宋_GB2312"/>
                <w:szCs w:val="21"/>
              </w:rPr>
            </w:pPr>
          </w:p>
        </w:tc>
      </w:tr>
      <w:tr w14:paraId="5F6D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75" w:type="dxa"/>
            <w:vMerge w:val="continue"/>
            <w:vAlign w:val="center"/>
          </w:tcPr>
          <w:p w14:paraId="692D16F6">
            <w:pPr>
              <w:spacing w:before="62" w:beforeLines="20" w:after="62" w:afterLines="20"/>
              <w:rPr>
                <w:rFonts w:ascii="仿宋_GB2312" w:eastAsia="仿宋_GB2312"/>
                <w:szCs w:val="21"/>
              </w:rPr>
            </w:pPr>
          </w:p>
        </w:tc>
        <w:tc>
          <w:tcPr>
            <w:tcW w:w="567" w:type="dxa"/>
            <w:vAlign w:val="center"/>
          </w:tcPr>
          <w:p w14:paraId="01D6D6EE">
            <w:pPr>
              <w:numPr>
                <w:ilvl w:val="0"/>
                <w:numId w:val="10"/>
              </w:numPr>
              <w:spacing w:before="62" w:beforeLines="20" w:after="62" w:afterLines="20"/>
              <w:jc w:val="center"/>
              <w:rPr>
                <w:rFonts w:ascii="仿宋_GB2312" w:eastAsia="仿宋_GB2312"/>
                <w:szCs w:val="21"/>
              </w:rPr>
            </w:pPr>
          </w:p>
        </w:tc>
        <w:tc>
          <w:tcPr>
            <w:tcW w:w="4253" w:type="dxa"/>
            <w:gridSpan w:val="8"/>
            <w:vAlign w:val="center"/>
          </w:tcPr>
          <w:p w14:paraId="2A0009BB">
            <w:pPr>
              <w:spacing w:before="62" w:beforeLines="20" w:after="62" w:afterLines="20"/>
              <w:jc w:val="left"/>
              <w:rPr>
                <w:rFonts w:ascii="仿宋_GB2312" w:eastAsia="仿宋_GB2312"/>
                <w:szCs w:val="21"/>
              </w:rPr>
            </w:pPr>
          </w:p>
        </w:tc>
        <w:tc>
          <w:tcPr>
            <w:tcW w:w="846" w:type="dxa"/>
            <w:vAlign w:val="center"/>
          </w:tcPr>
          <w:p w14:paraId="5E821749">
            <w:pPr>
              <w:spacing w:before="62" w:beforeLines="20" w:after="62" w:afterLines="20"/>
              <w:jc w:val="center"/>
              <w:rPr>
                <w:rFonts w:ascii="仿宋_GB2312" w:eastAsia="仿宋_GB2312"/>
                <w:szCs w:val="21"/>
              </w:rPr>
            </w:pPr>
          </w:p>
        </w:tc>
        <w:tc>
          <w:tcPr>
            <w:tcW w:w="997" w:type="dxa"/>
            <w:vAlign w:val="center"/>
          </w:tcPr>
          <w:p w14:paraId="3FC43FE2">
            <w:pPr>
              <w:spacing w:before="62" w:beforeLines="20" w:after="62" w:afterLines="20"/>
              <w:jc w:val="center"/>
              <w:rPr>
                <w:rFonts w:ascii="仿宋_GB2312" w:eastAsia="仿宋_GB2312"/>
                <w:szCs w:val="21"/>
              </w:rPr>
            </w:pPr>
          </w:p>
        </w:tc>
        <w:tc>
          <w:tcPr>
            <w:tcW w:w="1770" w:type="dxa"/>
            <w:gridSpan w:val="2"/>
            <w:vAlign w:val="center"/>
          </w:tcPr>
          <w:p w14:paraId="66D39E4F">
            <w:pPr>
              <w:spacing w:before="62" w:beforeLines="20" w:after="62" w:afterLines="20"/>
              <w:jc w:val="center"/>
              <w:rPr>
                <w:rFonts w:ascii="仿宋_GB2312" w:eastAsia="仿宋_GB2312"/>
                <w:szCs w:val="21"/>
              </w:rPr>
            </w:pPr>
          </w:p>
        </w:tc>
      </w:tr>
      <w:tr w14:paraId="4082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1951" w:type="dxa"/>
            <w:gridSpan w:val="3"/>
            <w:vAlign w:val="center"/>
          </w:tcPr>
          <w:p w14:paraId="7C8CBE2C">
            <w:pPr>
              <w:spacing w:line="300" w:lineRule="auto"/>
              <w:jc w:val="center"/>
              <w:rPr>
                <w:rFonts w:ascii="仿宋_GB2312" w:eastAsia="仿宋_GB2312"/>
                <w:szCs w:val="21"/>
              </w:rPr>
            </w:pPr>
            <w:r>
              <w:rPr>
                <w:rFonts w:hint="eastAsia" w:ascii="仿宋_GB2312" w:eastAsia="仿宋_GB2312"/>
                <w:b/>
                <w:sz w:val="24"/>
              </w:rPr>
              <w:t>申报人开户行及账号信息</w:t>
            </w:r>
          </w:p>
        </w:tc>
        <w:tc>
          <w:tcPr>
            <w:tcW w:w="7157" w:type="dxa"/>
            <w:gridSpan w:val="11"/>
            <w:vAlign w:val="center"/>
          </w:tcPr>
          <w:p w14:paraId="3E68A36F">
            <w:pPr>
              <w:spacing w:before="156" w:beforeLines="50" w:after="156" w:afterLines="50" w:line="300" w:lineRule="auto"/>
              <w:contextualSpacing/>
              <w:rPr>
                <w:rFonts w:ascii="仿宋_GB2312" w:eastAsia="仿宋_GB2312"/>
                <w:sz w:val="24"/>
              </w:rPr>
            </w:pPr>
            <w:r>
              <w:rPr>
                <w:rFonts w:hint="eastAsia" w:ascii="仿宋_GB2312" w:eastAsia="仿宋_GB2312"/>
                <w:sz w:val="24"/>
              </w:rPr>
              <w:t>开户银行：</w:t>
            </w:r>
            <w:r>
              <w:rPr>
                <w:rFonts w:ascii="仿宋_GB2312" w:eastAsia="仿宋_GB2312"/>
                <w:sz w:val="24"/>
              </w:rPr>
              <w:t>______________________________</w:t>
            </w:r>
            <w:r>
              <w:rPr>
                <w:rFonts w:ascii="仿宋_GB2312" w:eastAsia="仿宋_GB2312"/>
                <w:sz w:val="24"/>
              </w:rPr>
              <w:br w:type="textWrapping"/>
            </w:r>
            <w:r>
              <w:rPr>
                <w:rFonts w:hint="eastAsia" w:ascii="仿宋_GB2312" w:eastAsia="仿宋_GB2312"/>
                <w:sz w:val="24"/>
              </w:rPr>
              <w:t>账 户 名：</w:t>
            </w:r>
            <w:r>
              <w:rPr>
                <w:rFonts w:ascii="仿宋_GB2312" w:eastAsia="仿宋_GB2312"/>
                <w:sz w:val="24"/>
              </w:rPr>
              <w:t>______________________________</w:t>
            </w:r>
            <w:r>
              <w:rPr>
                <w:rFonts w:ascii="仿宋_GB2312" w:eastAsia="仿宋_GB2312"/>
                <w:sz w:val="24"/>
              </w:rPr>
              <w:br w:type="textWrapping"/>
            </w:r>
            <w:r>
              <w:rPr>
                <w:rFonts w:hint="eastAsia" w:ascii="仿宋_GB2312" w:eastAsia="仿宋_GB2312"/>
                <w:sz w:val="24"/>
              </w:rPr>
              <w:t>账    号：</w:t>
            </w:r>
            <w:r>
              <w:rPr>
                <w:rFonts w:ascii="仿宋_GB2312" w:eastAsia="仿宋_GB2312"/>
                <w:sz w:val="24"/>
              </w:rPr>
              <w:t>______________________________</w:t>
            </w:r>
          </w:p>
          <w:p w14:paraId="4F52A021">
            <w:pPr>
              <w:spacing w:before="156" w:beforeLines="50" w:after="156" w:afterLines="50" w:line="300" w:lineRule="auto"/>
              <w:contextualSpacing/>
              <w:rPr>
                <w:rFonts w:ascii="仿宋_GB2312" w:eastAsia="仿宋_GB2312"/>
                <w:i/>
                <w:u w:val="single"/>
              </w:rPr>
            </w:pPr>
            <w:r>
              <w:rPr>
                <w:rFonts w:hint="eastAsia" w:ascii="仿宋_GB2312" w:eastAsia="仿宋_GB2312"/>
                <w:b/>
                <w:i/>
                <w:u w:val="single"/>
              </w:rPr>
              <w:t>注意</w:t>
            </w:r>
            <w:r>
              <w:rPr>
                <w:rFonts w:ascii="仿宋_GB2312" w:eastAsia="仿宋_GB2312"/>
                <w:i/>
                <w:u w:val="single"/>
              </w:rPr>
              <w:t>：</w:t>
            </w:r>
            <w:r>
              <w:rPr>
                <w:rFonts w:hint="eastAsia" w:ascii="仿宋_GB2312" w:eastAsia="仿宋_GB2312"/>
                <w:i/>
                <w:u w:val="single"/>
              </w:rPr>
              <w:t>开户银行务必填写全称</w:t>
            </w:r>
            <w:r>
              <w:rPr>
                <w:rFonts w:ascii="仿宋_GB2312" w:eastAsia="仿宋_GB2312"/>
                <w:i/>
                <w:u w:val="single"/>
              </w:rPr>
              <w:t>，例如：</w:t>
            </w:r>
            <w:r>
              <w:rPr>
                <w:rFonts w:hint="eastAsia" w:ascii="仿宋_GB2312" w:eastAsia="仿宋_GB2312"/>
                <w:i/>
                <w:u w:val="single"/>
              </w:rPr>
              <w:t>农业银行xx分行xx支行</w:t>
            </w:r>
          </w:p>
          <w:p w14:paraId="2FD604C8">
            <w:pPr>
              <w:spacing w:before="156" w:beforeLines="50" w:after="156" w:afterLines="50" w:line="300" w:lineRule="auto"/>
              <w:contextualSpacing/>
              <w:rPr>
                <w:rFonts w:ascii="仿宋_GB2312" w:eastAsia="仿宋_GB2312"/>
                <w:i/>
                <w:u w:val="single"/>
              </w:rPr>
            </w:pPr>
            <w:r>
              <w:rPr>
                <w:rFonts w:hint="eastAsia" w:ascii="仿宋_GB2312" w:eastAsia="仿宋_GB2312"/>
                <w:i/>
                <w:u w:val="single"/>
              </w:rPr>
              <w:t>填写的是债权人自身的银行账户，勿填写其他无关人员的银行账户。</w:t>
            </w:r>
          </w:p>
        </w:tc>
      </w:tr>
      <w:tr w14:paraId="0AB4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951" w:type="dxa"/>
            <w:gridSpan w:val="3"/>
            <w:vAlign w:val="center"/>
          </w:tcPr>
          <w:p w14:paraId="5CA9F7EB">
            <w:pPr>
              <w:spacing w:line="300" w:lineRule="auto"/>
              <w:jc w:val="center"/>
              <w:rPr>
                <w:rFonts w:ascii="仿宋_GB2312" w:eastAsia="仿宋_GB2312"/>
                <w:b/>
                <w:sz w:val="24"/>
              </w:rPr>
            </w:pPr>
            <w:r>
              <w:rPr>
                <w:rFonts w:hint="eastAsia" w:ascii="仿宋_GB2312" w:eastAsia="仿宋_GB2312"/>
                <w:b/>
                <w:sz w:val="24"/>
              </w:rPr>
              <w:t>申报人送达地址及联系方式</w:t>
            </w:r>
          </w:p>
        </w:tc>
        <w:tc>
          <w:tcPr>
            <w:tcW w:w="7157" w:type="dxa"/>
            <w:gridSpan w:val="11"/>
            <w:vAlign w:val="center"/>
          </w:tcPr>
          <w:p w14:paraId="7F98CA42">
            <w:pPr>
              <w:adjustRightInd w:val="0"/>
              <w:snapToGrid w:val="0"/>
              <w:spacing w:before="156" w:beforeLines="50" w:after="156" w:afterLines="50" w:line="300" w:lineRule="auto"/>
              <w:rPr>
                <w:rFonts w:ascii="仿宋_GB2312" w:eastAsia="仿宋_GB2312"/>
                <w:sz w:val="24"/>
              </w:rPr>
            </w:pPr>
            <w:r>
              <w:rPr>
                <w:rFonts w:hint="eastAsia" w:ascii="仿宋_GB2312" w:eastAsia="仿宋_GB2312"/>
                <w:sz w:val="24"/>
              </w:rPr>
              <w:t>送达地址：</w:t>
            </w:r>
            <w:r>
              <w:rPr>
                <w:rFonts w:ascii="仿宋_GB2312" w:eastAsia="仿宋_GB2312"/>
                <w:sz w:val="24"/>
              </w:rPr>
              <w:t>_________________________________________</w:t>
            </w:r>
            <w:r>
              <w:rPr>
                <w:rFonts w:ascii="仿宋_GB2312" w:eastAsia="仿宋_GB2312"/>
                <w:sz w:val="24"/>
              </w:rPr>
              <w:br w:type="textWrapping"/>
            </w:r>
            <w:r>
              <w:rPr>
                <w:rFonts w:hint="eastAsia" w:ascii="仿宋_GB2312" w:eastAsia="仿宋_GB2312"/>
                <w:sz w:val="24"/>
              </w:rPr>
              <w:t>联系人：</w:t>
            </w:r>
            <w:r>
              <w:rPr>
                <w:rFonts w:ascii="仿宋_GB2312" w:eastAsia="仿宋_GB2312"/>
                <w:sz w:val="24"/>
              </w:rPr>
              <w:t>__________________</w:t>
            </w:r>
            <w:r>
              <w:rPr>
                <w:rFonts w:hint="eastAsia" w:ascii="仿宋_GB2312" w:eastAsia="仿宋_GB2312"/>
                <w:sz w:val="24"/>
              </w:rPr>
              <w:t xml:space="preserve"> 微信号：</w:t>
            </w:r>
            <w:r>
              <w:rPr>
                <w:rFonts w:ascii="仿宋_GB2312" w:eastAsia="仿宋_GB2312"/>
                <w:sz w:val="24"/>
              </w:rPr>
              <w:t>______________________</w:t>
            </w:r>
            <w:r>
              <w:rPr>
                <w:rFonts w:ascii="仿宋_GB2312" w:eastAsia="仿宋_GB2312"/>
                <w:sz w:val="24"/>
              </w:rPr>
              <w:br w:type="textWrapping"/>
            </w:r>
            <w:r>
              <w:rPr>
                <w:rFonts w:hint="eastAsia" w:ascii="仿宋_GB2312" w:eastAsia="仿宋_GB2312"/>
                <w:sz w:val="24"/>
              </w:rPr>
              <w:t>电子邮箱：</w:t>
            </w:r>
            <w:r>
              <w:rPr>
                <w:rFonts w:ascii="仿宋_GB2312" w:eastAsia="仿宋_GB2312"/>
                <w:sz w:val="24"/>
              </w:rPr>
              <w:t xml:space="preserve">_________________ </w:t>
            </w:r>
            <w:r>
              <w:rPr>
                <w:rFonts w:hint="eastAsia" w:ascii="仿宋_GB2312" w:eastAsia="仿宋_GB2312"/>
                <w:sz w:val="24"/>
              </w:rPr>
              <w:t>电话（移动电话）：</w:t>
            </w:r>
            <w:r>
              <w:rPr>
                <w:rFonts w:ascii="仿宋_GB2312" w:eastAsia="仿宋_GB2312"/>
                <w:sz w:val="24"/>
              </w:rPr>
              <w:t>_______________</w:t>
            </w:r>
          </w:p>
          <w:p w14:paraId="239448A7">
            <w:pPr>
              <w:adjustRightInd w:val="0"/>
              <w:snapToGrid w:val="0"/>
              <w:spacing w:before="156" w:beforeLines="50" w:after="156" w:afterLines="50" w:line="300" w:lineRule="auto"/>
              <w:rPr>
                <w:rFonts w:ascii="仿宋_GB2312" w:eastAsia="仿宋_GB2312"/>
                <w:sz w:val="24"/>
              </w:rPr>
            </w:pPr>
            <w:r>
              <w:rPr>
                <w:rFonts w:hint="eastAsia" w:ascii="仿宋_GB2312" w:eastAsia="仿宋_GB2312"/>
                <w:sz w:val="24"/>
              </w:rPr>
              <w:t>注意：</w:t>
            </w:r>
            <w:r>
              <w:rPr>
                <w:rFonts w:hint="eastAsia" w:ascii="仿宋_GB2312" w:eastAsia="仿宋_GB2312"/>
                <w:i/>
                <w:u w:val="single"/>
              </w:rPr>
              <w:t>填写的是债权人自身的送达地址，勿填写其他无关人员的送达地址。</w:t>
            </w:r>
          </w:p>
        </w:tc>
      </w:tr>
      <w:tr w14:paraId="1AFF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7" w:hRule="atLeast"/>
        </w:trPr>
        <w:tc>
          <w:tcPr>
            <w:tcW w:w="9108" w:type="dxa"/>
            <w:gridSpan w:val="14"/>
          </w:tcPr>
          <w:p w14:paraId="36754362">
            <w:pPr>
              <w:spacing w:before="62" w:beforeLines="20" w:after="62" w:afterLines="20"/>
              <w:rPr>
                <w:rFonts w:ascii="仿宋_GB2312" w:eastAsia="仿宋_GB2312"/>
                <w:b/>
                <w:sz w:val="24"/>
              </w:rPr>
            </w:pPr>
            <w:r>
              <w:rPr>
                <w:rFonts w:hint="eastAsia" w:ascii="仿宋_GB2312" w:eastAsia="仿宋_GB2312"/>
                <w:b/>
                <w:sz w:val="24"/>
              </w:rPr>
              <w:t>申报人声明：</w:t>
            </w:r>
          </w:p>
          <w:p w14:paraId="4BA6E131">
            <w:pPr>
              <w:numPr>
                <w:ilvl w:val="0"/>
                <w:numId w:val="11"/>
              </w:numPr>
              <w:tabs>
                <w:tab w:val="left" w:pos="426"/>
                <w:tab w:val="clear" w:pos="360"/>
              </w:tabs>
              <w:spacing w:before="62" w:beforeLines="20" w:after="62" w:afterLines="20"/>
              <w:ind w:left="426" w:hanging="426"/>
              <w:rPr>
                <w:rFonts w:ascii="仿宋_GB2312" w:eastAsia="仿宋_GB2312"/>
                <w:b/>
                <w:sz w:val="24"/>
              </w:rPr>
            </w:pPr>
            <w:r>
              <w:rPr>
                <w:rFonts w:hint="eastAsia" w:ascii="仿宋_GB2312" w:eastAsia="仿宋_GB2312"/>
                <w:b/>
                <w:sz w:val="24"/>
              </w:rPr>
              <w:t>申报人承诺，本债权申报登记表内容为真实，所提供之复印件亦与</w:t>
            </w:r>
            <w:r>
              <w:rPr>
                <w:rFonts w:ascii="仿宋_GB2312" w:eastAsia="仿宋_GB2312"/>
                <w:b/>
                <w:sz w:val="24"/>
              </w:rPr>
              <w:t>原件一致</w:t>
            </w:r>
            <w:r>
              <w:rPr>
                <w:rFonts w:hint="eastAsia" w:ascii="仿宋_GB2312" w:eastAsia="仿宋_GB2312"/>
                <w:b/>
                <w:sz w:val="24"/>
              </w:rPr>
              <w:t>，如有不实愿负法律责任。</w:t>
            </w:r>
          </w:p>
          <w:p w14:paraId="5C19DF6E">
            <w:pPr>
              <w:numPr>
                <w:ilvl w:val="0"/>
                <w:numId w:val="11"/>
              </w:numPr>
              <w:tabs>
                <w:tab w:val="left" w:pos="426"/>
                <w:tab w:val="clear" w:pos="360"/>
              </w:tabs>
              <w:spacing w:before="62" w:beforeLines="20" w:after="62" w:afterLines="20"/>
              <w:ind w:left="426" w:hanging="426"/>
              <w:rPr>
                <w:rFonts w:ascii="仿宋_GB2312" w:eastAsia="仿宋_GB2312"/>
                <w:b/>
                <w:sz w:val="24"/>
              </w:rPr>
            </w:pPr>
            <w:r>
              <w:rPr>
                <w:rFonts w:hint="eastAsia" w:ascii="仿宋_GB2312" w:eastAsia="仿宋_GB2312"/>
                <w:b/>
                <w:sz w:val="24"/>
              </w:rPr>
              <w:t>申报人确认</w:t>
            </w:r>
            <w:r>
              <w:rPr>
                <w:rFonts w:ascii="仿宋_GB2312" w:eastAsia="仿宋_GB2312"/>
                <w:b/>
                <w:sz w:val="24"/>
              </w:rPr>
              <w:t>以上填写的</w:t>
            </w:r>
            <w:r>
              <w:rPr>
                <w:rFonts w:hint="eastAsia" w:ascii="仿宋_GB2312" w:eastAsia="仿宋_GB2312"/>
                <w:b/>
                <w:sz w:val="24"/>
              </w:rPr>
              <w:t>银行信息、送达地址及联系方式准确、有效，如有</w:t>
            </w:r>
            <w:r>
              <w:rPr>
                <w:rFonts w:ascii="仿宋_GB2312" w:eastAsia="仿宋_GB2312"/>
                <w:b/>
                <w:sz w:val="24"/>
              </w:rPr>
              <w:t>变更将及时书面通知管理人</w:t>
            </w:r>
            <w:r>
              <w:rPr>
                <w:rFonts w:hint="eastAsia" w:ascii="仿宋_GB2312" w:eastAsia="仿宋_GB2312"/>
                <w:b/>
                <w:sz w:val="24"/>
              </w:rPr>
              <w:t>。因</w:t>
            </w:r>
            <w:r>
              <w:rPr>
                <w:rFonts w:ascii="仿宋_GB2312" w:eastAsia="仿宋_GB2312"/>
                <w:b/>
                <w:sz w:val="24"/>
              </w:rPr>
              <w:t>信息不实</w:t>
            </w:r>
            <w:r>
              <w:rPr>
                <w:rFonts w:hint="eastAsia" w:ascii="仿宋_GB2312" w:eastAsia="仿宋_GB2312"/>
                <w:b/>
                <w:sz w:val="24"/>
              </w:rPr>
              <w:t>或</w:t>
            </w:r>
            <w:r>
              <w:rPr>
                <w:rFonts w:ascii="仿宋_GB2312" w:eastAsia="仿宋_GB2312"/>
                <w:b/>
                <w:sz w:val="24"/>
              </w:rPr>
              <w:t>未能及时</w:t>
            </w:r>
            <w:r>
              <w:rPr>
                <w:rFonts w:hint="eastAsia" w:ascii="仿宋_GB2312" w:eastAsia="仿宋_GB2312"/>
                <w:b/>
                <w:sz w:val="24"/>
              </w:rPr>
              <w:t>更新</w:t>
            </w:r>
            <w:r>
              <w:rPr>
                <w:rFonts w:ascii="仿宋_GB2312" w:eastAsia="仿宋_GB2312"/>
                <w:b/>
                <w:sz w:val="24"/>
              </w:rPr>
              <w:t>而导致的</w:t>
            </w:r>
            <w:r>
              <w:rPr>
                <w:rFonts w:hint="eastAsia" w:ascii="仿宋_GB2312" w:eastAsia="仿宋_GB2312"/>
                <w:b/>
                <w:sz w:val="24"/>
              </w:rPr>
              <w:t>一切损失</w:t>
            </w:r>
            <w:r>
              <w:rPr>
                <w:rFonts w:ascii="仿宋_GB2312" w:eastAsia="仿宋_GB2312"/>
                <w:b/>
                <w:sz w:val="24"/>
              </w:rPr>
              <w:t>和其他</w:t>
            </w:r>
            <w:r>
              <w:rPr>
                <w:rFonts w:hint="eastAsia" w:ascii="仿宋_GB2312" w:eastAsia="仿宋_GB2312"/>
                <w:b/>
                <w:sz w:val="24"/>
              </w:rPr>
              <w:t>法律后果，</w:t>
            </w:r>
            <w:r>
              <w:rPr>
                <w:rFonts w:ascii="仿宋_GB2312" w:eastAsia="仿宋_GB2312"/>
                <w:b/>
                <w:sz w:val="24"/>
              </w:rPr>
              <w:t>将</w:t>
            </w:r>
            <w:r>
              <w:rPr>
                <w:rFonts w:hint="eastAsia" w:ascii="仿宋_GB2312" w:eastAsia="仿宋_GB2312"/>
                <w:b/>
                <w:sz w:val="24"/>
              </w:rPr>
              <w:t>由申报人</w:t>
            </w:r>
            <w:r>
              <w:rPr>
                <w:rFonts w:ascii="仿宋_GB2312" w:eastAsia="仿宋_GB2312"/>
                <w:b/>
                <w:sz w:val="24"/>
              </w:rPr>
              <w:t>自行承担</w:t>
            </w:r>
            <w:r>
              <w:rPr>
                <w:rFonts w:hint="eastAsia" w:ascii="仿宋_GB2312" w:eastAsia="仿宋_GB2312"/>
                <w:b/>
                <w:sz w:val="24"/>
              </w:rPr>
              <w:t>。</w:t>
            </w:r>
          </w:p>
          <w:p w14:paraId="679D5580">
            <w:pPr>
              <w:numPr>
                <w:ilvl w:val="0"/>
                <w:numId w:val="11"/>
              </w:numPr>
              <w:tabs>
                <w:tab w:val="left" w:pos="426"/>
                <w:tab w:val="clear" w:pos="360"/>
              </w:tabs>
              <w:spacing w:before="62" w:beforeLines="20" w:after="62" w:afterLines="20"/>
              <w:ind w:left="426" w:hanging="426"/>
              <w:rPr>
                <w:rFonts w:ascii="仿宋_GB2312" w:eastAsia="仿宋_GB2312"/>
                <w:b/>
                <w:sz w:val="24"/>
              </w:rPr>
            </w:pPr>
            <w:r>
              <w:rPr>
                <w:rFonts w:hint="eastAsia" w:ascii="仿宋_GB2312" w:eastAsia="仿宋_GB2312"/>
                <w:b/>
                <w:sz w:val="24"/>
              </w:rPr>
              <w:t>申报人知晓债权申报登记不构成对</w:t>
            </w:r>
            <w:r>
              <w:rPr>
                <w:rFonts w:ascii="仿宋_GB2312" w:eastAsia="仿宋_GB2312"/>
                <w:b/>
                <w:sz w:val="24"/>
              </w:rPr>
              <w:t>债权的</w:t>
            </w:r>
            <w:r>
              <w:rPr>
                <w:rFonts w:hint="eastAsia" w:ascii="仿宋_GB2312" w:eastAsia="仿宋_GB2312"/>
                <w:b/>
                <w:sz w:val="24"/>
              </w:rPr>
              <w:t>确认，也不构成对已过诉讼时效或</w:t>
            </w:r>
            <w:r>
              <w:rPr>
                <w:rFonts w:ascii="仿宋_GB2312" w:eastAsia="仿宋_GB2312"/>
                <w:b/>
                <w:sz w:val="24"/>
              </w:rPr>
              <w:t>存在其他</w:t>
            </w:r>
            <w:r>
              <w:rPr>
                <w:rFonts w:hint="eastAsia" w:ascii="仿宋_GB2312" w:eastAsia="仿宋_GB2312"/>
                <w:b/>
                <w:sz w:val="24"/>
              </w:rPr>
              <w:t>失效</w:t>
            </w:r>
            <w:r>
              <w:rPr>
                <w:rFonts w:ascii="仿宋_GB2312" w:eastAsia="仿宋_GB2312"/>
                <w:b/>
                <w:sz w:val="24"/>
              </w:rPr>
              <w:t>事由的</w:t>
            </w:r>
            <w:r>
              <w:rPr>
                <w:rFonts w:hint="eastAsia" w:ascii="仿宋_GB2312" w:eastAsia="仿宋_GB2312"/>
                <w:b/>
                <w:sz w:val="24"/>
              </w:rPr>
              <w:t>债权的重新确认。</w:t>
            </w:r>
          </w:p>
          <w:p w14:paraId="19E607D6">
            <w:pPr>
              <w:numPr>
                <w:ilvl w:val="0"/>
                <w:numId w:val="11"/>
              </w:numPr>
              <w:tabs>
                <w:tab w:val="left" w:pos="426"/>
                <w:tab w:val="clear" w:pos="360"/>
              </w:tabs>
              <w:spacing w:before="62" w:beforeLines="20" w:after="62" w:afterLines="20"/>
              <w:ind w:left="426" w:hanging="426"/>
              <w:rPr>
                <w:rFonts w:ascii="仿宋_GB2312" w:eastAsia="仿宋_GB2312"/>
                <w:b/>
                <w:sz w:val="24"/>
              </w:rPr>
            </w:pPr>
            <w:r>
              <w:rPr>
                <w:rFonts w:hint="eastAsia" w:ascii="仿宋_GB2312" w:eastAsia="仿宋_GB2312"/>
                <w:b/>
                <w:sz w:val="24"/>
              </w:rPr>
              <w:t>申报人已阅读《债权</w:t>
            </w:r>
            <w:r>
              <w:rPr>
                <w:rFonts w:ascii="仿宋_GB2312" w:eastAsia="仿宋_GB2312"/>
                <w:b/>
                <w:sz w:val="24"/>
              </w:rPr>
              <w:t>申报</w:t>
            </w:r>
            <w:r>
              <w:rPr>
                <w:rFonts w:hint="eastAsia" w:ascii="仿宋_GB2312" w:eastAsia="仿宋_GB2312"/>
                <w:b/>
                <w:sz w:val="24"/>
              </w:rPr>
              <w:t>通知》及《债权申报说明》。</w:t>
            </w:r>
          </w:p>
          <w:p w14:paraId="28C76BA5">
            <w:pPr>
              <w:spacing w:before="62" w:beforeLines="20" w:after="62" w:afterLines="20"/>
              <w:rPr>
                <w:rFonts w:ascii="仿宋_GB2312" w:eastAsia="仿宋_GB2312"/>
                <w:sz w:val="24"/>
              </w:rPr>
            </w:pPr>
          </w:p>
          <w:p w14:paraId="057956B0">
            <w:pPr>
              <w:spacing w:before="62" w:beforeLines="20" w:after="62" w:afterLines="20"/>
              <w:rPr>
                <w:rFonts w:ascii="仿宋_GB2312" w:eastAsia="仿宋_GB2312"/>
                <w:sz w:val="24"/>
              </w:rPr>
            </w:pPr>
            <w:r>
              <w:rPr>
                <w:rFonts w:hint="eastAsia" w:ascii="仿宋_GB2312" w:eastAsia="仿宋_GB2312"/>
                <w:sz w:val="24"/>
              </w:rPr>
              <w:t xml:space="preserve">申报材料提交日期：              </w:t>
            </w:r>
            <w:r>
              <w:rPr>
                <w:rFonts w:ascii="仿宋_GB2312" w:eastAsia="仿宋_GB2312"/>
                <w:sz w:val="24"/>
              </w:rPr>
              <w:t xml:space="preserve"> </w:t>
            </w:r>
            <w:r>
              <w:rPr>
                <w:rFonts w:hint="eastAsia" w:ascii="仿宋_GB2312" w:eastAsia="仿宋_GB2312"/>
                <w:sz w:val="24"/>
              </w:rPr>
              <w:t>申报人（委托代理人）签章：</w:t>
            </w:r>
          </w:p>
        </w:tc>
      </w:tr>
      <w:tr w14:paraId="7947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9108" w:type="dxa"/>
            <w:gridSpan w:val="14"/>
          </w:tcPr>
          <w:p w14:paraId="4E0036E8">
            <w:pPr>
              <w:spacing w:before="62" w:beforeLines="20" w:after="62" w:afterLines="20"/>
              <w:rPr>
                <w:rFonts w:ascii="仿宋_GB2312" w:eastAsia="仿宋_GB2312"/>
                <w:sz w:val="24"/>
              </w:rPr>
            </w:pPr>
            <w:r>
              <w:rPr>
                <w:rFonts w:hint="eastAsia" w:ascii="仿宋_GB2312" w:eastAsia="仿宋_GB2312"/>
                <w:sz w:val="24"/>
              </w:rPr>
              <w:t>接受文件人签收：</w:t>
            </w:r>
          </w:p>
        </w:tc>
      </w:tr>
      <w:tr w14:paraId="1874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951" w:type="dxa"/>
            <w:gridSpan w:val="3"/>
          </w:tcPr>
          <w:p w14:paraId="3D0E009B">
            <w:pPr>
              <w:spacing w:before="62" w:beforeLines="20" w:after="62" w:afterLines="20"/>
              <w:rPr>
                <w:rFonts w:ascii="仿宋_GB2312" w:eastAsia="仿宋_GB2312"/>
                <w:sz w:val="24"/>
              </w:rPr>
            </w:pPr>
            <w:r>
              <w:rPr>
                <w:rFonts w:hint="eastAsia" w:ascii="仿宋_GB2312" w:eastAsia="仿宋_GB2312"/>
                <w:sz w:val="24"/>
              </w:rPr>
              <w:t>备注</w:t>
            </w:r>
          </w:p>
        </w:tc>
        <w:tc>
          <w:tcPr>
            <w:tcW w:w="7157" w:type="dxa"/>
            <w:gridSpan w:val="11"/>
          </w:tcPr>
          <w:p w14:paraId="5D3A163F">
            <w:pPr>
              <w:spacing w:before="62" w:beforeLines="20" w:after="62" w:afterLines="20"/>
              <w:rPr>
                <w:rFonts w:ascii="仿宋_GB2312" w:eastAsia="仿宋_GB2312"/>
                <w:sz w:val="24"/>
              </w:rPr>
            </w:pPr>
          </w:p>
        </w:tc>
      </w:tr>
    </w:tbl>
    <w:p w14:paraId="3F5C01A6">
      <w:pPr>
        <w:spacing w:after="312" w:afterLines="100"/>
        <w:jc w:val="center"/>
        <w:rPr>
          <w:rFonts w:hint="eastAsia" w:ascii="方正小标宋简体" w:hAnsi="黑体" w:eastAsia="方正小标宋简体"/>
          <w:b/>
          <w:sz w:val="36"/>
          <w:szCs w:val="44"/>
        </w:rPr>
      </w:pPr>
      <w:r>
        <w:rPr>
          <w:rFonts w:hint="eastAsia" w:ascii="仿宋_GB2312" w:eastAsia="仿宋_GB2312"/>
          <w:b/>
          <w:sz w:val="18"/>
          <w:szCs w:val="21"/>
        </w:rPr>
        <w:br w:type="page"/>
      </w:r>
      <w:r>
        <w:rPr>
          <w:rFonts w:hint="eastAsia" w:ascii="方正小标宋简体" w:hAnsi="黑体" w:eastAsia="方正小标宋简体"/>
          <w:b/>
          <w:sz w:val="36"/>
          <w:szCs w:val="44"/>
        </w:rPr>
        <w:t>利息/违约金计算说明</w:t>
      </w:r>
    </w:p>
    <w:p w14:paraId="47B81605">
      <w:pPr>
        <w:spacing w:after="156" w:afterLines="50"/>
        <w:ind w:firstLine="480" w:firstLineChars="200"/>
        <w:rPr>
          <w:rFonts w:hint="eastAsia" w:ascii="仿宋_GB2312" w:hAnsi="黑体" w:eastAsia="仿宋_GB2312"/>
          <w:sz w:val="24"/>
          <w:szCs w:val="28"/>
        </w:rPr>
      </w:pPr>
      <w:r>
        <w:rPr>
          <w:rFonts w:hint="eastAsia" w:ascii="仿宋_GB2312" w:hAnsi="黑体" w:eastAsia="仿宋_GB2312"/>
          <w:sz w:val="24"/>
          <w:szCs w:val="28"/>
        </w:rPr>
        <w:t>例：利息：本金A元</w:t>
      </w:r>
      <w:r>
        <w:rPr>
          <w:rFonts w:hint="eastAsia" w:ascii="仿宋_GB2312" w:hAnsi="仿宋" w:eastAsia="仿宋_GB2312"/>
          <w:sz w:val="24"/>
          <w:szCs w:val="28"/>
        </w:rPr>
        <w:t>×B天（×年×月×日至</w:t>
      </w:r>
      <w:r>
        <w:rPr>
          <w:rFonts w:ascii="仿宋_GB2312" w:hAnsi="仿宋" w:eastAsia="仿宋_GB2312"/>
          <w:sz w:val="24"/>
          <w:szCs w:val="28"/>
        </w:rPr>
        <w:t>202</w:t>
      </w:r>
      <w:r>
        <w:rPr>
          <w:rFonts w:hint="eastAsia" w:ascii="仿宋_GB2312" w:hAnsi="仿宋" w:eastAsia="仿宋_GB2312"/>
          <w:sz w:val="24"/>
          <w:szCs w:val="28"/>
        </w:rPr>
        <w:t>6</w:t>
      </w:r>
      <w:r>
        <w:rPr>
          <w:rFonts w:ascii="仿宋_GB2312" w:hAnsi="仿宋" w:eastAsia="仿宋_GB2312"/>
          <w:sz w:val="24"/>
          <w:szCs w:val="28"/>
        </w:rPr>
        <w:t>年</w:t>
      </w:r>
      <w:r>
        <w:rPr>
          <w:rFonts w:hint="eastAsia" w:ascii="仿宋_GB2312" w:hAnsi="仿宋" w:eastAsia="仿宋_GB2312"/>
          <w:sz w:val="24"/>
          <w:szCs w:val="28"/>
        </w:rPr>
        <w:t>2</w:t>
      </w:r>
      <w:r>
        <w:rPr>
          <w:rFonts w:ascii="仿宋_GB2312" w:hAnsi="仿宋" w:eastAsia="仿宋_GB2312"/>
          <w:sz w:val="24"/>
          <w:szCs w:val="28"/>
        </w:rPr>
        <w:t>月</w:t>
      </w:r>
      <w:r>
        <w:rPr>
          <w:rFonts w:hint="eastAsia" w:ascii="仿宋_GB2312" w:hAnsi="仿宋" w:eastAsia="仿宋_GB2312"/>
          <w:sz w:val="24"/>
          <w:szCs w:val="28"/>
        </w:rPr>
        <w:t>12</w:t>
      </w:r>
      <w:r>
        <w:rPr>
          <w:rFonts w:ascii="仿宋_GB2312" w:hAnsi="仿宋" w:eastAsia="仿宋_GB2312"/>
          <w:sz w:val="24"/>
          <w:szCs w:val="28"/>
        </w:rPr>
        <w:t>日</w:t>
      </w:r>
      <w:r>
        <w:rPr>
          <w:rFonts w:ascii="仿宋_GB2312" w:hAnsi="仿宋" w:eastAsia="仿宋_GB2312"/>
          <w:sz w:val="24"/>
          <w:szCs w:val="28"/>
          <w:vertAlign w:val="superscript"/>
        </w:rPr>
        <w:t>*</w:t>
      </w:r>
      <w:r>
        <w:rPr>
          <w:rFonts w:hint="eastAsia" w:ascii="仿宋_GB2312" w:hAnsi="仿宋" w:eastAsia="仿宋_GB2312"/>
          <w:sz w:val="24"/>
          <w:szCs w:val="28"/>
        </w:rPr>
        <w:t>）×C%（年利率）/360＝D元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690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5" w:hRule="atLeast"/>
          <w:jc w:val="center"/>
        </w:trPr>
        <w:tc>
          <w:tcPr>
            <w:tcW w:w="9072" w:type="dxa"/>
          </w:tcPr>
          <w:p w14:paraId="7C319A0D">
            <w:pPr>
              <w:jc w:val="center"/>
              <w:rPr>
                <w:rFonts w:hint="eastAsia" w:ascii="仿宋_GB2312" w:hAnsi="黑体" w:eastAsia="仿宋_GB2312"/>
                <w:b/>
                <w:sz w:val="44"/>
                <w:szCs w:val="44"/>
              </w:rPr>
            </w:pPr>
          </w:p>
          <w:p w14:paraId="15EFD591">
            <w:pPr>
              <w:jc w:val="center"/>
              <w:rPr>
                <w:rFonts w:hint="eastAsia" w:ascii="仿宋_GB2312" w:hAnsi="黑体" w:eastAsia="仿宋_GB2312"/>
                <w:b/>
                <w:sz w:val="44"/>
                <w:szCs w:val="44"/>
              </w:rPr>
            </w:pPr>
          </w:p>
          <w:p w14:paraId="2CE0E46F">
            <w:pPr>
              <w:jc w:val="center"/>
              <w:rPr>
                <w:rFonts w:hint="eastAsia" w:ascii="仿宋_GB2312" w:hAnsi="黑体" w:eastAsia="仿宋_GB2312"/>
                <w:b/>
                <w:sz w:val="44"/>
                <w:szCs w:val="44"/>
              </w:rPr>
            </w:pPr>
          </w:p>
          <w:p w14:paraId="4AA8381C">
            <w:pPr>
              <w:jc w:val="center"/>
              <w:rPr>
                <w:rFonts w:hint="eastAsia" w:ascii="仿宋_GB2312" w:hAnsi="黑体" w:eastAsia="仿宋_GB2312"/>
                <w:b/>
                <w:sz w:val="44"/>
                <w:szCs w:val="44"/>
              </w:rPr>
            </w:pPr>
          </w:p>
          <w:p w14:paraId="327D7672">
            <w:pPr>
              <w:jc w:val="center"/>
              <w:rPr>
                <w:rFonts w:hint="eastAsia" w:ascii="仿宋_GB2312" w:hAnsi="黑体" w:eastAsia="仿宋_GB2312"/>
                <w:b/>
                <w:sz w:val="44"/>
                <w:szCs w:val="44"/>
              </w:rPr>
            </w:pPr>
          </w:p>
          <w:p w14:paraId="1235B8F3">
            <w:pPr>
              <w:rPr>
                <w:rFonts w:hint="eastAsia" w:ascii="仿宋_GB2312" w:hAnsi="黑体" w:eastAsia="仿宋_GB2312"/>
                <w:b/>
                <w:sz w:val="44"/>
                <w:szCs w:val="44"/>
              </w:rPr>
            </w:pPr>
          </w:p>
          <w:p w14:paraId="32050B55">
            <w:pPr>
              <w:ind w:right="-313" w:rightChars="-149"/>
              <w:rPr>
                <w:rFonts w:hint="eastAsia" w:ascii="仿宋_GB2312" w:hAnsi="黑体" w:eastAsia="仿宋_GB2312"/>
                <w:b/>
                <w:sz w:val="44"/>
                <w:szCs w:val="44"/>
              </w:rPr>
            </w:pPr>
          </w:p>
        </w:tc>
      </w:tr>
    </w:tbl>
    <w:p w14:paraId="745F1EEB">
      <w:pPr>
        <w:spacing w:before="156" w:beforeLines="50" w:after="156" w:afterLines="50"/>
        <w:ind w:right="-313" w:rightChars="-149" w:firstLine="420" w:firstLineChars="200"/>
        <w:jc w:val="left"/>
        <w:rPr>
          <w:rFonts w:ascii="仿宋_GB2312" w:eastAsia="仿宋_GB2312"/>
          <w:szCs w:val="28"/>
        </w:rPr>
      </w:pPr>
      <w:r>
        <w:rPr>
          <w:rFonts w:hint="eastAsia" w:ascii="仿宋_GB2312" w:eastAsia="仿宋_GB2312"/>
          <w:szCs w:val="28"/>
        </w:rPr>
        <w:t>*</w:t>
      </w:r>
      <w:r>
        <w:rPr>
          <w:rFonts w:ascii="仿宋_GB2312" w:eastAsia="仿宋_GB2312"/>
          <w:szCs w:val="28"/>
        </w:rPr>
        <w:t xml:space="preserve"> </w:t>
      </w:r>
      <w:r>
        <w:rPr>
          <w:rFonts w:hint="eastAsia" w:ascii="仿宋_GB2312" w:eastAsia="仿宋_GB2312"/>
          <w:szCs w:val="28"/>
        </w:rPr>
        <w:t>《中华</w:t>
      </w:r>
      <w:r>
        <w:rPr>
          <w:rFonts w:ascii="仿宋_GB2312" w:eastAsia="仿宋_GB2312"/>
          <w:szCs w:val="28"/>
        </w:rPr>
        <w:t>人民共和国企业破产法</w:t>
      </w:r>
      <w:r>
        <w:rPr>
          <w:rFonts w:hint="eastAsia" w:ascii="仿宋_GB2312" w:eastAsia="仿宋_GB2312"/>
          <w:szCs w:val="28"/>
        </w:rPr>
        <w:t>》第四十六条第二款规定，附利息的债权自破产申请受理时起停止计息。因此，对广东志高空调有限公司的</w:t>
      </w:r>
      <w:r>
        <w:rPr>
          <w:rFonts w:ascii="仿宋_GB2312" w:eastAsia="仿宋_GB2312"/>
          <w:szCs w:val="28"/>
        </w:rPr>
        <w:t>债权</w:t>
      </w:r>
      <w:r>
        <w:rPr>
          <w:rFonts w:hint="eastAsia" w:ascii="仿宋_GB2312" w:eastAsia="仿宋_GB2312"/>
          <w:szCs w:val="28"/>
        </w:rPr>
        <w:t>，</w:t>
      </w:r>
      <w:r>
        <w:rPr>
          <w:rFonts w:ascii="仿宋_GB2312" w:eastAsia="仿宋_GB2312"/>
          <w:szCs w:val="28"/>
        </w:rPr>
        <w:t>自</w:t>
      </w:r>
      <w:r>
        <w:rPr>
          <w:rFonts w:hint="eastAsia" w:ascii="仿宋_GB2312" w:eastAsia="仿宋_GB2312"/>
          <w:szCs w:val="28"/>
        </w:rPr>
        <w:t>2026年2月12日起</w:t>
      </w:r>
      <w:r>
        <w:rPr>
          <w:rFonts w:ascii="仿宋_GB2312" w:eastAsia="仿宋_GB2312"/>
          <w:szCs w:val="28"/>
        </w:rPr>
        <w:t>停止计息。</w:t>
      </w:r>
    </w:p>
    <w:p w14:paraId="00320AC5">
      <w:pPr>
        <w:spacing w:before="156" w:beforeLines="50" w:after="156" w:afterLines="50"/>
        <w:ind w:right="-313" w:rightChars="-149" w:firstLine="420" w:firstLineChars="200"/>
        <w:jc w:val="left"/>
        <w:rPr>
          <w:rFonts w:ascii="仿宋_GB2312" w:eastAsia="仿宋_GB2312"/>
          <w:szCs w:val="28"/>
        </w:rPr>
      </w:pPr>
      <w:r>
        <w:rPr>
          <w:rFonts w:hint="eastAsia" w:ascii="仿宋_GB2312" w:eastAsia="仿宋_GB2312"/>
          <w:szCs w:val="28"/>
        </w:rPr>
        <w:t>（如通过电子邮件申报的，请同步提供含计算公式的excel表格至管理人邮箱）</w:t>
      </w:r>
    </w:p>
    <w:p w14:paraId="1AD3E28A">
      <w:pPr>
        <w:ind w:right="-313" w:rightChars="-149" w:firstLine="4449" w:firstLineChars="1589"/>
        <w:rPr>
          <w:rFonts w:ascii="仿宋_GB2312" w:eastAsia="仿宋_GB2312"/>
          <w:sz w:val="28"/>
          <w:szCs w:val="28"/>
        </w:rPr>
      </w:pPr>
      <w:r>
        <w:rPr>
          <w:rFonts w:hint="eastAsia" w:ascii="仿宋_GB2312" w:eastAsia="仿宋_GB2312"/>
          <w:sz w:val="28"/>
          <w:szCs w:val="28"/>
        </w:rPr>
        <w:t xml:space="preserve">申报人（签名或盖章）：          </w:t>
      </w:r>
    </w:p>
    <w:p w14:paraId="4DA679BC">
      <w:pPr>
        <w:ind w:right="-313" w:rightChars="-149"/>
        <w:jc w:val="right"/>
        <w:rPr>
          <w:rFonts w:ascii="仿宋_GB2312" w:eastAsia="仿宋_GB2312"/>
          <w:sz w:val="28"/>
          <w:szCs w:val="28"/>
        </w:rPr>
      </w:pPr>
    </w:p>
    <w:p w14:paraId="069912F8">
      <w:pPr>
        <w:wordWrap w:val="0"/>
        <w:ind w:right="-313" w:rightChars="-149"/>
        <w:jc w:val="right"/>
        <w:rPr>
          <w:rFonts w:ascii="仿宋_GB2312" w:eastAsia="仿宋_GB2312"/>
          <w:sz w:val="28"/>
          <w:szCs w:val="28"/>
        </w:rPr>
      </w:pPr>
      <w:r>
        <w:rPr>
          <w:rFonts w:hint="eastAsia" w:ascii="仿宋_GB2312" w:eastAsia="仿宋_GB2312"/>
          <w:sz w:val="28"/>
          <w:szCs w:val="28"/>
        </w:rPr>
        <w:t xml:space="preserve">申报日期：  </w:t>
      </w:r>
      <w:r>
        <w:rPr>
          <w:rFonts w:ascii="仿宋_GB2312" w:eastAsia="仿宋_GB2312"/>
          <w:sz w:val="28"/>
          <w:szCs w:val="28"/>
        </w:rPr>
        <w:t xml:space="preserve">  </w:t>
      </w:r>
      <w:r>
        <w:rPr>
          <w:rFonts w:hint="eastAsia" w:ascii="仿宋_GB2312" w:eastAsia="仿宋_GB2312"/>
          <w:sz w:val="28"/>
          <w:szCs w:val="28"/>
        </w:rPr>
        <w:t>年     月     日</w:t>
      </w:r>
    </w:p>
    <w:p w14:paraId="39795643">
      <w:pPr>
        <w:jc w:val="center"/>
        <w:rPr>
          <w:rFonts w:ascii="方正小标宋简体" w:eastAsia="方正小标宋简体"/>
          <w:b/>
          <w:sz w:val="48"/>
        </w:rPr>
      </w:pPr>
      <w:r>
        <w:rPr>
          <w:rFonts w:ascii="方正小标宋简体" w:eastAsia="方正小标宋简体"/>
          <w:b/>
          <w:sz w:val="48"/>
        </w:rPr>
        <w:br w:type="page"/>
      </w:r>
    </w:p>
    <w:p w14:paraId="4E735B09">
      <w:pPr>
        <w:wordWrap w:val="0"/>
        <w:jc w:val="center"/>
        <w:rPr>
          <w:rFonts w:ascii="仿宋_GB2312" w:eastAsia="仿宋_GB2312"/>
          <w:b/>
          <w:bCs/>
          <w:sz w:val="36"/>
          <w:szCs w:val="36"/>
        </w:rPr>
      </w:pPr>
      <w:r>
        <w:rPr>
          <w:rFonts w:hint="eastAsia" w:ascii="仿宋_GB2312" w:eastAsia="仿宋_GB2312"/>
          <w:b/>
          <w:bCs/>
          <w:sz w:val="36"/>
          <w:szCs w:val="36"/>
        </w:rPr>
        <w:t>债权申报书</w:t>
      </w:r>
    </w:p>
    <w:p w14:paraId="3A784C73">
      <w:pPr>
        <w:wordWrap w:val="0"/>
        <w:rPr>
          <w:rFonts w:ascii="仿宋_GB2312" w:eastAsia="仿宋_GB2312"/>
          <w:b/>
          <w:sz w:val="28"/>
          <w:szCs w:val="28"/>
        </w:rPr>
      </w:pPr>
    </w:p>
    <w:p w14:paraId="3419ABFF">
      <w:pPr>
        <w:wordWrap w:val="0"/>
        <w:rPr>
          <w:rFonts w:ascii="仿宋_GB2312" w:eastAsia="仿宋_GB2312"/>
          <w:b/>
          <w:sz w:val="28"/>
          <w:szCs w:val="28"/>
        </w:rPr>
      </w:pPr>
      <w:r>
        <w:rPr>
          <w:rFonts w:hint="eastAsia" w:ascii="仿宋_GB2312" w:eastAsia="仿宋_GB2312"/>
          <w:b/>
          <w:sz w:val="28"/>
          <w:szCs w:val="28"/>
        </w:rPr>
        <w:t>申报人：</w:t>
      </w:r>
    </w:p>
    <w:p w14:paraId="57E835C5">
      <w:pPr>
        <w:wordWrap w:val="0"/>
        <w:rPr>
          <w:rFonts w:ascii="仿宋_GB2312" w:eastAsia="仿宋_GB2312"/>
          <w:sz w:val="28"/>
          <w:szCs w:val="28"/>
        </w:rPr>
      </w:pPr>
    </w:p>
    <w:p w14:paraId="0263A222">
      <w:pPr>
        <w:wordWrap w:val="0"/>
        <w:spacing w:line="560" w:lineRule="exact"/>
        <w:rPr>
          <w:rFonts w:ascii="仿宋_GB2312" w:eastAsia="仿宋_GB2312"/>
          <w:b/>
          <w:sz w:val="28"/>
          <w:szCs w:val="28"/>
        </w:rPr>
      </w:pPr>
      <w:r>
        <w:rPr>
          <w:rFonts w:hint="eastAsia" w:ascii="仿宋_GB2312" w:eastAsia="仿宋_GB2312"/>
          <w:b/>
          <w:sz w:val="28"/>
          <w:szCs w:val="28"/>
        </w:rPr>
        <w:t>申报事项：</w:t>
      </w:r>
    </w:p>
    <w:p w14:paraId="434FA47B">
      <w:pPr>
        <w:wordWrap w:val="0"/>
        <w:spacing w:after="156" w:afterLines="50" w:line="560" w:lineRule="exact"/>
        <w:ind w:firstLine="560" w:firstLineChars="200"/>
        <w:rPr>
          <w:rFonts w:ascii="仿宋_GB2312" w:eastAsia="仿宋_GB2312"/>
          <w:sz w:val="28"/>
          <w:szCs w:val="28"/>
        </w:rPr>
      </w:pPr>
      <w:r>
        <w:rPr>
          <w:rFonts w:hint="eastAsia" w:ascii="仿宋_GB2312" w:eastAsia="仿宋_GB2312"/>
          <w:sz w:val="28"/>
          <w:szCs w:val="28"/>
        </w:rPr>
        <w:t>申报债权总额人民币</w:t>
      </w:r>
      <w:r>
        <w:rPr>
          <w:rFonts w:hint="eastAsia" w:ascii="仿宋_GB2312" w:eastAsia="仿宋_GB2312"/>
          <w:sz w:val="28"/>
          <w:szCs w:val="28"/>
          <w:u w:val="single"/>
        </w:rPr>
        <w:t xml:space="preserve">                  </w:t>
      </w:r>
      <w:r>
        <w:rPr>
          <w:rFonts w:hint="eastAsia" w:ascii="仿宋_GB2312" w:eastAsia="仿宋_GB2312"/>
          <w:sz w:val="28"/>
          <w:szCs w:val="28"/>
        </w:rPr>
        <w:t>元，其中包括：</w:t>
      </w:r>
    </w:p>
    <w:tbl>
      <w:tblPr>
        <w:tblStyle w:val="13"/>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984"/>
        <w:gridCol w:w="1843"/>
        <w:gridCol w:w="1842"/>
        <w:gridCol w:w="1560"/>
      </w:tblGrid>
      <w:tr w14:paraId="57E7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auto" w:fill="auto"/>
          </w:tcPr>
          <w:p w14:paraId="6165CA04">
            <w:pPr>
              <w:wordWrap w:val="0"/>
              <w:spacing w:line="560" w:lineRule="exact"/>
              <w:ind w:left="-115" w:leftChars="-55" w:firstLine="116" w:firstLineChars="48"/>
              <w:jc w:val="left"/>
              <w:rPr>
                <w:rFonts w:ascii="仿宋_GB2312" w:eastAsia="仿宋_GB2312"/>
                <w:b/>
                <w:bCs/>
                <w:sz w:val="24"/>
              </w:rPr>
            </w:pPr>
            <w:r>
              <w:rPr>
                <w:rFonts w:hint="eastAsia" w:ascii="仿宋_GB2312" w:eastAsia="仿宋_GB2312"/>
                <w:b/>
                <w:bCs/>
                <w:sz w:val="24"/>
              </w:rPr>
              <w:t>笔数</w:t>
            </w:r>
          </w:p>
        </w:tc>
        <w:tc>
          <w:tcPr>
            <w:tcW w:w="1984" w:type="dxa"/>
            <w:shd w:val="clear" w:color="auto" w:fill="auto"/>
          </w:tcPr>
          <w:p w14:paraId="1903E94D">
            <w:pPr>
              <w:wordWrap w:val="0"/>
              <w:spacing w:line="560" w:lineRule="exact"/>
              <w:jc w:val="left"/>
              <w:rPr>
                <w:rFonts w:ascii="仿宋_GB2312" w:eastAsia="仿宋_GB2312"/>
                <w:b/>
                <w:bCs/>
                <w:sz w:val="24"/>
              </w:rPr>
            </w:pPr>
            <w:r>
              <w:rPr>
                <w:rFonts w:hint="eastAsia" w:ascii="仿宋_GB2312" w:eastAsia="仿宋_GB2312"/>
                <w:b/>
                <w:bCs/>
                <w:sz w:val="24"/>
              </w:rPr>
              <w:t>本金</w:t>
            </w:r>
          </w:p>
        </w:tc>
        <w:tc>
          <w:tcPr>
            <w:tcW w:w="1843" w:type="dxa"/>
            <w:shd w:val="clear" w:color="auto" w:fill="auto"/>
          </w:tcPr>
          <w:p w14:paraId="4619ED63">
            <w:pPr>
              <w:wordWrap w:val="0"/>
              <w:spacing w:line="560" w:lineRule="exact"/>
              <w:jc w:val="left"/>
              <w:rPr>
                <w:rFonts w:ascii="仿宋_GB2312" w:eastAsia="仿宋_GB2312"/>
                <w:b/>
                <w:bCs/>
                <w:sz w:val="24"/>
              </w:rPr>
            </w:pPr>
            <w:r>
              <w:rPr>
                <w:rFonts w:hint="eastAsia" w:ascii="仿宋_GB2312" w:eastAsia="仿宋_GB2312"/>
                <w:b/>
                <w:bCs/>
                <w:sz w:val="24"/>
              </w:rPr>
              <w:t>利息（如有）</w:t>
            </w:r>
          </w:p>
        </w:tc>
        <w:tc>
          <w:tcPr>
            <w:tcW w:w="1842" w:type="dxa"/>
            <w:shd w:val="clear" w:color="auto" w:fill="auto"/>
          </w:tcPr>
          <w:p w14:paraId="6BB4D491">
            <w:pPr>
              <w:wordWrap w:val="0"/>
              <w:spacing w:line="560" w:lineRule="exact"/>
              <w:jc w:val="left"/>
              <w:rPr>
                <w:rFonts w:ascii="仿宋_GB2312" w:eastAsia="仿宋_GB2312"/>
                <w:b/>
                <w:bCs/>
                <w:sz w:val="24"/>
              </w:rPr>
            </w:pPr>
            <w:r>
              <w:rPr>
                <w:rFonts w:hint="eastAsia" w:ascii="仿宋_GB2312" w:eastAsia="仿宋_GB2312"/>
                <w:b/>
                <w:bCs/>
                <w:sz w:val="24"/>
              </w:rPr>
              <w:t>其他（如有）</w:t>
            </w:r>
          </w:p>
        </w:tc>
        <w:tc>
          <w:tcPr>
            <w:tcW w:w="1560" w:type="dxa"/>
            <w:shd w:val="clear" w:color="auto" w:fill="auto"/>
          </w:tcPr>
          <w:p w14:paraId="134BA435">
            <w:pPr>
              <w:wordWrap w:val="0"/>
              <w:spacing w:line="560" w:lineRule="exact"/>
              <w:jc w:val="left"/>
              <w:rPr>
                <w:rFonts w:ascii="仿宋_GB2312" w:eastAsia="仿宋_GB2312"/>
                <w:b/>
                <w:bCs/>
                <w:sz w:val="24"/>
              </w:rPr>
            </w:pPr>
            <w:r>
              <w:rPr>
                <w:rFonts w:hint="eastAsia" w:ascii="仿宋_GB2312" w:eastAsia="仿宋_GB2312"/>
                <w:b/>
                <w:bCs/>
                <w:sz w:val="24"/>
              </w:rPr>
              <w:t>债权性质</w:t>
            </w:r>
          </w:p>
        </w:tc>
      </w:tr>
      <w:tr w14:paraId="61D6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auto" w:fill="auto"/>
            <w:vAlign w:val="center"/>
          </w:tcPr>
          <w:p w14:paraId="5D302754">
            <w:pPr>
              <w:wordWrap w:val="0"/>
              <w:spacing w:line="560" w:lineRule="exact"/>
              <w:jc w:val="center"/>
              <w:rPr>
                <w:rFonts w:ascii="仿宋_GB2312" w:eastAsia="仿宋_GB2312"/>
                <w:sz w:val="24"/>
              </w:rPr>
            </w:pPr>
            <w:r>
              <w:rPr>
                <w:rFonts w:hint="eastAsia" w:ascii="仿宋_GB2312" w:eastAsia="仿宋_GB2312"/>
                <w:sz w:val="24"/>
              </w:rPr>
              <w:t>1</w:t>
            </w:r>
          </w:p>
        </w:tc>
        <w:tc>
          <w:tcPr>
            <w:tcW w:w="1984" w:type="dxa"/>
            <w:shd w:val="clear" w:color="auto" w:fill="auto"/>
          </w:tcPr>
          <w:p w14:paraId="1B619FB4">
            <w:pPr>
              <w:wordWrap w:val="0"/>
              <w:spacing w:line="560" w:lineRule="exact"/>
              <w:rPr>
                <w:rFonts w:ascii="仿宋_GB2312" w:eastAsia="仿宋_GB2312"/>
                <w:sz w:val="24"/>
              </w:rPr>
            </w:pPr>
          </w:p>
        </w:tc>
        <w:tc>
          <w:tcPr>
            <w:tcW w:w="1843" w:type="dxa"/>
            <w:shd w:val="clear" w:color="auto" w:fill="auto"/>
          </w:tcPr>
          <w:p w14:paraId="0B387C3C">
            <w:pPr>
              <w:wordWrap w:val="0"/>
              <w:spacing w:line="560" w:lineRule="exact"/>
              <w:rPr>
                <w:rFonts w:ascii="仿宋_GB2312" w:eastAsia="仿宋_GB2312"/>
                <w:sz w:val="24"/>
              </w:rPr>
            </w:pPr>
          </w:p>
        </w:tc>
        <w:tc>
          <w:tcPr>
            <w:tcW w:w="1842" w:type="dxa"/>
            <w:shd w:val="clear" w:color="auto" w:fill="auto"/>
          </w:tcPr>
          <w:p w14:paraId="1102B3FC">
            <w:pPr>
              <w:wordWrap w:val="0"/>
              <w:spacing w:line="560" w:lineRule="exact"/>
              <w:rPr>
                <w:rFonts w:ascii="仿宋_GB2312" w:eastAsia="仿宋_GB2312"/>
                <w:sz w:val="24"/>
              </w:rPr>
            </w:pPr>
          </w:p>
        </w:tc>
        <w:tc>
          <w:tcPr>
            <w:tcW w:w="1560" w:type="dxa"/>
            <w:shd w:val="clear" w:color="auto" w:fill="auto"/>
          </w:tcPr>
          <w:p w14:paraId="2FBF8824">
            <w:pPr>
              <w:wordWrap w:val="0"/>
              <w:spacing w:line="560" w:lineRule="exact"/>
              <w:rPr>
                <w:rFonts w:ascii="仿宋_GB2312" w:eastAsia="仿宋_GB2312"/>
                <w:sz w:val="24"/>
              </w:rPr>
            </w:pPr>
          </w:p>
        </w:tc>
      </w:tr>
      <w:tr w14:paraId="6E1F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auto" w:fill="auto"/>
            <w:vAlign w:val="center"/>
          </w:tcPr>
          <w:p w14:paraId="7ED4C4D2">
            <w:pPr>
              <w:wordWrap w:val="0"/>
              <w:spacing w:line="560" w:lineRule="exact"/>
              <w:jc w:val="center"/>
              <w:rPr>
                <w:rFonts w:ascii="仿宋_GB2312" w:eastAsia="仿宋_GB2312"/>
                <w:sz w:val="24"/>
              </w:rPr>
            </w:pPr>
            <w:r>
              <w:rPr>
                <w:rFonts w:hint="eastAsia" w:ascii="仿宋_GB2312" w:eastAsia="仿宋_GB2312"/>
                <w:sz w:val="24"/>
              </w:rPr>
              <w:t>2</w:t>
            </w:r>
          </w:p>
        </w:tc>
        <w:tc>
          <w:tcPr>
            <w:tcW w:w="1984" w:type="dxa"/>
            <w:shd w:val="clear" w:color="auto" w:fill="auto"/>
          </w:tcPr>
          <w:p w14:paraId="438FAD17">
            <w:pPr>
              <w:wordWrap w:val="0"/>
              <w:spacing w:line="560" w:lineRule="exact"/>
              <w:rPr>
                <w:rFonts w:ascii="仿宋_GB2312" w:eastAsia="仿宋_GB2312"/>
                <w:sz w:val="24"/>
              </w:rPr>
            </w:pPr>
          </w:p>
        </w:tc>
        <w:tc>
          <w:tcPr>
            <w:tcW w:w="1843" w:type="dxa"/>
            <w:shd w:val="clear" w:color="auto" w:fill="auto"/>
          </w:tcPr>
          <w:p w14:paraId="79F02E7B">
            <w:pPr>
              <w:wordWrap w:val="0"/>
              <w:spacing w:line="560" w:lineRule="exact"/>
              <w:rPr>
                <w:rFonts w:ascii="仿宋_GB2312" w:eastAsia="仿宋_GB2312"/>
                <w:sz w:val="24"/>
              </w:rPr>
            </w:pPr>
          </w:p>
        </w:tc>
        <w:tc>
          <w:tcPr>
            <w:tcW w:w="1842" w:type="dxa"/>
            <w:shd w:val="clear" w:color="auto" w:fill="auto"/>
          </w:tcPr>
          <w:p w14:paraId="0E3430CE">
            <w:pPr>
              <w:wordWrap w:val="0"/>
              <w:spacing w:line="560" w:lineRule="exact"/>
              <w:rPr>
                <w:rFonts w:ascii="仿宋_GB2312" w:eastAsia="仿宋_GB2312"/>
                <w:sz w:val="24"/>
              </w:rPr>
            </w:pPr>
          </w:p>
        </w:tc>
        <w:tc>
          <w:tcPr>
            <w:tcW w:w="1560" w:type="dxa"/>
            <w:shd w:val="clear" w:color="auto" w:fill="auto"/>
          </w:tcPr>
          <w:p w14:paraId="0340F5BA">
            <w:pPr>
              <w:wordWrap w:val="0"/>
              <w:spacing w:line="560" w:lineRule="exact"/>
              <w:rPr>
                <w:rFonts w:ascii="仿宋_GB2312" w:eastAsia="仿宋_GB2312"/>
                <w:sz w:val="24"/>
              </w:rPr>
            </w:pPr>
          </w:p>
        </w:tc>
      </w:tr>
      <w:tr w14:paraId="5694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auto" w:fill="auto"/>
            <w:vAlign w:val="center"/>
          </w:tcPr>
          <w:p w14:paraId="4E0EF00F">
            <w:pPr>
              <w:wordWrap w:val="0"/>
              <w:spacing w:line="560" w:lineRule="exact"/>
              <w:jc w:val="center"/>
              <w:rPr>
                <w:rFonts w:ascii="仿宋_GB2312" w:eastAsia="仿宋_GB2312"/>
                <w:sz w:val="24"/>
              </w:rPr>
            </w:pPr>
            <w:r>
              <w:rPr>
                <w:rFonts w:hint="eastAsia" w:ascii="仿宋_GB2312" w:eastAsia="仿宋_GB2312"/>
                <w:sz w:val="24"/>
              </w:rPr>
              <w:t>3</w:t>
            </w:r>
          </w:p>
        </w:tc>
        <w:tc>
          <w:tcPr>
            <w:tcW w:w="1984" w:type="dxa"/>
            <w:shd w:val="clear" w:color="auto" w:fill="auto"/>
          </w:tcPr>
          <w:p w14:paraId="2E1C3C1A">
            <w:pPr>
              <w:wordWrap w:val="0"/>
              <w:spacing w:line="560" w:lineRule="exact"/>
              <w:rPr>
                <w:rFonts w:ascii="仿宋_GB2312" w:eastAsia="仿宋_GB2312"/>
                <w:sz w:val="24"/>
              </w:rPr>
            </w:pPr>
          </w:p>
        </w:tc>
        <w:tc>
          <w:tcPr>
            <w:tcW w:w="1843" w:type="dxa"/>
            <w:shd w:val="clear" w:color="auto" w:fill="auto"/>
          </w:tcPr>
          <w:p w14:paraId="0C3A8452">
            <w:pPr>
              <w:wordWrap w:val="0"/>
              <w:spacing w:line="560" w:lineRule="exact"/>
              <w:rPr>
                <w:rFonts w:ascii="仿宋_GB2312" w:eastAsia="仿宋_GB2312"/>
                <w:sz w:val="24"/>
              </w:rPr>
            </w:pPr>
          </w:p>
        </w:tc>
        <w:tc>
          <w:tcPr>
            <w:tcW w:w="1842" w:type="dxa"/>
            <w:shd w:val="clear" w:color="auto" w:fill="auto"/>
          </w:tcPr>
          <w:p w14:paraId="3BF2ED38">
            <w:pPr>
              <w:wordWrap w:val="0"/>
              <w:spacing w:line="560" w:lineRule="exact"/>
              <w:rPr>
                <w:rFonts w:ascii="仿宋_GB2312" w:eastAsia="仿宋_GB2312"/>
                <w:sz w:val="24"/>
              </w:rPr>
            </w:pPr>
          </w:p>
        </w:tc>
        <w:tc>
          <w:tcPr>
            <w:tcW w:w="1560" w:type="dxa"/>
            <w:shd w:val="clear" w:color="auto" w:fill="auto"/>
          </w:tcPr>
          <w:p w14:paraId="7183565B">
            <w:pPr>
              <w:wordWrap w:val="0"/>
              <w:spacing w:line="560" w:lineRule="exact"/>
              <w:rPr>
                <w:rFonts w:ascii="仿宋_GB2312" w:eastAsia="仿宋_GB2312"/>
                <w:sz w:val="24"/>
              </w:rPr>
            </w:pPr>
          </w:p>
        </w:tc>
      </w:tr>
      <w:tr w14:paraId="5ED7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auto" w:fill="auto"/>
            <w:vAlign w:val="center"/>
          </w:tcPr>
          <w:p w14:paraId="275C270E">
            <w:pPr>
              <w:wordWrap w:val="0"/>
              <w:spacing w:line="560" w:lineRule="exact"/>
              <w:jc w:val="center"/>
              <w:rPr>
                <w:rFonts w:ascii="仿宋_GB2312" w:eastAsia="仿宋_GB2312"/>
                <w:sz w:val="24"/>
              </w:rPr>
            </w:pPr>
            <w:r>
              <w:rPr>
                <w:rFonts w:hint="eastAsia" w:ascii="仿宋_GB2312" w:eastAsia="仿宋_GB2312"/>
                <w:sz w:val="24"/>
              </w:rPr>
              <w:t>4</w:t>
            </w:r>
          </w:p>
        </w:tc>
        <w:tc>
          <w:tcPr>
            <w:tcW w:w="1984" w:type="dxa"/>
            <w:shd w:val="clear" w:color="auto" w:fill="auto"/>
          </w:tcPr>
          <w:p w14:paraId="15531529">
            <w:pPr>
              <w:wordWrap w:val="0"/>
              <w:spacing w:line="560" w:lineRule="exact"/>
              <w:rPr>
                <w:rFonts w:ascii="仿宋_GB2312" w:eastAsia="仿宋_GB2312"/>
                <w:sz w:val="24"/>
              </w:rPr>
            </w:pPr>
          </w:p>
        </w:tc>
        <w:tc>
          <w:tcPr>
            <w:tcW w:w="1843" w:type="dxa"/>
            <w:shd w:val="clear" w:color="auto" w:fill="auto"/>
          </w:tcPr>
          <w:p w14:paraId="2F5F8DE7">
            <w:pPr>
              <w:wordWrap w:val="0"/>
              <w:spacing w:line="560" w:lineRule="exact"/>
              <w:rPr>
                <w:rFonts w:ascii="仿宋_GB2312" w:eastAsia="仿宋_GB2312"/>
                <w:sz w:val="24"/>
              </w:rPr>
            </w:pPr>
          </w:p>
        </w:tc>
        <w:tc>
          <w:tcPr>
            <w:tcW w:w="1842" w:type="dxa"/>
            <w:shd w:val="clear" w:color="auto" w:fill="auto"/>
          </w:tcPr>
          <w:p w14:paraId="7FD39FBF">
            <w:pPr>
              <w:wordWrap w:val="0"/>
              <w:spacing w:line="560" w:lineRule="exact"/>
              <w:rPr>
                <w:rFonts w:ascii="仿宋_GB2312" w:eastAsia="仿宋_GB2312"/>
                <w:sz w:val="24"/>
              </w:rPr>
            </w:pPr>
          </w:p>
        </w:tc>
        <w:tc>
          <w:tcPr>
            <w:tcW w:w="1560" w:type="dxa"/>
            <w:shd w:val="clear" w:color="auto" w:fill="auto"/>
          </w:tcPr>
          <w:p w14:paraId="74A45181">
            <w:pPr>
              <w:wordWrap w:val="0"/>
              <w:spacing w:line="560" w:lineRule="exact"/>
              <w:rPr>
                <w:rFonts w:ascii="仿宋_GB2312" w:eastAsia="仿宋_GB2312"/>
                <w:sz w:val="24"/>
              </w:rPr>
            </w:pPr>
          </w:p>
        </w:tc>
      </w:tr>
    </w:tbl>
    <w:p w14:paraId="12A5014F">
      <w:pPr>
        <w:wordWrap w:val="0"/>
        <w:spacing w:line="560" w:lineRule="exact"/>
        <w:ind w:firstLine="560" w:firstLineChars="200"/>
        <w:rPr>
          <w:rFonts w:ascii="仿宋_GB2312" w:eastAsia="仿宋_GB2312"/>
          <w:sz w:val="28"/>
          <w:szCs w:val="28"/>
        </w:rPr>
      </w:pPr>
      <w:r>
        <w:rPr>
          <w:rFonts w:hint="eastAsia" w:ascii="仿宋_GB2312" w:eastAsia="仿宋_GB2312"/>
          <w:sz w:val="28"/>
          <w:szCs w:val="28"/>
        </w:rPr>
        <w:t>申报事项说明:</w:t>
      </w:r>
    </w:p>
    <w:p w14:paraId="5F2FFC14">
      <w:pPr>
        <w:wordWrap w:val="0"/>
        <w:spacing w:line="560" w:lineRule="exact"/>
        <w:ind w:firstLine="560" w:firstLineChars="200"/>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u w:val="single"/>
        </w:rPr>
        <w:t>利息特指基于融资性合同约定计算的一般利息、逾期利息、复利、罚息等费用，其他包括违约金、诉讼费等费用，如不涉及则无需填写;</w:t>
      </w:r>
    </w:p>
    <w:p w14:paraId="4EE676F0">
      <w:pPr>
        <w:wordWrap w:val="0"/>
        <w:spacing w:line="560" w:lineRule="exact"/>
        <w:ind w:firstLine="560" w:firstLineChars="200"/>
        <w:rPr>
          <w:rFonts w:ascii="仿宋_GB2312" w:eastAsia="仿宋_GB2312"/>
          <w:sz w:val="28"/>
          <w:szCs w:val="28"/>
        </w:rPr>
      </w:pPr>
      <w:r>
        <w:rPr>
          <w:rFonts w:hint="eastAsia" w:ascii="仿宋_GB2312" w:eastAsia="仿宋_GB2312"/>
          <w:sz w:val="28"/>
          <w:szCs w:val="28"/>
        </w:rPr>
        <w:t>2、债权性质请从(有财产担保债权、税款债权、社保债权、普通债权)中</w:t>
      </w:r>
      <w:r>
        <w:rPr>
          <w:rFonts w:hint="eastAsia" w:ascii="仿宋_GB2312" w:eastAsia="仿宋_GB2312"/>
          <w:sz w:val="28"/>
          <w:szCs w:val="28"/>
          <w:u w:val="single"/>
        </w:rPr>
        <w:t>选择一项填写</w:t>
      </w:r>
      <w:r>
        <w:rPr>
          <w:rFonts w:hint="eastAsia" w:ascii="仿宋_GB2312" w:eastAsia="仿宋_GB2312"/>
          <w:sz w:val="28"/>
          <w:szCs w:val="28"/>
        </w:rPr>
        <w:t>，否则管理人有权要求申报人补正重新提交。</w:t>
      </w:r>
    </w:p>
    <w:p w14:paraId="7A6DAFB3">
      <w:pPr>
        <w:wordWrap w:val="0"/>
        <w:spacing w:line="560" w:lineRule="exact"/>
        <w:ind w:firstLine="560" w:firstLineChars="200"/>
        <w:rPr>
          <w:rFonts w:ascii="仿宋_GB2312" w:eastAsia="仿宋_GB2312"/>
          <w:sz w:val="28"/>
          <w:szCs w:val="28"/>
        </w:rPr>
      </w:pPr>
    </w:p>
    <w:p w14:paraId="5CFA500D">
      <w:pPr>
        <w:wordWrap w:val="0"/>
        <w:spacing w:line="560" w:lineRule="exact"/>
        <w:rPr>
          <w:rFonts w:ascii="仿宋_GB2312" w:eastAsia="仿宋_GB2312"/>
          <w:b/>
          <w:sz w:val="28"/>
          <w:szCs w:val="28"/>
        </w:rPr>
      </w:pPr>
      <w:r>
        <w:rPr>
          <w:rFonts w:hint="eastAsia" w:ascii="仿宋_GB2312" w:eastAsia="仿宋_GB2312"/>
          <w:b/>
          <w:sz w:val="28"/>
          <w:szCs w:val="28"/>
        </w:rPr>
        <w:t>事实和理由：</w:t>
      </w:r>
    </w:p>
    <w:p w14:paraId="09DDDD77">
      <w:pPr>
        <w:wordWrap w:val="0"/>
        <w:spacing w:line="560" w:lineRule="exact"/>
        <w:ind w:firstLine="560" w:firstLineChars="200"/>
        <w:rPr>
          <w:rFonts w:ascii="仿宋_GB2312" w:eastAsia="仿宋_GB2312"/>
          <w:sz w:val="28"/>
          <w:szCs w:val="28"/>
        </w:rPr>
      </w:pPr>
      <w:r>
        <w:rPr>
          <w:rFonts w:hint="eastAsia" w:ascii="仿宋_GB2312" w:eastAsia="仿宋_GB2312"/>
          <w:sz w:val="28"/>
          <w:szCs w:val="28"/>
        </w:rPr>
        <w:t>【请写明债权形成原因、经过、有无财产担保、是否存在连带债务人、是否存在第三方提供担保或清偿等相关事项，同时申报多笔债权的，请逐笔说明，排序需与申报事项表格中的债权排序保持一致。如申报利息及其他费用，说明详细计算公式以及金额，计算公式应注明利率、天数以及对应本金数，可另附页】</w:t>
      </w:r>
    </w:p>
    <w:p w14:paraId="1F85D06F">
      <w:pPr>
        <w:wordWrap w:val="0"/>
        <w:spacing w:line="560" w:lineRule="exact"/>
        <w:ind w:firstLine="555"/>
        <w:rPr>
          <w:rFonts w:ascii="仿宋_GB2312" w:eastAsia="仿宋_GB2312"/>
          <w:sz w:val="24"/>
        </w:rPr>
      </w:pPr>
    </w:p>
    <w:p w14:paraId="6B9A009F">
      <w:pPr>
        <w:wordWrap w:val="0"/>
        <w:ind w:firstLine="540"/>
        <w:rPr>
          <w:rFonts w:ascii="仿宋_GB2312" w:eastAsia="仿宋_GB2312"/>
          <w:sz w:val="28"/>
          <w:szCs w:val="28"/>
        </w:rPr>
      </w:pPr>
    </w:p>
    <w:p w14:paraId="0E16CCD9">
      <w:pPr>
        <w:wordWrap w:val="0"/>
        <w:ind w:firstLine="540"/>
        <w:rPr>
          <w:rFonts w:ascii="仿宋_GB2312" w:eastAsia="仿宋_GB2312"/>
          <w:sz w:val="28"/>
          <w:szCs w:val="28"/>
        </w:rPr>
      </w:pPr>
    </w:p>
    <w:p w14:paraId="1BBD68B1">
      <w:pPr>
        <w:wordWrap w:val="0"/>
        <w:ind w:firstLine="540"/>
        <w:rPr>
          <w:rFonts w:ascii="仿宋_GB2312" w:eastAsia="仿宋_GB2312"/>
          <w:sz w:val="28"/>
          <w:szCs w:val="28"/>
        </w:rPr>
      </w:pPr>
    </w:p>
    <w:p w14:paraId="4C660932">
      <w:pPr>
        <w:wordWrap w:val="0"/>
        <w:ind w:firstLine="540"/>
        <w:rPr>
          <w:rFonts w:ascii="仿宋_GB2312" w:eastAsia="仿宋_GB2312"/>
          <w:sz w:val="28"/>
          <w:szCs w:val="28"/>
        </w:rPr>
      </w:pPr>
    </w:p>
    <w:p w14:paraId="017B942A">
      <w:pPr>
        <w:wordWrap w:val="0"/>
        <w:ind w:firstLine="540"/>
        <w:rPr>
          <w:rFonts w:ascii="仿宋_GB2312" w:eastAsia="仿宋_GB2312"/>
          <w:sz w:val="28"/>
          <w:szCs w:val="28"/>
        </w:rPr>
      </w:pPr>
      <w:r>
        <w:rPr>
          <w:rFonts w:hint="eastAsia" w:ascii="仿宋_GB2312" w:eastAsia="仿宋_GB2312"/>
          <w:sz w:val="28"/>
          <w:szCs w:val="28"/>
        </w:rPr>
        <w:t xml:space="preserve">                       申报人（签字/盖章）：       </w:t>
      </w:r>
    </w:p>
    <w:p w14:paraId="7CEFD04B">
      <w:pPr>
        <w:wordWrap w:val="0"/>
        <w:ind w:firstLine="540"/>
        <w:rPr>
          <w:rFonts w:ascii="仿宋_GB2312" w:eastAsia="仿宋_GB2312"/>
          <w:sz w:val="28"/>
          <w:szCs w:val="28"/>
        </w:rPr>
      </w:pPr>
    </w:p>
    <w:p w14:paraId="1716C091">
      <w:pPr>
        <w:wordWrap w:val="0"/>
        <w:ind w:firstLine="540"/>
        <w:rPr>
          <w:rFonts w:ascii="仿宋_GB2312" w:eastAsia="仿宋_GB2312" w:cs="宋体"/>
          <w:sz w:val="28"/>
          <w:szCs w:val="28"/>
        </w:rPr>
      </w:pPr>
      <w:r>
        <w:rPr>
          <w:rFonts w:hint="eastAsia" w:ascii="仿宋_GB2312" w:eastAsia="仿宋_GB2312"/>
          <w:sz w:val="28"/>
          <w:szCs w:val="28"/>
        </w:rPr>
        <w:t xml:space="preserve">                                     </w:t>
      </w:r>
      <w:r>
        <w:rPr>
          <w:rFonts w:hint="eastAsia" w:ascii="仿宋_GB2312" w:eastAsia="仿宋_GB2312" w:cs="宋体"/>
          <w:sz w:val="28"/>
          <w:szCs w:val="28"/>
        </w:rPr>
        <w:t>年</w:t>
      </w:r>
      <w:r>
        <w:rPr>
          <w:rFonts w:hint="eastAsia" w:ascii="仿宋_GB2312" w:eastAsia="仿宋_GB2312"/>
          <w:sz w:val="28"/>
          <w:szCs w:val="28"/>
        </w:rPr>
        <w:t xml:space="preserve">    </w:t>
      </w:r>
      <w:r>
        <w:rPr>
          <w:rFonts w:hint="eastAsia" w:ascii="仿宋_GB2312" w:eastAsia="仿宋_GB2312" w:cs="宋体"/>
          <w:sz w:val="28"/>
          <w:szCs w:val="28"/>
        </w:rPr>
        <w:t>月</w:t>
      </w:r>
      <w:r>
        <w:rPr>
          <w:rFonts w:hint="eastAsia" w:ascii="仿宋_GB2312" w:eastAsia="仿宋_GB2312"/>
          <w:sz w:val="28"/>
          <w:szCs w:val="28"/>
        </w:rPr>
        <w:t xml:space="preserve">    </w:t>
      </w:r>
      <w:r>
        <w:rPr>
          <w:rFonts w:hint="eastAsia" w:ascii="仿宋_GB2312" w:eastAsia="仿宋_GB2312" w:cs="宋体"/>
          <w:sz w:val="28"/>
          <w:szCs w:val="28"/>
        </w:rPr>
        <w:t>日</w:t>
      </w:r>
    </w:p>
    <w:p w14:paraId="5EE6284E">
      <w:pPr>
        <w:wordWrap w:val="0"/>
        <w:rPr>
          <w:rFonts w:ascii="仿宋_GB2312" w:eastAsia="仿宋_GB2312"/>
        </w:rPr>
      </w:pPr>
    </w:p>
    <w:p w14:paraId="045070BA">
      <w:pPr>
        <w:widowControl/>
        <w:jc w:val="left"/>
        <w:rPr>
          <w:rFonts w:ascii="方正小标宋简体" w:eastAsia="方正小标宋简体"/>
          <w:b/>
          <w:sz w:val="48"/>
        </w:rPr>
      </w:pPr>
      <w:r>
        <w:rPr>
          <w:rFonts w:ascii="方正小标宋简体" w:eastAsia="方正小标宋简体"/>
          <w:b/>
          <w:sz w:val="48"/>
        </w:rPr>
        <w:br w:type="page"/>
      </w:r>
    </w:p>
    <w:p w14:paraId="7EEF1B95">
      <w:pPr>
        <w:jc w:val="center"/>
        <w:rPr>
          <w:rFonts w:ascii="方正小标宋简体" w:eastAsia="方正小标宋简体"/>
          <w:b/>
          <w:sz w:val="48"/>
        </w:rPr>
      </w:pPr>
      <w:r>
        <w:rPr>
          <w:rFonts w:hint="eastAsia" w:ascii="方正小标宋简体" w:eastAsia="方正小标宋简体"/>
          <w:b/>
          <w:sz w:val="48"/>
        </w:rPr>
        <w:t>法定代表人（负责人）身份证明书</w:t>
      </w:r>
    </w:p>
    <w:p w14:paraId="36021BC4">
      <w:pPr>
        <w:jc w:val="center"/>
        <w:rPr>
          <w:rFonts w:hint="eastAsia" w:ascii="仿宋_GB2312" w:hAnsi="宋体" w:eastAsia="仿宋_GB2312"/>
          <w:b/>
          <w:sz w:val="44"/>
          <w:szCs w:val="44"/>
        </w:rPr>
      </w:pPr>
    </w:p>
    <w:p w14:paraId="09EFF2C4">
      <w:pPr>
        <w:jc w:val="center"/>
        <w:rPr>
          <w:rFonts w:hint="eastAsia" w:ascii="仿宋_GB2312" w:hAnsi="宋体" w:eastAsia="仿宋_GB2312"/>
          <w:b/>
          <w:sz w:val="44"/>
          <w:szCs w:val="44"/>
        </w:rPr>
      </w:pPr>
    </w:p>
    <w:p w14:paraId="55410465">
      <w:pPr>
        <w:ind w:firstLine="640" w:firstLineChars="200"/>
        <w:rPr>
          <w:rFonts w:ascii="仿宋_GB2312" w:eastAsia="仿宋_GB2312"/>
          <w:sz w:val="32"/>
          <w:szCs w:val="32"/>
          <w:u w:val="single"/>
        </w:rPr>
      </w:pPr>
      <w:r>
        <w:rPr>
          <w:rFonts w:hint="eastAsia" w:ascii="仿宋_GB2312" w:eastAsia="仿宋_GB2312"/>
          <w:sz w:val="32"/>
          <w:szCs w:val="32"/>
        </w:rPr>
        <w:t>兹证明</w:t>
      </w:r>
      <w:r>
        <w:rPr>
          <w:rFonts w:hint="eastAsia" w:ascii="仿宋_GB2312" w:eastAsia="仿宋_GB2312"/>
          <w:sz w:val="32"/>
          <w:szCs w:val="32"/>
          <w:u w:val="single"/>
        </w:rPr>
        <w:t xml:space="preserve">          </w:t>
      </w:r>
      <w:r>
        <w:rPr>
          <w:rFonts w:hint="eastAsia" w:ascii="仿宋_GB2312" w:eastAsia="仿宋_GB2312"/>
          <w:sz w:val="32"/>
          <w:szCs w:val="32"/>
        </w:rPr>
        <w:t>先生（女士）在本单位任</w:t>
      </w:r>
      <w:r>
        <w:rPr>
          <w:rFonts w:hint="eastAsia" w:ascii="仿宋_GB2312" w:eastAsia="仿宋_GB2312"/>
          <w:sz w:val="32"/>
          <w:szCs w:val="32"/>
          <w:u w:val="single"/>
        </w:rPr>
        <w:t xml:space="preserve">          </w:t>
      </w:r>
    </w:p>
    <w:p w14:paraId="3A528390">
      <w:pPr>
        <w:rPr>
          <w:rFonts w:ascii="仿宋_GB2312" w:eastAsia="仿宋_GB2312"/>
          <w:sz w:val="32"/>
          <w:szCs w:val="32"/>
        </w:rPr>
      </w:pPr>
      <w:r>
        <w:rPr>
          <w:rFonts w:hint="eastAsia" w:ascii="仿宋_GB2312" w:eastAsia="仿宋_GB2312"/>
          <w:sz w:val="32"/>
          <w:szCs w:val="32"/>
        </w:rPr>
        <w:t>职务，系本单位法定代表人（负责人）。</w:t>
      </w:r>
    </w:p>
    <w:p w14:paraId="0A8E023C">
      <w:pPr>
        <w:ind w:firstLine="640" w:firstLineChars="200"/>
        <w:rPr>
          <w:rFonts w:ascii="仿宋_GB2312" w:eastAsia="仿宋_GB2312"/>
          <w:sz w:val="32"/>
          <w:szCs w:val="32"/>
        </w:rPr>
      </w:pPr>
      <w:r>
        <w:rPr>
          <w:rFonts w:hint="eastAsia" w:ascii="仿宋_GB2312" w:eastAsia="仿宋_GB2312"/>
          <w:sz w:val="32"/>
          <w:szCs w:val="32"/>
        </w:rPr>
        <w:t>特此证明。</w:t>
      </w:r>
    </w:p>
    <w:p w14:paraId="04F85FE3">
      <w:pPr>
        <w:rPr>
          <w:rFonts w:ascii="仿宋_GB2312" w:eastAsia="仿宋_GB2312"/>
          <w:sz w:val="32"/>
          <w:szCs w:val="32"/>
        </w:rPr>
      </w:pPr>
    </w:p>
    <w:p w14:paraId="478341C2">
      <w:pPr>
        <w:rPr>
          <w:rFonts w:ascii="仿宋_GB2312" w:eastAsia="仿宋_GB2312"/>
          <w:sz w:val="32"/>
          <w:szCs w:val="32"/>
        </w:rPr>
      </w:pPr>
    </w:p>
    <w:p w14:paraId="117E9575">
      <w:pPr>
        <w:ind w:left="3541" w:leftChars="1686" w:firstLine="1"/>
        <w:rPr>
          <w:rFonts w:ascii="仿宋_GB2312" w:eastAsia="仿宋_GB2312"/>
          <w:sz w:val="32"/>
          <w:szCs w:val="32"/>
        </w:rPr>
      </w:pPr>
      <w:r>
        <w:rPr>
          <w:rFonts w:hint="eastAsia" w:ascii="仿宋_GB2312" w:eastAsia="仿宋_GB2312"/>
          <w:sz w:val="32"/>
          <w:szCs w:val="32"/>
        </w:rPr>
        <w:t>证明单位：</w:t>
      </w:r>
    </w:p>
    <w:p w14:paraId="40386526">
      <w:pPr>
        <w:ind w:left="4139" w:leftChars="1971" w:right="640"/>
        <w:rPr>
          <w:rFonts w:ascii="仿宋_GB2312" w:eastAsia="仿宋_GB2312"/>
          <w:sz w:val="32"/>
          <w:szCs w:val="32"/>
        </w:rPr>
      </w:pPr>
    </w:p>
    <w:p w14:paraId="4E8D2CC2">
      <w:pPr>
        <w:tabs>
          <w:tab w:val="left" w:pos="7740"/>
        </w:tabs>
        <w:ind w:left="4146" w:leftChars="1950" w:right="26" w:hanging="51" w:hangingChars="16"/>
        <w:jc w:val="right"/>
        <w:rPr>
          <w:rFonts w:ascii="仿宋_GB2312" w:eastAsia="仿宋_GB2312"/>
          <w:sz w:val="32"/>
          <w:szCs w:val="32"/>
        </w:rPr>
      </w:pPr>
      <w:r>
        <w:rPr>
          <w:rFonts w:hint="eastAsia" w:ascii="仿宋_GB2312" w:eastAsia="仿宋_GB2312"/>
          <w:sz w:val="32"/>
          <w:szCs w:val="32"/>
        </w:rPr>
        <w:t>年    月    日</w:t>
      </w:r>
    </w:p>
    <w:p w14:paraId="18FAF308">
      <w:pPr>
        <w:spacing w:after="156" w:afterLines="50"/>
        <w:ind w:firstLine="422" w:firstLineChars="200"/>
        <w:textAlignment w:val="baseline"/>
        <w:rPr>
          <w:rFonts w:ascii="仿宋_GB2312" w:eastAsia="仿宋_GB2312"/>
          <w:b/>
        </w:rPr>
      </w:pPr>
    </w:p>
    <w:p w14:paraId="6E4A4A9A">
      <w:pPr>
        <w:rPr>
          <w:rFonts w:ascii="仿宋_GB2312" w:eastAsia="仿宋_GB2312"/>
          <w:sz w:val="28"/>
        </w:rPr>
      </w:pPr>
      <w:r>
        <w:rPr>
          <w:rFonts w:hint="eastAsia" w:ascii="仿宋_GB2312" w:eastAsia="仿宋_GB2312"/>
        </w:rPr>
        <w:br w:type="page"/>
      </w:r>
    </w:p>
    <w:p w14:paraId="331CE7D6">
      <w:pPr>
        <w:spacing w:after="312" w:afterLines="100"/>
        <w:jc w:val="center"/>
        <w:rPr>
          <w:rFonts w:ascii="方正小标宋简体" w:eastAsia="方正小标宋简体"/>
          <w:b/>
          <w:sz w:val="48"/>
        </w:rPr>
      </w:pPr>
      <w:r>
        <w:rPr>
          <w:rFonts w:hint="eastAsia" w:ascii="方正小标宋简体" w:eastAsia="方正小标宋简体"/>
          <w:b/>
          <w:sz w:val="48"/>
        </w:rPr>
        <w:t>授权委托书</w:t>
      </w:r>
    </w:p>
    <w:p w14:paraId="76F6DA2D">
      <w:pPr>
        <w:ind w:firstLine="562" w:firstLineChars="200"/>
        <w:rPr>
          <w:rFonts w:ascii="仿宋_GB2312" w:eastAsia="仿宋_GB2312"/>
          <w:b/>
          <w:sz w:val="28"/>
          <w:szCs w:val="32"/>
        </w:rPr>
      </w:pPr>
      <w:r>
        <w:rPr>
          <w:rFonts w:hint="eastAsia" w:ascii="仿宋_GB2312" w:eastAsia="仿宋_GB2312"/>
          <w:b/>
          <w:sz w:val="28"/>
          <w:szCs w:val="32"/>
        </w:rPr>
        <w:t>委托人：</w:t>
      </w:r>
      <w:r>
        <w:rPr>
          <w:rFonts w:hint="eastAsia" w:ascii="仿宋_GB2312" w:eastAsia="仿宋_GB2312"/>
          <w:b/>
          <w:sz w:val="28"/>
          <w:szCs w:val="32"/>
          <w:u w:val="single"/>
        </w:rPr>
        <w:t xml:space="preserve">                                </w:t>
      </w:r>
    </w:p>
    <w:p w14:paraId="771CDD97">
      <w:pPr>
        <w:ind w:firstLine="562" w:firstLineChars="200"/>
        <w:rPr>
          <w:rFonts w:ascii="仿宋_GB2312" w:eastAsia="仿宋_GB2312"/>
          <w:b/>
          <w:sz w:val="28"/>
          <w:szCs w:val="32"/>
        </w:rPr>
      </w:pPr>
      <w:r>
        <w:rPr>
          <w:rFonts w:hint="eastAsia" w:ascii="仿宋_GB2312" w:eastAsia="仿宋_GB2312"/>
          <w:b/>
          <w:sz w:val="28"/>
          <w:szCs w:val="32"/>
        </w:rPr>
        <w:t>受托人：</w:t>
      </w:r>
      <w:r>
        <w:rPr>
          <w:rFonts w:hint="eastAsia" w:ascii="仿宋_GB2312" w:eastAsia="仿宋_GB2312"/>
          <w:b/>
          <w:sz w:val="28"/>
          <w:szCs w:val="32"/>
          <w:u w:val="single"/>
        </w:rPr>
        <w:t xml:space="preserve">                                </w:t>
      </w:r>
    </w:p>
    <w:p w14:paraId="296DE3C4">
      <w:pPr>
        <w:ind w:firstLine="560" w:firstLineChars="200"/>
        <w:rPr>
          <w:rFonts w:ascii="仿宋_GB2312" w:eastAsia="仿宋_GB2312"/>
          <w:sz w:val="28"/>
          <w:szCs w:val="32"/>
        </w:rPr>
      </w:pPr>
      <w:r>
        <w:rPr>
          <w:rFonts w:hint="eastAsia" w:ascii="仿宋_GB2312" w:eastAsia="仿宋_GB2312"/>
          <w:sz w:val="28"/>
          <w:szCs w:val="32"/>
        </w:rPr>
        <w:t>在广东志高空调有限公司破产清算一案中，兹委托</w:t>
      </w:r>
      <w:r>
        <w:rPr>
          <w:rFonts w:hint="eastAsia" w:ascii="仿宋_GB2312" w:eastAsia="仿宋_GB2312"/>
          <w:sz w:val="28"/>
          <w:szCs w:val="32"/>
          <w:u w:val="single"/>
        </w:rPr>
        <w:t xml:space="preserve">                                                     ________________________</w:t>
      </w:r>
      <w:r>
        <w:rPr>
          <w:rFonts w:hint="eastAsia" w:ascii="仿宋_GB2312" w:eastAsia="仿宋_GB2312"/>
          <w:sz w:val="28"/>
          <w:szCs w:val="32"/>
        </w:rPr>
        <w:t>担任本人（本单位）的委托代理人。</w:t>
      </w:r>
    </w:p>
    <w:p w14:paraId="77C79E0E">
      <w:pPr>
        <w:ind w:left="1" w:firstLine="562" w:firstLineChars="200"/>
        <w:rPr>
          <w:rFonts w:ascii="仿宋_GB2312" w:eastAsia="仿宋_GB2312"/>
          <w:b/>
          <w:sz w:val="28"/>
          <w:szCs w:val="32"/>
        </w:rPr>
      </w:pPr>
      <w:r>
        <w:rPr>
          <w:rFonts w:hint="eastAsia" w:ascii="仿宋_GB2312" w:eastAsia="仿宋_GB2312"/>
          <w:b/>
          <w:sz w:val="28"/>
          <w:szCs w:val="32"/>
        </w:rPr>
        <w:t>代理权限：特别授权，包括但不限于：</w:t>
      </w:r>
    </w:p>
    <w:p w14:paraId="400786B5">
      <w:pPr>
        <w:ind w:firstLine="560" w:firstLineChars="200"/>
        <w:rPr>
          <w:rFonts w:ascii="仿宋_GB2312" w:eastAsia="仿宋_GB2312"/>
          <w:sz w:val="28"/>
          <w:szCs w:val="32"/>
        </w:rPr>
      </w:pPr>
      <w:r>
        <w:rPr>
          <w:rFonts w:hint="eastAsia" w:ascii="仿宋_GB2312" w:eastAsia="仿宋_GB2312"/>
          <w:sz w:val="28"/>
          <w:szCs w:val="32"/>
        </w:rPr>
        <w:t>1、代为申报债权、与管理人沟通债权情况、</w:t>
      </w:r>
      <w:r>
        <w:rPr>
          <w:rFonts w:hint="eastAsia" w:ascii="仿宋_GB2312" w:hAnsi="Times New Roman" w:eastAsia="仿宋_GB2312"/>
          <w:sz w:val="28"/>
          <w:szCs w:val="28"/>
        </w:rPr>
        <w:t>核查债权表</w:t>
      </w:r>
      <w:r>
        <w:rPr>
          <w:rFonts w:hint="eastAsia" w:ascii="仿宋_GB2312" w:eastAsia="仿宋_GB2312"/>
          <w:sz w:val="28"/>
          <w:szCs w:val="32"/>
        </w:rPr>
        <w:t>；</w:t>
      </w:r>
    </w:p>
    <w:p w14:paraId="7BC79EE6">
      <w:pPr>
        <w:ind w:firstLine="560" w:firstLineChars="200"/>
        <w:rPr>
          <w:rFonts w:ascii="仿宋_GB2312" w:eastAsia="仿宋_GB2312"/>
          <w:sz w:val="28"/>
          <w:szCs w:val="32"/>
        </w:rPr>
      </w:pPr>
      <w:r>
        <w:rPr>
          <w:rFonts w:hint="eastAsia" w:ascii="仿宋_GB2312" w:eastAsia="仿宋_GB2312"/>
          <w:sz w:val="28"/>
          <w:szCs w:val="32"/>
        </w:rPr>
        <w:t>2、代为签署、签收各项文书；</w:t>
      </w:r>
    </w:p>
    <w:p w14:paraId="3427D2E5">
      <w:pPr>
        <w:ind w:firstLine="560" w:firstLineChars="200"/>
        <w:rPr>
          <w:rFonts w:ascii="仿宋_GB2312" w:eastAsia="仿宋_GB2312"/>
          <w:sz w:val="28"/>
          <w:szCs w:val="32"/>
        </w:rPr>
      </w:pPr>
      <w:r>
        <w:rPr>
          <w:rFonts w:hint="eastAsia" w:ascii="仿宋_GB2312" w:eastAsia="仿宋_GB2312"/>
          <w:sz w:val="28"/>
          <w:szCs w:val="32"/>
        </w:rPr>
        <w:t>3、代为出席债权人会议，并代表委托人发表意见和依法行使表决权等权利；</w:t>
      </w:r>
    </w:p>
    <w:p w14:paraId="14656A79">
      <w:pPr>
        <w:pStyle w:val="37"/>
        <w:wordWrap w:val="0"/>
        <w:ind w:firstLine="560"/>
        <w:rPr>
          <w:rFonts w:ascii="仿宋_GB2312" w:hAnsi="Times New Roman" w:eastAsia="仿宋_GB2312" w:cs="Times New Roman"/>
          <w:sz w:val="28"/>
          <w:szCs w:val="28"/>
        </w:rPr>
      </w:pPr>
      <w:r>
        <w:rPr>
          <w:rFonts w:hint="eastAsia" w:ascii="仿宋_GB2312" w:eastAsia="仿宋_GB2312"/>
          <w:sz w:val="28"/>
          <w:szCs w:val="32"/>
        </w:rPr>
        <w:t>4、</w:t>
      </w:r>
      <w:r>
        <w:rPr>
          <w:rFonts w:hint="eastAsia" w:ascii="仿宋_GB2312" w:hAnsi="Times New Roman" w:eastAsia="仿宋_GB2312" w:cs="Times New Roman"/>
          <w:sz w:val="28"/>
          <w:szCs w:val="28"/>
        </w:rPr>
        <w:t>办理受领分配款的有关手续；</w:t>
      </w:r>
    </w:p>
    <w:p w14:paraId="697A066E">
      <w:pPr>
        <w:pStyle w:val="37"/>
        <w:wordWrap w:val="0"/>
        <w:ind w:firstLine="560"/>
        <w:rPr>
          <w:rFonts w:ascii="仿宋_GB2312" w:hAnsi="Times New Roman" w:eastAsia="仿宋_GB2312" w:cs="Times New Roman"/>
          <w:sz w:val="28"/>
          <w:szCs w:val="28"/>
        </w:rPr>
      </w:pPr>
      <w:r>
        <w:rPr>
          <w:rFonts w:hint="eastAsia" w:ascii="仿宋_GB2312" w:hAnsi="Times New Roman" w:eastAsia="仿宋_GB2312" w:cs="Times New Roman"/>
          <w:sz w:val="28"/>
          <w:szCs w:val="28"/>
        </w:rPr>
        <w:t>5、参与破产清算相关程序、进行和解等；</w:t>
      </w:r>
    </w:p>
    <w:p w14:paraId="7FBBA9C9">
      <w:pPr>
        <w:pStyle w:val="37"/>
        <w:wordWrap w:val="0"/>
        <w:ind w:firstLine="560"/>
        <w:rPr>
          <w:rFonts w:ascii="仿宋_GB2312" w:eastAsia="仿宋_GB2312"/>
          <w:sz w:val="28"/>
          <w:szCs w:val="32"/>
        </w:rPr>
      </w:pPr>
      <w:r>
        <w:rPr>
          <w:rFonts w:hint="eastAsia" w:ascii="仿宋_GB2312" w:hAnsi="Times New Roman" w:eastAsia="仿宋_GB2312" w:cs="Times New Roman"/>
          <w:sz w:val="28"/>
          <w:szCs w:val="28"/>
        </w:rPr>
        <w:t>6</w:t>
      </w:r>
      <w:r>
        <w:rPr>
          <w:rFonts w:hint="eastAsia" w:ascii="仿宋_GB2312" w:eastAsia="仿宋_GB2312"/>
          <w:sz w:val="28"/>
          <w:szCs w:val="32"/>
        </w:rPr>
        <w:t>、</w:t>
      </w:r>
      <w:r>
        <w:rPr>
          <w:rFonts w:hint="eastAsia" w:ascii="仿宋_GB2312" w:eastAsia="仿宋_GB2312"/>
          <w:sz w:val="28"/>
          <w:szCs w:val="32"/>
          <w:u w:val="single"/>
        </w:rPr>
        <w:t xml:space="preserve">                                             </w:t>
      </w:r>
    </w:p>
    <w:p w14:paraId="5D6D86EB">
      <w:pPr>
        <w:ind w:firstLine="562" w:firstLineChars="200"/>
        <w:rPr>
          <w:rFonts w:ascii="仿宋_GB2312" w:eastAsia="仿宋_GB2312"/>
          <w:b/>
          <w:sz w:val="28"/>
          <w:szCs w:val="32"/>
        </w:rPr>
      </w:pPr>
      <w:r>
        <w:rPr>
          <w:rFonts w:hint="eastAsia" w:ascii="仿宋_GB2312" w:eastAsia="仿宋_GB2312"/>
          <w:b/>
          <w:sz w:val="28"/>
          <w:szCs w:val="32"/>
        </w:rPr>
        <w:t>代理期限：</w:t>
      </w:r>
      <w:r>
        <w:rPr>
          <w:rFonts w:hint="eastAsia" w:ascii="仿宋_GB2312" w:eastAsia="仿宋_GB2312"/>
          <w:sz w:val="28"/>
          <w:szCs w:val="32"/>
        </w:rPr>
        <w:t>委托日起至案件相关事项办结日止。</w:t>
      </w:r>
    </w:p>
    <w:p w14:paraId="4DDDCBCC">
      <w:pPr>
        <w:ind w:firstLine="2676" w:firstLineChars="956"/>
        <w:rPr>
          <w:rFonts w:ascii="仿宋_GB2312" w:eastAsia="仿宋_GB2312"/>
          <w:sz w:val="28"/>
          <w:szCs w:val="32"/>
          <w:u w:val="single"/>
        </w:rPr>
      </w:pPr>
    </w:p>
    <w:p w14:paraId="50E03690">
      <w:pPr>
        <w:ind w:firstLine="2550" w:firstLineChars="911"/>
        <w:rPr>
          <w:rFonts w:ascii="仿宋_GB2312" w:eastAsia="仿宋_GB2312"/>
          <w:sz w:val="28"/>
          <w:szCs w:val="32"/>
        </w:rPr>
      </w:pPr>
      <w:r>
        <w:rPr>
          <w:rFonts w:hint="eastAsia" w:ascii="仿宋_GB2312" w:eastAsia="仿宋_GB2312"/>
          <w:sz w:val="28"/>
          <w:szCs w:val="32"/>
        </w:rPr>
        <w:t>委托人（签字或盖章）：</w:t>
      </w:r>
    </w:p>
    <w:p w14:paraId="449A09E7">
      <w:pPr>
        <w:ind w:firstLine="2550" w:firstLineChars="911"/>
        <w:rPr>
          <w:rFonts w:ascii="仿宋_GB2312" w:eastAsia="仿宋_GB2312"/>
          <w:sz w:val="28"/>
          <w:szCs w:val="32"/>
        </w:rPr>
      </w:pPr>
    </w:p>
    <w:p w14:paraId="647AC9B8">
      <w:pPr>
        <w:ind w:firstLine="2550" w:firstLineChars="911"/>
        <w:rPr>
          <w:rFonts w:ascii="仿宋_GB2312" w:eastAsia="仿宋_GB2312"/>
          <w:sz w:val="28"/>
          <w:szCs w:val="32"/>
        </w:rPr>
      </w:pPr>
      <w:r>
        <w:rPr>
          <w:rFonts w:hint="eastAsia" w:ascii="仿宋_GB2312" w:eastAsia="仿宋_GB2312"/>
          <w:sz w:val="28"/>
          <w:szCs w:val="32"/>
        </w:rPr>
        <w:t>法定代表人或负责人（签字）：</w:t>
      </w:r>
    </w:p>
    <w:p w14:paraId="559979C6">
      <w:pPr>
        <w:jc w:val="center"/>
        <w:rPr>
          <w:rFonts w:ascii="Times New Roman" w:hAnsi="Times New Roman" w:eastAsia="仿宋_GB2312"/>
          <w:b/>
          <w:color w:val="000000"/>
          <w:kern w:val="0"/>
          <w:sz w:val="48"/>
          <w:szCs w:val="44"/>
        </w:rPr>
      </w:pPr>
      <w:r>
        <w:rPr>
          <w:rFonts w:hint="eastAsia" w:ascii="仿宋_GB2312" w:eastAsia="仿宋_GB2312"/>
          <w:sz w:val="28"/>
          <w:szCs w:val="32"/>
        </w:rPr>
        <w:br w:type="page"/>
      </w:r>
      <w:r>
        <w:rPr>
          <w:rFonts w:hint="eastAsia" w:ascii="Times New Roman" w:hAnsi="Times New Roman" w:eastAsia="仿宋_GB2312"/>
          <w:b/>
          <w:color w:val="000000"/>
          <w:kern w:val="0"/>
          <w:sz w:val="48"/>
          <w:szCs w:val="44"/>
        </w:rPr>
        <w:t>送达回证</w:t>
      </w:r>
    </w:p>
    <w:tbl>
      <w:tblPr>
        <w:tblStyle w:val="1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629"/>
      </w:tblGrid>
      <w:tr w14:paraId="2E6C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268" w:type="dxa"/>
            <w:vAlign w:val="center"/>
          </w:tcPr>
          <w:p w14:paraId="7BE18A47">
            <w:pPr>
              <w:spacing w:after="312" w:afterLines="100"/>
              <w:rPr>
                <w:rFonts w:ascii="Times New Roman" w:hAnsi="Times New Roman" w:eastAsia="仿宋_GB2312"/>
                <w:b/>
                <w:color w:val="000000"/>
                <w:kern w:val="0"/>
                <w:sz w:val="28"/>
                <w:szCs w:val="24"/>
              </w:rPr>
            </w:pPr>
            <w:r>
              <w:rPr>
                <w:rFonts w:hint="eastAsia" w:ascii="Times New Roman" w:hAnsi="Times New Roman" w:eastAsia="仿宋_GB2312"/>
                <w:b/>
                <w:color w:val="000000"/>
                <w:kern w:val="0"/>
                <w:sz w:val="28"/>
                <w:szCs w:val="24"/>
              </w:rPr>
              <w:t>事由</w:t>
            </w:r>
          </w:p>
        </w:tc>
        <w:tc>
          <w:tcPr>
            <w:tcW w:w="6629" w:type="dxa"/>
            <w:vAlign w:val="center"/>
          </w:tcPr>
          <w:p w14:paraId="1682AE78">
            <w:pPr>
              <w:rPr>
                <w:rFonts w:ascii="Times New Roman" w:hAnsi="Times New Roman" w:eastAsia="仿宋_GB2312"/>
                <w:color w:val="000000"/>
                <w:kern w:val="0"/>
                <w:sz w:val="28"/>
                <w:szCs w:val="24"/>
              </w:rPr>
            </w:pPr>
            <w:r>
              <w:rPr>
                <w:rFonts w:hint="eastAsia" w:ascii="Times New Roman" w:hAnsi="Times New Roman" w:eastAsia="仿宋_GB2312"/>
                <w:bCs/>
                <w:color w:val="000000"/>
                <w:kern w:val="0"/>
                <w:sz w:val="28"/>
                <w:szCs w:val="24"/>
              </w:rPr>
              <w:t>广东志高空调有限公司</w:t>
            </w:r>
            <w:r>
              <w:rPr>
                <w:rFonts w:hint="eastAsia" w:ascii="Times New Roman" w:hAnsi="Times New Roman" w:eastAsia="仿宋_GB2312"/>
                <w:color w:val="000000"/>
                <w:kern w:val="0"/>
                <w:sz w:val="28"/>
                <w:szCs w:val="24"/>
              </w:rPr>
              <w:t>破产清算</w:t>
            </w:r>
            <w:r>
              <w:rPr>
                <w:rFonts w:ascii="Times New Roman" w:hAnsi="Times New Roman" w:eastAsia="仿宋_GB2312"/>
                <w:color w:val="000000"/>
                <w:kern w:val="0"/>
                <w:sz w:val="28"/>
                <w:szCs w:val="24"/>
              </w:rPr>
              <w:t>案</w:t>
            </w:r>
            <w:r>
              <w:rPr>
                <w:rFonts w:ascii="Times New Roman" w:hAnsi="Times New Roman" w:eastAsia="仿宋_GB2312"/>
                <w:color w:val="000000"/>
                <w:kern w:val="0"/>
                <w:sz w:val="28"/>
                <w:szCs w:val="24"/>
              </w:rPr>
              <w:br w:type="textWrapping"/>
            </w:r>
            <w:r>
              <w:rPr>
                <w:rFonts w:hint="eastAsia" w:ascii="Times New Roman" w:hAnsi="Times New Roman" w:eastAsia="仿宋_GB2312"/>
                <w:color w:val="000000"/>
                <w:kern w:val="0"/>
                <w:sz w:val="28"/>
                <w:szCs w:val="24"/>
              </w:rPr>
              <w:t>债权申报等通知事宜</w:t>
            </w:r>
          </w:p>
        </w:tc>
      </w:tr>
      <w:tr w14:paraId="2825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268" w:type="dxa"/>
            <w:vAlign w:val="center"/>
          </w:tcPr>
          <w:p w14:paraId="0095434C">
            <w:pPr>
              <w:spacing w:after="312" w:afterLines="100"/>
              <w:rPr>
                <w:rFonts w:ascii="Times New Roman" w:hAnsi="Times New Roman" w:eastAsia="仿宋_GB2312"/>
                <w:b/>
                <w:color w:val="000000"/>
                <w:kern w:val="0"/>
                <w:sz w:val="28"/>
                <w:szCs w:val="24"/>
              </w:rPr>
            </w:pPr>
            <w:r>
              <w:rPr>
                <w:rFonts w:hint="eastAsia" w:ascii="Times New Roman" w:hAnsi="Times New Roman" w:eastAsia="仿宋_GB2312"/>
                <w:b/>
                <w:color w:val="000000"/>
                <w:kern w:val="0"/>
                <w:sz w:val="28"/>
                <w:szCs w:val="24"/>
              </w:rPr>
              <w:t>送达文书名称</w:t>
            </w:r>
          </w:p>
        </w:tc>
        <w:tc>
          <w:tcPr>
            <w:tcW w:w="6629" w:type="dxa"/>
            <w:vAlign w:val="center"/>
          </w:tcPr>
          <w:p w14:paraId="79435BCD">
            <w:pPr>
              <w:rPr>
                <w:rFonts w:ascii="Times New Roman" w:hAnsi="Times New Roman" w:eastAsia="仿宋_GB2312"/>
                <w:color w:val="000000"/>
                <w:kern w:val="0"/>
                <w:sz w:val="28"/>
                <w:szCs w:val="24"/>
              </w:rPr>
            </w:pPr>
            <w:r>
              <w:rPr>
                <w:rFonts w:ascii="Times New Roman" w:hAnsi="Times New Roman" w:eastAsia="仿宋_GB2312"/>
                <w:color w:val="000000"/>
                <w:kern w:val="0"/>
                <w:sz w:val="28"/>
                <w:szCs w:val="24"/>
              </w:rPr>
              <w:t>债权申报规则</w:t>
            </w:r>
            <w:r>
              <w:rPr>
                <w:rFonts w:hint="eastAsia" w:ascii="Times New Roman" w:hAnsi="Times New Roman" w:eastAsia="仿宋_GB2312"/>
                <w:color w:val="000000"/>
                <w:kern w:val="0"/>
                <w:sz w:val="28"/>
                <w:szCs w:val="24"/>
              </w:rPr>
              <w:t>、</w:t>
            </w:r>
            <w:r>
              <w:rPr>
                <w:rFonts w:ascii="Times New Roman" w:hAnsi="Times New Roman" w:eastAsia="仿宋_GB2312"/>
                <w:color w:val="000000"/>
                <w:kern w:val="0"/>
                <w:sz w:val="28"/>
                <w:szCs w:val="24"/>
              </w:rPr>
              <w:t>债权申报文件清单</w:t>
            </w:r>
            <w:r>
              <w:rPr>
                <w:rFonts w:hint="eastAsia" w:ascii="Times New Roman" w:hAnsi="Times New Roman" w:eastAsia="仿宋_GB2312"/>
                <w:color w:val="000000"/>
                <w:kern w:val="0"/>
                <w:sz w:val="28"/>
                <w:szCs w:val="24"/>
              </w:rPr>
              <w:t>、债权</w:t>
            </w:r>
            <w:r>
              <w:rPr>
                <w:rFonts w:ascii="Times New Roman" w:hAnsi="Times New Roman" w:eastAsia="仿宋_GB2312"/>
                <w:color w:val="000000"/>
                <w:kern w:val="0"/>
                <w:sz w:val="28"/>
                <w:szCs w:val="24"/>
              </w:rPr>
              <w:t>申报登记表</w:t>
            </w:r>
          </w:p>
        </w:tc>
      </w:tr>
      <w:tr w14:paraId="247A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268" w:type="dxa"/>
            <w:vAlign w:val="center"/>
          </w:tcPr>
          <w:p w14:paraId="4959585D">
            <w:pPr>
              <w:spacing w:after="312" w:afterLines="100"/>
              <w:rPr>
                <w:rFonts w:ascii="Times New Roman" w:hAnsi="Times New Roman" w:eastAsia="仿宋_GB2312"/>
                <w:b/>
                <w:color w:val="000000"/>
                <w:kern w:val="0"/>
                <w:sz w:val="28"/>
                <w:szCs w:val="24"/>
              </w:rPr>
            </w:pPr>
            <w:r>
              <w:rPr>
                <w:rFonts w:hint="eastAsia" w:ascii="Times New Roman" w:hAnsi="Times New Roman" w:eastAsia="仿宋_GB2312"/>
                <w:b/>
                <w:color w:val="000000"/>
                <w:kern w:val="0"/>
                <w:sz w:val="28"/>
                <w:szCs w:val="24"/>
              </w:rPr>
              <w:t>受送达人</w:t>
            </w:r>
          </w:p>
        </w:tc>
        <w:tc>
          <w:tcPr>
            <w:tcW w:w="6629" w:type="dxa"/>
            <w:vAlign w:val="center"/>
          </w:tcPr>
          <w:p w14:paraId="039FCCA5">
            <w:pPr>
              <w:rPr>
                <w:rFonts w:ascii="Times New Roman" w:hAnsi="Times New Roman" w:eastAsia="仿宋_GB2312"/>
                <w:color w:val="000000"/>
                <w:kern w:val="0"/>
                <w:sz w:val="28"/>
                <w:szCs w:val="24"/>
              </w:rPr>
            </w:pPr>
          </w:p>
        </w:tc>
      </w:tr>
      <w:tr w14:paraId="57EC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2268" w:type="dxa"/>
            <w:vAlign w:val="center"/>
          </w:tcPr>
          <w:p w14:paraId="0905816E">
            <w:pPr>
              <w:spacing w:after="312" w:afterLines="100"/>
              <w:rPr>
                <w:rFonts w:ascii="Times New Roman" w:hAnsi="Times New Roman" w:eastAsia="仿宋_GB2312"/>
                <w:b/>
                <w:color w:val="000000"/>
                <w:kern w:val="0"/>
                <w:sz w:val="28"/>
                <w:szCs w:val="24"/>
              </w:rPr>
            </w:pPr>
            <w:r>
              <w:rPr>
                <w:rFonts w:hint="eastAsia" w:ascii="Times New Roman" w:hAnsi="Times New Roman" w:eastAsia="仿宋_GB2312"/>
                <w:b/>
                <w:color w:val="000000"/>
                <w:kern w:val="0"/>
                <w:sz w:val="28"/>
                <w:szCs w:val="24"/>
              </w:rPr>
              <w:t>受送达人签字或盖章</w:t>
            </w:r>
          </w:p>
        </w:tc>
        <w:tc>
          <w:tcPr>
            <w:tcW w:w="6629" w:type="dxa"/>
            <w:vAlign w:val="center"/>
          </w:tcPr>
          <w:p w14:paraId="33431188">
            <w:pPr>
              <w:rPr>
                <w:rFonts w:ascii="Times New Roman" w:hAnsi="Times New Roman" w:eastAsia="仿宋_GB2312"/>
                <w:color w:val="000000"/>
                <w:kern w:val="0"/>
                <w:sz w:val="28"/>
                <w:szCs w:val="24"/>
              </w:rPr>
            </w:pPr>
          </w:p>
          <w:p w14:paraId="2F046D91">
            <w:pPr>
              <w:rPr>
                <w:rFonts w:ascii="Times New Roman" w:hAnsi="Times New Roman" w:eastAsia="仿宋_GB2312"/>
                <w:color w:val="000000"/>
                <w:kern w:val="0"/>
                <w:sz w:val="28"/>
                <w:szCs w:val="24"/>
              </w:rPr>
            </w:pPr>
            <w:r>
              <w:rPr>
                <w:rFonts w:hint="eastAsia" w:ascii="Times New Roman" w:hAnsi="Times New Roman" w:eastAsia="仿宋_GB2312"/>
                <w:color w:val="000000"/>
                <w:kern w:val="0"/>
                <w:sz w:val="28"/>
                <w:szCs w:val="24"/>
              </w:rPr>
              <w:t xml:space="preserve">                签收时间：    年   月   日</w:t>
            </w:r>
          </w:p>
        </w:tc>
      </w:tr>
      <w:tr w14:paraId="2EDA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68" w:type="dxa"/>
            <w:vAlign w:val="center"/>
          </w:tcPr>
          <w:p w14:paraId="18C94794">
            <w:pPr>
              <w:spacing w:after="312" w:afterLines="100"/>
              <w:rPr>
                <w:rFonts w:ascii="Times New Roman" w:hAnsi="Times New Roman" w:eastAsia="仿宋_GB2312"/>
                <w:b/>
                <w:color w:val="000000"/>
                <w:kern w:val="0"/>
                <w:sz w:val="28"/>
                <w:szCs w:val="24"/>
              </w:rPr>
            </w:pPr>
            <w:r>
              <w:rPr>
                <w:rFonts w:hint="eastAsia" w:ascii="Times New Roman" w:hAnsi="Times New Roman" w:eastAsia="仿宋_GB2312"/>
                <w:b/>
                <w:color w:val="000000"/>
                <w:kern w:val="0"/>
                <w:sz w:val="28"/>
                <w:szCs w:val="24"/>
              </w:rPr>
              <w:t>送达时间</w:t>
            </w:r>
          </w:p>
        </w:tc>
        <w:tc>
          <w:tcPr>
            <w:tcW w:w="6629" w:type="dxa"/>
            <w:vAlign w:val="center"/>
          </w:tcPr>
          <w:p w14:paraId="7CCBBB39">
            <w:pPr>
              <w:rPr>
                <w:rFonts w:ascii="Times New Roman" w:hAnsi="Times New Roman" w:eastAsia="仿宋_GB2312"/>
                <w:color w:val="000000"/>
                <w:kern w:val="0"/>
                <w:sz w:val="28"/>
                <w:szCs w:val="24"/>
              </w:rPr>
            </w:pPr>
            <w:r>
              <w:rPr>
                <w:rFonts w:hint="eastAsia" w:ascii="Times New Roman" w:hAnsi="Times New Roman" w:eastAsia="仿宋_GB2312"/>
                <w:color w:val="000000"/>
                <w:kern w:val="0"/>
                <w:sz w:val="28"/>
                <w:szCs w:val="24"/>
              </w:rPr>
              <w:t>年   月   日</w:t>
            </w:r>
          </w:p>
        </w:tc>
      </w:tr>
      <w:tr w14:paraId="75DD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268" w:type="dxa"/>
            <w:vAlign w:val="center"/>
          </w:tcPr>
          <w:p w14:paraId="0F2D49D7">
            <w:pPr>
              <w:spacing w:after="312" w:afterLines="100"/>
              <w:rPr>
                <w:rFonts w:ascii="Times New Roman" w:hAnsi="Times New Roman" w:eastAsia="仿宋_GB2312"/>
                <w:b/>
                <w:color w:val="000000"/>
                <w:kern w:val="0"/>
                <w:sz w:val="28"/>
                <w:szCs w:val="24"/>
              </w:rPr>
            </w:pPr>
            <w:r>
              <w:rPr>
                <w:rFonts w:hint="eastAsia" w:ascii="Times New Roman" w:hAnsi="Times New Roman" w:eastAsia="仿宋_GB2312"/>
                <w:b/>
                <w:color w:val="000000"/>
                <w:kern w:val="0"/>
                <w:sz w:val="28"/>
                <w:szCs w:val="24"/>
              </w:rPr>
              <w:t>送达人</w:t>
            </w:r>
          </w:p>
        </w:tc>
        <w:tc>
          <w:tcPr>
            <w:tcW w:w="6629" w:type="dxa"/>
            <w:vAlign w:val="center"/>
          </w:tcPr>
          <w:p w14:paraId="5776711B">
            <w:pPr>
              <w:rPr>
                <w:rFonts w:ascii="Times New Roman" w:hAnsi="Times New Roman" w:eastAsia="仿宋_GB2312"/>
                <w:color w:val="000000"/>
                <w:kern w:val="0"/>
                <w:sz w:val="28"/>
                <w:szCs w:val="24"/>
              </w:rPr>
            </w:pPr>
            <w:r>
              <w:rPr>
                <w:rFonts w:hint="eastAsia" w:ascii="Times New Roman" w:hAnsi="Times New Roman" w:eastAsia="仿宋_GB2312"/>
                <w:color w:val="000000"/>
                <w:kern w:val="0"/>
                <w:sz w:val="28"/>
                <w:szCs w:val="24"/>
              </w:rPr>
              <w:t>广东志高空调有限公司管理人</w:t>
            </w:r>
          </w:p>
        </w:tc>
      </w:tr>
      <w:tr w14:paraId="3E75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2" w:hRule="atLeast"/>
          <w:jc w:val="center"/>
        </w:trPr>
        <w:tc>
          <w:tcPr>
            <w:tcW w:w="2268" w:type="dxa"/>
            <w:vAlign w:val="center"/>
          </w:tcPr>
          <w:p w14:paraId="5F08D818">
            <w:pPr>
              <w:spacing w:after="312" w:afterLines="100"/>
              <w:rPr>
                <w:rFonts w:ascii="Times New Roman" w:hAnsi="Times New Roman" w:eastAsia="仿宋_GB2312"/>
                <w:b/>
                <w:color w:val="000000"/>
                <w:kern w:val="0"/>
                <w:sz w:val="28"/>
                <w:szCs w:val="24"/>
              </w:rPr>
            </w:pPr>
            <w:r>
              <w:rPr>
                <w:rFonts w:hint="eastAsia" w:ascii="Times New Roman" w:hAnsi="Times New Roman" w:eastAsia="仿宋_GB2312"/>
                <w:b/>
                <w:color w:val="000000"/>
                <w:kern w:val="0"/>
                <w:sz w:val="28"/>
                <w:szCs w:val="24"/>
              </w:rPr>
              <w:t>备注</w:t>
            </w:r>
          </w:p>
        </w:tc>
        <w:tc>
          <w:tcPr>
            <w:tcW w:w="6629" w:type="dxa"/>
            <w:vAlign w:val="center"/>
          </w:tcPr>
          <w:p w14:paraId="715707ED">
            <w:pPr>
              <w:rPr>
                <w:rFonts w:ascii="Times New Roman" w:hAnsi="Times New Roman" w:eastAsia="仿宋_GB2312"/>
                <w:b/>
                <w:color w:val="000000"/>
                <w:kern w:val="0"/>
                <w:sz w:val="28"/>
                <w:szCs w:val="24"/>
              </w:rPr>
            </w:pPr>
            <w:r>
              <w:rPr>
                <w:rFonts w:hint="eastAsia" w:ascii="Times New Roman" w:hAnsi="Times New Roman" w:eastAsia="仿宋_GB2312"/>
                <w:b/>
                <w:color w:val="000000"/>
                <w:kern w:val="0"/>
                <w:sz w:val="28"/>
                <w:szCs w:val="24"/>
              </w:rPr>
              <w:t>请将此送达回证邮寄给管理人：</w:t>
            </w:r>
            <w:r>
              <w:rPr>
                <w:rFonts w:ascii="Times New Roman" w:hAnsi="Times New Roman" w:eastAsia="仿宋_GB2312"/>
                <w:b/>
                <w:color w:val="000000"/>
                <w:kern w:val="0"/>
                <w:sz w:val="28"/>
                <w:szCs w:val="24"/>
              </w:rPr>
              <w:br w:type="textWrapping"/>
            </w:r>
            <w:r>
              <w:rPr>
                <w:rFonts w:hint="eastAsia" w:ascii="Times New Roman" w:hAnsi="Times New Roman" w:eastAsia="仿宋_GB2312"/>
                <w:b/>
                <w:color w:val="000000"/>
                <w:kern w:val="0"/>
                <w:sz w:val="28"/>
                <w:szCs w:val="24"/>
              </w:rPr>
              <w:t>收件人：广东志高空调有限公司管理人</w:t>
            </w:r>
          </w:p>
          <w:p w14:paraId="5C238F18">
            <w:pPr>
              <w:rPr>
                <w:rFonts w:ascii="Times New Roman" w:hAnsi="Times New Roman" w:eastAsia="仿宋_GB2312"/>
                <w:b/>
                <w:color w:val="000000"/>
                <w:kern w:val="0"/>
                <w:sz w:val="28"/>
                <w:szCs w:val="24"/>
              </w:rPr>
            </w:pPr>
            <w:r>
              <w:rPr>
                <w:rFonts w:hint="eastAsia" w:ascii="Times New Roman" w:hAnsi="Times New Roman" w:eastAsia="仿宋_GB2312"/>
                <w:b/>
                <w:color w:val="000000"/>
                <w:kern w:val="0"/>
                <w:sz w:val="28"/>
                <w:szCs w:val="24"/>
              </w:rPr>
              <w:t>通讯地址：广东省佛山市南海区里水镇胜利工业区广东志高空调有限公司科技中心307室</w:t>
            </w:r>
          </w:p>
          <w:p w14:paraId="08DD179F">
            <w:pPr>
              <w:rPr>
                <w:rFonts w:ascii="Times New Roman" w:hAnsi="Times New Roman" w:eastAsia="仿宋_GB2312"/>
                <w:b/>
                <w:kern w:val="0"/>
                <w:sz w:val="28"/>
                <w:szCs w:val="24"/>
              </w:rPr>
            </w:pPr>
            <w:r>
              <w:rPr>
                <w:rFonts w:hint="eastAsia" w:ascii="Times New Roman" w:hAnsi="Times New Roman" w:eastAsia="仿宋_GB2312"/>
                <w:b/>
                <w:kern w:val="0"/>
                <w:sz w:val="28"/>
                <w:szCs w:val="24"/>
              </w:rPr>
              <w:t>联系人：林律师</w:t>
            </w:r>
            <w:r>
              <w:rPr>
                <w:rFonts w:ascii="Times New Roman" w:hAnsi="Times New Roman" w:eastAsia="仿宋_GB2312"/>
                <w:b/>
                <w:kern w:val="0"/>
                <w:sz w:val="28"/>
                <w:szCs w:val="24"/>
              </w:rPr>
              <w:br w:type="textWrapping"/>
            </w:r>
            <w:r>
              <w:rPr>
                <w:rFonts w:hint="eastAsia" w:ascii="Times New Roman" w:hAnsi="Times New Roman" w:eastAsia="仿宋_GB2312"/>
                <w:b/>
                <w:kern w:val="0"/>
                <w:sz w:val="28"/>
                <w:szCs w:val="24"/>
              </w:rPr>
              <w:t>电话：13420660998</w:t>
            </w:r>
          </w:p>
          <w:p w14:paraId="24DFF2E0">
            <w:pPr>
              <w:rPr>
                <w:rFonts w:ascii="Times New Roman" w:hAnsi="Times New Roman" w:eastAsia="仿宋_GB2312"/>
                <w:color w:val="000000"/>
                <w:kern w:val="0"/>
                <w:sz w:val="28"/>
                <w:szCs w:val="24"/>
              </w:rPr>
            </w:pPr>
            <w:r>
              <w:rPr>
                <w:rFonts w:hint="eastAsia" w:ascii="宋体" w:hAnsi="宋体" w:cs="宋体"/>
                <w:b/>
                <w:kern w:val="0"/>
                <w:sz w:val="28"/>
                <w:szCs w:val="24"/>
              </w:rPr>
              <w:t>电子邮箱：zgguanliren@163.com</w:t>
            </w:r>
          </w:p>
        </w:tc>
      </w:tr>
    </w:tbl>
    <w:p w14:paraId="31370B7F">
      <w:pPr>
        <w:jc w:val="left"/>
        <w:rPr>
          <w:rFonts w:hint="eastAsia" w:ascii="仿宋" w:hAnsi="仿宋" w:eastAsia="仿宋" w:cs="Arial"/>
          <w:b/>
          <w:sz w:val="24"/>
          <w:szCs w:val="24"/>
        </w:rPr>
      </w:pPr>
      <w:r>
        <w:rPr>
          <w:rFonts w:hint="eastAsia" w:ascii="仿宋" w:hAnsi="仿宋" w:eastAsia="仿宋" w:cs="Arial"/>
          <w:b/>
          <w:sz w:val="24"/>
          <w:szCs w:val="24"/>
        </w:rPr>
        <w:br w:type="page"/>
      </w:r>
    </w:p>
    <w:p w14:paraId="0BE8F1FA">
      <w:pPr>
        <w:widowControl/>
        <w:spacing w:line="560" w:lineRule="exact"/>
        <w:jc w:val="center"/>
        <w:outlineLvl w:val="1"/>
        <w:rPr>
          <w:rFonts w:hint="eastAsia" w:ascii="华文中宋" w:hAnsi="华文中宋" w:eastAsia="华文中宋"/>
          <w:b/>
          <w:sz w:val="36"/>
          <w:szCs w:val="28"/>
        </w:rPr>
      </w:pPr>
      <w:r>
        <w:rPr>
          <w:rFonts w:hint="eastAsia" w:ascii="华文中宋" w:hAnsi="华文中宋" w:eastAsia="华文中宋"/>
          <w:b/>
          <w:sz w:val="36"/>
          <w:szCs w:val="28"/>
        </w:rPr>
        <w:t>广东志高空调有限公司破产清算案</w:t>
      </w:r>
    </w:p>
    <w:p w14:paraId="0297B38E">
      <w:pPr>
        <w:spacing w:line="560" w:lineRule="exact"/>
        <w:jc w:val="center"/>
        <w:outlineLvl w:val="1"/>
        <w:rPr>
          <w:rFonts w:hint="eastAsia" w:ascii="华文中宋" w:hAnsi="华文中宋" w:eastAsia="华文中宋"/>
          <w:b/>
          <w:sz w:val="36"/>
          <w:szCs w:val="28"/>
        </w:rPr>
      </w:pPr>
      <w:r>
        <w:rPr>
          <w:rFonts w:hint="eastAsia" w:ascii="华文中宋" w:hAnsi="华文中宋" w:eastAsia="华文中宋"/>
          <w:b/>
          <w:sz w:val="36"/>
          <w:szCs w:val="28"/>
        </w:rPr>
        <w:t>债权人承诺书</w:t>
      </w:r>
    </w:p>
    <w:p w14:paraId="10CFF6C0">
      <w:pPr>
        <w:spacing w:line="560" w:lineRule="exact"/>
        <w:jc w:val="center"/>
        <w:rPr>
          <w:rFonts w:hint="eastAsia" w:ascii="华文中宋" w:hAnsi="华文中宋" w:eastAsia="华文中宋"/>
          <w:b/>
          <w:sz w:val="36"/>
          <w:szCs w:val="28"/>
        </w:rPr>
      </w:pPr>
    </w:p>
    <w:p w14:paraId="1539E505">
      <w:pPr>
        <w:spacing w:line="560" w:lineRule="exact"/>
        <w:rPr>
          <w:rFonts w:hint="eastAsia" w:ascii="仿宋" w:hAnsi="仿宋" w:eastAsia="仿宋"/>
          <w:sz w:val="28"/>
          <w:szCs w:val="28"/>
        </w:rPr>
      </w:pPr>
      <w:r>
        <w:rPr>
          <w:rFonts w:hint="eastAsia" w:ascii="仿宋" w:hAnsi="仿宋" w:eastAsia="仿宋"/>
          <w:sz w:val="28"/>
          <w:szCs w:val="28"/>
        </w:rPr>
        <w:t>广东志高空调有限公司管理人：</w:t>
      </w:r>
    </w:p>
    <w:p w14:paraId="5CF09457">
      <w:pPr>
        <w:wordWrap w:val="0"/>
        <w:spacing w:line="50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本人/本单位已仔细阅读《诚信债权申报告知书》，清楚并理解其内容。在此，本人/本单位郑重承诺：</w:t>
      </w:r>
    </w:p>
    <w:p w14:paraId="1477B6CF">
      <w:pPr>
        <w:wordWrap w:val="0"/>
        <w:spacing w:line="50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一、本人/本单位保证提交债权申报的证据材料无论盖章、签名与否，均真实、准确、完整、有效，不存在伪造、编造、隐匿证据等虚假情形，所有复印件均与原件核对无异。</w:t>
      </w:r>
    </w:p>
    <w:p w14:paraId="4FACD793">
      <w:pPr>
        <w:wordWrap w:val="0"/>
        <w:spacing w:line="50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二、本人/本单位保证在管理人债权审查、债权确认之诉（如提起）及其他一切破产程序相关活动中坚决杜绝虚假陈述、隐瞒关键事实、虚假申报、滥用诉权等不诚信申报行为的发生，并自愿配合管理人对于申报债权相关事实调查所可能提出的询问、补证程序，如有违反或隐瞒则自愿承担债权不被认定等不利后果。</w:t>
      </w:r>
    </w:p>
    <w:p w14:paraId="34D6FAF8">
      <w:pPr>
        <w:wordWrap w:val="0"/>
        <w:spacing w:line="50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三、本人/本单位申报的债权不存在任何最高人民法院、最高人民检察院、公安部、司法部《关于办理非法放贷刑事案件若干问题的意见》规制的非法放贷及其他违法犯罪活动。</w:t>
      </w:r>
    </w:p>
    <w:p w14:paraId="3666CA65">
      <w:pPr>
        <w:wordWrap w:val="0"/>
        <w:spacing w:line="50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四、本人/本单位债权申报文书上的签名、印章真实，证据材料内容真实，且不存在任何《虚假申报债权法律风险告知书》中告知的“虚假申报”等违法违规情形。</w:t>
      </w:r>
    </w:p>
    <w:p w14:paraId="206F576A">
      <w:pPr>
        <w:wordWrap w:val="0"/>
        <w:spacing w:line="50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五、若违反以上承诺，本人/本单位愿意承担相应的法律责任。</w:t>
      </w:r>
    </w:p>
    <w:tbl>
      <w:tblPr>
        <w:tblStyle w:val="14"/>
        <w:tblW w:w="4552" w:type="dxa"/>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2"/>
      </w:tblGrid>
      <w:tr w14:paraId="0AFA9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52" w:type="dxa"/>
          </w:tcPr>
          <w:p w14:paraId="6A79455D">
            <w:pPr>
              <w:wordWrap w:val="0"/>
              <w:spacing w:line="500" w:lineRule="exact"/>
              <w:rPr>
                <w:rFonts w:hint="eastAsia" w:ascii="仿宋_GB2312" w:hAnsi="仿宋" w:eastAsia="仿宋_GB2312" w:cs="Arial"/>
                <w:sz w:val="28"/>
                <w:szCs w:val="28"/>
              </w:rPr>
            </w:pPr>
          </w:p>
          <w:p w14:paraId="4966E20B">
            <w:pPr>
              <w:wordWrap w:val="0"/>
              <w:spacing w:line="500" w:lineRule="exact"/>
              <w:rPr>
                <w:rFonts w:hint="eastAsia" w:ascii="仿宋_GB2312" w:hAnsi="仿宋" w:eastAsia="仿宋_GB2312" w:cs="Arial"/>
                <w:b/>
                <w:sz w:val="28"/>
                <w:szCs w:val="28"/>
              </w:rPr>
            </w:pPr>
            <w:r>
              <w:rPr>
                <w:rFonts w:hint="eastAsia" w:ascii="仿宋_GB2312" w:hAnsi="仿宋" w:eastAsia="仿宋_GB2312" w:cs="Arial"/>
                <w:snapToGrid w:val="0"/>
                <w:color w:val="000000"/>
                <w:sz w:val="28"/>
                <w:szCs w:val="28"/>
              </w:rPr>
              <w:t xml:space="preserve">承诺人（机构盖章/个人签字捺印）：         </w:t>
            </w:r>
          </w:p>
        </w:tc>
      </w:tr>
      <w:tr w14:paraId="185F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52" w:type="dxa"/>
          </w:tcPr>
          <w:p w14:paraId="499947AD">
            <w:pPr>
              <w:wordWrap w:val="0"/>
              <w:spacing w:line="500" w:lineRule="exact"/>
              <w:rPr>
                <w:rFonts w:hint="eastAsia" w:ascii="仿宋_GB2312" w:hAnsi="仿宋" w:eastAsia="仿宋_GB2312" w:cs="Arial"/>
                <w:b/>
                <w:sz w:val="28"/>
                <w:szCs w:val="28"/>
              </w:rPr>
            </w:pPr>
            <w:r>
              <w:rPr>
                <w:rFonts w:hint="eastAsia" w:ascii="仿宋_GB2312" w:hAnsi="仿宋" w:eastAsia="仿宋_GB2312" w:cs="Arial"/>
                <w:snapToGrid w:val="0"/>
                <w:color w:val="000000"/>
                <w:sz w:val="28"/>
                <w:szCs w:val="28"/>
              </w:rPr>
              <w:t>法定代表人/负责人（签字）：</w:t>
            </w:r>
          </w:p>
        </w:tc>
      </w:tr>
      <w:tr w14:paraId="126D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52" w:type="dxa"/>
          </w:tcPr>
          <w:p w14:paraId="237674DB">
            <w:pPr>
              <w:wordWrap w:val="0"/>
              <w:spacing w:line="500" w:lineRule="exact"/>
              <w:ind w:firstLine="840" w:firstLineChars="300"/>
              <w:rPr>
                <w:rFonts w:hint="eastAsia" w:ascii="仿宋_GB2312" w:hAnsi="仿宋" w:eastAsia="仿宋_GB2312" w:cs="Arial"/>
                <w:b/>
                <w:sz w:val="28"/>
                <w:szCs w:val="28"/>
              </w:rPr>
            </w:pPr>
            <w:r>
              <w:rPr>
                <w:rFonts w:hint="eastAsia" w:ascii="仿宋_GB2312" w:hAnsi="仿宋" w:eastAsia="仿宋_GB2312" w:cs="Arial"/>
                <w:snapToGrid w:val="0"/>
                <w:color w:val="000000"/>
                <w:sz w:val="28"/>
                <w:szCs w:val="28"/>
              </w:rPr>
              <w:t>二</w:t>
            </w:r>
            <w:r>
              <w:rPr>
                <w:rFonts w:hint="eastAsia" w:ascii="微软雅黑" w:hAnsi="微软雅黑" w:eastAsia="微软雅黑" w:cs="微软雅黑"/>
                <w:snapToGrid w:val="0"/>
                <w:color w:val="000000"/>
                <w:sz w:val="28"/>
                <w:szCs w:val="28"/>
              </w:rPr>
              <w:t>〇</w:t>
            </w:r>
            <w:r>
              <w:rPr>
                <w:rFonts w:hint="eastAsia" w:ascii="仿宋_GB2312" w:hAnsi="仿宋_GB2312" w:eastAsia="仿宋_GB2312" w:cs="仿宋_GB2312"/>
                <w:snapToGrid w:val="0"/>
                <w:color w:val="000000"/>
                <w:sz w:val="28"/>
                <w:szCs w:val="28"/>
              </w:rPr>
              <w:t xml:space="preserve">二 </w:t>
            </w:r>
            <w:r>
              <w:rPr>
                <w:rFonts w:ascii="仿宋_GB2312" w:hAnsi="仿宋_GB2312" w:eastAsia="仿宋_GB2312" w:cs="仿宋_GB2312"/>
                <w:snapToGrid w:val="0"/>
                <w:color w:val="000000"/>
                <w:sz w:val="28"/>
                <w:szCs w:val="28"/>
              </w:rPr>
              <w:t xml:space="preserve"> </w:t>
            </w:r>
            <w:r>
              <w:rPr>
                <w:rFonts w:hint="eastAsia" w:ascii="仿宋_GB2312" w:hAnsi="仿宋_GB2312" w:eastAsia="仿宋_GB2312" w:cs="仿宋_GB2312"/>
                <w:snapToGrid w:val="0"/>
                <w:color w:val="000000"/>
                <w:sz w:val="28"/>
                <w:szCs w:val="28"/>
              </w:rPr>
              <w:t>年</w:t>
            </w:r>
            <w:r>
              <w:rPr>
                <w:rFonts w:hint="eastAsia" w:ascii="仿宋_GB2312" w:hAnsi="仿宋" w:eastAsia="仿宋_GB2312" w:cs="Arial"/>
                <w:snapToGrid w:val="0"/>
                <w:color w:val="000000"/>
                <w:sz w:val="28"/>
                <w:szCs w:val="28"/>
              </w:rPr>
              <w:t xml:space="preserve">   月   日    </w:t>
            </w:r>
          </w:p>
        </w:tc>
      </w:tr>
    </w:tbl>
    <w:p w14:paraId="6E26AA5A"/>
    <w:sectPr>
      <w:footerReference r:id="rId6" w:type="first"/>
      <w:headerReference r:id="rId5" w:type="default"/>
      <w:pgSz w:w="11907" w:h="16839"/>
      <w:pgMar w:top="1440" w:right="1797" w:bottom="1440" w:left="1797" w:header="992"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06D2">
    <w:pPr>
      <w:pStyle w:val="7"/>
      <w:jc w:val="center"/>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091B9">
                          <w:pPr>
                            <w:pStyle w:val="7"/>
                            <w:jc w:val="center"/>
                          </w:pPr>
                        </w:p>
                        <w:p w14:paraId="700317A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A091B9">
                    <w:pPr>
                      <w:pStyle w:val="7"/>
                      <w:jc w:val="center"/>
                    </w:pPr>
                  </w:p>
                  <w:p w14:paraId="700317A8"/>
                </w:txbxContent>
              </v:textbox>
            </v:shape>
          </w:pict>
        </mc:Fallback>
      </mc:AlternateContent>
    </w:r>
  </w:p>
  <w:p w14:paraId="4FBA8CA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A2D95">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DBF4F">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55DBF4F">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608B3FE">
      <w:pPr>
        <w:pStyle w:val="9"/>
        <w:rPr>
          <w:rFonts w:hint="eastAsia"/>
        </w:rPr>
      </w:pPr>
      <w:r>
        <w:rPr>
          <w:rStyle w:val="19"/>
        </w:rPr>
        <w:footnoteRef/>
      </w:r>
      <w:r>
        <w:t xml:space="preserve"> </w:t>
      </w:r>
      <w:r>
        <w:rPr>
          <w:rFonts w:hint="eastAsia"/>
        </w:rPr>
        <w:t>佛山市破产管理人协会关于补充申报债权收取审核费用的指引（试行）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F5744">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9153E"/>
    <w:multiLevelType w:val="multilevel"/>
    <w:tmpl w:val="0139153E"/>
    <w:lvl w:ilvl="0" w:tentative="0">
      <w:start w:val="2018"/>
      <w:numFmt w:val="bullet"/>
      <w:lvlText w:val="□"/>
      <w:lvlJc w:val="left"/>
      <w:pPr>
        <w:ind w:left="360" w:hanging="360"/>
      </w:pPr>
      <w:rPr>
        <w:rFonts w:hint="eastAsia" w:ascii="仿宋_GB2312" w:hAnsi="Times New Roman"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F6E1D60"/>
    <w:multiLevelType w:val="multilevel"/>
    <w:tmpl w:val="0F6E1D60"/>
    <w:lvl w:ilvl="0" w:tentative="0">
      <w:start w:val="1"/>
      <w:numFmt w:val="chineseCountingThousand"/>
      <w:pStyle w:val="2"/>
      <w:suff w:val="nothing"/>
      <w:lvlText w:val="%1、"/>
      <w:lvlJc w:val="left"/>
      <w:pPr>
        <w:ind w:left="0" w:firstLine="0"/>
      </w:pPr>
      <w:rPr>
        <w:rFonts w:hint="default"/>
        <w:b/>
        <w:i w:val="0"/>
        <w:sz w:val="30"/>
      </w:rPr>
    </w:lvl>
    <w:lvl w:ilvl="1" w:tentative="0">
      <w:start w:val="1"/>
      <w:numFmt w:val="chineseCountingThousand"/>
      <w:suff w:val="space"/>
      <w:lvlText w:val="（%2）"/>
      <w:lvlJc w:val="left"/>
      <w:pPr>
        <w:ind w:left="0" w:firstLine="475"/>
      </w:pPr>
      <w:rPr>
        <w:rFonts w:hint="default" w:ascii="Times New Roman" w:hAnsi="Times New Roman" w:eastAsia="楷体_GB2312"/>
        <w:b/>
        <w:i w:val="0"/>
        <w:snapToGrid w:val="0"/>
        <w:kern w:val="0"/>
        <w:sz w:val="28"/>
      </w:rPr>
    </w:lvl>
    <w:lvl w:ilvl="2" w:tentative="0">
      <w:start w:val="1"/>
      <w:numFmt w:val="decimal"/>
      <w:isLgl/>
      <w:suff w:val="space"/>
      <w:lvlText w:val="%3."/>
      <w:lvlJc w:val="left"/>
      <w:pPr>
        <w:ind w:left="0" w:firstLine="480"/>
      </w:pPr>
      <w:rPr>
        <w:rFonts w:hint="default" w:ascii="Times New Roman" w:hAnsi="Times New Roman" w:eastAsia="楷体_GB2312"/>
        <w:sz w:val="28"/>
      </w:rPr>
    </w:lvl>
    <w:lvl w:ilvl="3" w:tentative="0">
      <w:start w:val="1"/>
      <w:numFmt w:val="decimal"/>
      <w:isLgl/>
      <w:suff w:val="space"/>
      <w:lvlText w:val="%3.%4"/>
      <w:lvlJc w:val="left"/>
      <w:pPr>
        <w:ind w:left="0" w:firstLine="475"/>
      </w:pPr>
      <w:rPr>
        <w:rFonts w:hint="default" w:ascii="Times New Roman" w:hAnsi="Times New Roman" w:eastAsia="楷体_GB2312" w:cs="Times New Roman"/>
        <w:b w:val="0"/>
        <w:bCs w:val="0"/>
        <w:i w:val="0"/>
        <w:iCs w:val="0"/>
        <w:caps w:val="0"/>
        <w:smallCaps w:val="0"/>
        <w:strike w:val="0"/>
        <w:dstrike w:val="0"/>
        <w:outline w:val="0"/>
        <w:shadow w:val="0"/>
        <w:emboss w:val="0"/>
        <w:imprint w:val="0"/>
        <w:vanish w:val="0"/>
        <w:spacing w:val="0"/>
        <w:position w:val="0"/>
        <w:sz w:val="28"/>
        <w:u w:val="none"/>
        <w:vertAlign w:val="baseline"/>
      </w:rPr>
    </w:lvl>
    <w:lvl w:ilvl="4" w:tentative="0">
      <w:start w:val="1"/>
      <w:numFmt w:val="decimal"/>
      <w:suff w:val="space"/>
      <w:lvlText w:val="%3.%4.%5"/>
      <w:lvlJc w:val="left"/>
      <w:pPr>
        <w:ind w:left="0" w:firstLine="475"/>
      </w:pPr>
      <w:rPr>
        <w:rFonts w:hint="default" w:ascii="Times New Roman" w:hAnsi="Times New Roman" w:eastAsia="楷体_GB2312" w:cs="Times New Roman"/>
        <w:b w:val="0"/>
        <w:bCs w:val="0"/>
        <w:i w:val="0"/>
        <w:iCs w:val="0"/>
        <w:caps w:val="0"/>
        <w:smallCaps w:val="0"/>
        <w:strike w:val="0"/>
        <w:dstrike w:val="0"/>
        <w:outline w:val="0"/>
        <w:shadow w:val="0"/>
        <w:emboss w:val="0"/>
        <w:imprint w:val="0"/>
        <w:vanish w:val="0"/>
        <w:spacing w:val="0"/>
        <w:position w:val="0"/>
        <w:u w:val="none"/>
        <w:vertAlign w:val="baseline"/>
      </w:rPr>
    </w:lvl>
    <w:lvl w:ilvl="5" w:tentative="0">
      <w:start w:val="1"/>
      <w:numFmt w:val="lowerLetter"/>
      <w:suff w:val="space"/>
      <w:lvlText w:val="(%6)"/>
      <w:lvlJc w:val="left"/>
      <w:pPr>
        <w:ind w:left="-400" w:firstLine="875"/>
      </w:pPr>
      <w:rPr>
        <w:rFonts w:hint="default" w:ascii="Times New Roman" w:hAnsi="Times New Roman" w:eastAsia="楷体_GB2312"/>
        <w:b w:val="0"/>
        <w:i w:val="0"/>
        <w:sz w:val="24"/>
      </w:rPr>
    </w:lvl>
    <w:lvl w:ilvl="6" w:tentative="0">
      <w:start w:val="1"/>
      <w:numFmt w:val="decimal"/>
      <w:lvlText w:val="%7."/>
      <w:lvlJc w:val="left"/>
      <w:pPr>
        <w:tabs>
          <w:tab w:val="left" w:pos="104"/>
        </w:tabs>
        <w:ind w:left="-400" w:firstLine="480"/>
      </w:pPr>
      <w:rPr>
        <w:rFonts w:hint="eastAsia"/>
      </w:rPr>
    </w:lvl>
    <w:lvl w:ilvl="7" w:tentative="0">
      <w:start w:val="1"/>
      <w:numFmt w:val="lowerLetter"/>
      <w:lvlText w:val="%8)"/>
      <w:lvlJc w:val="left"/>
      <w:pPr>
        <w:tabs>
          <w:tab w:val="left" w:pos="104"/>
        </w:tabs>
        <w:ind w:left="-400" w:firstLine="480"/>
      </w:pPr>
      <w:rPr>
        <w:rFonts w:hint="eastAsia"/>
      </w:rPr>
    </w:lvl>
    <w:lvl w:ilvl="8" w:tentative="0">
      <w:start w:val="1"/>
      <w:numFmt w:val="lowerRoman"/>
      <w:lvlText w:val="%9."/>
      <w:lvlJc w:val="right"/>
      <w:pPr>
        <w:tabs>
          <w:tab w:val="left" w:pos="104"/>
        </w:tabs>
        <w:ind w:left="-400" w:firstLine="480"/>
      </w:pPr>
      <w:rPr>
        <w:rFonts w:hint="eastAsia"/>
      </w:rPr>
    </w:lvl>
  </w:abstractNum>
  <w:abstractNum w:abstractNumId="2">
    <w:nsid w:val="1F177D7D"/>
    <w:multiLevelType w:val="multilevel"/>
    <w:tmpl w:val="1F177D7D"/>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FEF49B5"/>
    <w:multiLevelType w:val="multilevel"/>
    <w:tmpl w:val="1FEF49B5"/>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09D0679"/>
    <w:multiLevelType w:val="multilevel"/>
    <w:tmpl w:val="409D067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5A91D4C"/>
    <w:multiLevelType w:val="singleLevel"/>
    <w:tmpl w:val="45A91D4C"/>
    <w:lvl w:ilvl="0" w:tentative="0">
      <w:start w:val="1"/>
      <w:numFmt w:val="decimal"/>
      <w:suff w:val="nothing"/>
      <w:lvlText w:val="%1、"/>
      <w:lvlJc w:val="left"/>
    </w:lvl>
  </w:abstractNum>
  <w:abstractNum w:abstractNumId="6">
    <w:nsid w:val="4CA76793"/>
    <w:multiLevelType w:val="multilevel"/>
    <w:tmpl w:val="4CA76793"/>
    <w:lvl w:ilvl="0" w:tentative="0">
      <w:start w:val="1"/>
      <w:numFmt w:val="decimal"/>
      <w:lvlText w:val="%1"/>
      <w:lvlJc w:val="left"/>
      <w:pPr>
        <w:ind w:left="420" w:hanging="420"/>
      </w:pPr>
      <w:rPr>
        <w:rFonts w:hint="default" w:ascii="Times New Roman" w:hAnsi="Times New Roman" w:cs="Times New Roman"/>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8381852"/>
    <w:multiLevelType w:val="multilevel"/>
    <w:tmpl w:val="58381852"/>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67476961"/>
    <w:multiLevelType w:val="multilevel"/>
    <w:tmpl w:val="6747696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1371E9C"/>
    <w:multiLevelType w:val="multilevel"/>
    <w:tmpl w:val="71371E9C"/>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74B50B00"/>
    <w:multiLevelType w:val="multilevel"/>
    <w:tmpl w:val="74B50B00"/>
    <w:lvl w:ilvl="0" w:tentative="0">
      <w:start w:val="1"/>
      <w:numFmt w:val="bullet"/>
      <w:lvlText w:val="-"/>
      <w:lvlJc w:val="left"/>
      <w:pPr>
        <w:ind w:left="920" w:hanging="360"/>
      </w:pPr>
      <w:rPr>
        <w:rFonts w:hint="eastAsia" w:ascii="仿宋_GB2312" w:hAnsi="Times New Roman" w:eastAsia="仿宋_GB2312" w:cs="Times New Roman"/>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1"/>
  </w:num>
  <w:num w:numId="2">
    <w:abstractNumId w:val="5"/>
  </w:num>
  <w:num w:numId="3">
    <w:abstractNumId w:val="7"/>
  </w:num>
  <w:num w:numId="4">
    <w:abstractNumId w:val="3"/>
  </w:num>
  <w:num w:numId="5">
    <w:abstractNumId w:val="10"/>
  </w:num>
  <w:num w:numId="6">
    <w:abstractNumId w:val="2"/>
  </w:num>
  <w:num w:numId="7">
    <w:abstractNumId w:val="9"/>
  </w:num>
  <w:num w:numId="8">
    <w:abstractNumId w:val="6"/>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jMTA1YzQzOGJmYTkwNDJmZGQyNGE2NDIxZWZhZTcifQ=="/>
  </w:docVars>
  <w:rsids>
    <w:rsidRoot w:val="0051051C"/>
    <w:rsid w:val="000E09FE"/>
    <w:rsid w:val="000E5161"/>
    <w:rsid w:val="00117730"/>
    <w:rsid w:val="00147B13"/>
    <w:rsid w:val="001F4BD7"/>
    <w:rsid w:val="00221A3A"/>
    <w:rsid w:val="0027798C"/>
    <w:rsid w:val="003378A4"/>
    <w:rsid w:val="00340E7A"/>
    <w:rsid w:val="00384FEF"/>
    <w:rsid w:val="003F562B"/>
    <w:rsid w:val="00410014"/>
    <w:rsid w:val="00463F28"/>
    <w:rsid w:val="00472A00"/>
    <w:rsid w:val="004775CD"/>
    <w:rsid w:val="004C266C"/>
    <w:rsid w:val="0051051C"/>
    <w:rsid w:val="00562988"/>
    <w:rsid w:val="005A3272"/>
    <w:rsid w:val="00601376"/>
    <w:rsid w:val="006061DA"/>
    <w:rsid w:val="0066725F"/>
    <w:rsid w:val="00746B2E"/>
    <w:rsid w:val="009246F2"/>
    <w:rsid w:val="00A20555"/>
    <w:rsid w:val="00A74906"/>
    <w:rsid w:val="00B062A9"/>
    <w:rsid w:val="00B63702"/>
    <w:rsid w:val="00BA5187"/>
    <w:rsid w:val="00C44C62"/>
    <w:rsid w:val="00C471ED"/>
    <w:rsid w:val="00E230E2"/>
    <w:rsid w:val="00E41F95"/>
    <w:rsid w:val="00E82DE3"/>
    <w:rsid w:val="00E930D5"/>
    <w:rsid w:val="00F6426B"/>
    <w:rsid w:val="00F82BC9"/>
    <w:rsid w:val="00FA386C"/>
    <w:rsid w:val="04BC7E25"/>
    <w:rsid w:val="06184FC7"/>
    <w:rsid w:val="090B3563"/>
    <w:rsid w:val="0B5A4885"/>
    <w:rsid w:val="0FDB3147"/>
    <w:rsid w:val="19930750"/>
    <w:rsid w:val="1E8D4B70"/>
    <w:rsid w:val="21336F8E"/>
    <w:rsid w:val="216168D2"/>
    <w:rsid w:val="21D5752D"/>
    <w:rsid w:val="224F6BAE"/>
    <w:rsid w:val="24954CF0"/>
    <w:rsid w:val="2FFC588B"/>
    <w:rsid w:val="39581820"/>
    <w:rsid w:val="3D624A2B"/>
    <w:rsid w:val="409C0254"/>
    <w:rsid w:val="49C425C9"/>
    <w:rsid w:val="49FD4A73"/>
    <w:rsid w:val="4C0D2688"/>
    <w:rsid w:val="4C5300BD"/>
    <w:rsid w:val="4E6D76D3"/>
    <w:rsid w:val="50210073"/>
    <w:rsid w:val="54E51D72"/>
    <w:rsid w:val="5520724E"/>
    <w:rsid w:val="575B5754"/>
    <w:rsid w:val="592D6753"/>
    <w:rsid w:val="633B16F7"/>
    <w:rsid w:val="63593D22"/>
    <w:rsid w:val="65362594"/>
    <w:rsid w:val="70234461"/>
    <w:rsid w:val="74385366"/>
    <w:rsid w:val="74D540D6"/>
    <w:rsid w:val="74DD260E"/>
    <w:rsid w:val="75B3511C"/>
    <w:rsid w:val="B3FF2B7B"/>
    <w:rsid w:val="B7FD5960"/>
    <w:rsid w:val="DFEF7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link w:val="21"/>
    <w:qFormat/>
    <w:uiPriority w:val="0"/>
    <w:pPr>
      <w:widowControl/>
      <w:numPr>
        <w:ilvl w:val="0"/>
        <w:numId w:val="1"/>
      </w:numPr>
      <w:spacing w:before="489" w:beforeLines="150" w:after="163"/>
      <w:jc w:val="center"/>
      <w:outlineLvl w:val="0"/>
    </w:pPr>
    <w:rPr>
      <w:rFonts w:ascii="楷体_GB2312" w:hAnsi="黑体" w:eastAsia="楷体_GB2312"/>
      <w:b/>
      <w:sz w:val="30"/>
      <w:szCs w:val="30"/>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semiHidden/>
    <w:unhideWhenUsed/>
    <w:qFormat/>
    <w:uiPriority w:val="99"/>
    <w:pPr>
      <w:jc w:val="left"/>
    </w:pPr>
  </w:style>
  <w:style w:type="paragraph" w:styleId="5">
    <w:name w:val="Body Text"/>
    <w:basedOn w:val="1"/>
    <w:qFormat/>
    <w:uiPriority w:val="1"/>
    <w:pPr>
      <w:ind w:left="120" w:firstLine="559"/>
    </w:pPr>
    <w:rPr>
      <w:rFonts w:ascii="仿宋" w:hAnsi="仿宋" w:eastAsia="仿宋"/>
      <w:sz w:val="28"/>
      <w:szCs w:val="28"/>
    </w:rPr>
  </w:style>
  <w:style w:type="paragraph" w:styleId="6">
    <w:name w:val="Balloon Text"/>
    <w:basedOn w:val="1"/>
    <w:link w:val="31"/>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35"/>
    <w:semiHidden/>
    <w:unhideWhenUsed/>
    <w:uiPriority w:val="99"/>
    <w:pPr>
      <w:snapToGrid w:val="0"/>
      <w:jc w:val="left"/>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0"/>
    </w:rPr>
  </w:style>
  <w:style w:type="paragraph" w:styleId="11">
    <w:name w:val="Title"/>
    <w:basedOn w:val="1"/>
    <w:next w:val="1"/>
    <w:link w:val="27"/>
    <w:qFormat/>
    <w:uiPriority w:val="0"/>
    <w:pPr>
      <w:widowControl/>
      <w:spacing w:before="489" w:beforeLines="150" w:after="163"/>
      <w:jc w:val="center"/>
    </w:pPr>
    <w:rPr>
      <w:rFonts w:ascii="楷体_GB2312" w:hAnsi="黑体" w:eastAsia="楷体_GB2312"/>
      <w:b/>
      <w:sz w:val="30"/>
      <w:szCs w:val="30"/>
    </w:rPr>
  </w:style>
  <w:style w:type="paragraph" w:styleId="12">
    <w:name w:val="annotation subject"/>
    <w:basedOn w:val="4"/>
    <w:next w:val="4"/>
    <w:link w:val="30"/>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7">
    <w:name w:val="Hyperlink"/>
    <w:basedOn w:val="15"/>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character" w:styleId="19">
    <w:name w:val="footnote reference"/>
    <w:basedOn w:val="15"/>
    <w:semiHidden/>
    <w:unhideWhenUsed/>
    <w:qFormat/>
    <w:uiPriority w:val="99"/>
    <w:rPr>
      <w:vertAlign w:val="superscript"/>
    </w:rPr>
  </w:style>
  <w:style w:type="character" w:customStyle="1" w:styleId="20">
    <w:name w:val="标题 1 Char"/>
    <w:basedOn w:val="15"/>
    <w:qFormat/>
    <w:uiPriority w:val="9"/>
    <w:rPr>
      <w:rFonts w:ascii="Calibri" w:hAnsi="Calibri" w:eastAsia="宋体" w:cs="Times New Roman"/>
      <w:b/>
      <w:bCs/>
      <w:kern w:val="44"/>
      <w:sz w:val="44"/>
      <w:szCs w:val="44"/>
    </w:rPr>
  </w:style>
  <w:style w:type="character" w:customStyle="1" w:styleId="21">
    <w:name w:val="标题 1 字符"/>
    <w:link w:val="2"/>
    <w:qFormat/>
    <w:uiPriority w:val="0"/>
    <w:rPr>
      <w:rFonts w:ascii="楷体_GB2312" w:hAnsi="黑体" w:eastAsia="楷体_GB2312" w:cs="Times New Roman"/>
      <w:b/>
      <w:sz w:val="30"/>
      <w:szCs w:val="30"/>
    </w:rPr>
  </w:style>
  <w:style w:type="character" w:customStyle="1" w:styleId="22">
    <w:name w:val="页脚 Char"/>
    <w:basedOn w:val="15"/>
    <w:semiHidden/>
    <w:qFormat/>
    <w:uiPriority w:val="99"/>
    <w:rPr>
      <w:rFonts w:ascii="Calibri" w:hAnsi="Calibri" w:eastAsia="宋体" w:cs="Times New Roman"/>
      <w:sz w:val="18"/>
      <w:szCs w:val="18"/>
    </w:rPr>
  </w:style>
  <w:style w:type="character" w:customStyle="1" w:styleId="23">
    <w:name w:val="页脚 字符"/>
    <w:link w:val="7"/>
    <w:qFormat/>
    <w:uiPriority w:val="99"/>
    <w:rPr>
      <w:rFonts w:ascii="Calibri" w:hAnsi="Calibri" w:eastAsia="宋体" w:cs="Times New Roman"/>
      <w:sz w:val="18"/>
      <w:szCs w:val="18"/>
    </w:rPr>
  </w:style>
  <w:style w:type="character" w:customStyle="1" w:styleId="24">
    <w:name w:val="页眉 Char"/>
    <w:basedOn w:val="15"/>
    <w:semiHidden/>
    <w:qFormat/>
    <w:uiPriority w:val="99"/>
    <w:rPr>
      <w:rFonts w:ascii="Calibri" w:hAnsi="Calibri" w:eastAsia="宋体" w:cs="Times New Roman"/>
      <w:sz w:val="18"/>
      <w:szCs w:val="18"/>
    </w:rPr>
  </w:style>
  <w:style w:type="character" w:customStyle="1" w:styleId="25">
    <w:name w:val="页眉 字符"/>
    <w:link w:val="8"/>
    <w:qFormat/>
    <w:uiPriority w:val="0"/>
    <w:rPr>
      <w:rFonts w:ascii="Calibri" w:hAnsi="Calibri" w:eastAsia="宋体" w:cs="Times New Roman"/>
      <w:sz w:val="18"/>
      <w:szCs w:val="18"/>
    </w:rPr>
  </w:style>
  <w:style w:type="character" w:customStyle="1" w:styleId="26">
    <w:name w:val="标题 Char"/>
    <w:basedOn w:val="15"/>
    <w:qFormat/>
    <w:uiPriority w:val="10"/>
    <w:rPr>
      <w:rFonts w:eastAsia="宋体" w:asciiTheme="majorHAnsi" w:hAnsiTheme="majorHAnsi" w:cstheme="majorBidi"/>
      <w:b/>
      <w:bCs/>
      <w:sz w:val="32"/>
      <w:szCs w:val="32"/>
    </w:rPr>
  </w:style>
  <w:style w:type="character" w:customStyle="1" w:styleId="27">
    <w:name w:val="标题 字符"/>
    <w:link w:val="11"/>
    <w:qFormat/>
    <w:uiPriority w:val="0"/>
    <w:rPr>
      <w:rFonts w:ascii="楷体_GB2312" w:hAnsi="黑体" w:eastAsia="楷体_GB2312" w:cs="Times New Roman"/>
      <w:b/>
      <w:sz w:val="30"/>
      <w:szCs w:val="30"/>
    </w:rPr>
  </w:style>
  <w:style w:type="character" w:customStyle="1" w:styleId="28">
    <w:name w:val="标题 2 字符"/>
    <w:basedOn w:val="15"/>
    <w:link w:val="3"/>
    <w:semiHidden/>
    <w:qFormat/>
    <w:uiPriority w:val="9"/>
    <w:rPr>
      <w:rFonts w:asciiTheme="majorHAnsi" w:hAnsiTheme="majorHAnsi" w:eastAsiaTheme="majorEastAsia" w:cstheme="majorBidi"/>
      <w:b/>
      <w:bCs/>
      <w:sz w:val="32"/>
      <w:szCs w:val="32"/>
    </w:rPr>
  </w:style>
  <w:style w:type="character" w:customStyle="1" w:styleId="29">
    <w:name w:val="批注文字 字符"/>
    <w:basedOn w:val="15"/>
    <w:link w:val="4"/>
    <w:semiHidden/>
    <w:qFormat/>
    <w:uiPriority w:val="99"/>
    <w:rPr>
      <w:rFonts w:ascii="Calibri" w:hAnsi="Calibri" w:eastAsia="宋体" w:cs="Times New Roman"/>
    </w:rPr>
  </w:style>
  <w:style w:type="character" w:customStyle="1" w:styleId="30">
    <w:name w:val="批注主题 字符"/>
    <w:basedOn w:val="29"/>
    <w:link w:val="12"/>
    <w:semiHidden/>
    <w:qFormat/>
    <w:uiPriority w:val="99"/>
    <w:rPr>
      <w:rFonts w:ascii="Calibri" w:hAnsi="Calibri" w:eastAsia="宋体" w:cs="Times New Roman"/>
      <w:b/>
      <w:bCs/>
    </w:rPr>
  </w:style>
  <w:style w:type="character" w:customStyle="1" w:styleId="31">
    <w:name w:val="批注框文本 字符"/>
    <w:basedOn w:val="15"/>
    <w:link w:val="6"/>
    <w:semiHidden/>
    <w:qFormat/>
    <w:uiPriority w:val="99"/>
    <w:rPr>
      <w:rFonts w:ascii="Calibri" w:hAnsi="Calibri" w:eastAsia="宋体" w:cs="Times New Roman"/>
      <w:sz w:val="18"/>
      <w:szCs w:val="18"/>
    </w:rPr>
  </w:style>
  <w:style w:type="paragraph" w:styleId="32">
    <w:name w:val="List Paragraph"/>
    <w:basedOn w:val="1"/>
    <w:qFormat/>
    <w:uiPriority w:val="34"/>
    <w:pPr>
      <w:ind w:firstLine="420" w:firstLineChars="200"/>
    </w:pPr>
    <w:rPr>
      <w:rFonts w:eastAsiaTheme="minorEastAsia"/>
    </w:rPr>
  </w:style>
  <w:style w:type="paragraph" w:customStyle="1" w:styleId="33">
    <w:name w:val="列表段落1"/>
    <w:basedOn w:val="1"/>
    <w:qFormat/>
    <w:uiPriority w:val="0"/>
  </w:style>
  <w:style w:type="paragraph" w:customStyle="1" w:styleId="34">
    <w:name w:val="Revision"/>
    <w:hidden/>
    <w:unhideWhenUsed/>
    <w:uiPriority w:val="99"/>
    <w:rPr>
      <w:rFonts w:ascii="Calibri" w:hAnsi="Calibri" w:eastAsia="宋体" w:cs="Times New Roman"/>
      <w:kern w:val="2"/>
      <w:sz w:val="21"/>
      <w:szCs w:val="22"/>
      <w:lang w:val="en-US" w:eastAsia="zh-CN" w:bidi="ar-SA"/>
    </w:rPr>
  </w:style>
  <w:style w:type="character" w:customStyle="1" w:styleId="35">
    <w:name w:val="脚注文本 字符"/>
    <w:basedOn w:val="15"/>
    <w:link w:val="9"/>
    <w:semiHidden/>
    <w:uiPriority w:val="99"/>
    <w:rPr>
      <w:rFonts w:ascii="Calibri" w:hAnsi="Calibri"/>
      <w:kern w:val="2"/>
      <w:sz w:val="18"/>
      <w:szCs w:val="18"/>
    </w:rPr>
  </w:style>
  <w:style w:type="character" w:customStyle="1" w:styleId="36">
    <w:name w:val="Unresolved Mention"/>
    <w:basedOn w:val="15"/>
    <w:semiHidden/>
    <w:unhideWhenUsed/>
    <w:uiPriority w:val="99"/>
    <w:rPr>
      <w:color w:val="605E5C"/>
      <w:shd w:val="clear" w:color="auto" w:fill="E1DFDD"/>
    </w:rPr>
  </w:style>
  <w:style w:type="paragraph" w:customStyle="1" w:styleId="37">
    <w:name w:val="列出段落1"/>
    <w:basedOn w:val="1"/>
    <w:qFormat/>
    <w:uiPriority w:val="99"/>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27645D-B5AB-4C1C-8B2E-839A95983327}">
  <ds:schemaRefs/>
</ds:datastoreItem>
</file>

<file path=docProps/app.xml><?xml version="1.0" encoding="utf-8"?>
<Properties xmlns="http://schemas.openxmlformats.org/officeDocument/2006/extended-properties" xmlns:vt="http://schemas.openxmlformats.org/officeDocument/2006/docPropsVTypes">
  <Template>Normal</Template>
  <Pages>18</Pages>
  <Words>5545</Words>
  <Characters>5940</Characters>
  <Lines>49</Lines>
  <Paragraphs>13</Paragraphs>
  <TotalTime>66</TotalTime>
  <ScaleCrop>false</ScaleCrop>
  <LinksUpToDate>false</LinksUpToDate>
  <CharactersWithSpaces>6462</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2025-06-10T14:27:00Z</dcterms:created>
  <dc:creator>ChenTianying</dc:creator>
  <cp:lastModifiedBy>BC…</cp:lastModifiedBy>
  <dcterms:modified xsi:type="dcterms:W3CDTF">2026-02-13T08:42:15Z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71381B4DC7C44FE8BD7A1E1B872749D0_13</vt:lpwstr>
  </property>
  <property fmtid="{D5CDD505-2E9C-101B-9397-08002B2CF9AE}" pid="4" name="KSOTemplateDocerSaveRecord">
    <vt:lpwstr>eyJoZGlkIjoiYTE0ZTIzNjU4NWJiYzFjNjU1YzQ3YmVhMTllZjcwYmYiLCJ1c2VySWQiOiIxMTM0MzA4ODcxIn0=</vt:lpwstr>
  </property>
</Properties>
</file>