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D4934">
      <w:pPr>
        <w:ind w:right="-57" w:rightChars="-27"/>
        <w:rPr>
          <w:rFonts w:hint="eastAsia" w:ascii="黑体" w:hAnsi="黑体" w:eastAsia="黑体"/>
          <w:bCs/>
          <w:color w:val="000000"/>
          <w:sz w:val="28"/>
          <w:szCs w:val="32"/>
        </w:rPr>
      </w:pPr>
      <w:r>
        <w:rPr>
          <w:rFonts w:hint="eastAsia" w:ascii="黑体" w:hAnsi="黑体" w:eastAsia="黑体"/>
          <w:bCs/>
          <w:color w:val="000000"/>
          <w:sz w:val="28"/>
          <w:szCs w:val="32"/>
        </w:rPr>
        <w:t>债权申报材料一</w:t>
      </w:r>
    </w:p>
    <w:p w14:paraId="0BCCB127">
      <w:pPr>
        <w:pStyle w:val="4"/>
        <w:kinsoku w:val="0"/>
        <w:adjustRightInd w:val="0"/>
        <w:snapToGrid w:val="0"/>
        <w:spacing w:before="0" w:beforeLines="0" w:after="156" w:afterLines="50" w:line="400" w:lineRule="exact"/>
        <w:jc w:val="center"/>
        <w:textAlignment w:val="baseline"/>
        <w:outlineLvl w:val="0"/>
        <w:rPr>
          <w:rFonts w:hint="eastAsia" w:ascii="黑体" w:hAnsi="黑体" w:eastAsia="黑体" w:cs="黑体"/>
          <w:b/>
          <w:bCs/>
          <w:snapToGrid w:val="0"/>
          <w:kern w:val="0"/>
          <w:sz w:val="32"/>
          <w:szCs w:val="32"/>
          <w:lang w:eastAsia="zh-CN"/>
        </w:rPr>
      </w:pPr>
      <w:r>
        <w:rPr>
          <w:rFonts w:hint="eastAsia" w:ascii="黑体" w:hAnsi="黑体" w:eastAsia="黑体" w:cs="黑体"/>
          <w:b/>
          <w:bCs/>
          <w:snapToGrid w:val="0"/>
          <w:kern w:val="0"/>
          <w:sz w:val="32"/>
          <w:szCs w:val="32"/>
          <w:lang w:eastAsia="zh-CN"/>
        </w:rPr>
        <w:t>河北乐颐房地产开发集团有限公司</w:t>
      </w:r>
    </w:p>
    <w:p w14:paraId="022DFEE0">
      <w:pPr>
        <w:pStyle w:val="4"/>
        <w:kinsoku w:val="0"/>
        <w:adjustRightInd w:val="0"/>
        <w:snapToGrid w:val="0"/>
        <w:spacing w:before="156" w:beforeLines="50" w:after="156" w:afterLines="50" w:line="400" w:lineRule="exact"/>
        <w:jc w:val="center"/>
        <w:textAlignment w:val="baseline"/>
        <w:outlineLvl w:val="0"/>
        <w:rPr>
          <w:rFonts w:hint="eastAsia" w:ascii="黑体" w:hAnsi="黑体" w:eastAsia="黑体" w:cs="黑体"/>
          <w:b/>
          <w:bCs/>
          <w:snapToGrid w:val="0"/>
          <w:kern w:val="0"/>
          <w:sz w:val="32"/>
          <w:szCs w:val="32"/>
          <w:lang w:eastAsia="zh-CN"/>
        </w:rPr>
      </w:pPr>
      <w:r>
        <w:rPr>
          <w:rFonts w:hint="eastAsia" w:ascii="黑体" w:hAnsi="黑体" w:eastAsia="黑体" w:cs="黑体"/>
          <w:b/>
          <w:bCs/>
          <w:snapToGrid w:val="0"/>
          <w:kern w:val="0"/>
          <w:sz w:val="32"/>
          <w:szCs w:val="32"/>
        </w:rPr>
        <w:t>债权申报材料目录</w:t>
      </w:r>
    </w:p>
    <w:tbl>
      <w:tblPr>
        <w:tblStyle w:val="9"/>
        <w:tblW w:w="53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5"/>
        <w:gridCol w:w="1095"/>
        <w:gridCol w:w="3206"/>
        <w:gridCol w:w="1060"/>
        <w:gridCol w:w="1008"/>
        <w:gridCol w:w="1263"/>
      </w:tblGrid>
      <w:tr w14:paraId="3C4C0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Align w:val="center"/>
          </w:tcPr>
          <w:p w14:paraId="39978695">
            <w:pPr>
              <w:ind w:left="-111" w:leftChars="-53"/>
              <w:jc w:val="center"/>
              <w:rPr>
                <w:rFonts w:hint="eastAsia" w:ascii="仿宋" w:hAnsi="仿宋" w:eastAsia="仿宋" w:cs="仿宋"/>
                <w:b/>
                <w:bCs/>
                <w:sz w:val="24"/>
              </w:rPr>
            </w:pPr>
            <w:r>
              <w:rPr>
                <w:rFonts w:hint="eastAsia" w:ascii="仿宋" w:hAnsi="仿宋" w:eastAsia="仿宋" w:cs="仿宋"/>
                <w:b/>
                <w:bCs/>
                <w:sz w:val="24"/>
              </w:rPr>
              <w:t>债权人名称/姓名</w:t>
            </w:r>
          </w:p>
        </w:tc>
        <w:tc>
          <w:tcPr>
            <w:tcW w:w="4184" w:type="pct"/>
            <w:gridSpan w:val="5"/>
            <w:vAlign w:val="center"/>
          </w:tcPr>
          <w:p w14:paraId="0512C63F">
            <w:pPr>
              <w:rPr>
                <w:rFonts w:hint="eastAsia" w:ascii="仿宋" w:hAnsi="仿宋" w:eastAsia="仿宋" w:cs="仿宋"/>
                <w:sz w:val="24"/>
              </w:rPr>
            </w:pPr>
          </w:p>
        </w:tc>
      </w:tr>
      <w:tr w14:paraId="088AE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Align w:val="center"/>
          </w:tcPr>
          <w:p w14:paraId="4BBFDE99">
            <w:pPr>
              <w:jc w:val="center"/>
              <w:rPr>
                <w:rFonts w:hint="eastAsia" w:ascii="仿宋" w:hAnsi="仿宋" w:eastAsia="仿宋" w:cs="仿宋"/>
                <w:b/>
                <w:bCs/>
                <w:sz w:val="24"/>
              </w:rPr>
            </w:pPr>
            <w:r>
              <w:rPr>
                <w:rFonts w:hint="eastAsia" w:ascii="仿宋" w:hAnsi="仿宋" w:eastAsia="仿宋" w:cs="仿宋"/>
                <w:b/>
                <w:bCs/>
                <w:sz w:val="24"/>
              </w:rPr>
              <w:t>债权人的承诺、声明及保证</w:t>
            </w:r>
          </w:p>
        </w:tc>
        <w:tc>
          <w:tcPr>
            <w:tcW w:w="4184" w:type="pct"/>
            <w:gridSpan w:val="5"/>
            <w:vAlign w:val="center"/>
          </w:tcPr>
          <w:p w14:paraId="1ACB6914">
            <w:pPr>
              <w:rPr>
                <w:rFonts w:hint="eastAsia" w:ascii="仿宋" w:hAnsi="仿宋" w:eastAsia="仿宋" w:cs="仿宋"/>
                <w:sz w:val="24"/>
              </w:rPr>
            </w:pPr>
            <w:r>
              <w:rPr>
                <w:rFonts w:hint="eastAsia" w:ascii="仿宋" w:hAnsi="仿宋" w:eastAsia="仿宋" w:cs="仿宋"/>
                <w:sz w:val="24"/>
              </w:rPr>
              <w:t>本次提交的</w:t>
            </w:r>
            <w:r>
              <w:rPr>
                <w:rFonts w:hint="eastAsia" w:ascii="仿宋" w:hAnsi="仿宋" w:eastAsia="仿宋" w:cs="仿宋"/>
                <w:b/>
                <w:bCs/>
                <w:sz w:val="24"/>
              </w:rPr>
              <w:t>所有债权申报文件</w:t>
            </w:r>
            <w:r>
              <w:rPr>
                <w:rFonts w:hint="eastAsia" w:ascii="仿宋" w:hAnsi="仿宋" w:eastAsia="仿宋" w:cs="仿宋"/>
                <w:sz w:val="24"/>
              </w:rPr>
              <w:t>均为真实、合法、有效；复印</w:t>
            </w:r>
            <w:bookmarkStart w:id="3" w:name="_GoBack"/>
            <w:bookmarkEnd w:id="3"/>
            <w:r>
              <w:rPr>
                <w:rFonts w:hint="eastAsia" w:ascii="仿宋" w:hAnsi="仿宋" w:eastAsia="仿宋" w:cs="仿宋"/>
                <w:sz w:val="24"/>
              </w:rPr>
              <w:t>件均与原件核对无异；电子邮件发送与邮寄纸质材料的信息材料一致；不存在任何编造、伪造、变造等情形。否则，自愿承担由此产生的一切法律后果。</w:t>
            </w:r>
          </w:p>
        </w:tc>
      </w:tr>
      <w:tr w14:paraId="53D74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Align w:val="center"/>
          </w:tcPr>
          <w:p w14:paraId="52F63503">
            <w:pPr>
              <w:jc w:val="center"/>
              <w:rPr>
                <w:rFonts w:hint="eastAsia" w:ascii="仿宋" w:hAnsi="仿宋" w:eastAsia="仿宋" w:cs="仿宋"/>
                <w:b/>
                <w:bCs/>
                <w:sz w:val="24"/>
              </w:rPr>
            </w:pPr>
            <w:r>
              <w:rPr>
                <w:rFonts w:hint="eastAsia" w:ascii="仿宋" w:hAnsi="仿宋" w:eastAsia="仿宋" w:cs="仿宋"/>
                <w:b/>
                <w:bCs/>
                <w:sz w:val="24"/>
              </w:rPr>
              <w:t>文件分类</w:t>
            </w:r>
          </w:p>
        </w:tc>
        <w:tc>
          <w:tcPr>
            <w:tcW w:w="2371" w:type="pct"/>
            <w:gridSpan w:val="2"/>
            <w:vAlign w:val="center"/>
          </w:tcPr>
          <w:p w14:paraId="4A5C92F3">
            <w:pPr>
              <w:jc w:val="center"/>
              <w:rPr>
                <w:rFonts w:hint="eastAsia" w:ascii="仿宋" w:hAnsi="仿宋" w:eastAsia="仿宋" w:cs="仿宋"/>
                <w:b/>
                <w:bCs/>
                <w:sz w:val="24"/>
              </w:rPr>
            </w:pPr>
            <w:r>
              <w:rPr>
                <w:rFonts w:hint="eastAsia" w:ascii="仿宋" w:hAnsi="仿宋" w:eastAsia="仿宋" w:cs="仿宋"/>
                <w:b/>
                <w:bCs/>
                <w:sz w:val="24"/>
              </w:rPr>
              <w:t>文件名称</w:t>
            </w:r>
          </w:p>
        </w:tc>
        <w:tc>
          <w:tcPr>
            <w:tcW w:w="557" w:type="pct"/>
            <w:vAlign w:val="center"/>
          </w:tcPr>
          <w:p w14:paraId="647E3426">
            <w:pPr>
              <w:jc w:val="center"/>
              <w:rPr>
                <w:rFonts w:hint="eastAsia" w:ascii="仿宋" w:hAnsi="仿宋" w:eastAsia="仿宋" w:cs="仿宋"/>
                <w:b/>
                <w:bCs/>
                <w:sz w:val="24"/>
              </w:rPr>
            </w:pPr>
            <w:r>
              <w:rPr>
                <w:rFonts w:hint="eastAsia" w:ascii="仿宋" w:hAnsi="仿宋" w:eastAsia="仿宋" w:cs="仿宋"/>
                <w:b/>
                <w:bCs/>
                <w:sz w:val="24"/>
              </w:rPr>
              <w:t>有（√）；无（/）</w:t>
            </w:r>
          </w:p>
        </w:tc>
        <w:tc>
          <w:tcPr>
            <w:tcW w:w="558" w:type="pct"/>
            <w:vAlign w:val="center"/>
          </w:tcPr>
          <w:p w14:paraId="7448696A">
            <w:pPr>
              <w:jc w:val="center"/>
              <w:rPr>
                <w:rFonts w:hint="eastAsia" w:ascii="仿宋" w:hAnsi="仿宋" w:eastAsia="仿宋" w:cs="仿宋"/>
                <w:b/>
                <w:bCs/>
                <w:sz w:val="24"/>
              </w:rPr>
            </w:pPr>
            <w:r>
              <w:rPr>
                <w:rFonts w:hint="eastAsia" w:ascii="仿宋" w:hAnsi="仿宋" w:eastAsia="仿宋" w:cs="仿宋"/>
                <w:b/>
                <w:bCs/>
                <w:sz w:val="24"/>
              </w:rPr>
              <w:t>原件</w:t>
            </w:r>
          </w:p>
        </w:tc>
        <w:tc>
          <w:tcPr>
            <w:tcW w:w="697" w:type="pct"/>
            <w:vAlign w:val="center"/>
          </w:tcPr>
          <w:p w14:paraId="1900EED6">
            <w:pPr>
              <w:jc w:val="center"/>
              <w:rPr>
                <w:rFonts w:hint="eastAsia" w:ascii="仿宋" w:hAnsi="仿宋" w:eastAsia="仿宋" w:cs="仿宋"/>
                <w:b/>
                <w:bCs/>
                <w:sz w:val="24"/>
              </w:rPr>
            </w:pPr>
            <w:r>
              <w:rPr>
                <w:rFonts w:hint="eastAsia" w:ascii="仿宋" w:hAnsi="仿宋" w:eastAsia="仿宋" w:cs="仿宋"/>
                <w:b/>
                <w:bCs/>
                <w:sz w:val="24"/>
              </w:rPr>
              <w:t>复印件</w:t>
            </w:r>
          </w:p>
        </w:tc>
      </w:tr>
      <w:tr w14:paraId="5C277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restart"/>
            <w:vAlign w:val="center"/>
          </w:tcPr>
          <w:p w14:paraId="05D084F2">
            <w:pPr>
              <w:jc w:val="center"/>
              <w:rPr>
                <w:rFonts w:hint="eastAsia" w:ascii="仿宋" w:hAnsi="仿宋" w:eastAsia="仿宋" w:cs="仿宋"/>
                <w:b/>
                <w:bCs/>
                <w:sz w:val="24"/>
              </w:rPr>
            </w:pPr>
            <w:r>
              <w:rPr>
                <w:rFonts w:hint="eastAsia" w:ascii="仿宋" w:hAnsi="仿宋" w:eastAsia="仿宋" w:cs="仿宋"/>
                <w:b/>
                <w:bCs/>
                <w:sz w:val="24"/>
              </w:rPr>
              <w:t>证明债权申报人主体资格的材料</w:t>
            </w:r>
          </w:p>
        </w:tc>
        <w:tc>
          <w:tcPr>
            <w:tcW w:w="2371" w:type="pct"/>
            <w:gridSpan w:val="2"/>
            <w:vAlign w:val="center"/>
          </w:tcPr>
          <w:p w14:paraId="2B88F8BB">
            <w:pPr>
              <w:jc w:val="left"/>
              <w:rPr>
                <w:rFonts w:hint="eastAsia" w:ascii="仿宋" w:hAnsi="仿宋" w:eastAsia="仿宋" w:cs="仿宋"/>
                <w:sz w:val="24"/>
              </w:rPr>
            </w:pPr>
            <w:r>
              <w:rPr>
                <w:rFonts w:hint="eastAsia" w:ascii="仿宋" w:hAnsi="仿宋" w:eastAsia="仿宋" w:cs="仿宋"/>
                <w:sz w:val="24"/>
              </w:rPr>
              <w:t>机构：营业执照、法定代表人/负责人身份证明书、法定代表人/负责人身份证等个人有效证件的复印件</w:t>
            </w:r>
          </w:p>
        </w:tc>
        <w:tc>
          <w:tcPr>
            <w:tcW w:w="557" w:type="pct"/>
            <w:vAlign w:val="center"/>
          </w:tcPr>
          <w:p w14:paraId="40BAD5FB">
            <w:pPr>
              <w:jc w:val="left"/>
              <w:rPr>
                <w:rFonts w:hint="eastAsia" w:ascii="仿宋" w:hAnsi="仿宋" w:eastAsia="仿宋" w:cs="仿宋"/>
                <w:sz w:val="24"/>
              </w:rPr>
            </w:pPr>
          </w:p>
        </w:tc>
        <w:tc>
          <w:tcPr>
            <w:tcW w:w="558" w:type="pct"/>
            <w:vAlign w:val="center"/>
          </w:tcPr>
          <w:p w14:paraId="5AAFD2ED">
            <w:pPr>
              <w:jc w:val="left"/>
              <w:rPr>
                <w:rFonts w:hint="eastAsia" w:ascii="仿宋" w:hAnsi="仿宋" w:eastAsia="仿宋" w:cs="仿宋"/>
                <w:sz w:val="24"/>
              </w:rPr>
            </w:pPr>
          </w:p>
        </w:tc>
        <w:tc>
          <w:tcPr>
            <w:tcW w:w="697" w:type="pct"/>
            <w:vAlign w:val="center"/>
          </w:tcPr>
          <w:p w14:paraId="263BB8A6">
            <w:pPr>
              <w:jc w:val="left"/>
              <w:rPr>
                <w:rFonts w:hint="eastAsia" w:ascii="仿宋" w:hAnsi="仿宋" w:eastAsia="仿宋" w:cs="仿宋"/>
                <w:sz w:val="24"/>
              </w:rPr>
            </w:pPr>
          </w:p>
        </w:tc>
      </w:tr>
      <w:tr w14:paraId="339BF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continue"/>
            <w:vAlign w:val="center"/>
          </w:tcPr>
          <w:p w14:paraId="710DD5ED">
            <w:pPr>
              <w:jc w:val="center"/>
              <w:rPr>
                <w:rFonts w:hint="eastAsia" w:ascii="仿宋" w:hAnsi="仿宋" w:eastAsia="仿宋" w:cs="仿宋"/>
                <w:b/>
                <w:bCs/>
                <w:sz w:val="24"/>
              </w:rPr>
            </w:pPr>
          </w:p>
        </w:tc>
        <w:tc>
          <w:tcPr>
            <w:tcW w:w="2371" w:type="pct"/>
            <w:gridSpan w:val="2"/>
            <w:vAlign w:val="center"/>
          </w:tcPr>
          <w:p w14:paraId="3AD4E081">
            <w:pPr>
              <w:jc w:val="left"/>
              <w:rPr>
                <w:rFonts w:hint="eastAsia" w:ascii="仿宋" w:hAnsi="仿宋" w:eastAsia="仿宋" w:cs="仿宋"/>
                <w:sz w:val="24"/>
              </w:rPr>
            </w:pPr>
            <w:r>
              <w:rPr>
                <w:rFonts w:hint="eastAsia" w:ascii="仿宋" w:hAnsi="仿宋" w:eastAsia="仿宋" w:cs="仿宋"/>
                <w:sz w:val="24"/>
              </w:rPr>
              <w:t>自然人：身份证等有效证件</w:t>
            </w:r>
          </w:p>
        </w:tc>
        <w:tc>
          <w:tcPr>
            <w:tcW w:w="557" w:type="pct"/>
            <w:vAlign w:val="center"/>
          </w:tcPr>
          <w:p w14:paraId="13B59500">
            <w:pPr>
              <w:jc w:val="left"/>
              <w:rPr>
                <w:rFonts w:hint="eastAsia" w:ascii="仿宋" w:hAnsi="仿宋" w:eastAsia="仿宋" w:cs="仿宋"/>
                <w:sz w:val="24"/>
              </w:rPr>
            </w:pPr>
          </w:p>
        </w:tc>
        <w:tc>
          <w:tcPr>
            <w:tcW w:w="558" w:type="pct"/>
            <w:vAlign w:val="center"/>
          </w:tcPr>
          <w:p w14:paraId="3821D633">
            <w:pPr>
              <w:jc w:val="left"/>
              <w:rPr>
                <w:rFonts w:hint="eastAsia" w:ascii="仿宋" w:hAnsi="仿宋" w:eastAsia="仿宋" w:cs="仿宋"/>
                <w:sz w:val="24"/>
              </w:rPr>
            </w:pPr>
          </w:p>
        </w:tc>
        <w:tc>
          <w:tcPr>
            <w:tcW w:w="697" w:type="pct"/>
            <w:vAlign w:val="center"/>
          </w:tcPr>
          <w:p w14:paraId="05233B06">
            <w:pPr>
              <w:jc w:val="left"/>
              <w:rPr>
                <w:rFonts w:hint="eastAsia" w:ascii="仿宋" w:hAnsi="仿宋" w:eastAsia="仿宋" w:cs="仿宋"/>
                <w:sz w:val="24"/>
              </w:rPr>
            </w:pPr>
          </w:p>
        </w:tc>
      </w:tr>
      <w:tr w14:paraId="03704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continue"/>
            <w:vAlign w:val="center"/>
          </w:tcPr>
          <w:p w14:paraId="013EE6A7">
            <w:pPr>
              <w:jc w:val="center"/>
              <w:rPr>
                <w:rFonts w:hint="eastAsia" w:ascii="仿宋" w:hAnsi="仿宋" w:eastAsia="仿宋" w:cs="仿宋"/>
                <w:b/>
                <w:bCs/>
                <w:sz w:val="24"/>
              </w:rPr>
            </w:pPr>
          </w:p>
        </w:tc>
        <w:tc>
          <w:tcPr>
            <w:tcW w:w="2371" w:type="pct"/>
            <w:gridSpan w:val="2"/>
            <w:vAlign w:val="center"/>
          </w:tcPr>
          <w:p w14:paraId="652335C9">
            <w:pPr>
              <w:jc w:val="left"/>
              <w:rPr>
                <w:rFonts w:hint="eastAsia" w:ascii="仿宋" w:hAnsi="仿宋" w:eastAsia="仿宋" w:cs="仿宋"/>
                <w:sz w:val="24"/>
              </w:rPr>
            </w:pPr>
            <w:r>
              <w:rPr>
                <w:rFonts w:hint="eastAsia" w:ascii="仿宋" w:hAnsi="仿宋" w:eastAsia="仿宋" w:cs="仿宋"/>
                <w:sz w:val="24"/>
              </w:rPr>
              <w:t>授权委托</w:t>
            </w:r>
            <w:r>
              <w:rPr>
                <w:rFonts w:hint="eastAsia" w:ascii="仿宋" w:hAnsi="仿宋" w:eastAsia="仿宋" w:cs="仿宋"/>
                <w:sz w:val="24"/>
                <w:lang w:val="en-US" w:eastAsia="zh-CN"/>
              </w:rPr>
              <w:t>材料</w:t>
            </w:r>
          </w:p>
        </w:tc>
        <w:tc>
          <w:tcPr>
            <w:tcW w:w="557" w:type="pct"/>
            <w:vAlign w:val="center"/>
          </w:tcPr>
          <w:p w14:paraId="12D344CD">
            <w:pPr>
              <w:jc w:val="left"/>
              <w:rPr>
                <w:rFonts w:hint="eastAsia" w:ascii="仿宋" w:hAnsi="仿宋" w:eastAsia="仿宋" w:cs="仿宋"/>
                <w:sz w:val="24"/>
              </w:rPr>
            </w:pPr>
          </w:p>
        </w:tc>
        <w:tc>
          <w:tcPr>
            <w:tcW w:w="558" w:type="pct"/>
            <w:vAlign w:val="center"/>
          </w:tcPr>
          <w:p w14:paraId="4E03372D">
            <w:pPr>
              <w:jc w:val="left"/>
              <w:rPr>
                <w:rFonts w:hint="eastAsia" w:ascii="仿宋" w:hAnsi="仿宋" w:eastAsia="仿宋" w:cs="仿宋"/>
                <w:sz w:val="24"/>
              </w:rPr>
            </w:pPr>
          </w:p>
        </w:tc>
        <w:tc>
          <w:tcPr>
            <w:tcW w:w="697" w:type="pct"/>
            <w:vAlign w:val="center"/>
          </w:tcPr>
          <w:p w14:paraId="6C6896DB">
            <w:pPr>
              <w:jc w:val="left"/>
              <w:rPr>
                <w:rFonts w:hint="eastAsia" w:ascii="仿宋" w:hAnsi="仿宋" w:eastAsia="仿宋" w:cs="仿宋"/>
                <w:sz w:val="24"/>
              </w:rPr>
            </w:pPr>
          </w:p>
        </w:tc>
      </w:tr>
      <w:tr w14:paraId="72566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continue"/>
            <w:vAlign w:val="center"/>
          </w:tcPr>
          <w:p w14:paraId="04E4D248">
            <w:pPr>
              <w:jc w:val="center"/>
              <w:rPr>
                <w:rFonts w:hint="eastAsia" w:ascii="仿宋" w:hAnsi="仿宋" w:eastAsia="仿宋" w:cs="仿宋"/>
                <w:b/>
                <w:bCs/>
                <w:sz w:val="24"/>
              </w:rPr>
            </w:pPr>
          </w:p>
        </w:tc>
        <w:tc>
          <w:tcPr>
            <w:tcW w:w="2371" w:type="pct"/>
            <w:gridSpan w:val="2"/>
            <w:vAlign w:val="center"/>
          </w:tcPr>
          <w:p w14:paraId="5963D558">
            <w:pPr>
              <w:jc w:val="left"/>
              <w:rPr>
                <w:rFonts w:hint="eastAsia" w:ascii="仿宋" w:hAnsi="仿宋" w:eastAsia="仿宋" w:cs="仿宋"/>
                <w:sz w:val="24"/>
              </w:rPr>
            </w:pPr>
            <w:r>
              <w:rPr>
                <w:rFonts w:hint="eastAsia" w:ascii="仿宋" w:hAnsi="仿宋" w:eastAsia="仿宋" w:cs="仿宋"/>
                <w:sz w:val="24"/>
              </w:rPr>
              <w:t>送达地址确认书</w:t>
            </w:r>
          </w:p>
        </w:tc>
        <w:tc>
          <w:tcPr>
            <w:tcW w:w="557" w:type="pct"/>
            <w:vAlign w:val="center"/>
          </w:tcPr>
          <w:p w14:paraId="65FC6BDB">
            <w:pPr>
              <w:jc w:val="left"/>
              <w:rPr>
                <w:rFonts w:hint="eastAsia" w:ascii="仿宋" w:hAnsi="仿宋" w:eastAsia="仿宋" w:cs="仿宋"/>
                <w:sz w:val="24"/>
              </w:rPr>
            </w:pPr>
          </w:p>
        </w:tc>
        <w:tc>
          <w:tcPr>
            <w:tcW w:w="558" w:type="pct"/>
            <w:vAlign w:val="center"/>
          </w:tcPr>
          <w:p w14:paraId="1FC29710">
            <w:pPr>
              <w:jc w:val="left"/>
              <w:rPr>
                <w:rFonts w:hint="eastAsia" w:ascii="仿宋" w:hAnsi="仿宋" w:eastAsia="仿宋" w:cs="仿宋"/>
                <w:sz w:val="24"/>
              </w:rPr>
            </w:pPr>
          </w:p>
        </w:tc>
        <w:tc>
          <w:tcPr>
            <w:tcW w:w="697" w:type="pct"/>
            <w:vAlign w:val="center"/>
          </w:tcPr>
          <w:p w14:paraId="072A06E0">
            <w:pPr>
              <w:jc w:val="left"/>
              <w:rPr>
                <w:rFonts w:hint="eastAsia" w:ascii="仿宋" w:hAnsi="仿宋" w:eastAsia="仿宋" w:cs="仿宋"/>
                <w:sz w:val="24"/>
              </w:rPr>
            </w:pPr>
          </w:p>
        </w:tc>
      </w:tr>
      <w:tr w14:paraId="6D670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restart"/>
            <w:vAlign w:val="center"/>
          </w:tcPr>
          <w:p w14:paraId="080EE36D">
            <w:pPr>
              <w:jc w:val="center"/>
              <w:rPr>
                <w:rFonts w:hint="eastAsia" w:ascii="仿宋" w:hAnsi="仿宋" w:eastAsia="仿宋" w:cs="仿宋"/>
                <w:b/>
                <w:bCs/>
                <w:sz w:val="24"/>
              </w:rPr>
            </w:pPr>
            <w:r>
              <w:rPr>
                <w:rFonts w:hint="eastAsia" w:ascii="仿宋" w:hAnsi="仿宋" w:eastAsia="仿宋" w:cs="仿宋"/>
                <w:b/>
                <w:bCs/>
                <w:sz w:val="24"/>
              </w:rPr>
              <w:t>证明债权人申报债权真实性的材料</w:t>
            </w:r>
          </w:p>
        </w:tc>
        <w:tc>
          <w:tcPr>
            <w:tcW w:w="2371" w:type="pct"/>
            <w:gridSpan w:val="2"/>
            <w:vAlign w:val="center"/>
          </w:tcPr>
          <w:p w14:paraId="71E98322">
            <w:pPr>
              <w:jc w:val="left"/>
              <w:rPr>
                <w:rFonts w:hint="eastAsia" w:ascii="仿宋" w:hAnsi="仿宋" w:eastAsia="仿宋" w:cs="仿宋"/>
                <w:sz w:val="24"/>
              </w:rPr>
            </w:pPr>
            <w:r>
              <w:rPr>
                <w:rFonts w:hint="eastAsia" w:ascii="仿宋" w:hAnsi="仿宋" w:eastAsia="仿宋" w:cs="仿宋"/>
                <w:sz w:val="24"/>
              </w:rPr>
              <w:t>债权人虚假申报债权法律风险告知书和诚信申报承诺书</w:t>
            </w:r>
          </w:p>
        </w:tc>
        <w:tc>
          <w:tcPr>
            <w:tcW w:w="557" w:type="pct"/>
            <w:vAlign w:val="center"/>
          </w:tcPr>
          <w:p w14:paraId="2ED0C39C">
            <w:pPr>
              <w:jc w:val="left"/>
              <w:rPr>
                <w:rFonts w:hint="eastAsia" w:ascii="仿宋" w:hAnsi="仿宋" w:eastAsia="仿宋" w:cs="仿宋"/>
                <w:sz w:val="24"/>
              </w:rPr>
            </w:pPr>
          </w:p>
        </w:tc>
        <w:tc>
          <w:tcPr>
            <w:tcW w:w="558" w:type="pct"/>
            <w:vAlign w:val="center"/>
          </w:tcPr>
          <w:p w14:paraId="4CF14DE5">
            <w:pPr>
              <w:jc w:val="left"/>
              <w:rPr>
                <w:rFonts w:hint="eastAsia" w:ascii="仿宋" w:hAnsi="仿宋" w:eastAsia="仿宋" w:cs="仿宋"/>
                <w:sz w:val="24"/>
              </w:rPr>
            </w:pPr>
          </w:p>
        </w:tc>
        <w:tc>
          <w:tcPr>
            <w:tcW w:w="697" w:type="pct"/>
            <w:vAlign w:val="center"/>
          </w:tcPr>
          <w:p w14:paraId="7CF65F2A">
            <w:pPr>
              <w:jc w:val="left"/>
              <w:rPr>
                <w:rFonts w:hint="eastAsia" w:ascii="仿宋" w:hAnsi="仿宋" w:eastAsia="仿宋" w:cs="仿宋"/>
                <w:sz w:val="24"/>
              </w:rPr>
            </w:pPr>
          </w:p>
        </w:tc>
      </w:tr>
      <w:tr w14:paraId="62D9C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continue"/>
            <w:vAlign w:val="center"/>
          </w:tcPr>
          <w:p w14:paraId="19B48D54">
            <w:pPr>
              <w:jc w:val="center"/>
              <w:rPr>
                <w:rFonts w:hint="eastAsia" w:ascii="仿宋" w:hAnsi="仿宋" w:eastAsia="仿宋" w:cs="仿宋"/>
                <w:b/>
                <w:bCs/>
                <w:sz w:val="24"/>
              </w:rPr>
            </w:pPr>
          </w:p>
        </w:tc>
        <w:tc>
          <w:tcPr>
            <w:tcW w:w="2371" w:type="pct"/>
            <w:gridSpan w:val="2"/>
            <w:vAlign w:val="center"/>
          </w:tcPr>
          <w:p w14:paraId="4DABED1F">
            <w:pPr>
              <w:jc w:val="left"/>
              <w:rPr>
                <w:rFonts w:hint="eastAsia" w:ascii="仿宋" w:hAnsi="仿宋" w:eastAsia="仿宋" w:cs="仿宋"/>
                <w:sz w:val="24"/>
              </w:rPr>
            </w:pPr>
            <w:r>
              <w:rPr>
                <w:rFonts w:hint="eastAsia" w:ascii="仿宋" w:hAnsi="仿宋" w:eastAsia="仿宋" w:cs="仿宋"/>
                <w:sz w:val="24"/>
              </w:rPr>
              <w:t>债权人关于诉讼费用的承诺函</w:t>
            </w:r>
          </w:p>
        </w:tc>
        <w:tc>
          <w:tcPr>
            <w:tcW w:w="557" w:type="pct"/>
            <w:vAlign w:val="center"/>
          </w:tcPr>
          <w:p w14:paraId="612028C9">
            <w:pPr>
              <w:jc w:val="left"/>
              <w:rPr>
                <w:rFonts w:hint="eastAsia" w:ascii="仿宋" w:hAnsi="仿宋" w:eastAsia="仿宋" w:cs="仿宋"/>
                <w:sz w:val="24"/>
              </w:rPr>
            </w:pPr>
          </w:p>
        </w:tc>
        <w:tc>
          <w:tcPr>
            <w:tcW w:w="558" w:type="pct"/>
            <w:vAlign w:val="center"/>
          </w:tcPr>
          <w:p w14:paraId="522EEF8F">
            <w:pPr>
              <w:jc w:val="left"/>
              <w:rPr>
                <w:rFonts w:hint="eastAsia" w:ascii="仿宋" w:hAnsi="仿宋" w:eastAsia="仿宋" w:cs="仿宋"/>
                <w:sz w:val="24"/>
              </w:rPr>
            </w:pPr>
          </w:p>
        </w:tc>
        <w:tc>
          <w:tcPr>
            <w:tcW w:w="697" w:type="pct"/>
            <w:vAlign w:val="center"/>
          </w:tcPr>
          <w:p w14:paraId="09C08F6F">
            <w:pPr>
              <w:jc w:val="left"/>
              <w:rPr>
                <w:rFonts w:hint="eastAsia" w:ascii="仿宋" w:hAnsi="仿宋" w:eastAsia="仿宋" w:cs="仿宋"/>
                <w:sz w:val="24"/>
              </w:rPr>
            </w:pPr>
          </w:p>
        </w:tc>
      </w:tr>
      <w:tr w14:paraId="22E0B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Align w:val="center"/>
          </w:tcPr>
          <w:p w14:paraId="788C91DB">
            <w:pPr>
              <w:jc w:val="center"/>
              <w:rPr>
                <w:rFonts w:hint="eastAsia" w:ascii="仿宋" w:hAnsi="仿宋" w:eastAsia="仿宋" w:cs="仿宋"/>
                <w:b/>
                <w:bCs/>
                <w:sz w:val="24"/>
              </w:rPr>
            </w:pPr>
            <w:r>
              <w:rPr>
                <w:rFonts w:hint="eastAsia" w:ascii="仿宋" w:hAnsi="仿宋" w:eastAsia="仿宋" w:cs="仿宋"/>
                <w:b/>
                <w:bCs/>
                <w:sz w:val="24"/>
              </w:rPr>
              <w:t>债权申报表</w:t>
            </w:r>
          </w:p>
        </w:tc>
        <w:tc>
          <w:tcPr>
            <w:tcW w:w="2371" w:type="pct"/>
            <w:gridSpan w:val="2"/>
            <w:vAlign w:val="center"/>
          </w:tcPr>
          <w:p w14:paraId="43C48368">
            <w:pPr>
              <w:jc w:val="left"/>
              <w:rPr>
                <w:rFonts w:hint="eastAsia" w:ascii="仿宋" w:hAnsi="仿宋" w:eastAsia="仿宋" w:cs="仿宋"/>
                <w:sz w:val="24"/>
              </w:rPr>
            </w:pPr>
            <w:r>
              <w:rPr>
                <w:rFonts w:hint="eastAsia" w:ascii="仿宋" w:hAnsi="仿宋" w:eastAsia="仿宋" w:cs="仿宋"/>
                <w:sz w:val="24"/>
              </w:rPr>
              <w:t>债权申报表</w:t>
            </w:r>
          </w:p>
        </w:tc>
        <w:tc>
          <w:tcPr>
            <w:tcW w:w="557" w:type="pct"/>
            <w:vAlign w:val="center"/>
          </w:tcPr>
          <w:p w14:paraId="64F20891">
            <w:pPr>
              <w:jc w:val="left"/>
              <w:rPr>
                <w:rFonts w:hint="eastAsia" w:ascii="仿宋" w:hAnsi="仿宋" w:eastAsia="仿宋" w:cs="仿宋"/>
                <w:sz w:val="24"/>
              </w:rPr>
            </w:pPr>
          </w:p>
        </w:tc>
        <w:tc>
          <w:tcPr>
            <w:tcW w:w="558" w:type="pct"/>
            <w:vAlign w:val="center"/>
          </w:tcPr>
          <w:p w14:paraId="343F9012">
            <w:pPr>
              <w:jc w:val="left"/>
              <w:rPr>
                <w:rFonts w:hint="eastAsia" w:ascii="仿宋" w:hAnsi="仿宋" w:eastAsia="仿宋" w:cs="仿宋"/>
                <w:sz w:val="24"/>
              </w:rPr>
            </w:pPr>
          </w:p>
        </w:tc>
        <w:tc>
          <w:tcPr>
            <w:tcW w:w="697" w:type="pct"/>
            <w:vAlign w:val="center"/>
          </w:tcPr>
          <w:p w14:paraId="0586E3E0">
            <w:pPr>
              <w:jc w:val="left"/>
              <w:rPr>
                <w:rFonts w:hint="eastAsia" w:ascii="仿宋" w:hAnsi="仿宋" w:eastAsia="仿宋" w:cs="仿宋"/>
                <w:sz w:val="24"/>
              </w:rPr>
            </w:pPr>
          </w:p>
        </w:tc>
      </w:tr>
      <w:tr w14:paraId="579AE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restart"/>
            <w:vAlign w:val="center"/>
          </w:tcPr>
          <w:p w14:paraId="12CFF937">
            <w:pPr>
              <w:spacing w:before="156" w:beforeLines="50" w:after="156" w:afterLines="50"/>
              <w:jc w:val="center"/>
              <w:rPr>
                <w:rFonts w:hint="eastAsia" w:ascii="仿宋" w:hAnsi="仿宋" w:eastAsia="仿宋" w:cs="仿宋"/>
                <w:b/>
                <w:bCs/>
                <w:sz w:val="24"/>
              </w:rPr>
            </w:pPr>
            <w:r>
              <w:rPr>
                <w:rFonts w:hint="eastAsia" w:ascii="仿宋" w:hAnsi="仿宋" w:eastAsia="仿宋" w:cs="仿宋"/>
                <w:b/>
                <w:bCs/>
                <w:sz w:val="24"/>
              </w:rPr>
              <w:t>证据材料</w:t>
            </w:r>
          </w:p>
        </w:tc>
        <w:tc>
          <w:tcPr>
            <w:tcW w:w="606" w:type="pct"/>
            <w:tcBorders>
              <w:right w:val="single" w:color="auto" w:sz="4" w:space="0"/>
            </w:tcBorders>
            <w:vAlign w:val="center"/>
          </w:tcPr>
          <w:p w14:paraId="4F9867A8">
            <w:pPr>
              <w:jc w:val="center"/>
              <w:rPr>
                <w:rFonts w:hint="eastAsia" w:ascii="仿宋" w:hAnsi="仿宋" w:eastAsia="仿宋" w:cs="仿宋"/>
                <w:sz w:val="24"/>
              </w:rPr>
            </w:pPr>
            <w:r>
              <w:rPr>
                <w:rFonts w:hint="eastAsia" w:ascii="仿宋" w:hAnsi="仿宋" w:eastAsia="仿宋" w:cs="仿宋"/>
                <w:sz w:val="24"/>
              </w:rPr>
              <w:t>1</w:t>
            </w:r>
          </w:p>
        </w:tc>
        <w:tc>
          <w:tcPr>
            <w:tcW w:w="1765" w:type="pct"/>
            <w:tcBorders>
              <w:left w:val="single" w:color="auto" w:sz="4" w:space="0"/>
            </w:tcBorders>
            <w:vAlign w:val="center"/>
          </w:tcPr>
          <w:p w14:paraId="24CD661C">
            <w:pPr>
              <w:rPr>
                <w:rFonts w:hint="eastAsia" w:ascii="仿宋" w:hAnsi="仿宋" w:eastAsia="仿宋" w:cs="仿宋"/>
                <w:sz w:val="24"/>
              </w:rPr>
            </w:pPr>
            <w:r>
              <w:rPr>
                <w:rFonts w:hint="eastAsia" w:ascii="仿宋" w:hAnsi="仿宋" w:eastAsia="仿宋" w:cs="仿宋"/>
                <w:sz w:val="24"/>
              </w:rPr>
              <w:t>商品房买卖合同（预售）</w:t>
            </w:r>
          </w:p>
        </w:tc>
        <w:tc>
          <w:tcPr>
            <w:tcW w:w="557" w:type="pct"/>
            <w:vAlign w:val="center"/>
          </w:tcPr>
          <w:p w14:paraId="76D2FDFC">
            <w:pPr>
              <w:rPr>
                <w:rFonts w:hint="eastAsia" w:ascii="仿宋" w:hAnsi="仿宋" w:eastAsia="仿宋" w:cs="仿宋"/>
                <w:sz w:val="24"/>
              </w:rPr>
            </w:pPr>
          </w:p>
        </w:tc>
        <w:tc>
          <w:tcPr>
            <w:tcW w:w="558" w:type="pct"/>
            <w:vAlign w:val="center"/>
          </w:tcPr>
          <w:p w14:paraId="1766A722">
            <w:pPr>
              <w:rPr>
                <w:rFonts w:hint="eastAsia" w:ascii="仿宋" w:hAnsi="仿宋" w:eastAsia="仿宋" w:cs="仿宋"/>
                <w:sz w:val="24"/>
              </w:rPr>
            </w:pPr>
          </w:p>
        </w:tc>
        <w:tc>
          <w:tcPr>
            <w:tcW w:w="697" w:type="pct"/>
            <w:vAlign w:val="center"/>
          </w:tcPr>
          <w:p w14:paraId="58267D1F">
            <w:pPr>
              <w:rPr>
                <w:rFonts w:hint="eastAsia" w:ascii="仿宋" w:hAnsi="仿宋" w:eastAsia="仿宋" w:cs="仿宋"/>
                <w:sz w:val="24"/>
              </w:rPr>
            </w:pPr>
          </w:p>
        </w:tc>
      </w:tr>
      <w:tr w14:paraId="4CADC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continue"/>
            <w:vAlign w:val="center"/>
          </w:tcPr>
          <w:p w14:paraId="6D091C24">
            <w:pPr>
              <w:spacing w:before="156" w:beforeLines="50" w:after="156" w:afterLines="50" w:line="360" w:lineRule="auto"/>
              <w:rPr>
                <w:rFonts w:hint="eastAsia" w:ascii="仿宋" w:hAnsi="仿宋" w:eastAsia="仿宋" w:cs="仿宋"/>
                <w:sz w:val="24"/>
              </w:rPr>
            </w:pPr>
          </w:p>
        </w:tc>
        <w:tc>
          <w:tcPr>
            <w:tcW w:w="606" w:type="pct"/>
            <w:tcBorders>
              <w:right w:val="single" w:color="auto" w:sz="4" w:space="0"/>
            </w:tcBorders>
            <w:vAlign w:val="center"/>
          </w:tcPr>
          <w:p w14:paraId="11897EC7">
            <w:pPr>
              <w:jc w:val="center"/>
              <w:rPr>
                <w:rFonts w:hint="eastAsia" w:ascii="仿宋" w:hAnsi="仿宋" w:eastAsia="仿宋" w:cs="仿宋"/>
                <w:sz w:val="24"/>
              </w:rPr>
            </w:pPr>
            <w:r>
              <w:rPr>
                <w:rFonts w:hint="eastAsia" w:ascii="仿宋" w:hAnsi="仿宋" w:eastAsia="仿宋" w:cs="仿宋"/>
                <w:sz w:val="24"/>
              </w:rPr>
              <w:t>2</w:t>
            </w:r>
          </w:p>
        </w:tc>
        <w:tc>
          <w:tcPr>
            <w:tcW w:w="1765" w:type="pct"/>
            <w:tcBorders>
              <w:left w:val="single" w:color="auto" w:sz="4" w:space="0"/>
            </w:tcBorders>
            <w:vAlign w:val="center"/>
          </w:tcPr>
          <w:p w14:paraId="62D148C5">
            <w:pPr>
              <w:rPr>
                <w:rFonts w:hint="eastAsia" w:ascii="仿宋" w:hAnsi="仿宋" w:eastAsia="仿宋" w:cs="仿宋"/>
                <w:sz w:val="24"/>
              </w:rPr>
            </w:pPr>
            <w:r>
              <w:rPr>
                <w:rFonts w:hint="eastAsia" w:ascii="仿宋" w:hAnsi="仿宋" w:eastAsia="仿宋" w:cs="仿宋"/>
                <w:sz w:val="24"/>
              </w:rPr>
              <w:t>收据</w:t>
            </w:r>
            <w:r>
              <w:rPr>
                <w:rFonts w:hint="eastAsia" w:ascii="仿宋" w:hAnsi="仿宋" w:eastAsia="仿宋" w:cs="仿宋"/>
                <w:sz w:val="24"/>
                <w:u w:val="single"/>
              </w:rPr>
              <w:t xml:space="preserve">     </w:t>
            </w:r>
            <w:r>
              <w:rPr>
                <w:rFonts w:hint="eastAsia" w:ascii="仿宋" w:hAnsi="仿宋" w:eastAsia="仿宋" w:cs="仿宋"/>
                <w:sz w:val="24"/>
              </w:rPr>
              <w:t>张</w:t>
            </w:r>
          </w:p>
        </w:tc>
        <w:tc>
          <w:tcPr>
            <w:tcW w:w="557" w:type="pct"/>
            <w:vAlign w:val="center"/>
          </w:tcPr>
          <w:p w14:paraId="11E19B6A">
            <w:pPr>
              <w:rPr>
                <w:rFonts w:hint="eastAsia" w:ascii="仿宋" w:hAnsi="仿宋" w:eastAsia="仿宋" w:cs="仿宋"/>
                <w:sz w:val="24"/>
              </w:rPr>
            </w:pPr>
          </w:p>
        </w:tc>
        <w:tc>
          <w:tcPr>
            <w:tcW w:w="558" w:type="pct"/>
            <w:vAlign w:val="center"/>
          </w:tcPr>
          <w:p w14:paraId="1713EFED">
            <w:pPr>
              <w:rPr>
                <w:rFonts w:hint="eastAsia" w:ascii="仿宋" w:hAnsi="仿宋" w:eastAsia="仿宋" w:cs="仿宋"/>
                <w:sz w:val="24"/>
              </w:rPr>
            </w:pPr>
          </w:p>
        </w:tc>
        <w:tc>
          <w:tcPr>
            <w:tcW w:w="697" w:type="pct"/>
            <w:vAlign w:val="center"/>
          </w:tcPr>
          <w:p w14:paraId="72E81656">
            <w:pPr>
              <w:rPr>
                <w:rFonts w:hint="eastAsia" w:ascii="仿宋" w:hAnsi="仿宋" w:eastAsia="仿宋" w:cs="仿宋"/>
                <w:sz w:val="24"/>
              </w:rPr>
            </w:pPr>
          </w:p>
        </w:tc>
      </w:tr>
      <w:tr w14:paraId="61922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continue"/>
            <w:vAlign w:val="center"/>
          </w:tcPr>
          <w:p w14:paraId="305B9DFA">
            <w:pPr>
              <w:spacing w:before="156" w:beforeLines="50" w:after="156" w:afterLines="50" w:line="360" w:lineRule="auto"/>
              <w:rPr>
                <w:rFonts w:hint="eastAsia" w:ascii="仿宋" w:hAnsi="仿宋" w:eastAsia="仿宋" w:cs="仿宋"/>
                <w:sz w:val="24"/>
              </w:rPr>
            </w:pPr>
            <w:bookmarkStart w:id="0" w:name="_Hlk78191998"/>
            <w:bookmarkStart w:id="1" w:name="_Hlk77081189"/>
            <w:bookmarkStart w:id="2" w:name="_Hlk77082313"/>
          </w:p>
        </w:tc>
        <w:tc>
          <w:tcPr>
            <w:tcW w:w="606" w:type="pct"/>
            <w:tcBorders>
              <w:right w:val="single" w:color="auto" w:sz="4" w:space="0"/>
            </w:tcBorders>
            <w:vAlign w:val="center"/>
          </w:tcPr>
          <w:p w14:paraId="53C692E9">
            <w:pPr>
              <w:jc w:val="center"/>
              <w:rPr>
                <w:rFonts w:hint="eastAsia" w:ascii="仿宋" w:hAnsi="仿宋" w:eastAsia="仿宋" w:cs="仿宋"/>
                <w:sz w:val="24"/>
              </w:rPr>
            </w:pPr>
            <w:r>
              <w:rPr>
                <w:rFonts w:hint="eastAsia" w:ascii="仿宋" w:hAnsi="仿宋" w:eastAsia="仿宋" w:cs="仿宋"/>
                <w:sz w:val="24"/>
              </w:rPr>
              <w:t>3</w:t>
            </w:r>
          </w:p>
        </w:tc>
        <w:tc>
          <w:tcPr>
            <w:tcW w:w="1765" w:type="pct"/>
            <w:tcBorders>
              <w:left w:val="single" w:color="auto" w:sz="4" w:space="0"/>
            </w:tcBorders>
            <w:vAlign w:val="center"/>
          </w:tcPr>
          <w:p w14:paraId="109BC710">
            <w:pPr>
              <w:rPr>
                <w:rFonts w:hint="eastAsia" w:ascii="仿宋" w:hAnsi="仿宋" w:eastAsia="仿宋" w:cs="仿宋"/>
                <w:sz w:val="24"/>
              </w:rPr>
            </w:pPr>
            <w:r>
              <w:rPr>
                <w:rFonts w:hint="eastAsia" w:ascii="仿宋" w:hAnsi="仿宋" w:eastAsia="仿宋" w:cs="仿宋"/>
                <w:sz w:val="24"/>
              </w:rPr>
              <w:t>支付凭证截图</w:t>
            </w:r>
            <w:r>
              <w:rPr>
                <w:rFonts w:hint="eastAsia" w:ascii="仿宋" w:hAnsi="仿宋" w:eastAsia="仿宋" w:cs="仿宋"/>
                <w:sz w:val="24"/>
                <w:u w:val="single"/>
              </w:rPr>
              <w:t xml:space="preserve">     </w:t>
            </w:r>
            <w:r>
              <w:rPr>
                <w:rFonts w:hint="eastAsia" w:ascii="仿宋" w:hAnsi="仿宋" w:eastAsia="仿宋" w:cs="仿宋"/>
                <w:sz w:val="24"/>
              </w:rPr>
              <w:t>张</w:t>
            </w:r>
          </w:p>
        </w:tc>
        <w:tc>
          <w:tcPr>
            <w:tcW w:w="557" w:type="pct"/>
            <w:vAlign w:val="center"/>
          </w:tcPr>
          <w:p w14:paraId="43471064">
            <w:pPr>
              <w:rPr>
                <w:rFonts w:hint="eastAsia" w:ascii="仿宋" w:hAnsi="仿宋" w:eastAsia="仿宋" w:cs="仿宋"/>
                <w:sz w:val="24"/>
              </w:rPr>
            </w:pPr>
          </w:p>
        </w:tc>
        <w:tc>
          <w:tcPr>
            <w:tcW w:w="558" w:type="pct"/>
            <w:vAlign w:val="center"/>
          </w:tcPr>
          <w:p w14:paraId="3B2E71C9">
            <w:pPr>
              <w:rPr>
                <w:rFonts w:hint="eastAsia" w:ascii="仿宋" w:hAnsi="仿宋" w:eastAsia="仿宋" w:cs="仿宋"/>
                <w:sz w:val="24"/>
              </w:rPr>
            </w:pPr>
          </w:p>
        </w:tc>
        <w:tc>
          <w:tcPr>
            <w:tcW w:w="697" w:type="pct"/>
            <w:vAlign w:val="center"/>
          </w:tcPr>
          <w:p w14:paraId="079276C6">
            <w:pPr>
              <w:rPr>
                <w:rFonts w:hint="eastAsia" w:ascii="仿宋" w:hAnsi="仿宋" w:eastAsia="仿宋" w:cs="仿宋"/>
                <w:sz w:val="24"/>
              </w:rPr>
            </w:pPr>
          </w:p>
        </w:tc>
      </w:tr>
      <w:tr w14:paraId="70F7C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continue"/>
            <w:vAlign w:val="center"/>
          </w:tcPr>
          <w:p w14:paraId="6A85B3BD">
            <w:pPr>
              <w:spacing w:before="156" w:beforeLines="50" w:after="156" w:afterLines="50" w:line="360" w:lineRule="auto"/>
              <w:rPr>
                <w:rFonts w:hint="eastAsia" w:ascii="仿宋" w:hAnsi="仿宋" w:eastAsia="仿宋" w:cs="仿宋"/>
                <w:sz w:val="24"/>
              </w:rPr>
            </w:pPr>
          </w:p>
        </w:tc>
        <w:tc>
          <w:tcPr>
            <w:tcW w:w="606" w:type="pct"/>
            <w:tcBorders>
              <w:right w:val="single" w:color="auto" w:sz="4" w:space="0"/>
            </w:tcBorders>
            <w:vAlign w:val="center"/>
          </w:tcPr>
          <w:p w14:paraId="7644F7DE">
            <w:pPr>
              <w:jc w:val="center"/>
              <w:rPr>
                <w:rFonts w:hint="eastAsia" w:ascii="仿宋" w:hAnsi="仿宋" w:eastAsia="仿宋" w:cs="仿宋"/>
                <w:sz w:val="24"/>
              </w:rPr>
            </w:pPr>
            <w:r>
              <w:rPr>
                <w:rFonts w:hint="eastAsia" w:ascii="仿宋" w:hAnsi="仿宋" w:eastAsia="仿宋" w:cs="仿宋"/>
                <w:sz w:val="24"/>
              </w:rPr>
              <w:t>4</w:t>
            </w:r>
          </w:p>
        </w:tc>
        <w:tc>
          <w:tcPr>
            <w:tcW w:w="1765" w:type="pct"/>
            <w:tcBorders>
              <w:left w:val="single" w:color="auto" w:sz="4" w:space="0"/>
            </w:tcBorders>
            <w:vAlign w:val="center"/>
          </w:tcPr>
          <w:p w14:paraId="4344362B">
            <w:pPr>
              <w:rPr>
                <w:rFonts w:hint="eastAsia" w:ascii="仿宋" w:hAnsi="仿宋" w:eastAsia="仿宋" w:cs="仿宋"/>
                <w:sz w:val="24"/>
              </w:rPr>
            </w:pPr>
            <w:r>
              <w:rPr>
                <w:rFonts w:hint="eastAsia" w:ascii="仿宋" w:hAnsi="仿宋" w:eastAsia="仿宋" w:cs="仿宋"/>
                <w:sz w:val="24"/>
              </w:rPr>
              <w:t>pos签购单</w:t>
            </w:r>
            <w:r>
              <w:rPr>
                <w:rFonts w:hint="eastAsia" w:ascii="仿宋" w:hAnsi="仿宋" w:eastAsia="仿宋" w:cs="仿宋"/>
                <w:sz w:val="24"/>
                <w:u w:val="single"/>
              </w:rPr>
              <w:t xml:space="preserve">     </w:t>
            </w:r>
            <w:r>
              <w:rPr>
                <w:rFonts w:hint="eastAsia" w:ascii="仿宋" w:hAnsi="仿宋" w:eastAsia="仿宋" w:cs="仿宋"/>
                <w:sz w:val="24"/>
              </w:rPr>
              <w:t>张</w:t>
            </w:r>
          </w:p>
        </w:tc>
        <w:tc>
          <w:tcPr>
            <w:tcW w:w="557" w:type="pct"/>
            <w:vAlign w:val="center"/>
          </w:tcPr>
          <w:p w14:paraId="1CFFE06A">
            <w:pPr>
              <w:rPr>
                <w:rFonts w:hint="eastAsia" w:ascii="仿宋" w:hAnsi="仿宋" w:eastAsia="仿宋" w:cs="仿宋"/>
                <w:sz w:val="24"/>
              </w:rPr>
            </w:pPr>
          </w:p>
        </w:tc>
        <w:tc>
          <w:tcPr>
            <w:tcW w:w="558" w:type="pct"/>
            <w:vAlign w:val="center"/>
          </w:tcPr>
          <w:p w14:paraId="07ED0292">
            <w:pPr>
              <w:rPr>
                <w:rFonts w:hint="eastAsia" w:ascii="仿宋" w:hAnsi="仿宋" w:eastAsia="仿宋" w:cs="仿宋"/>
                <w:sz w:val="24"/>
              </w:rPr>
            </w:pPr>
          </w:p>
        </w:tc>
        <w:tc>
          <w:tcPr>
            <w:tcW w:w="697" w:type="pct"/>
            <w:vAlign w:val="center"/>
          </w:tcPr>
          <w:p w14:paraId="140E8CBB">
            <w:pPr>
              <w:rPr>
                <w:rFonts w:hint="eastAsia" w:ascii="仿宋" w:hAnsi="仿宋" w:eastAsia="仿宋" w:cs="仿宋"/>
                <w:sz w:val="24"/>
              </w:rPr>
            </w:pPr>
          </w:p>
        </w:tc>
      </w:tr>
      <w:tr w14:paraId="4EB1A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continue"/>
            <w:vAlign w:val="center"/>
          </w:tcPr>
          <w:p w14:paraId="2704D50A">
            <w:pPr>
              <w:spacing w:before="156" w:beforeLines="50" w:after="156" w:afterLines="50" w:line="360" w:lineRule="auto"/>
              <w:rPr>
                <w:rFonts w:hint="eastAsia" w:ascii="仿宋" w:hAnsi="仿宋" w:eastAsia="仿宋" w:cs="仿宋"/>
                <w:sz w:val="24"/>
              </w:rPr>
            </w:pPr>
          </w:p>
        </w:tc>
        <w:tc>
          <w:tcPr>
            <w:tcW w:w="606" w:type="pct"/>
            <w:tcBorders>
              <w:right w:val="single" w:color="auto" w:sz="4" w:space="0"/>
            </w:tcBorders>
            <w:vAlign w:val="center"/>
          </w:tcPr>
          <w:p w14:paraId="074F462A">
            <w:pPr>
              <w:jc w:val="center"/>
              <w:rPr>
                <w:rFonts w:hint="eastAsia" w:ascii="仿宋" w:hAnsi="仿宋" w:eastAsia="仿宋" w:cs="仿宋"/>
                <w:sz w:val="24"/>
              </w:rPr>
            </w:pPr>
            <w:r>
              <w:rPr>
                <w:rFonts w:hint="eastAsia" w:ascii="仿宋" w:hAnsi="仿宋" w:eastAsia="仿宋" w:cs="仿宋"/>
                <w:sz w:val="24"/>
              </w:rPr>
              <w:t>5</w:t>
            </w:r>
          </w:p>
        </w:tc>
        <w:tc>
          <w:tcPr>
            <w:tcW w:w="1765" w:type="pct"/>
            <w:tcBorders>
              <w:left w:val="single" w:color="auto" w:sz="4" w:space="0"/>
            </w:tcBorders>
            <w:vAlign w:val="center"/>
          </w:tcPr>
          <w:p w14:paraId="748CADFA">
            <w:pPr>
              <w:rPr>
                <w:rFonts w:hint="eastAsia" w:ascii="仿宋" w:hAnsi="仿宋" w:eastAsia="仿宋" w:cs="仿宋"/>
                <w:sz w:val="24"/>
              </w:rPr>
            </w:pPr>
            <w:r>
              <w:rPr>
                <w:rFonts w:hint="eastAsia" w:ascii="仿宋" w:hAnsi="仿宋" w:eastAsia="仿宋" w:cs="仿宋"/>
                <w:sz w:val="24"/>
              </w:rPr>
              <w:t>银行贷款合同</w:t>
            </w:r>
          </w:p>
        </w:tc>
        <w:tc>
          <w:tcPr>
            <w:tcW w:w="557" w:type="pct"/>
            <w:vAlign w:val="center"/>
          </w:tcPr>
          <w:p w14:paraId="127D76C4">
            <w:pPr>
              <w:rPr>
                <w:rFonts w:hint="eastAsia" w:ascii="仿宋" w:hAnsi="仿宋" w:eastAsia="仿宋" w:cs="仿宋"/>
                <w:sz w:val="24"/>
              </w:rPr>
            </w:pPr>
          </w:p>
        </w:tc>
        <w:tc>
          <w:tcPr>
            <w:tcW w:w="558" w:type="pct"/>
            <w:vAlign w:val="center"/>
          </w:tcPr>
          <w:p w14:paraId="1CBFE04A">
            <w:pPr>
              <w:rPr>
                <w:rFonts w:hint="eastAsia" w:ascii="仿宋" w:hAnsi="仿宋" w:eastAsia="仿宋" w:cs="仿宋"/>
                <w:sz w:val="24"/>
              </w:rPr>
            </w:pPr>
          </w:p>
        </w:tc>
        <w:tc>
          <w:tcPr>
            <w:tcW w:w="697" w:type="pct"/>
            <w:vAlign w:val="center"/>
          </w:tcPr>
          <w:p w14:paraId="5C33299E">
            <w:pPr>
              <w:rPr>
                <w:rFonts w:hint="eastAsia" w:ascii="仿宋" w:hAnsi="仿宋" w:eastAsia="仿宋" w:cs="仿宋"/>
                <w:sz w:val="24"/>
              </w:rPr>
            </w:pPr>
          </w:p>
        </w:tc>
      </w:tr>
      <w:tr w14:paraId="623C3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15" w:type="pct"/>
            <w:vMerge w:val="continue"/>
            <w:vAlign w:val="center"/>
          </w:tcPr>
          <w:p w14:paraId="2E7E5957">
            <w:pPr>
              <w:spacing w:before="156" w:beforeLines="50" w:after="156" w:afterLines="50" w:line="360" w:lineRule="auto"/>
              <w:rPr>
                <w:rFonts w:hint="eastAsia" w:ascii="仿宋" w:hAnsi="仿宋" w:eastAsia="仿宋" w:cs="仿宋"/>
                <w:sz w:val="24"/>
              </w:rPr>
            </w:pPr>
          </w:p>
        </w:tc>
        <w:tc>
          <w:tcPr>
            <w:tcW w:w="606" w:type="pct"/>
            <w:tcBorders>
              <w:right w:val="single" w:color="auto" w:sz="4" w:space="0"/>
            </w:tcBorders>
            <w:vAlign w:val="center"/>
          </w:tcPr>
          <w:p w14:paraId="14938EE2">
            <w:pPr>
              <w:jc w:val="center"/>
              <w:rPr>
                <w:rFonts w:hint="eastAsia" w:ascii="仿宋" w:hAnsi="仿宋" w:eastAsia="仿宋" w:cs="仿宋"/>
                <w:sz w:val="24"/>
              </w:rPr>
            </w:pPr>
            <w:r>
              <w:rPr>
                <w:rFonts w:hint="eastAsia" w:ascii="仿宋" w:hAnsi="仿宋" w:eastAsia="仿宋" w:cs="仿宋"/>
                <w:sz w:val="24"/>
              </w:rPr>
              <w:t>6</w:t>
            </w:r>
          </w:p>
        </w:tc>
        <w:tc>
          <w:tcPr>
            <w:tcW w:w="1765" w:type="pct"/>
            <w:tcBorders>
              <w:left w:val="single" w:color="auto" w:sz="4" w:space="0"/>
            </w:tcBorders>
            <w:vAlign w:val="center"/>
          </w:tcPr>
          <w:p w14:paraId="3FAD13C5">
            <w:pPr>
              <w:rPr>
                <w:rFonts w:hint="eastAsia" w:ascii="仿宋" w:hAnsi="仿宋" w:eastAsia="仿宋" w:cs="仿宋"/>
                <w:sz w:val="24"/>
              </w:rPr>
            </w:pPr>
            <w:r>
              <w:rPr>
                <w:rFonts w:hint="eastAsia" w:ascii="仿宋" w:hAnsi="仿宋" w:eastAsia="仿宋" w:cs="仿宋"/>
                <w:sz w:val="24"/>
              </w:rPr>
              <w:t>房款支付协议</w:t>
            </w:r>
          </w:p>
        </w:tc>
        <w:tc>
          <w:tcPr>
            <w:tcW w:w="557" w:type="pct"/>
            <w:vAlign w:val="center"/>
          </w:tcPr>
          <w:p w14:paraId="73D785C5">
            <w:pPr>
              <w:rPr>
                <w:rFonts w:hint="eastAsia" w:ascii="仿宋" w:hAnsi="仿宋" w:eastAsia="仿宋" w:cs="仿宋"/>
                <w:sz w:val="24"/>
              </w:rPr>
            </w:pPr>
          </w:p>
        </w:tc>
        <w:tc>
          <w:tcPr>
            <w:tcW w:w="558" w:type="pct"/>
            <w:vAlign w:val="center"/>
          </w:tcPr>
          <w:p w14:paraId="70F22CF1">
            <w:pPr>
              <w:rPr>
                <w:rFonts w:hint="eastAsia" w:ascii="仿宋" w:hAnsi="仿宋" w:eastAsia="仿宋" w:cs="仿宋"/>
                <w:sz w:val="24"/>
              </w:rPr>
            </w:pPr>
          </w:p>
        </w:tc>
        <w:tc>
          <w:tcPr>
            <w:tcW w:w="697" w:type="pct"/>
            <w:vAlign w:val="center"/>
          </w:tcPr>
          <w:p w14:paraId="1DFD0C77">
            <w:pPr>
              <w:rPr>
                <w:rFonts w:hint="eastAsia" w:ascii="仿宋" w:hAnsi="仿宋" w:eastAsia="仿宋" w:cs="仿宋"/>
                <w:sz w:val="24"/>
              </w:rPr>
            </w:pPr>
          </w:p>
        </w:tc>
      </w:tr>
      <w:tr w14:paraId="156E8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jc w:val="center"/>
        </w:trPr>
        <w:tc>
          <w:tcPr>
            <w:tcW w:w="815" w:type="pct"/>
            <w:vMerge w:val="continue"/>
            <w:vAlign w:val="center"/>
          </w:tcPr>
          <w:p w14:paraId="10C74781">
            <w:pPr>
              <w:spacing w:before="156" w:beforeLines="50" w:after="156" w:afterLines="50" w:line="360" w:lineRule="auto"/>
              <w:rPr>
                <w:rFonts w:hint="eastAsia" w:ascii="仿宋" w:hAnsi="仿宋" w:eastAsia="仿宋" w:cs="仿宋"/>
                <w:sz w:val="24"/>
              </w:rPr>
            </w:pPr>
          </w:p>
        </w:tc>
        <w:tc>
          <w:tcPr>
            <w:tcW w:w="606" w:type="pct"/>
            <w:tcBorders>
              <w:right w:val="single" w:color="auto" w:sz="4" w:space="0"/>
            </w:tcBorders>
            <w:vAlign w:val="center"/>
          </w:tcPr>
          <w:p w14:paraId="29A6DBF6">
            <w:pPr>
              <w:jc w:val="center"/>
              <w:rPr>
                <w:rFonts w:hint="eastAsia" w:ascii="仿宋" w:hAnsi="仿宋" w:eastAsia="仿宋" w:cs="仿宋"/>
                <w:sz w:val="24"/>
              </w:rPr>
            </w:pPr>
            <w:r>
              <w:rPr>
                <w:rFonts w:hint="eastAsia" w:ascii="仿宋" w:hAnsi="仿宋" w:eastAsia="仿宋" w:cs="仿宋"/>
                <w:sz w:val="24"/>
              </w:rPr>
              <w:t>其他</w:t>
            </w:r>
          </w:p>
        </w:tc>
        <w:tc>
          <w:tcPr>
            <w:tcW w:w="1765" w:type="pct"/>
            <w:tcBorders>
              <w:left w:val="single" w:color="auto" w:sz="4" w:space="0"/>
            </w:tcBorders>
            <w:vAlign w:val="center"/>
          </w:tcPr>
          <w:p w14:paraId="7240E877">
            <w:pPr>
              <w:rPr>
                <w:rFonts w:hint="eastAsia" w:ascii="仿宋" w:hAnsi="仿宋" w:eastAsia="仿宋" w:cs="仿宋"/>
                <w:sz w:val="24"/>
              </w:rPr>
            </w:pPr>
          </w:p>
        </w:tc>
        <w:tc>
          <w:tcPr>
            <w:tcW w:w="557" w:type="pct"/>
            <w:vAlign w:val="center"/>
          </w:tcPr>
          <w:p w14:paraId="67DD521D">
            <w:pPr>
              <w:rPr>
                <w:rFonts w:hint="eastAsia" w:ascii="仿宋" w:hAnsi="仿宋" w:eastAsia="仿宋" w:cs="仿宋"/>
                <w:sz w:val="24"/>
              </w:rPr>
            </w:pPr>
          </w:p>
        </w:tc>
        <w:tc>
          <w:tcPr>
            <w:tcW w:w="558" w:type="pct"/>
            <w:vAlign w:val="center"/>
          </w:tcPr>
          <w:p w14:paraId="7B7D2E23">
            <w:pPr>
              <w:rPr>
                <w:rFonts w:hint="eastAsia" w:ascii="仿宋" w:hAnsi="仿宋" w:eastAsia="仿宋" w:cs="仿宋"/>
                <w:sz w:val="24"/>
              </w:rPr>
            </w:pPr>
          </w:p>
        </w:tc>
        <w:tc>
          <w:tcPr>
            <w:tcW w:w="697" w:type="pct"/>
            <w:vAlign w:val="center"/>
          </w:tcPr>
          <w:p w14:paraId="2D25995F">
            <w:pPr>
              <w:rPr>
                <w:rFonts w:hint="eastAsia" w:ascii="仿宋" w:hAnsi="仿宋" w:eastAsia="仿宋" w:cs="仿宋"/>
                <w:sz w:val="24"/>
              </w:rPr>
            </w:pPr>
          </w:p>
        </w:tc>
      </w:tr>
    </w:tbl>
    <w:p w14:paraId="45AE4E96">
      <w:pPr>
        <w:spacing w:before="156" w:beforeLines="50"/>
        <w:jc w:val="left"/>
        <w:rPr>
          <w:rFonts w:hint="default" w:ascii="仿宋_GB2312" w:hAnsi="楷体" w:eastAsia="仿宋_GB2312"/>
          <w:color w:val="000000"/>
          <w:sz w:val="22"/>
          <w:szCs w:val="21"/>
          <w:lang w:val="en-US" w:eastAsia="zh-CN"/>
        </w:rPr>
      </w:pPr>
      <w:r>
        <w:rPr>
          <w:rFonts w:hint="eastAsia" w:ascii="仿宋_GB2312" w:hAnsi="楷体" w:eastAsia="仿宋_GB2312"/>
          <w:color w:val="000000"/>
          <w:sz w:val="22"/>
          <w:szCs w:val="21"/>
        </w:rPr>
        <w:t>本人（本单位）确认本目录记载的上述债权申报材料与本人（本单位）提交一致。</w:t>
      </w:r>
    </w:p>
    <w:p w14:paraId="4F143971">
      <w:pPr>
        <w:spacing w:before="156" w:beforeLines="50"/>
        <w:ind w:firstLine="3360" w:firstLineChars="1400"/>
        <w:jc w:val="left"/>
        <w:rPr>
          <w:rFonts w:hint="eastAsia" w:ascii="仿宋_GB2312" w:hAnsi="楷体" w:eastAsia="仿宋_GB2312"/>
          <w:color w:val="000000"/>
          <w:sz w:val="24"/>
          <w:szCs w:val="22"/>
        </w:rPr>
      </w:pPr>
      <w:r>
        <w:rPr>
          <w:rFonts w:hint="eastAsia" w:ascii="仿宋_GB2312" w:hAnsi="楷体" w:eastAsia="仿宋_GB2312"/>
          <w:color w:val="000000"/>
          <w:sz w:val="24"/>
          <w:szCs w:val="22"/>
        </w:rPr>
        <w:t>债权人</w:t>
      </w:r>
      <w:bookmarkEnd w:id="0"/>
      <w:r>
        <w:rPr>
          <w:rFonts w:hint="eastAsia" w:ascii="仿宋_GB2312" w:hAnsi="楷体" w:eastAsia="仿宋_GB2312"/>
          <w:color w:val="000000"/>
          <w:sz w:val="24"/>
          <w:szCs w:val="22"/>
        </w:rPr>
        <w:t>/债权人代理人（盖章</w:t>
      </w:r>
      <w:r>
        <w:rPr>
          <w:rFonts w:ascii="仿宋_GB2312" w:hAnsi="楷体" w:eastAsia="仿宋_GB2312"/>
          <w:color w:val="000000"/>
          <w:sz w:val="24"/>
          <w:szCs w:val="22"/>
        </w:rPr>
        <w:t>/签名</w:t>
      </w:r>
      <w:r>
        <w:rPr>
          <w:rFonts w:hint="eastAsia" w:ascii="仿宋_GB2312" w:hAnsi="楷体" w:eastAsia="仿宋_GB2312"/>
          <w:color w:val="000000"/>
          <w:sz w:val="24"/>
          <w:szCs w:val="22"/>
        </w:rPr>
        <w:t>）：</w:t>
      </w:r>
    </w:p>
    <w:p w14:paraId="5E9FFCB2">
      <w:pPr>
        <w:ind w:left="3356" w:leftChars="1598"/>
        <w:jc w:val="left"/>
        <w:rPr>
          <w:rFonts w:hint="eastAsia" w:ascii="仿宋_GB2312" w:hAnsi="楷体" w:eastAsia="仿宋_GB2312"/>
          <w:color w:val="000000"/>
          <w:sz w:val="24"/>
          <w:szCs w:val="22"/>
        </w:rPr>
      </w:pPr>
      <w:r>
        <w:rPr>
          <w:rFonts w:hint="eastAsia" w:ascii="仿宋_GB2312" w:hAnsi="楷体" w:eastAsia="仿宋_GB2312"/>
          <w:color w:val="000000"/>
          <w:sz w:val="24"/>
          <w:szCs w:val="22"/>
        </w:rPr>
        <w:t>申报日期：    年   月   日</w:t>
      </w:r>
      <w:bookmarkEnd w:id="1"/>
      <w:bookmarkEnd w:id="2"/>
    </w:p>
    <w:p w14:paraId="2D7316C9">
      <w:pPr>
        <w:ind w:left="3356" w:leftChars="1598"/>
        <w:jc w:val="left"/>
        <w:rPr>
          <w:rFonts w:hint="eastAsia" w:ascii="仿宋_GB2312" w:hAnsi="楷体" w:eastAsia="仿宋_GB2312"/>
          <w:color w:val="000000"/>
          <w:sz w:val="24"/>
          <w:szCs w:val="22"/>
        </w:rPr>
      </w:pPr>
    </w:p>
    <w:p w14:paraId="3CD00A5B">
      <w:pPr>
        <w:ind w:left="3356" w:leftChars="1598"/>
        <w:jc w:val="left"/>
        <w:rPr>
          <w:rFonts w:hint="eastAsia" w:ascii="仿宋_GB2312" w:hAnsi="楷体" w:eastAsia="仿宋_GB2312"/>
          <w:color w:val="000000"/>
          <w:sz w:val="24"/>
          <w:szCs w:val="22"/>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楷体" w:eastAsia="仿宋_GB2312"/>
          <w:color w:val="000000"/>
          <w:sz w:val="24"/>
          <w:szCs w:val="22"/>
        </w:rPr>
        <w:t>接收人：</w:t>
      </w:r>
    </w:p>
    <w:p w14:paraId="01E0783E">
      <w:pPr>
        <w:ind w:right="-57" w:rightChars="-27"/>
        <w:rPr>
          <w:rFonts w:ascii="黑体" w:hAnsi="黑体" w:eastAsia="黑体" w:cs="Times New Roman"/>
          <w:bCs/>
          <w:color w:val="000000"/>
          <w:sz w:val="28"/>
          <w:szCs w:val="32"/>
        </w:rPr>
      </w:pPr>
      <w:r>
        <w:rPr>
          <w:rFonts w:hint="eastAsia" w:ascii="黑体" w:hAnsi="黑体" w:eastAsia="黑体" w:cs="Times New Roman"/>
          <w:bCs/>
          <w:color w:val="000000"/>
          <w:sz w:val="28"/>
          <w:szCs w:val="32"/>
        </w:rPr>
        <w:t>债权申报材料三</w:t>
      </w:r>
    </w:p>
    <w:p w14:paraId="3AC816D3">
      <w:pPr>
        <w:ind w:right="0" w:rightChars="0"/>
        <w:jc w:val="center"/>
        <w:rPr>
          <w:rFonts w:hint="eastAsia" w:ascii="黑体" w:hAnsi="黑体" w:eastAsia="黑体" w:cs="黑体"/>
          <w:b/>
          <w:bCs/>
          <w:snapToGrid w:val="0"/>
          <w:color w:val="auto"/>
          <w:kern w:val="0"/>
          <w:sz w:val="32"/>
          <w:szCs w:val="32"/>
          <w:lang w:eastAsia="en-US"/>
        </w:rPr>
      </w:pPr>
      <w:r>
        <w:rPr>
          <w:rFonts w:hint="eastAsia" w:ascii="黑体" w:hAnsi="黑体" w:eastAsia="黑体" w:cs="黑体"/>
          <w:b/>
          <w:bCs/>
          <w:snapToGrid w:val="0"/>
          <w:color w:val="auto"/>
          <w:kern w:val="0"/>
          <w:sz w:val="32"/>
          <w:szCs w:val="32"/>
          <w:lang w:eastAsia="en-US"/>
        </w:rPr>
        <w:t>授权委托书</w:t>
      </w:r>
    </w:p>
    <w:p w14:paraId="216AF99B">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委托人名称（姓名）：</w:t>
      </w:r>
    </w:p>
    <w:p w14:paraId="0409CBD2">
      <w:pPr>
        <w:spacing w:line="400" w:lineRule="exact"/>
        <w:ind w:firstLine="480"/>
        <w:rPr>
          <w:rFonts w:ascii="仿宋" w:hAnsi="仿宋" w:eastAsia="仿宋" w:cs="仿宋"/>
          <w:sz w:val="24"/>
          <w:szCs w:val="24"/>
        </w:rPr>
      </w:pPr>
      <w:r>
        <w:rPr>
          <w:rFonts w:hint="eastAsia" w:ascii="仿宋" w:hAnsi="仿宋" w:eastAsia="仿宋" w:cs="仿宋"/>
          <w:sz w:val="24"/>
          <w:szCs w:val="24"/>
        </w:rPr>
        <w:t>委托人证件号码：</w:t>
      </w:r>
    </w:p>
    <w:p w14:paraId="6AB0C229">
      <w:pPr>
        <w:spacing w:line="400" w:lineRule="exact"/>
        <w:ind w:firstLine="480"/>
        <w:rPr>
          <w:rFonts w:ascii="仿宋" w:hAnsi="仿宋" w:eastAsia="仿宋" w:cs="仿宋"/>
          <w:sz w:val="24"/>
          <w:szCs w:val="24"/>
        </w:rPr>
      </w:pPr>
    </w:p>
    <w:p w14:paraId="66115068">
      <w:pPr>
        <w:spacing w:line="400" w:lineRule="exact"/>
        <w:ind w:firstLine="480"/>
        <w:rPr>
          <w:rFonts w:ascii="仿宋" w:hAnsi="仿宋" w:eastAsia="仿宋" w:cs="仿宋"/>
          <w:sz w:val="24"/>
          <w:szCs w:val="24"/>
        </w:rPr>
      </w:pPr>
      <w:r>
        <w:rPr>
          <w:rFonts w:hint="eastAsia" w:ascii="仿宋" w:hAnsi="仿宋" w:eastAsia="仿宋" w:cs="仿宋"/>
          <w:sz w:val="24"/>
          <w:szCs w:val="24"/>
        </w:rPr>
        <w:t xml:space="preserve">受托人姓名：            </w:t>
      </w:r>
    </w:p>
    <w:p w14:paraId="04D69287">
      <w:pPr>
        <w:spacing w:line="400" w:lineRule="exact"/>
        <w:ind w:firstLine="480"/>
        <w:rPr>
          <w:rFonts w:ascii="仿宋" w:hAnsi="仿宋" w:eastAsia="仿宋" w:cs="仿宋"/>
          <w:sz w:val="24"/>
          <w:szCs w:val="24"/>
        </w:rPr>
      </w:pPr>
      <w:r>
        <w:rPr>
          <w:rFonts w:hint="eastAsia" w:ascii="仿宋" w:hAnsi="仿宋" w:eastAsia="仿宋" w:cs="仿宋"/>
          <w:sz w:val="24"/>
          <w:szCs w:val="24"/>
        </w:rPr>
        <w:t>受托人证件号码：</w:t>
      </w:r>
    </w:p>
    <w:p w14:paraId="465410B7">
      <w:pPr>
        <w:spacing w:line="400" w:lineRule="exact"/>
        <w:ind w:firstLine="480"/>
        <w:rPr>
          <w:rFonts w:ascii="仿宋" w:hAnsi="仿宋" w:eastAsia="仿宋" w:cs="仿宋"/>
          <w:sz w:val="24"/>
          <w:szCs w:val="24"/>
        </w:rPr>
      </w:pPr>
      <w:r>
        <w:rPr>
          <w:rFonts w:hint="eastAsia" w:ascii="仿宋" w:hAnsi="仿宋" w:eastAsia="仿宋" w:cs="仿宋"/>
          <w:sz w:val="24"/>
          <w:szCs w:val="24"/>
        </w:rPr>
        <w:t>工作单位：</w:t>
      </w:r>
    </w:p>
    <w:p w14:paraId="7A63C223">
      <w:pPr>
        <w:spacing w:line="400" w:lineRule="exact"/>
        <w:ind w:firstLine="480"/>
        <w:rPr>
          <w:rFonts w:ascii="仿宋" w:hAnsi="仿宋" w:eastAsia="仿宋" w:cs="仿宋"/>
          <w:sz w:val="24"/>
          <w:szCs w:val="24"/>
        </w:rPr>
      </w:pPr>
      <w:r>
        <w:rPr>
          <w:rFonts w:hint="eastAsia" w:ascii="仿宋" w:hAnsi="仿宋" w:eastAsia="仿宋" w:cs="仿宋"/>
          <w:sz w:val="24"/>
          <w:szCs w:val="24"/>
        </w:rPr>
        <w:t>联系电话：</w:t>
      </w:r>
    </w:p>
    <w:p w14:paraId="2BD30DD0">
      <w:pPr>
        <w:spacing w:line="400" w:lineRule="exact"/>
        <w:ind w:firstLine="480"/>
        <w:rPr>
          <w:rFonts w:ascii="仿宋" w:hAnsi="仿宋" w:eastAsia="仿宋" w:cs="仿宋"/>
          <w:sz w:val="24"/>
          <w:szCs w:val="24"/>
        </w:rPr>
      </w:pPr>
    </w:p>
    <w:p w14:paraId="58BCE430">
      <w:pPr>
        <w:spacing w:line="400" w:lineRule="exact"/>
        <w:ind w:firstLine="480"/>
        <w:rPr>
          <w:rFonts w:ascii="仿宋" w:hAnsi="仿宋" w:eastAsia="仿宋" w:cs="仿宋"/>
          <w:sz w:val="24"/>
          <w:szCs w:val="24"/>
        </w:rPr>
      </w:pPr>
      <w:r>
        <w:rPr>
          <w:rFonts w:hint="eastAsia" w:ascii="仿宋" w:hAnsi="仿宋" w:eastAsia="仿宋" w:cs="仿宋"/>
          <w:sz w:val="24"/>
          <w:szCs w:val="24"/>
        </w:rPr>
        <w:t xml:space="preserve">受托人姓名：            </w:t>
      </w:r>
    </w:p>
    <w:p w14:paraId="66D35B14">
      <w:pPr>
        <w:spacing w:line="400" w:lineRule="exact"/>
        <w:ind w:firstLine="480"/>
        <w:rPr>
          <w:rFonts w:ascii="仿宋" w:hAnsi="仿宋" w:eastAsia="仿宋" w:cs="仿宋"/>
          <w:sz w:val="24"/>
          <w:szCs w:val="24"/>
        </w:rPr>
      </w:pPr>
      <w:r>
        <w:rPr>
          <w:rFonts w:hint="eastAsia" w:ascii="仿宋" w:hAnsi="仿宋" w:eastAsia="仿宋" w:cs="仿宋"/>
          <w:sz w:val="24"/>
          <w:szCs w:val="24"/>
        </w:rPr>
        <w:t>受托人证件号码：</w:t>
      </w:r>
    </w:p>
    <w:p w14:paraId="493D2142">
      <w:pPr>
        <w:spacing w:line="400" w:lineRule="exact"/>
        <w:ind w:firstLine="480"/>
        <w:rPr>
          <w:rFonts w:ascii="仿宋" w:hAnsi="仿宋" w:eastAsia="仿宋" w:cs="仿宋"/>
          <w:sz w:val="24"/>
          <w:szCs w:val="24"/>
        </w:rPr>
      </w:pPr>
      <w:r>
        <w:rPr>
          <w:rFonts w:hint="eastAsia" w:ascii="仿宋" w:hAnsi="仿宋" w:eastAsia="仿宋" w:cs="仿宋"/>
          <w:sz w:val="24"/>
          <w:szCs w:val="24"/>
        </w:rPr>
        <w:t>工作单位：</w:t>
      </w:r>
    </w:p>
    <w:p w14:paraId="0E471351">
      <w:pPr>
        <w:spacing w:line="400" w:lineRule="exact"/>
        <w:ind w:firstLine="480"/>
        <w:rPr>
          <w:rFonts w:ascii="仿宋" w:hAnsi="仿宋" w:eastAsia="仿宋" w:cs="仿宋"/>
          <w:sz w:val="24"/>
          <w:szCs w:val="24"/>
        </w:rPr>
      </w:pPr>
      <w:r>
        <w:rPr>
          <w:rFonts w:hint="eastAsia" w:ascii="仿宋" w:hAnsi="仿宋" w:eastAsia="仿宋" w:cs="仿宋"/>
          <w:sz w:val="24"/>
          <w:szCs w:val="24"/>
        </w:rPr>
        <w:t>联系电话：</w:t>
      </w:r>
    </w:p>
    <w:p w14:paraId="51817EDB">
      <w:pPr>
        <w:spacing w:line="400" w:lineRule="exact"/>
        <w:ind w:firstLine="480"/>
        <w:rPr>
          <w:rFonts w:ascii="仿宋" w:hAnsi="仿宋" w:eastAsia="仿宋" w:cs="仿宋"/>
          <w:sz w:val="24"/>
          <w:szCs w:val="24"/>
        </w:rPr>
      </w:pPr>
    </w:p>
    <w:p w14:paraId="06236A04">
      <w:pPr>
        <w:spacing w:line="400" w:lineRule="exact"/>
        <w:ind w:firstLine="480"/>
        <w:rPr>
          <w:rFonts w:ascii="仿宋" w:hAnsi="仿宋" w:eastAsia="仿宋" w:cs="仿宋"/>
          <w:sz w:val="24"/>
          <w:szCs w:val="24"/>
        </w:rPr>
      </w:pPr>
      <w:r>
        <w:rPr>
          <w:rFonts w:hint="eastAsia" w:ascii="仿宋" w:hAnsi="仿宋" w:eastAsia="仿宋" w:cs="仿宋"/>
          <w:sz w:val="24"/>
          <w:szCs w:val="24"/>
        </w:rPr>
        <w:t>委托人特委托上述受托人</w:t>
      </w:r>
      <w:r>
        <w:rPr>
          <w:rFonts w:hint="eastAsia" w:ascii="仿宋" w:hAnsi="仿宋" w:eastAsia="仿宋" w:cs="仿宋"/>
          <w:sz w:val="24"/>
          <w:szCs w:val="24"/>
          <w:lang w:val="en-US" w:eastAsia="zh-CN"/>
        </w:rPr>
        <w:t>在河北乐颐房地产开发集团有限公司</w:t>
      </w:r>
      <w:r>
        <w:rPr>
          <w:rFonts w:hint="eastAsia" w:ascii="仿宋" w:hAnsi="仿宋" w:eastAsia="仿宋" w:cs="仿宋"/>
          <w:sz w:val="24"/>
          <w:szCs w:val="24"/>
        </w:rPr>
        <w:t>庭外重组/预重整/</w:t>
      </w:r>
      <w:r>
        <w:rPr>
          <w:rFonts w:hint="eastAsia" w:ascii="仿宋" w:hAnsi="仿宋" w:eastAsia="仿宋" w:cs="仿宋"/>
          <w:sz w:val="24"/>
          <w:szCs w:val="24"/>
          <w:lang w:val="en-US" w:eastAsia="zh-CN"/>
        </w:rPr>
        <w:t>破产和解/</w:t>
      </w:r>
      <w:r>
        <w:rPr>
          <w:rFonts w:hint="eastAsia" w:ascii="仿宋" w:hAnsi="仿宋" w:eastAsia="仿宋" w:cs="仿宋"/>
          <w:sz w:val="24"/>
          <w:szCs w:val="24"/>
        </w:rPr>
        <w:t>重整</w:t>
      </w:r>
      <w:r>
        <w:rPr>
          <w:rFonts w:hint="eastAsia" w:ascii="仿宋" w:hAnsi="仿宋" w:eastAsia="仿宋" w:cs="仿宋"/>
          <w:sz w:val="24"/>
          <w:szCs w:val="24"/>
          <w:lang w:val="en-US" w:eastAsia="zh-CN"/>
        </w:rPr>
        <w:t>/清算</w:t>
      </w:r>
      <w:r>
        <w:rPr>
          <w:rFonts w:hint="eastAsia" w:ascii="仿宋" w:hAnsi="仿宋" w:eastAsia="仿宋" w:cs="仿宋"/>
          <w:sz w:val="24"/>
          <w:szCs w:val="24"/>
        </w:rPr>
        <w:t>程序（如有）（以下简称“本案”）中作为本人（本单位）的代理人。代理人的代理事项和权限如下：</w:t>
      </w:r>
    </w:p>
    <w:p w14:paraId="19925D05">
      <w:pPr>
        <w:spacing w:line="400" w:lineRule="exact"/>
        <w:ind w:firstLine="480"/>
        <w:rPr>
          <w:rFonts w:ascii="仿宋" w:hAnsi="仿宋" w:eastAsia="仿宋" w:cs="仿宋"/>
          <w:sz w:val="24"/>
          <w:szCs w:val="24"/>
        </w:rPr>
      </w:pPr>
      <w:r>
        <w:rPr>
          <w:rFonts w:hint="eastAsia" w:ascii="仿宋" w:hAnsi="仿宋" w:eastAsia="仿宋" w:cs="仿宋"/>
          <w:sz w:val="24"/>
          <w:szCs w:val="24"/>
        </w:rPr>
        <w:t>1.申报债权、提交债权申报材料，核对申报材料中的复印件、签署核对意见，补正、修改有关表格的填写错误；</w:t>
      </w:r>
    </w:p>
    <w:p w14:paraId="129DE49E">
      <w:pPr>
        <w:spacing w:line="400" w:lineRule="exact"/>
        <w:ind w:firstLine="480"/>
        <w:rPr>
          <w:rFonts w:ascii="仿宋" w:hAnsi="仿宋" w:eastAsia="仿宋" w:cs="仿宋"/>
          <w:sz w:val="24"/>
          <w:szCs w:val="24"/>
        </w:rPr>
      </w:pPr>
      <w:r>
        <w:rPr>
          <w:rFonts w:hint="eastAsia" w:ascii="仿宋" w:hAnsi="仿宋" w:eastAsia="仿宋" w:cs="仿宋"/>
          <w:sz w:val="24"/>
          <w:szCs w:val="24"/>
        </w:rPr>
        <w:t>2.签署、递交、接收和转送的各类文件资料；</w:t>
      </w:r>
    </w:p>
    <w:p w14:paraId="33258A41">
      <w:pPr>
        <w:spacing w:line="400" w:lineRule="exact"/>
        <w:ind w:firstLine="480"/>
        <w:rPr>
          <w:rFonts w:ascii="仿宋" w:hAnsi="仿宋" w:eastAsia="仿宋" w:cs="仿宋"/>
          <w:sz w:val="24"/>
          <w:szCs w:val="24"/>
        </w:rPr>
      </w:pPr>
      <w:r>
        <w:rPr>
          <w:rFonts w:hint="eastAsia" w:ascii="仿宋" w:hAnsi="仿宋" w:eastAsia="仿宋" w:cs="仿宋"/>
          <w:sz w:val="24"/>
          <w:szCs w:val="24"/>
        </w:rPr>
        <w:t>3.参加本案相关会议（如有），并行使如下权利：代表委托人发表意见、核查债权、对本案相关事项行使表决权；</w:t>
      </w:r>
    </w:p>
    <w:p w14:paraId="42C61AC6">
      <w:pPr>
        <w:spacing w:line="400" w:lineRule="exact"/>
        <w:ind w:firstLine="480"/>
        <w:rPr>
          <w:rFonts w:ascii="仿宋" w:hAnsi="仿宋" w:eastAsia="仿宋" w:cs="仿宋"/>
          <w:sz w:val="24"/>
          <w:szCs w:val="24"/>
        </w:rPr>
      </w:pPr>
      <w:r>
        <w:rPr>
          <w:rFonts w:hint="eastAsia" w:ascii="仿宋" w:hAnsi="仿宋" w:eastAsia="仿宋" w:cs="仿宋"/>
          <w:sz w:val="24"/>
          <w:szCs w:val="24"/>
        </w:rPr>
        <w:t>4.处理与本案相关的其他法律事务。</w:t>
      </w:r>
    </w:p>
    <w:p w14:paraId="70025C51">
      <w:pPr>
        <w:spacing w:line="400" w:lineRule="exact"/>
        <w:ind w:firstLine="480"/>
        <w:rPr>
          <w:rFonts w:ascii="仿宋" w:hAnsi="仿宋" w:eastAsia="仿宋" w:cs="仿宋"/>
          <w:sz w:val="24"/>
          <w:szCs w:val="24"/>
        </w:rPr>
      </w:pPr>
    </w:p>
    <w:p w14:paraId="13BDB334">
      <w:pPr>
        <w:spacing w:line="400" w:lineRule="exact"/>
        <w:ind w:firstLine="480"/>
        <w:rPr>
          <w:rFonts w:ascii="仿宋" w:hAnsi="仿宋" w:eastAsia="仿宋" w:cs="仿宋"/>
          <w:b/>
          <w:bCs/>
          <w:sz w:val="24"/>
          <w:szCs w:val="24"/>
        </w:rPr>
      </w:pPr>
      <w:r>
        <w:rPr>
          <w:rFonts w:hint="eastAsia" w:ascii="仿宋" w:hAnsi="仿宋" w:eastAsia="仿宋" w:cs="仿宋"/>
          <w:b/>
          <w:bCs/>
          <w:sz w:val="24"/>
          <w:szCs w:val="24"/>
        </w:rPr>
        <w:t>附件：受托人身份证件复印件或律师执业证复印件（受托人是律师的，另附律师事务所指派函）。</w:t>
      </w:r>
    </w:p>
    <w:p w14:paraId="64670F3C">
      <w:pPr>
        <w:spacing w:line="400" w:lineRule="exact"/>
        <w:ind w:firstLine="3360" w:firstLineChars="1400"/>
        <w:rPr>
          <w:rFonts w:ascii="仿宋" w:hAnsi="仿宋" w:eastAsia="仿宋" w:cs="仿宋"/>
          <w:b/>
          <w:bCs/>
          <w:sz w:val="24"/>
          <w:szCs w:val="24"/>
        </w:rPr>
      </w:pPr>
      <w:r>
        <w:rPr>
          <w:rFonts w:hint="eastAsia" w:ascii="仿宋" w:hAnsi="仿宋" w:eastAsia="仿宋" w:cs="仿宋"/>
          <w:sz w:val="24"/>
          <w:szCs w:val="24"/>
        </w:rPr>
        <w:t>委托人（盖章/签字）：</w:t>
      </w:r>
    </w:p>
    <w:p w14:paraId="3BBCDB99">
      <w:pPr>
        <w:spacing w:line="360" w:lineRule="auto"/>
        <w:ind w:firstLine="3360" w:firstLineChars="1400"/>
        <w:rPr>
          <w:rFonts w:ascii="仿宋" w:hAnsi="仿宋" w:eastAsia="仿宋" w:cs="仿宋"/>
          <w:sz w:val="24"/>
          <w:szCs w:val="24"/>
        </w:rPr>
      </w:pPr>
      <w:r>
        <w:rPr>
          <w:rFonts w:hint="eastAsia" w:ascii="仿宋" w:hAnsi="仿宋" w:eastAsia="仿宋" w:cs="仿宋"/>
          <w:sz w:val="24"/>
          <w:szCs w:val="24"/>
        </w:rPr>
        <w:t>日期：       年    月    日</w:t>
      </w:r>
    </w:p>
    <w:p w14:paraId="1EA4FFB7">
      <w:pPr>
        <w:ind w:left="3356" w:leftChars="1598"/>
        <w:jc w:val="left"/>
        <w:rPr>
          <w:rFonts w:hint="eastAsia" w:ascii="仿宋_GB2312" w:hAnsi="楷体" w:eastAsia="仿宋_GB2312"/>
          <w:color w:val="000000"/>
          <w:sz w:val="24"/>
          <w:szCs w:val="22"/>
        </w:rPr>
      </w:pPr>
    </w:p>
    <w:p w14:paraId="56A14997">
      <w:pPr>
        <w:ind w:left="3356" w:leftChars="1598"/>
        <w:jc w:val="left"/>
        <w:rPr>
          <w:rFonts w:hint="eastAsia" w:ascii="仿宋_GB2312" w:hAnsi="楷体" w:eastAsia="仿宋_GB2312"/>
          <w:color w:val="000000"/>
          <w:sz w:val="24"/>
          <w:szCs w:val="22"/>
        </w:rPr>
        <w:sectPr>
          <w:pgSz w:w="11906" w:h="16838"/>
          <w:pgMar w:top="1440" w:right="1797" w:bottom="1383" w:left="1797" w:header="851" w:footer="992" w:gutter="0"/>
          <w:cols w:space="720" w:num="1"/>
          <w:docGrid w:type="lines" w:linePitch="312" w:charSpace="0"/>
        </w:sectPr>
      </w:pPr>
    </w:p>
    <w:p w14:paraId="67560B70">
      <w:pPr>
        <w:ind w:right="-57" w:rightChars="-27"/>
        <w:rPr>
          <w:rFonts w:ascii="黑体" w:hAnsi="黑体" w:eastAsia="黑体" w:cs="Times New Roman"/>
          <w:bCs/>
          <w:color w:val="000000"/>
          <w:sz w:val="28"/>
          <w:szCs w:val="32"/>
        </w:rPr>
      </w:pPr>
      <w:r>
        <w:rPr>
          <w:rFonts w:hint="eastAsia" w:ascii="黑体" w:hAnsi="黑体" w:eastAsia="黑体" w:cs="Times New Roman"/>
          <w:bCs/>
          <w:color w:val="000000"/>
          <w:sz w:val="28"/>
          <w:szCs w:val="32"/>
        </w:rPr>
        <w:t>债权申报材料四</w:t>
      </w:r>
    </w:p>
    <w:p w14:paraId="6C164B92">
      <w:pPr>
        <w:pStyle w:val="4"/>
        <w:kinsoku w:val="0"/>
        <w:adjustRightInd w:val="0"/>
        <w:snapToGrid w:val="0"/>
        <w:spacing w:before="157" w:beforeLines="50" w:after="157" w:line="460" w:lineRule="exact"/>
        <w:jc w:val="center"/>
        <w:textAlignment w:val="baseline"/>
        <w:outlineLvl w:val="0"/>
        <w:rPr>
          <w:rFonts w:hint="eastAsia" w:ascii="黑体" w:hAnsi="黑体" w:eastAsia="黑体" w:cs="黑体"/>
          <w:b/>
          <w:bCs/>
          <w:snapToGrid w:val="0"/>
          <w:color w:val="auto"/>
          <w:kern w:val="0"/>
          <w:sz w:val="32"/>
          <w:szCs w:val="32"/>
        </w:rPr>
      </w:pPr>
      <w:r>
        <w:rPr>
          <w:rFonts w:hint="eastAsia" w:ascii="黑体" w:hAnsi="黑体" w:eastAsia="黑体" w:cs="黑体"/>
          <w:b/>
          <w:bCs/>
          <w:snapToGrid w:val="0"/>
          <w:color w:val="auto"/>
          <w:kern w:val="0"/>
          <w:sz w:val="32"/>
          <w:szCs w:val="32"/>
          <w:lang w:val="en-US" w:eastAsia="en-US"/>
        </w:rPr>
        <w:t>河北乐颐房地产开发集团有限公司</w:t>
      </w:r>
      <w:r>
        <w:rPr>
          <w:rFonts w:hint="eastAsia" w:ascii="黑体" w:hAnsi="黑体" w:eastAsia="黑体" w:cs="黑体"/>
          <w:b/>
          <w:bCs/>
          <w:snapToGrid w:val="0"/>
          <w:color w:val="auto"/>
          <w:kern w:val="0"/>
          <w:sz w:val="32"/>
          <w:szCs w:val="32"/>
        </w:rPr>
        <w:t>债权人</w:t>
      </w:r>
    </w:p>
    <w:p w14:paraId="558104C6">
      <w:pPr>
        <w:pStyle w:val="4"/>
        <w:kinsoku w:val="0"/>
        <w:adjustRightInd w:val="0"/>
        <w:snapToGrid w:val="0"/>
        <w:spacing w:beforeLines="0" w:after="157" w:afterLines="50" w:line="460" w:lineRule="exact"/>
        <w:jc w:val="center"/>
        <w:textAlignment w:val="baseline"/>
        <w:outlineLvl w:val="0"/>
        <w:rPr>
          <w:rFonts w:hint="eastAsia" w:ascii="黑体" w:hAnsi="黑体" w:eastAsia="黑体" w:cs="黑体"/>
          <w:b/>
          <w:bCs/>
          <w:snapToGrid w:val="0"/>
          <w:color w:val="auto"/>
          <w:kern w:val="0"/>
          <w:sz w:val="32"/>
          <w:szCs w:val="32"/>
        </w:rPr>
      </w:pPr>
      <w:r>
        <w:rPr>
          <w:rFonts w:hint="eastAsia" w:ascii="黑体" w:hAnsi="黑体" w:eastAsia="黑体" w:cs="黑体"/>
          <w:b/>
          <w:bCs/>
          <w:snapToGrid w:val="0"/>
          <w:color w:val="auto"/>
          <w:kern w:val="0"/>
          <w:sz w:val="32"/>
          <w:szCs w:val="32"/>
        </w:rPr>
        <w:t>送达地址确认书</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418"/>
        <w:gridCol w:w="571"/>
        <w:gridCol w:w="572"/>
        <w:gridCol w:w="571"/>
        <w:gridCol w:w="572"/>
        <w:gridCol w:w="571"/>
        <w:gridCol w:w="572"/>
        <w:gridCol w:w="571"/>
        <w:gridCol w:w="572"/>
        <w:gridCol w:w="571"/>
        <w:gridCol w:w="572"/>
        <w:gridCol w:w="572"/>
      </w:tblGrid>
      <w:tr w14:paraId="7DB9F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35" w:type="dxa"/>
            <w:gridSpan w:val="2"/>
            <w:vAlign w:val="center"/>
          </w:tcPr>
          <w:p w14:paraId="2EB45CFB">
            <w:pPr>
              <w:spacing w:line="400" w:lineRule="exact"/>
              <w:jc w:val="center"/>
              <w:rPr>
                <w:rFonts w:ascii="仿宋" w:hAnsi="仿宋" w:eastAsia="仿宋" w:cs="仿宋"/>
                <w:sz w:val="22"/>
                <w:szCs w:val="22"/>
              </w:rPr>
            </w:pPr>
            <w:r>
              <w:rPr>
                <w:rFonts w:hint="eastAsia" w:ascii="仿宋" w:hAnsi="仿宋" w:eastAsia="仿宋" w:cs="仿宋"/>
                <w:sz w:val="22"/>
                <w:szCs w:val="22"/>
              </w:rPr>
              <w:t>债权人名称（姓名）</w:t>
            </w:r>
          </w:p>
        </w:tc>
        <w:tc>
          <w:tcPr>
            <w:tcW w:w="6287" w:type="dxa"/>
            <w:gridSpan w:val="11"/>
            <w:vAlign w:val="center"/>
          </w:tcPr>
          <w:p w14:paraId="509CFDA1">
            <w:pPr>
              <w:spacing w:line="400" w:lineRule="exact"/>
              <w:rPr>
                <w:rFonts w:ascii="仿宋" w:hAnsi="仿宋" w:eastAsia="仿宋" w:cs="仿宋"/>
                <w:sz w:val="22"/>
                <w:szCs w:val="22"/>
              </w:rPr>
            </w:pPr>
          </w:p>
        </w:tc>
      </w:tr>
      <w:tr w14:paraId="193CB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35" w:type="dxa"/>
            <w:gridSpan w:val="2"/>
            <w:vAlign w:val="center"/>
          </w:tcPr>
          <w:p w14:paraId="6C9AA691">
            <w:pPr>
              <w:spacing w:line="400" w:lineRule="exact"/>
              <w:jc w:val="center"/>
              <w:rPr>
                <w:rFonts w:ascii="仿宋" w:hAnsi="仿宋" w:eastAsia="仿宋" w:cs="仿宋"/>
                <w:sz w:val="22"/>
                <w:szCs w:val="22"/>
              </w:rPr>
            </w:pPr>
            <w:r>
              <w:rPr>
                <w:rFonts w:hint="eastAsia" w:ascii="仿宋" w:hAnsi="仿宋" w:eastAsia="仿宋" w:cs="仿宋"/>
                <w:sz w:val="22"/>
                <w:szCs w:val="22"/>
              </w:rPr>
              <w:t>债权人证件种类</w:t>
            </w:r>
          </w:p>
        </w:tc>
        <w:tc>
          <w:tcPr>
            <w:tcW w:w="6287" w:type="dxa"/>
            <w:gridSpan w:val="11"/>
            <w:vAlign w:val="center"/>
          </w:tcPr>
          <w:p w14:paraId="503D5B08">
            <w:pPr>
              <w:spacing w:line="400" w:lineRule="exact"/>
              <w:rPr>
                <w:rFonts w:ascii="仿宋" w:hAnsi="仿宋" w:eastAsia="仿宋" w:cs="仿宋"/>
                <w:sz w:val="22"/>
                <w:szCs w:val="22"/>
              </w:rPr>
            </w:pPr>
            <w:r>
              <w:rPr>
                <w:rFonts w:hint="eastAsia" w:ascii="仿宋" w:hAnsi="仿宋" w:eastAsia="仿宋" w:cs="仿宋"/>
                <w:sz w:val="22"/>
                <w:szCs w:val="22"/>
              </w:rPr>
              <w:t>居民身份证□  营业执照□  其他□：</w:t>
            </w:r>
          </w:p>
        </w:tc>
      </w:tr>
      <w:tr w14:paraId="50AC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35" w:type="dxa"/>
            <w:gridSpan w:val="2"/>
            <w:vAlign w:val="center"/>
          </w:tcPr>
          <w:p w14:paraId="1BE8884C">
            <w:pPr>
              <w:spacing w:line="400" w:lineRule="exact"/>
              <w:jc w:val="center"/>
              <w:rPr>
                <w:rFonts w:ascii="仿宋" w:hAnsi="仿宋" w:eastAsia="仿宋" w:cs="仿宋"/>
                <w:sz w:val="22"/>
                <w:szCs w:val="22"/>
              </w:rPr>
            </w:pPr>
            <w:r>
              <w:rPr>
                <w:rFonts w:hint="eastAsia" w:ascii="仿宋" w:hAnsi="仿宋" w:eastAsia="仿宋" w:cs="仿宋"/>
                <w:sz w:val="22"/>
                <w:szCs w:val="22"/>
              </w:rPr>
              <w:t>债权人证件号码</w:t>
            </w:r>
          </w:p>
        </w:tc>
        <w:tc>
          <w:tcPr>
            <w:tcW w:w="6287" w:type="dxa"/>
            <w:gridSpan w:val="11"/>
            <w:vAlign w:val="center"/>
          </w:tcPr>
          <w:p w14:paraId="2C92F4A3">
            <w:pPr>
              <w:spacing w:line="400" w:lineRule="exact"/>
              <w:jc w:val="center"/>
              <w:rPr>
                <w:rFonts w:ascii="仿宋" w:hAnsi="仿宋" w:eastAsia="仿宋" w:cs="仿宋"/>
                <w:sz w:val="22"/>
                <w:szCs w:val="22"/>
              </w:rPr>
            </w:pPr>
          </w:p>
        </w:tc>
      </w:tr>
      <w:tr w14:paraId="0CE47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1" w:hRule="atLeast"/>
        </w:trPr>
        <w:tc>
          <w:tcPr>
            <w:tcW w:w="8522" w:type="dxa"/>
            <w:gridSpan w:val="13"/>
            <w:vAlign w:val="center"/>
          </w:tcPr>
          <w:p w14:paraId="4BEAAB13">
            <w:pPr>
              <w:keepNext w:val="0"/>
              <w:keepLines w:val="0"/>
              <w:pageBreakBefore w:val="0"/>
              <w:widowControl w:val="0"/>
              <w:kinsoku/>
              <w:wordWrap/>
              <w:overflowPunct/>
              <w:topLinePunct w:val="0"/>
              <w:autoSpaceDE/>
              <w:autoSpaceDN/>
              <w:bidi w:val="0"/>
              <w:adjustRightInd/>
              <w:snapToGrid/>
              <w:spacing w:before="200" w:line="400" w:lineRule="exact"/>
              <w:textAlignment w:val="auto"/>
              <w:rPr>
                <w:rFonts w:hint="eastAsia" w:ascii="仿宋" w:hAnsi="仿宋" w:eastAsia="仿宋" w:cs="仿宋"/>
                <w:sz w:val="22"/>
                <w:szCs w:val="22"/>
              </w:rPr>
            </w:pPr>
            <w:r>
              <w:rPr>
                <w:rFonts w:hint="eastAsia" w:ascii="仿宋" w:hAnsi="仿宋" w:eastAsia="仿宋" w:cs="仿宋"/>
                <w:sz w:val="22"/>
                <w:szCs w:val="22"/>
              </w:rPr>
              <w:t>须知：</w:t>
            </w:r>
          </w:p>
          <w:p w14:paraId="2BB67527">
            <w:pPr>
              <w:spacing w:line="400" w:lineRule="exact"/>
              <w:ind w:firstLine="440" w:firstLineChars="200"/>
              <w:rPr>
                <w:rFonts w:hint="eastAsia" w:ascii="仿宋" w:hAnsi="仿宋" w:eastAsia="仿宋" w:cs="仿宋"/>
                <w:sz w:val="22"/>
                <w:szCs w:val="22"/>
              </w:rPr>
            </w:pPr>
            <w:r>
              <w:rPr>
                <w:rFonts w:hint="eastAsia" w:ascii="仿宋" w:hAnsi="仿宋" w:eastAsia="仿宋" w:cs="仿宋"/>
                <w:sz w:val="22"/>
                <w:szCs w:val="22"/>
                <w:lang w:val="en-US" w:eastAsia="zh-CN"/>
              </w:rPr>
              <w:t>1.</w:t>
            </w:r>
            <w:r>
              <w:rPr>
                <w:rFonts w:hint="eastAsia" w:ascii="仿宋" w:hAnsi="仿宋" w:eastAsia="仿宋" w:cs="仿宋"/>
                <w:sz w:val="22"/>
                <w:szCs w:val="22"/>
              </w:rPr>
              <w:t>为便于当事人及时收到相关文件与信息，保证债权申报顺利进行，当事人应当如实提供确切的送达地址。本文件任何信息发生变更的，应重新向管理人邮寄提交。若</w:t>
            </w:r>
            <w:r>
              <w:rPr>
                <w:rFonts w:hint="eastAsia" w:ascii="仿宋" w:hAnsi="仿宋" w:eastAsia="仿宋" w:cs="仿宋"/>
                <w:sz w:val="22"/>
                <w:szCs w:val="22"/>
                <w:lang w:val="en-US" w:eastAsia="zh-CN"/>
              </w:rPr>
              <w:t>河北省邯郸市</w:t>
            </w:r>
            <w:r>
              <w:rPr>
                <w:rFonts w:hint="eastAsia" w:ascii="仿宋" w:hAnsi="仿宋" w:eastAsia="仿宋" w:cs="仿宋"/>
                <w:sz w:val="22"/>
                <w:szCs w:val="22"/>
              </w:rPr>
              <w:t>中级人民法院正式裁定受理</w:t>
            </w:r>
            <w:r>
              <w:rPr>
                <w:rFonts w:hint="eastAsia" w:ascii="仿宋" w:hAnsi="仿宋" w:eastAsia="仿宋" w:cs="仿宋"/>
                <w:sz w:val="22"/>
                <w:szCs w:val="22"/>
                <w:lang w:eastAsia="zh-CN"/>
              </w:rPr>
              <w:t>河北乐颐房地产开发集团有限公司</w:t>
            </w:r>
            <w:r>
              <w:rPr>
                <w:rFonts w:hint="eastAsia" w:ascii="仿宋" w:hAnsi="仿宋" w:eastAsia="仿宋" w:cs="仿宋"/>
                <w:sz w:val="22"/>
                <w:szCs w:val="22"/>
                <w:lang w:val="en-US" w:eastAsia="zh-CN"/>
              </w:rPr>
              <w:t>破产和解/</w:t>
            </w:r>
            <w:r>
              <w:rPr>
                <w:rFonts w:hint="eastAsia" w:ascii="仿宋" w:hAnsi="仿宋" w:eastAsia="仿宋" w:cs="仿宋"/>
                <w:sz w:val="22"/>
                <w:szCs w:val="22"/>
              </w:rPr>
              <w:t>重整</w:t>
            </w:r>
            <w:r>
              <w:rPr>
                <w:rFonts w:hint="eastAsia" w:ascii="仿宋" w:hAnsi="仿宋" w:eastAsia="仿宋" w:cs="仿宋"/>
                <w:sz w:val="22"/>
                <w:szCs w:val="22"/>
                <w:lang w:val="en-US" w:eastAsia="zh-CN"/>
              </w:rPr>
              <w:t>/清算（如有）</w:t>
            </w:r>
            <w:r>
              <w:rPr>
                <w:rFonts w:hint="eastAsia" w:ascii="仿宋" w:hAnsi="仿宋" w:eastAsia="仿宋" w:cs="仿宋"/>
                <w:sz w:val="22"/>
                <w:szCs w:val="22"/>
              </w:rPr>
              <w:t>的，本文件信息较提交时不发生任何变化的，不必再次填写和邮寄。</w:t>
            </w:r>
          </w:p>
          <w:p w14:paraId="066CB8DF">
            <w:pPr>
              <w:spacing w:line="400" w:lineRule="exact"/>
              <w:ind w:firstLine="440" w:firstLineChars="200"/>
              <w:rPr>
                <w:rFonts w:ascii="仿宋" w:hAnsi="仿宋" w:eastAsia="仿宋" w:cs="仿宋"/>
                <w:sz w:val="22"/>
                <w:szCs w:val="22"/>
              </w:rPr>
            </w:pPr>
            <w:r>
              <w:rPr>
                <w:rFonts w:hint="eastAsia" w:ascii="仿宋" w:hAnsi="仿宋" w:eastAsia="仿宋" w:cs="仿宋"/>
                <w:sz w:val="22"/>
                <w:szCs w:val="22"/>
              </w:rPr>
              <w:t>2.如果提供的地址不确切，或不及时邮寄更新后的送达地址确认书告知更新后的地址，使文件无法送达或未及时送达，当事人将自行承担由此可能产生的法律后果。</w:t>
            </w:r>
          </w:p>
        </w:tc>
      </w:tr>
      <w:tr w14:paraId="25641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2235" w:type="dxa"/>
            <w:gridSpan w:val="2"/>
            <w:vAlign w:val="center"/>
          </w:tcPr>
          <w:p w14:paraId="5231B342">
            <w:pPr>
              <w:spacing w:line="400" w:lineRule="exact"/>
              <w:rPr>
                <w:rFonts w:ascii="仿宋" w:hAnsi="仿宋" w:eastAsia="仿宋" w:cs="仿宋"/>
                <w:sz w:val="22"/>
                <w:szCs w:val="22"/>
              </w:rPr>
            </w:pPr>
            <w:r>
              <w:rPr>
                <w:rFonts w:hint="eastAsia" w:ascii="仿宋" w:hAnsi="仿宋" w:eastAsia="仿宋" w:cs="仿宋"/>
                <w:sz w:val="22"/>
                <w:szCs w:val="22"/>
              </w:rPr>
              <w:t>接收网络债权人会议用户名和密码的手机号码</w:t>
            </w:r>
            <w:r>
              <w:rPr>
                <w:rFonts w:hint="eastAsia" w:ascii="仿宋" w:hAnsi="仿宋" w:eastAsia="仿宋" w:cs="仿宋"/>
                <w:b/>
                <w:sz w:val="22"/>
                <w:szCs w:val="22"/>
              </w:rPr>
              <w:t>（限一个）</w:t>
            </w:r>
          </w:p>
        </w:tc>
        <w:tc>
          <w:tcPr>
            <w:tcW w:w="571" w:type="dxa"/>
            <w:vAlign w:val="center"/>
          </w:tcPr>
          <w:p w14:paraId="5461D52B">
            <w:pPr>
              <w:widowControl/>
              <w:spacing w:line="400" w:lineRule="exact"/>
              <w:jc w:val="center"/>
              <w:rPr>
                <w:rFonts w:ascii="仿宋" w:hAnsi="仿宋" w:eastAsia="仿宋" w:cs="仿宋"/>
                <w:sz w:val="22"/>
                <w:szCs w:val="22"/>
              </w:rPr>
            </w:pPr>
          </w:p>
          <w:p w14:paraId="7AB55552">
            <w:pPr>
              <w:spacing w:line="400" w:lineRule="exact"/>
              <w:ind w:firstLine="440" w:firstLineChars="200"/>
              <w:jc w:val="center"/>
              <w:rPr>
                <w:rFonts w:ascii="仿宋" w:hAnsi="仿宋" w:eastAsia="仿宋" w:cs="仿宋"/>
                <w:sz w:val="22"/>
                <w:szCs w:val="22"/>
              </w:rPr>
            </w:pPr>
          </w:p>
        </w:tc>
        <w:tc>
          <w:tcPr>
            <w:tcW w:w="572" w:type="dxa"/>
            <w:vAlign w:val="center"/>
          </w:tcPr>
          <w:p w14:paraId="054317C7">
            <w:pPr>
              <w:widowControl/>
              <w:spacing w:line="400" w:lineRule="exact"/>
              <w:jc w:val="center"/>
              <w:rPr>
                <w:rFonts w:ascii="仿宋" w:hAnsi="仿宋" w:eastAsia="仿宋" w:cs="仿宋"/>
                <w:sz w:val="22"/>
                <w:szCs w:val="22"/>
              </w:rPr>
            </w:pPr>
          </w:p>
          <w:p w14:paraId="0713B9E7">
            <w:pPr>
              <w:spacing w:line="400" w:lineRule="exact"/>
              <w:ind w:firstLine="440" w:firstLineChars="200"/>
              <w:jc w:val="center"/>
              <w:rPr>
                <w:rFonts w:ascii="仿宋" w:hAnsi="仿宋" w:eastAsia="仿宋" w:cs="仿宋"/>
                <w:sz w:val="22"/>
                <w:szCs w:val="22"/>
              </w:rPr>
            </w:pPr>
          </w:p>
        </w:tc>
        <w:tc>
          <w:tcPr>
            <w:tcW w:w="571" w:type="dxa"/>
            <w:vAlign w:val="center"/>
          </w:tcPr>
          <w:p w14:paraId="6CB708A9">
            <w:pPr>
              <w:widowControl/>
              <w:spacing w:line="400" w:lineRule="exact"/>
              <w:jc w:val="center"/>
              <w:rPr>
                <w:rFonts w:ascii="仿宋" w:hAnsi="仿宋" w:eastAsia="仿宋" w:cs="仿宋"/>
                <w:sz w:val="22"/>
                <w:szCs w:val="22"/>
              </w:rPr>
            </w:pPr>
          </w:p>
          <w:p w14:paraId="7FDA8538">
            <w:pPr>
              <w:spacing w:line="400" w:lineRule="exact"/>
              <w:ind w:firstLine="440" w:firstLineChars="200"/>
              <w:jc w:val="center"/>
              <w:rPr>
                <w:rFonts w:ascii="仿宋" w:hAnsi="仿宋" w:eastAsia="仿宋" w:cs="仿宋"/>
                <w:sz w:val="22"/>
                <w:szCs w:val="22"/>
              </w:rPr>
            </w:pPr>
          </w:p>
        </w:tc>
        <w:tc>
          <w:tcPr>
            <w:tcW w:w="572" w:type="dxa"/>
            <w:vAlign w:val="center"/>
          </w:tcPr>
          <w:p w14:paraId="4961D35B">
            <w:pPr>
              <w:widowControl/>
              <w:spacing w:line="400" w:lineRule="exact"/>
              <w:jc w:val="center"/>
              <w:rPr>
                <w:rFonts w:ascii="仿宋" w:hAnsi="仿宋" w:eastAsia="仿宋" w:cs="仿宋"/>
                <w:sz w:val="22"/>
                <w:szCs w:val="22"/>
              </w:rPr>
            </w:pPr>
          </w:p>
          <w:p w14:paraId="45DCFC3F">
            <w:pPr>
              <w:spacing w:line="400" w:lineRule="exact"/>
              <w:ind w:firstLine="440" w:firstLineChars="200"/>
              <w:jc w:val="center"/>
              <w:rPr>
                <w:rFonts w:ascii="仿宋" w:hAnsi="仿宋" w:eastAsia="仿宋" w:cs="仿宋"/>
                <w:sz w:val="22"/>
                <w:szCs w:val="22"/>
              </w:rPr>
            </w:pPr>
          </w:p>
        </w:tc>
        <w:tc>
          <w:tcPr>
            <w:tcW w:w="571" w:type="dxa"/>
            <w:vAlign w:val="center"/>
          </w:tcPr>
          <w:p w14:paraId="00225FB6">
            <w:pPr>
              <w:widowControl/>
              <w:spacing w:line="400" w:lineRule="exact"/>
              <w:jc w:val="center"/>
              <w:rPr>
                <w:rFonts w:ascii="仿宋" w:hAnsi="仿宋" w:eastAsia="仿宋" w:cs="仿宋"/>
                <w:sz w:val="22"/>
                <w:szCs w:val="22"/>
              </w:rPr>
            </w:pPr>
          </w:p>
          <w:p w14:paraId="04B8B027">
            <w:pPr>
              <w:spacing w:line="400" w:lineRule="exact"/>
              <w:ind w:firstLine="440" w:firstLineChars="200"/>
              <w:jc w:val="center"/>
              <w:rPr>
                <w:rFonts w:ascii="仿宋" w:hAnsi="仿宋" w:eastAsia="仿宋" w:cs="仿宋"/>
                <w:sz w:val="22"/>
                <w:szCs w:val="22"/>
              </w:rPr>
            </w:pPr>
          </w:p>
        </w:tc>
        <w:tc>
          <w:tcPr>
            <w:tcW w:w="572" w:type="dxa"/>
            <w:vAlign w:val="center"/>
          </w:tcPr>
          <w:p w14:paraId="6562D9CB">
            <w:pPr>
              <w:widowControl/>
              <w:spacing w:line="400" w:lineRule="exact"/>
              <w:jc w:val="center"/>
              <w:rPr>
                <w:rFonts w:ascii="仿宋" w:hAnsi="仿宋" w:eastAsia="仿宋" w:cs="仿宋"/>
                <w:sz w:val="22"/>
                <w:szCs w:val="22"/>
              </w:rPr>
            </w:pPr>
          </w:p>
          <w:p w14:paraId="644F7DCE">
            <w:pPr>
              <w:spacing w:line="400" w:lineRule="exact"/>
              <w:ind w:firstLine="440" w:firstLineChars="200"/>
              <w:jc w:val="center"/>
              <w:rPr>
                <w:rFonts w:ascii="仿宋" w:hAnsi="仿宋" w:eastAsia="仿宋" w:cs="仿宋"/>
                <w:sz w:val="22"/>
                <w:szCs w:val="22"/>
              </w:rPr>
            </w:pPr>
          </w:p>
        </w:tc>
        <w:tc>
          <w:tcPr>
            <w:tcW w:w="571" w:type="dxa"/>
            <w:vAlign w:val="center"/>
          </w:tcPr>
          <w:p w14:paraId="1B86B846">
            <w:pPr>
              <w:widowControl/>
              <w:spacing w:line="400" w:lineRule="exact"/>
              <w:jc w:val="center"/>
              <w:rPr>
                <w:rFonts w:ascii="仿宋" w:hAnsi="仿宋" w:eastAsia="仿宋" w:cs="仿宋"/>
                <w:sz w:val="22"/>
                <w:szCs w:val="22"/>
              </w:rPr>
            </w:pPr>
          </w:p>
          <w:p w14:paraId="581FFC07">
            <w:pPr>
              <w:spacing w:line="400" w:lineRule="exact"/>
              <w:ind w:firstLine="440" w:firstLineChars="200"/>
              <w:jc w:val="center"/>
              <w:rPr>
                <w:rFonts w:ascii="仿宋" w:hAnsi="仿宋" w:eastAsia="仿宋" w:cs="仿宋"/>
                <w:sz w:val="22"/>
                <w:szCs w:val="22"/>
              </w:rPr>
            </w:pPr>
          </w:p>
        </w:tc>
        <w:tc>
          <w:tcPr>
            <w:tcW w:w="572" w:type="dxa"/>
            <w:vAlign w:val="center"/>
          </w:tcPr>
          <w:p w14:paraId="6CC8E9D3">
            <w:pPr>
              <w:widowControl/>
              <w:spacing w:line="400" w:lineRule="exact"/>
              <w:jc w:val="center"/>
              <w:rPr>
                <w:rFonts w:ascii="仿宋" w:hAnsi="仿宋" w:eastAsia="仿宋" w:cs="仿宋"/>
                <w:sz w:val="22"/>
                <w:szCs w:val="22"/>
              </w:rPr>
            </w:pPr>
          </w:p>
          <w:p w14:paraId="47549614">
            <w:pPr>
              <w:spacing w:line="400" w:lineRule="exact"/>
              <w:ind w:firstLine="440" w:firstLineChars="200"/>
              <w:jc w:val="center"/>
              <w:rPr>
                <w:rFonts w:ascii="仿宋" w:hAnsi="仿宋" w:eastAsia="仿宋" w:cs="仿宋"/>
                <w:sz w:val="22"/>
                <w:szCs w:val="22"/>
              </w:rPr>
            </w:pPr>
          </w:p>
        </w:tc>
        <w:tc>
          <w:tcPr>
            <w:tcW w:w="571" w:type="dxa"/>
            <w:vAlign w:val="center"/>
          </w:tcPr>
          <w:p w14:paraId="055D60B3">
            <w:pPr>
              <w:widowControl/>
              <w:spacing w:line="400" w:lineRule="exact"/>
              <w:jc w:val="center"/>
              <w:rPr>
                <w:rFonts w:ascii="仿宋" w:hAnsi="仿宋" w:eastAsia="仿宋" w:cs="仿宋"/>
                <w:sz w:val="22"/>
                <w:szCs w:val="22"/>
              </w:rPr>
            </w:pPr>
          </w:p>
          <w:p w14:paraId="5B3A72E9">
            <w:pPr>
              <w:spacing w:line="400" w:lineRule="exact"/>
              <w:ind w:firstLine="440" w:firstLineChars="200"/>
              <w:jc w:val="center"/>
              <w:rPr>
                <w:rFonts w:ascii="仿宋" w:hAnsi="仿宋" w:eastAsia="仿宋" w:cs="仿宋"/>
                <w:sz w:val="22"/>
                <w:szCs w:val="22"/>
              </w:rPr>
            </w:pPr>
          </w:p>
        </w:tc>
        <w:tc>
          <w:tcPr>
            <w:tcW w:w="572" w:type="dxa"/>
            <w:vAlign w:val="center"/>
          </w:tcPr>
          <w:p w14:paraId="211853AD">
            <w:pPr>
              <w:widowControl/>
              <w:spacing w:line="400" w:lineRule="exact"/>
              <w:jc w:val="center"/>
              <w:rPr>
                <w:rFonts w:ascii="仿宋" w:hAnsi="仿宋" w:eastAsia="仿宋" w:cs="仿宋"/>
                <w:sz w:val="22"/>
                <w:szCs w:val="22"/>
              </w:rPr>
            </w:pPr>
          </w:p>
          <w:p w14:paraId="4BFF2857">
            <w:pPr>
              <w:spacing w:line="400" w:lineRule="exact"/>
              <w:ind w:firstLine="440" w:firstLineChars="200"/>
              <w:jc w:val="center"/>
              <w:rPr>
                <w:rFonts w:ascii="仿宋" w:hAnsi="仿宋" w:eastAsia="仿宋" w:cs="仿宋"/>
                <w:sz w:val="22"/>
                <w:szCs w:val="22"/>
              </w:rPr>
            </w:pPr>
          </w:p>
        </w:tc>
        <w:tc>
          <w:tcPr>
            <w:tcW w:w="572" w:type="dxa"/>
            <w:vAlign w:val="center"/>
          </w:tcPr>
          <w:p w14:paraId="06406015">
            <w:pPr>
              <w:widowControl/>
              <w:spacing w:line="400" w:lineRule="exact"/>
              <w:jc w:val="center"/>
              <w:rPr>
                <w:rFonts w:ascii="仿宋" w:hAnsi="仿宋" w:eastAsia="仿宋" w:cs="仿宋"/>
                <w:sz w:val="22"/>
                <w:szCs w:val="22"/>
              </w:rPr>
            </w:pPr>
          </w:p>
          <w:p w14:paraId="2014BB50">
            <w:pPr>
              <w:spacing w:line="400" w:lineRule="exact"/>
              <w:ind w:firstLine="440" w:firstLineChars="200"/>
              <w:jc w:val="center"/>
              <w:rPr>
                <w:rFonts w:ascii="仿宋" w:hAnsi="仿宋" w:eastAsia="仿宋" w:cs="仿宋"/>
                <w:sz w:val="22"/>
                <w:szCs w:val="22"/>
              </w:rPr>
            </w:pPr>
          </w:p>
        </w:tc>
      </w:tr>
      <w:tr w14:paraId="75D92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817" w:type="dxa"/>
            <w:vMerge w:val="restart"/>
            <w:vAlign w:val="center"/>
          </w:tcPr>
          <w:p w14:paraId="52F45B14">
            <w:pPr>
              <w:spacing w:line="400" w:lineRule="exact"/>
              <w:jc w:val="center"/>
              <w:rPr>
                <w:rFonts w:ascii="仿宋" w:hAnsi="仿宋" w:eastAsia="仿宋" w:cs="仿宋"/>
                <w:sz w:val="22"/>
                <w:szCs w:val="22"/>
              </w:rPr>
            </w:pPr>
            <w:r>
              <w:rPr>
                <w:rFonts w:hint="eastAsia" w:ascii="仿宋" w:hAnsi="仿宋" w:eastAsia="仿宋" w:cs="仿宋"/>
                <w:sz w:val="22"/>
                <w:szCs w:val="22"/>
              </w:rPr>
              <w:t>通信</w:t>
            </w:r>
          </w:p>
          <w:p w14:paraId="0DC011E1">
            <w:pPr>
              <w:spacing w:line="400" w:lineRule="exact"/>
              <w:jc w:val="center"/>
              <w:rPr>
                <w:rFonts w:ascii="仿宋" w:hAnsi="仿宋" w:eastAsia="仿宋" w:cs="仿宋"/>
                <w:sz w:val="22"/>
                <w:szCs w:val="22"/>
              </w:rPr>
            </w:pPr>
            <w:r>
              <w:rPr>
                <w:rFonts w:hint="eastAsia" w:ascii="仿宋" w:hAnsi="仿宋" w:eastAsia="仿宋" w:cs="仿宋"/>
                <w:sz w:val="22"/>
                <w:szCs w:val="22"/>
              </w:rPr>
              <w:t>地址</w:t>
            </w:r>
          </w:p>
        </w:tc>
        <w:tc>
          <w:tcPr>
            <w:tcW w:w="1418" w:type="dxa"/>
            <w:vAlign w:val="center"/>
          </w:tcPr>
          <w:p w14:paraId="5F339838">
            <w:pPr>
              <w:spacing w:line="400" w:lineRule="exact"/>
              <w:jc w:val="center"/>
              <w:rPr>
                <w:rFonts w:ascii="仿宋" w:hAnsi="仿宋" w:eastAsia="仿宋" w:cs="仿宋"/>
                <w:sz w:val="22"/>
                <w:szCs w:val="22"/>
              </w:rPr>
            </w:pPr>
            <w:r>
              <w:rPr>
                <w:rFonts w:hint="eastAsia" w:ascii="仿宋" w:hAnsi="仿宋" w:eastAsia="仿宋" w:cs="仿宋"/>
                <w:sz w:val="22"/>
                <w:szCs w:val="22"/>
              </w:rPr>
              <w:t>收件地址</w:t>
            </w:r>
          </w:p>
        </w:tc>
        <w:tc>
          <w:tcPr>
            <w:tcW w:w="6287" w:type="dxa"/>
            <w:gridSpan w:val="11"/>
            <w:vAlign w:val="center"/>
          </w:tcPr>
          <w:p w14:paraId="041B9D55">
            <w:pPr>
              <w:spacing w:line="400" w:lineRule="exact"/>
              <w:rPr>
                <w:rFonts w:ascii="仿宋" w:hAnsi="仿宋" w:eastAsia="仿宋" w:cs="仿宋"/>
                <w:sz w:val="22"/>
                <w:szCs w:val="22"/>
              </w:rPr>
            </w:pPr>
          </w:p>
        </w:tc>
      </w:tr>
      <w:tr w14:paraId="5C2D0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Merge w:val="continue"/>
            <w:vAlign w:val="center"/>
          </w:tcPr>
          <w:p w14:paraId="0C3B7A47">
            <w:pPr>
              <w:spacing w:line="400" w:lineRule="exact"/>
              <w:jc w:val="center"/>
              <w:rPr>
                <w:rFonts w:ascii="仿宋" w:hAnsi="仿宋" w:eastAsia="仿宋" w:cs="仿宋"/>
                <w:sz w:val="22"/>
                <w:szCs w:val="22"/>
              </w:rPr>
            </w:pPr>
          </w:p>
        </w:tc>
        <w:tc>
          <w:tcPr>
            <w:tcW w:w="1418" w:type="dxa"/>
            <w:vAlign w:val="center"/>
          </w:tcPr>
          <w:p w14:paraId="6F7E4792">
            <w:pPr>
              <w:spacing w:line="400" w:lineRule="exact"/>
              <w:jc w:val="center"/>
              <w:rPr>
                <w:rFonts w:ascii="仿宋" w:hAnsi="仿宋" w:eastAsia="仿宋" w:cs="仿宋"/>
                <w:sz w:val="22"/>
                <w:szCs w:val="22"/>
              </w:rPr>
            </w:pPr>
            <w:r>
              <w:rPr>
                <w:rFonts w:hint="eastAsia" w:ascii="仿宋" w:hAnsi="仿宋" w:eastAsia="仿宋" w:cs="仿宋"/>
                <w:sz w:val="22"/>
                <w:szCs w:val="22"/>
              </w:rPr>
              <w:t>指定收件人姓名</w:t>
            </w:r>
          </w:p>
        </w:tc>
        <w:tc>
          <w:tcPr>
            <w:tcW w:w="6287" w:type="dxa"/>
            <w:gridSpan w:val="11"/>
            <w:vAlign w:val="center"/>
          </w:tcPr>
          <w:p w14:paraId="55D05B5E">
            <w:pPr>
              <w:spacing w:line="400" w:lineRule="exact"/>
              <w:rPr>
                <w:rFonts w:ascii="仿宋" w:hAnsi="仿宋" w:eastAsia="仿宋" w:cs="仿宋"/>
                <w:sz w:val="22"/>
                <w:szCs w:val="22"/>
              </w:rPr>
            </w:pPr>
          </w:p>
        </w:tc>
      </w:tr>
      <w:tr w14:paraId="69FCA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Merge w:val="continue"/>
            <w:vAlign w:val="center"/>
          </w:tcPr>
          <w:p w14:paraId="45F215AE">
            <w:pPr>
              <w:spacing w:line="400" w:lineRule="exact"/>
              <w:jc w:val="center"/>
              <w:rPr>
                <w:rFonts w:ascii="仿宋" w:hAnsi="仿宋" w:eastAsia="仿宋" w:cs="仿宋"/>
                <w:sz w:val="22"/>
                <w:szCs w:val="22"/>
              </w:rPr>
            </w:pPr>
          </w:p>
        </w:tc>
        <w:tc>
          <w:tcPr>
            <w:tcW w:w="1418" w:type="dxa"/>
            <w:vAlign w:val="center"/>
          </w:tcPr>
          <w:p w14:paraId="5A99517F">
            <w:pPr>
              <w:spacing w:line="400" w:lineRule="exact"/>
              <w:jc w:val="center"/>
              <w:rPr>
                <w:rFonts w:ascii="仿宋" w:hAnsi="仿宋" w:eastAsia="仿宋" w:cs="仿宋"/>
                <w:sz w:val="22"/>
                <w:szCs w:val="22"/>
              </w:rPr>
            </w:pPr>
            <w:r>
              <w:rPr>
                <w:rFonts w:hint="eastAsia" w:ascii="仿宋" w:hAnsi="仿宋" w:eastAsia="仿宋" w:cs="仿宋"/>
                <w:sz w:val="22"/>
                <w:szCs w:val="22"/>
              </w:rPr>
              <w:t>指定收件人电话</w:t>
            </w:r>
          </w:p>
        </w:tc>
        <w:tc>
          <w:tcPr>
            <w:tcW w:w="6287" w:type="dxa"/>
            <w:gridSpan w:val="11"/>
            <w:vAlign w:val="center"/>
          </w:tcPr>
          <w:p w14:paraId="2B15B544">
            <w:pPr>
              <w:spacing w:line="400" w:lineRule="exact"/>
              <w:rPr>
                <w:rFonts w:ascii="仿宋" w:hAnsi="仿宋" w:eastAsia="仿宋" w:cs="仿宋"/>
                <w:sz w:val="22"/>
                <w:szCs w:val="22"/>
              </w:rPr>
            </w:pPr>
          </w:p>
        </w:tc>
      </w:tr>
      <w:tr w14:paraId="56BC4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17" w:type="dxa"/>
            <w:vMerge w:val="continue"/>
            <w:vAlign w:val="center"/>
          </w:tcPr>
          <w:p w14:paraId="43041D4C">
            <w:pPr>
              <w:spacing w:line="400" w:lineRule="exact"/>
              <w:jc w:val="center"/>
              <w:rPr>
                <w:rFonts w:ascii="仿宋" w:hAnsi="仿宋" w:eastAsia="仿宋" w:cs="仿宋"/>
                <w:sz w:val="22"/>
                <w:szCs w:val="22"/>
              </w:rPr>
            </w:pPr>
          </w:p>
        </w:tc>
        <w:tc>
          <w:tcPr>
            <w:tcW w:w="1418" w:type="dxa"/>
            <w:vAlign w:val="center"/>
          </w:tcPr>
          <w:p w14:paraId="3289044D">
            <w:pPr>
              <w:spacing w:line="400" w:lineRule="exact"/>
              <w:jc w:val="center"/>
              <w:rPr>
                <w:rFonts w:ascii="仿宋" w:hAnsi="仿宋" w:eastAsia="仿宋" w:cs="仿宋"/>
                <w:sz w:val="22"/>
                <w:szCs w:val="22"/>
              </w:rPr>
            </w:pPr>
            <w:r>
              <w:rPr>
                <w:rFonts w:hint="eastAsia" w:ascii="仿宋" w:hAnsi="仿宋" w:eastAsia="仿宋" w:cs="仿宋"/>
                <w:sz w:val="22"/>
                <w:szCs w:val="22"/>
              </w:rPr>
              <w:t>电子邮箱</w:t>
            </w:r>
          </w:p>
        </w:tc>
        <w:tc>
          <w:tcPr>
            <w:tcW w:w="6287" w:type="dxa"/>
            <w:gridSpan w:val="11"/>
            <w:vAlign w:val="center"/>
          </w:tcPr>
          <w:p w14:paraId="781EFC1D">
            <w:pPr>
              <w:spacing w:line="400" w:lineRule="exact"/>
              <w:rPr>
                <w:rFonts w:ascii="仿宋" w:hAnsi="仿宋" w:eastAsia="仿宋" w:cs="仿宋"/>
                <w:sz w:val="22"/>
                <w:szCs w:val="22"/>
              </w:rPr>
            </w:pPr>
          </w:p>
        </w:tc>
      </w:tr>
      <w:tr w14:paraId="450CA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trPr>
        <w:tc>
          <w:tcPr>
            <w:tcW w:w="2235" w:type="dxa"/>
            <w:gridSpan w:val="2"/>
            <w:vAlign w:val="center"/>
          </w:tcPr>
          <w:p w14:paraId="40253E20">
            <w:pPr>
              <w:spacing w:line="400" w:lineRule="exact"/>
              <w:jc w:val="center"/>
              <w:rPr>
                <w:rFonts w:ascii="仿宋" w:hAnsi="仿宋" w:eastAsia="仿宋" w:cs="仿宋"/>
                <w:sz w:val="22"/>
                <w:szCs w:val="22"/>
              </w:rPr>
            </w:pPr>
            <w:r>
              <w:rPr>
                <w:rFonts w:hint="eastAsia" w:ascii="仿宋" w:hAnsi="仿宋" w:eastAsia="仿宋" w:cs="仿宋"/>
                <w:sz w:val="22"/>
                <w:szCs w:val="22"/>
              </w:rPr>
              <w:t>债权申报人声明和保证</w:t>
            </w:r>
          </w:p>
        </w:tc>
        <w:tc>
          <w:tcPr>
            <w:tcW w:w="6287" w:type="dxa"/>
            <w:gridSpan w:val="11"/>
          </w:tcPr>
          <w:p w14:paraId="1B426E0B">
            <w:pPr>
              <w:spacing w:line="400" w:lineRule="exact"/>
              <w:ind w:firstLine="440" w:firstLineChars="200"/>
              <w:rPr>
                <w:rFonts w:ascii="仿宋" w:hAnsi="仿宋" w:eastAsia="仿宋" w:cs="仿宋"/>
                <w:sz w:val="22"/>
                <w:szCs w:val="22"/>
              </w:rPr>
            </w:pPr>
            <w:r>
              <w:rPr>
                <w:rFonts w:hint="eastAsia" w:ascii="仿宋" w:hAnsi="仿宋" w:eastAsia="仿宋" w:cs="仿宋"/>
                <w:sz w:val="22"/>
                <w:szCs w:val="22"/>
              </w:rPr>
              <w:t>本人（本单位）已知悉本确认书的告知事项，提供了上述用于接收网络债权人会议用户名和密码的手机号码和通信地址，并保证所提供的各项内容是正确、有效的。如送达地址发生变化，将及时通知</w:t>
            </w:r>
            <w:r>
              <w:rPr>
                <w:rFonts w:hint="eastAsia" w:ascii="仿宋" w:hAnsi="仿宋" w:eastAsia="仿宋" w:cs="仿宋"/>
                <w:sz w:val="22"/>
                <w:szCs w:val="22"/>
                <w:lang w:val="en-US" w:eastAsia="zh-CN"/>
              </w:rPr>
              <w:t>河北乐颐房地产开发集团有限公司管理人</w:t>
            </w:r>
            <w:r>
              <w:rPr>
                <w:rFonts w:hint="eastAsia" w:ascii="仿宋" w:hAnsi="仿宋" w:eastAsia="仿宋" w:cs="仿宋"/>
                <w:sz w:val="22"/>
                <w:szCs w:val="22"/>
              </w:rPr>
              <w:t>；否则，将自行承担法律后果。</w:t>
            </w:r>
          </w:p>
          <w:p w14:paraId="29E29D2E">
            <w:pPr>
              <w:spacing w:line="400" w:lineRule="exact"/>
              <w:ind w:left="420" w:leftChars="200"/>
              <w:rPr>
                <w:rFonts w:ascii="仿宋" w:hAnsi="仿宋" w:eastAsia="仿宋" w:cs="仿宋"/>
                <w:sz w:val="22"/>
                <w:szCs w:val="22"/>
              </w:rPr>
            </w:pPr>
            <w:r>
              <w:rPr>
                <w:rFonts w:hint="eastAsia" w:ascii="仿宋" w:hAnsi="仿宋" w:eastAsia="仿宋" w:cs="仿宋"/>
                <w:sz w:val="22"/>
                <w:szCs w:val="22"/>
              </w:rPr>
              <w:t xml:space="preserve">债权人或其代理人（签名、盖章或捺印）：             </w:t>
            </w:r>
          </w:p>
          <w:p w14:paraId="3E84ABC8">
            <w:pPr>
              <w:spacing w:line="400" w:lineRule="exact"/>
              <w:ind w:left="420" w:leftChars="200" w:right="359" w:rightChars="171"/>
              <w:jc w:val="left"/>
              <w:rPr>
                <w:rFonts w:ascii="仿宋" w:hAnsi="仿宋" w:eastAsia="仿宋" w:cs="仿宋"/>
                <w:sz w:val="22"/>
                <w:szCs w:val="22"/>
              </w:rPr>
            </w:pPr>
            <w:r>
              <w:rPr>
                <w:rFonts w:hint="eastAsia" w:ascii="仿宋" w:hAnsi="仿宋" w:eastAsia="仿宋" w:cs="仿宋"/>
                <w:sz w:val="22"/>
                <w:szCs w:val="22"/>
              </w:rPr>
              <w:t xml:space="preserve">日期：    年  </w:t>
            </w:r>
            <w:r>
              <w:rPr>
                <w:rFonts w:ascii="仿宋" w:hAnsi="仿宋" w:eastAsia="仿宋" w:cs="仿宋"/>
                <w:sz w:val="22"/>
                <w:szCs w:val="22"/>
              </w:rPr>
              <w:t xml:space="preserve">  </w:t>
            </w:r>
            <w:r>
              <w:rPr>
                <w:rFonts w:hint="eastAsia" w:ascii="仿宋" w:hAnsi="仿宋" w:eastAsia="仿宋" w:cs="仿宋"/>
                <w:sz w:val="22"/>
                <w:szCs w:val="22"/>
              </w:rPr>
              <w:t xml:space="preserve">月 </w:t>
            </w:r>
            <w:r>
              <w:rPr>
                <w:rFonts w:ascii="仿宋" w:hAnsi="仿宋" w:eastAsia="仿宋" w:cs="仿宋"/>
                <w:sz w:val="22"/>
                <w:szCs w:val="22"/>
              </w:rPr>
              <w:t xml:space="preserve">  </w:t>
            </w:r>
            <w:r>
              <w:rPr>
                <w:rFonts w:hint="eastAsia" w:ascii="仿宋" w:hAnsi="仿宋" w:eastAsia="仿宋" w:cs="仿宋"/>
                <w:sz w:val="22"/>
                <w:szCs w:val="22"/>
              </w:rPr>
              <w:t xml:space="preserve"> 日</w:t>
            </w:r>
          </w:p>
        </w:tc>
      </w:tr>
    </w:tbl>
    <w:p w14:paraId="2C8A225C">
      <w:pPr>
        <w:spacing w:line="400" w:lineRule="exact"/>
        <w:rPr>
          <w:rFonts w:ascii="仿宋" w:hAnsi="仿宋" w:eastAsia="仿宋" w:cs="仿宋"/>
          <w:sz w:val="2"/>
          <w:szCs w:val="2"/>
        </w:rPr>
      </w:pPr>
    </w:p>
    <w:p w14:paraId="3DD0A60E">
      <w:pPr>
        <w:ind w:left="3356" w:leftChars="1598"/>
        <w:jc w:val="left"/>
        <w:rPr>
          <w:rFonts w:hint="eastAsia" w:ascii="仿宋_GB2312" w:hAnsi="楷体" w:eastAsia="仿宋_GB2312"/>
          <w:color w:val="000000"/>
          <w:sz w:val="24"/>
          <w:szCs w:val="22"/>
        </w:rPr>
        <w:sectPr>
          <w:pgSz w:w="11906" w:h="16838"/>
          <w:pgMar w:top="1440" w:right="1797" w:bottom="1383" w:left="1797" w:header="851" w:footer="992" w:gutter="0"/>
          <w:cols w:space="720" w:num="1"/>
          <w:docGrid w:type="lines" w:linePitch="312" w:charSpace="0"/>
        </w:sectPr>
      </w:pPr>
    </w:p>
    <w:p w14:paraId="0B2730FC">
      <w:pPr>
        <w:ind w:right="-57" w:rightChars="-27"/>
        <w:rPr>
          <w:rFonts w:hint="eastAsia" w:ascii="黑体" w:hAnsi="黑体" w:eastAsia="黑体" w:cs="Times New Roman"/>
          <w:bCs/>
          <w:color w:val="000000"/>
          <w:sz w:val="28"/>
          <w:szCs w:val="32"/>
        </w:rPr>
      </w:pPr>
      <w:r>
        <w:rPr>
          <w:rFonts w:hint="eastAsia" w:ascii="黑体" w:hAnsi="黑体" w:eastAsia="黑体" w:cs="Times New Roman"/>
          <w:bCs/>
          <w:color w:val="000000"/>
          <w:sz w:val="28"/>
          <w:szCs w:val="32"/>
        </w:rPr>
        <w:t>债权申报材料五</w:t>
      </w:r>
    </w:p>
    <w:p w14:paraId="7E65FB97">
      <w:pPr>
        <w:widowControl w:val="0"/>
        <w:kinsoku w:val="0"/>
        <w:adjustRightInd w:val="0"/>
        <w:snapToGrid w:val="0"/>
        <w:spacing w:before="31" w:beforeLines="10" w:after="62" w:afterLines="20" w:line="460" w:lineRule="exact"/>
        <w:jc w:val="center"/>
        <w:textAlignment w:val="baseline"/>
        <w:outlineLvl w:val="0"/>
        <w:rPr>
          <w:rFonts w:hint="eastAsia" w:ascii="黑体" w:hAnsi="黑体" w:eastAsia="黑体" w:cs="黑体"/>
          <w:b/>
          <w:bCs/>
          <w:snapToGrid w:val="0"/>
          <w:kern w:val="0"/>
          <w:sz w:val="32"/>
          <w:szCs w:val="32"/>
          <w:lang w:val="en-US" w:eastAsia="zh-CN" w:bidi="ar-SA"/>
        </w:rPr>
      </w:pPr>
      <w:r>
        <w:rPr>
          <w:rFonts w:hint="eastAsia" w:ascii="黑体" w:hAnsi="黑体" w:eastAsia="黑体" w:cs="黑体"/>
          <w:b/>
          <w:bCs/>
          <w:snapToGrid w:val="0"/>
          <w:kern w:val="0"/>
          <w:sz w:val="32"/>
          <w:szCs w:val="32"/>
          <w:lang w:val="en-US" w:eastAsia="zh-CN" w:bidi="ar-SA"/>
        </w:rPr>
        <w:t>河北乐颐房地产开发集团有限公司债权申报表</w:t>
      </w:r>
    </w:p>
    <w:p w14:paraId="1AA0A25B">
      <w:pPr>
        <w:spacing w:line="240" w:lineRule="atLeast"/>
        <w:jc w:val="center"/>
        <w:rPr>
          <w:rFonts w:hint="eastAsia" w:ascii="方正小标宋简体" w:hAnsi="楷体" w:eastAsia="方正小标宋简体" w:cs="宋体"/>
          <w:bCs/>
          <w:kern w:val="0"/>
          <w:sz w:val="28"/>
          <w:szCs w:val="28"/>
        </w:rPr>
      </w:pPr>
      <w:r>
        <w:rPr>
          <w:rFonts w:ascii="Times New Roman" w:hAnsi="Times New Roman" w:eastAsia="仿宋_GB2312" w:cs="Times New Roman"/>
          <w:color w:val="000000"/>
          <w:sz w:val="22"/>
          <w:szCs w:val="22"/>
        </w:rPr>
        <w:t xml:space="preserve">                                                  </w:t>
      </w:r>
      <w:r>
        <w:rPr>
          <w:rFonts w:hint="eastAsia" w:ascii="Times New Roman" w:hAnsi="Times New Roman" w:eastAsia="仿宋_GB2312" w:cs="Times New Roman"/>
          <w:color w:val="000000"/>
          <w:sz w:val="22"/>
          <w:szCs w:val="22"/>
        </w:rPr>
        <w:t xml:space="preserve">编号：【 </w:t>
      </w:r>
      <w:r>
        <w:rPr>
          <w:rFonts w:ascii="Times New Roman" w:hAnsi="Times New Roman" w:eastAsia="仿宋_GB2312" w:cs="Times New Roman"/>
          <w:color w:val="000000"/>
          <w:sz w:val="22"/>
          <w:szCs w:val="22"/>
        </w:rPr>
        <w:t xml:space="preserve">   </w:t>
      </w:r>
      <w:r>
        <w:rPr>
          <w:rFonts w:hint="eastAsia" w:ascii="Times New Roman" w:hAnsi="Times New Roman" w:eastAsia="仿宋_GB2312" w:cs="Times New Roman"/>
          <w:color w:val="000000"/>
          <w:sz w:val="22"/>
          <w:szCs w:val="22"/>
        </w:rPr>
        <w:t>】</w:t>
      </w:r>
      <w:r>
        <w:rPr>
          <w:rFonts w:ascii="Times New Roman" w:hAnsi="Times New Roman" w:eastAsia="仿宋_GB2312" w:cs="Times New Roman"/>
          <w:color w:val="000000"/>
          <w:sz w:val="22"/>
          <w:szCs w:val="22"/>
        </w:rPr>
        <w:t>-</w:t>
      </w:r>
      <w:r>
        <w:rPr>
          <w:rFonts w:hint="eastAsia" w:ascii="Times New Roman" w:hAnsi="Times New Roman" w:eastAsia="仿宋_GB2312" w:cs="Times New Roman"/>
          <w:color w:val="000000"/>
          <w:sz w:val="22"/>
          <w:szCs w:val="22"/>
        </w:rPr>
        <w:t xml:space="preserve">【 </w:t>
      </w:r>
      <w:r>
        <w:rPr>
          <w:rFonts w:ascii="Times New Roman" w:hAnsi="Times New Roman" w:eastAsia="仿宋_GB2312" w:cs="Times New Roman"/>
          <w:color w:val="000000"/>
          <w:sz w:val="22"/>
          <w:szCs w:val="22"/>
        </w:rPr>
        <w:t xml:space="preserve"> </w:t>
      </w:r>
      <w:r>
        <w:rPr>
          <w:rFonts w:hint="eastAsia" w:ascii="Times New Roman" w:hAnsi="Times New Roman" w:eastAsia="仿宋_GB2312" w:cs="Times New Roman"/>
          <w:color w:val="000000"/>
          <w:sz w:val="22"/>
          <w:szCs w:val="22"/>
        </w:rPr>
        <w:t>】</w:t>
      </w:r>
    </w:p>
    <w:tbl>
      <w:tblPr>
        <w:tblStyle w:val="9"/>
        <w:tblpPr w:leftFromText="180" w:rightFromText="180" w:vertAnchor="text" w:horzAnchor="margin" w:tblpXSpec="center" w:tblpY="2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7"/>
        <w:gridCol w:w="1796"/>
        <w:gridCol w:w="1888"/>
        <w:gridCol w:w="2321"/>
      </w:tblGrid>
      <w:tr w14:paraId="029EE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05405C50">
            <w:pPr>
              <w:spacing w:line="300" w:lineRule="exact"/>
              <w:rPr>
                <w:rFonts w:hint="eastAsia" w:ascii="仿宋" w:hAnsi="仿宋" w:eastAsia="仿宋" w:cs="仿宋"/>
                <w:sz w:val="24"/>
              </w:rPr>
            </w:pPr>
            <w:r>
              <w:rPr>
                <w:rFonts w:hint="eastAsia" w:ascii="仿宋" w:hAnsi="仿宋" w:eastAsia="仿宋" w:cs="仿宋"/>
                <w:sz w:val="24"/>
              </w:rPr>
              <w:t>债权人名称（姓名）</w:t>
            </w:r>
          </w:p>
        </w:tc>
        <w:tc>
          <w:tcPr>
            <w:tcW w:w="3523" w:type="pct"/>
            <w:gridSpan w:val="3"/>
            <w:vAlign w:val="center"/>
          </w:tcPr>
          <w:p w14:paraId="1CEA4087">
            <w:pPr>
              <w:spacing w:line="300" w:lineRule="exact"/>
              <w:rPr>
                <w:rFonts w:hint="eastAsia" w:ascii="仿宋" w:hAnsi="仿宋" w:eastAsia="仿宋" w:cs="仿宋"/>
                <w:color w:val="000000"/>
                <w:sz w:val="24"/>
              </w:rPr>
            </w:pPr>
          </w:p>
        </w:tc>
      </w:tr>
      <w:tr w14:paraId="66CE7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7D3C6823">
            <w:pPr>
              <w:spacing w:line="300" w:lineRule="exact"/>
              <w:rPr>
                <w:rFonts w:hint="eastAsia" w:ascii="仿宋" w:hAnsi="仿宋" w:eastAsia="仿宋" w:cs="仿宋"/>
                <w:color w:val="000000"/>
                <w:sz w:val="24"/>
              </w:rPr>
            </w:pPr>
            <w:r>
              <w:rPr>
                <w:rFonts w:hint="eastAsia" w:ascii="仿宋" w:hAnsi="仿宋" w:eastAsia="仿宋" w:cs="仿宋"/>
                <w:color w:val="000000"/>
                <w:sz w:val="24"/>
              </w:rPr>
              <w:t>债权人性质</w:t>
            </w:r>
          </w:p>
        </w:tc>
        <w:tc>
          <w:tcPr>
            <w:tcW w:w="3523" w:type="pct"/>
            <w:gridSpan w:val="3"/>
            <w:vAlign w:val="center"/>
          </w:tcPr>
          <w:p w14:paraId="25A52846">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机构（法人或其他组织） </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自然人  </w:t>
            </w:r>
          </w:p>
        </w:tc>
      </w:tr>
      <w:tr w14:paraId="659D5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002BBB89">
            <w:pPr>
              <w:spacing w:line="300" w:lineRule="exact"/>
              <w:rPr>
                <w:rFonts w:hint="eastAsia" w:ascii="仿宋" w:hAnsi="仿宋" w:eastAsia="仿宋" w:cs="仿宋"/>
                <w:sz w:val="24"/>
              </w:rPr>
            </w:pPr>
            <w:r>
              <w:rPr>
                <w:rFonts w:hint="eastAsia" w:ascii="仿宋" w:hAnsi="仿宋" w:eastAsia="仿宋" w:cs="仿宋"/>
                <w:sz w:val="24"/>
              </w:rPr>
              <w:t>债权人证件号码</w:t>
            </w:r>
          </w:p>
        </w:tc>
        <w:tc>
          <w:tcPr>
            <w:tcW w:w="3523" w:type="pct"/>
            <w:gridSpan w:val="3"/>
            <w:vAlign w:val="center"/>
          </w:tcPr>
          <w:p w14:paraId="5DBCCE07">
            <w:pPr>
              <w:spacing w:line="300" w:lineRule="exact"/>
              <w:rPr>
                <w:rFonts w:hint="eastAsia" w:ascii="仿宋" w:hAnsi="仿宋" w:eastAsia="仿宋" w:cs="仿宋"/>
                <w:color w:val="000000"/>
                <w:sz w:val="24"/>
              </w:rPr>
            </w:pPr>
          </w:p>
        </w:tc>
      </w:tr>
      <w:tr w14:paraId="2A8F1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5B6B1EE6">
            <w:pPr>
              <w:spacing w:line="300" w:lineRule="exact"/>
              <w:rPr>
                <w:rFonts w:hint="eastAsia" w:ascii="仿宋" w:hAnsi="仿宋" w:eastAsia="仿宋" w:cs="仿宋"/>
                <w:sz w:val="24"/>
              </w:rPr>
            </w:pPr>
            <w:r>
              <w:rPr>
                <w:rFonts w:hint="eastAsia" w:ascii="仿宋" w:hAnsi="仿宋" w:eastAsia="仿宋" w:cs="仿宋"/>
                <w:sz w:val="24"/>
              </w:rPr>
              <w:t>合同约定交房时间</w:t>
            </w:r>
          </w:p>
        </w:tc>
        <w:tc>
          <w:tcPr>
            <w:tcW w:w="3523" w:type="pct"/>
            <w:gridSpan w:val="3"/>
            <w:vAlign w:val="center"/>
          </w:tcPr>
          <w:p w14:paraId="6CBA2D86">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未明确  2.</w:t>
            </w:r>
            <w:r>
              <w:rPr>
                <w:rFonts w:hint="eastAsia" w:ascii="仿宋" w:hAnsi="仿宋" w:eastAsia="仿宋" w:cs="仿宋"/>
                <w:color w:val="000000"/>
                <w:sz w:val="24"/>
              </w:rPr>
              <w:sym w:font="Wingdings 2" w:char="F0A3"/>
            </w:r>
            <w:r>
              <w:rPr>
                <w:rFonts w:hint="eastAsia" w:ascii="仿宋" w:hAnsi="仿宋" w:eastAsia="仿宋" w:cs="仿宋"/>
                <w:color w:val="000000"/>
                <w:sz w:val="24"/>
              </w:rPr>
              <w:t>明确，为</w:t>
            </w:r>
            <w:r>
              <w:rPr>
                <w:rFonts w:hint="eastAsia" w:ascii="仿宋" w:hAnsi="仿宋" w:eastAsia="仿宋" w:cs="仿宋"/>
                <w:color w:val="000000"/>
                <w:sz w:val="24"/>
                <w:u w:val="single"/>
              </w:rPr>
              <w:t xml:space="preserve">    年   月   日</w:t>
            </w:r>
          </w:p>
        </w:tc>
      </w:tr>
      <w:tr w14:paraId="3878F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1F6A576C">
            <w:pPr>
              <w:spacing w:line="300" w:lineRule="exact"/>
              <w:rPr>
                <w:rFonts w:hint="eastAsia" w:ascii="仿宋" w:hAnsi="仿宋" w:eastAsia="仿宋" w:cs="仿宋"/>
                <w:sz w:val="24"/>
              </w:rPr>
            </w:pPr>
            <w:r>
              <w:rPr>
                <w:rFonts w:hint="eastAsia" w:ascii="仿宋" w:hAnsi="仿宋" w:eastAsia="仿宋" w:cs="仿宋"/>
                <w:sz w:val="24"/>
              </w:rPr>
              <w:t>申报债权性质</w:t>
            </w:r>
          </w:p>
        </w:tc>
        <w:tc>
          <w:tcPr>
            <w:tcW w:w="3523" w:type="pct"/>
            <w:gridSpan w:val="3"/>
            <w:tcBorders>
              <w:right w:val="single" w:color="auto" w:sz="4" w:space="0"/>
            </w:tcBorders>
            <w:vAlign w:val="center"/>
          </w:tcPr>
          <w:p w14:paraId="629137D0">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有财产担保债权等法定优先权  2.</w:t>
            </w:r>
            <w:r>
              <w:rPr>
                <w:rFonts w:hint="eastAsia" w:ascii="仿宋" w:hAnsi="仿宋" w:eastAsia="仿宋" w:cs="仿宋"/>
                <w:color w:val="000000"/>
                <w:sz w:val="24"/>
              </w:rPr>
              <w:sym w:font="Wingdings 2" w:char="F0A3"/>
            </w:r>
            <w:r>
              <w:rPr>
                <w:rFonts w:hint="eastAsia" w:ascii="仿宋" w:hAnsi="仿宋" w:eastAsia="仿宋" w:cs="仿宋"/>
                <w:color w:val="000000"/>
                <w:sz w:val="24"/>
              </w:rPr>
              <w:t>职工债权</w:t>
            </w:r>
          </w:p>
          <w:p w14:paraId="2AD077FE">
            <w:pPr>
              <w:widowControl/>
              <w:spacing w:line="300" w:lineRule="exact"/>
              <w:rPr>
                <w:rFonts w:hint="eastAsia" w:ascii="仿宋" w:hAnsi="仿宋" w:eastAsia="仿宋" w:cs="仿宋"/>
                <w:color w:val="000000"/>
                <w:sz w:val="24"/>
              </w:rPr>
            </w:pPr>
            <w:r>
              <w:rPr>
                <w:rFonts w:hint="eastAsia" w:ascii="仿宋" w:hAnsi="仿宋" w:eastAsia="仿宋" w:cs="仿宋"/>
                <w:color w:val="000000"/>
                <w:sz w:val="24"/>
              </w:rPr>
              <w:t>3.</w:t>
            </w:r>
            <w:r>
              <w:rPr>
                <w:rFonts w:hint="eastAsia" w:ascii="仿宋" w:hAnsi="仿宋" w:eastAsia="仿宋" w:cs="仿宋"/>
                <w:color w:val="000000"/>
                <w:sz w:val="24"/>
              </w:rPr>
              <w:sym w:font="Wingdings 2" w:char="F0A3"/>
            </w:r>
            <w:r>
              <w:rPr>
                <w:rFonts w:hint="eastAsia" w:ascii="仿宋" w:hAnsi="仿宋" w:eastAsia="仿宋" w:cs="仿宋"/>
                <w:color w:val="000000"/>
                <w:sz w:val="24"/>
              </w:rPr>
              <w:t>税款债权                    4.</w:t>
            </w:r>
            <w:r>
              <w:rPr>
                <w:rFonts w:hint="eastAsia" w:ascii="仿宋" w:hAnsi="仿宋" w:eastAsia="仿宋" w:cs="仿宋"/>
                <w:color w:val="000000"/>
                <w:sz w:val="24"/>
              </w:rPr>
              <w:sym w:font="Wingdings 2" w:char="F0A3"/>
            </w:r>
            <w:r>
              <w:rPr>
                <w:rFonts w:hint="eastAsia" w:ascii="仿宋" w:hAnsi="仿宋" w:eastAsia="仿宋" w:cs="仿宋"/>
                <w:color w:val="000000"/>
                <w:sz w:val="24"/>
              </w:rPr>
              <w:t>普通债权</w:t>
            </w:r>
          </w:p>
          <w:p w14:paraId="3E274A97">
            <w:pPr>
              <w:widowControl/>
              <w:spacing w:line="300" w:lineRule="exact"/>
              <w:rPr>
                <w:rFonts w:hint="eastAsia" w:ascii="仿宋" w:hAnsi="仿宋" w:eastAsia="仿宋" w:cs="仿宋"/>
                <w:color w:val="000000"/>
                <w:sz w:val="24"/>
              </w:rPr>
            </w:pPr>
            <w:r>
              <w:rPr>
                <w:rFonts w:hint="eastAsia" w:ascii="仿宋" w:hAnsi="仿宋" w:eastAsia="仿宋" w:cs="仿宋"/>
                <w:color w:val="000000"/>
                <w:sz w:val="24"/>
              </w:rPr>
              <w:t>5.</w:t>
            </w:r>
            <w:r>
              <w:rPr>
                <w:rFonts w:hint="eastAsia" w:ascii="仿宋" w:hAnsi="仿宋" w:eastAsia="仿宋" w:cs="仿宋"/>
                <w:color w:val="000000"/>
                <w:sz w:val="24"/>
              </w:rPr>
              <w:sym w:font="Wingdings 2" w:char="F0A3"/>
            </w:r>
            <w:r>
              <w:rPr>
                <w:rFonts w:hint="eastAsia" w:ascii="仿宋" w:hAnsi="仿宋" w:eastAsia="仿宋" w:cs="仿宋"/>
                <w:color w:val="000000"/>
                <w:sz w:val="24"/>
              </w:rPr>
              <w:t>消费性购房人</w:t>
            </w:r>
          </w:p>
          <w:p w14:paraId="57EDE6C9">
            <w:pPr>
              <w:widowControl/>
              <w:spacing w:line="300" w:lineRule="exact"/>
              <w:rPr>
                <w:rFonts w:hint="eastAsia" w:ascii="仿宋" w:hAnsi="仿宋" w:eastAsia="仿宋" w:cs="仿宋"/>
                <w:color w:val="000000"/>
                <w:sz w:val="24"/>
              </w:rPr>
            </w:pPr>
            <w:r>
              <w:rPr>
                <w:rFonts w:hint="eastAsia" w:ascii="仿宋" w:hAnsi="仿宋" w:eastAsia="仿宋" w:cs="仿宋"/>
                <w:color w:val="000000"/>
                <w:sz w:val="24"/>
              </w:rPr>
              <w:t>提示：“有财产担保债权”仅指乐颐公司（含分公司）以其不动产、动产、权利等提供担保所对应的债权。</w:t>
            </w:r>
          </w:p>
        </w:tc>
      </w:tr>
      <w:tr w14:paraId="128CA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70B223C9">
            <w:pPr>
              <w:spacing w:line="300" w:lineRule="exact"/>
              <w:rPr>
                <w:rFonts w:hint="eastAsia" w:ascii="仿宋" w:hAnsi="仿宋" w:eastAsia="仿宋" w:cs="仿宋"/>
                <w:sz w:val="24"/>
              </w:rPr>
            </w:pPr>
            <w:r>
              <w:rPr>
                <w:rFonts w:hint="eastAsia" w:ascii="仿宋" w:hAnsi="仿宋" w:eastAsia="仿宋" w:cs="仿宋"/>
                <w:sz w:val="24"/>
              </w:rPr>
              <w:t>是否有共同购房人</w:t>
            </w:r>
          </w:p>
        </w:tc>
        <w:tc>
          <w:tcPr>
            <w:tcW w:w="3523" w:type="pct"/>
            <w:gridSpan w:val="3"/>
            <w:tcBorders>
              <w:right w:val="single" w:color="auto" w:sz="4" w:space="0"/>
            </w:tcBorders>
            <w:vAlign w:val="center"/>
          </w:tcPr>
          <w:p w14:paraId="3C99F096">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无  </w:t>
            </w:r>
            <w:r>
              <w:rPr>
                <w:rFonts w:hint="eastAsia" w:ascii="仿宋" w:hAnsi="仿宋" w:eastAsia="仿宋" w:cs="仿宋"/>
                <w:color w:val="000000"/>
                <w:sz w:val="24"/>
              </w:rPr>
              <w:sym w:font="Wingdings 2" w:char="F0A3"/>
            </w:r>
            <w:r>
              <w:rPr>
                <w:rFonts w:hint="eastAsia" w:ascii="仿宋" w:hAnsi="仿宋" w:eastAsia="仿宋" w:cs="仿宋"/>
                <w:color w:val="000000"/>
                <w:sz w:val="24"/>
              </w:rPr>
              <w:t>有，共同购房人为</w:t>
            </w:r>
            <w:r>
              <w:rPr>
                <w:rFonts w:hint="eastAsia" w:ascii="仿宋" w:hAnsi="仿宋" w:eastAsia="仿宋" w:cs="仿宋"/>
                <w:color w:val="000000"/>
                <w:sz w:val="24"/>
                <w:u w:val="single"/>
              </w:rPr>
              <w:t xml:space="preserve">           </w:t>
            </w:r>
          </w:p>
        </w:tc>
      </w:tr>
      <w:tr w14:paraId="696A8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0880C696">
            <w:pPr>
              <w:spacing w:line="300" w:lineRule="exact"/>
              <w:rPr>
                <w:rFonts w:hint="eastAsia" w:ascii="仿宋" w:hAnsi="仿宋" w:eastAsia="仿宋" w:cs="仿宋"/>
                <w:sz w:val="24"/>
              </w:rPr>
            </w:pPr>
            <w:r>
              <w:rPr>
                <w:rFonts w:hint="eastAsia" w:ascii="仿宋" w:hAnsi="仿宋" w:eastAsia="仿宋" w:cs="仿宋"/>
                <w:sz w:val="24"/>
              </w:rPr>
              <w:t>债务人乐颐公司性质</w:t>
            </w:r>
          </w:p>
        </w:tc>
        <w:tc>
          <w:tcPr>
            <w:tcW w:w="3523" w:type="pct"/>
            <w:gridSpan w:val="3"/>
            <w:tcBorders>
              <w:right w:val="single" w:color="auto" w:sz="4" w:space="0"/>
            </w:tcBorders>
            <w:vAlign w:val="center"/>
          </w:tcPr>
          <w:p w14:paraId="25C6F802">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主债务人   </w:t>
            </w:r>
            <w:r>
              <w:rPr>
                <w:rFonts w:hint="eastAsia" w:ascii="仿宋" w:hAnsi="仿宋" w:eastAsia="仿宋" w:cs="仿宋"/>
                <w:color w:val="000000"/>
                <w:sz w:val="24"/>
              </w:rPr>
              <w:sym w:font="Wingdings 2" w:char="F0A3"/>
            </w:r>
            <w:r>
              <w:rPr>
                <w:rFonts w:hint="eastAsia" w:ascii="仿宋" w:hAnsi="仿宋" w:eastAsia="仿宋" w:cs="仿宋"/>
                <w:color w:val="000000"/>
                <w:sz w:val="24"/>
              </w:rPr>
              <w:t>担保人，主债务人是：</w:t>
            </w:r>
            <w:r>
              <w:rPr>
                <w:rFonts w:hint="eastAsia" w:ascii="仿宋" w:hAnsi="仿宋" w:eastAsia="仿宋" w:cs="仿宋"/>
                <w:color w:val="000000"/>
                <w:sz w:val="24"/>
                <w:u w:val="single"/>
              </w:rPr>
              <w:t xml:space="preserve">           </w:t>
            </w:r>
          </w:p>
        </w:tc>
      </w:tr>
      <w:tr w14:paraId="606B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3B4E3D1A">
            <w:pPr>
              <w:spacing w:line="300" w:lineRule="exact"/>
              <w:rPr>
                <w:rFonts w:hint="eastAsia" w:ascii="仿宋" w:hAnsi="仿宋" w:eastAsia="仿宋" w:cs="仿宋"/>
                <w:sz w:val="24"/>
              </w:rPr>
            </w:pPr>
            <w:r>
              <w:rPr>
                <w:rFonts w:hint="eastAsia" w:ascii="仿宋" w:hAnsi="仿宋" w:eastAsia="仿宋" w:cs="仿宋"/>
                <w:sz w:val="24"/>
              </w:rPr>
              <w:t>有无连带债务人</w:t>
            </w:r>
          </w:p>
        </w:tc>
        <w:tc>
          <w:tcPr>
            <w:tcW w:w="3523" w:type="pct"/>
            <w:gridSpan w:val="3"/>
            <w:tcBorders>
              <w:right w:val="single" w:color="auto" w:sz="4" w:space="0"/>
            </w:tcBorders>
            <w:vAlign w:val="center"/>
          </w:tcPr>
          <w:p w14:paraId="1D4F17A9">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无  </w:t>
            </w:r>
            <w:r>
              <w:rPr>
                <w:rFonts w:hint="eastAsia" w:ascii="仿宋" w:hAnsi="仿宋" w:eastAsia="仿宋" w:cs="仿宋"/>
                <w:color w:val="000000"/>
                <w:sz w:val="24"/>
              </w:rPr>
              <w:sym w:font="Wingdings 2" w:char="F0A3"/>
            </w:r>
            <w:r>
              <w:rPr>
                <w:rFonts w:hint="eastAsia" w:ascii="仿宋" w:hAnsi="仿宋" w:eastAsia="仿宋" w:cs="仿宋"/>
                <w:color w:val="000000"/>
                <w:sz w:val="24"/>
              </w:rPr>
              <w:t>有</w:t>
            </w:r>
          </w:p>
        </w:tc>
      </w:tr>
      <w:tr w14:paraId="2CCB2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031AD1F0">
            <w:pPr>
              <w:spacing w:line="300" w:lineRule="exact"/>
              <w:rPr>
                <w:rFonts w:hint="eastAsia" w:ascii="仿宋" w:hAnsi="仿宋" w:eastAsia="仿宋" w:cs="仿宋"/>
                <w:sz w:val="24"/>
              </w:rPr>
            </w:pPr>
            <w:r>
              <w:rPr>
                <w:rFonts w:hint="eastAsia" w:ascii="仿宋" w:hAnsi="仿宋" w:eastAsia="仿宋" w:cs="仿宋"/>
                <w:sz w:val="24"/>
              </w:rPr>
              <w:t>申报主体是否为乐颐公司关联方</w:t>
            </w:r>
          </w:p>
        </w:tc>
        <w:tc>
          <w:tcPr>
            <w:tcW w:w="1054" w:type="pct"/>
            <w:vAlign w:val="center"/>
          </w:tcPr>
          <w:p w14:paraId="0FA95831">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是  </w:t>
            </w:r>
            <w:r>
              <w:rPr>
                <w:rFonts w:hint="eastAsia" w:ascii="仿宋" w:hAnsi="仿宋" w:eastAsia="仿宋" w:cs="仿宋"/>
                <w:color w:val="000000"/>
                <w:sz w:val="24"/>
              </w:rPr>
              <w:sym w:font="Wingdings 2" w:char="F0A3"/>
            </w:r>
            <w:r>
              <w:rPr>
                <w:rFonts w:hint="eastAsia" w:ascii="仿宋" w:hAnsi="仿宋" w:eastAsia="仿宋" w:cs="仿宋"/>
                <w:color w:val="000000"/>
                <w:sz w:val="24"/>
              </w:rPr>
              <w:t>否</w:t>
            </w:r>
          </w:p>
        </w:tc>
        <w:tc>
          <w:tcPr>
            <w:tcW w:w="1108" w:type="pct"/>
            <w:tcBorders>
              <w:top w:val="single" w:color="auto" w:sz="4" w:space="0"/>
              <w:bottom w:val="nil"/>
              <w:right w:val="single" w:color="auto" w:sz="4" w:space="0"/>
            </w:tcBorders>
            <w:vAlign w:val="center"/>
          </w:tcPr>
          <w:p w14:paraId="1A5BCC6A">
            <w:pPr>
              <w:spacing w:line="300" w:lineRule="exact"/>
              <w:rPr>
                <w:rFonts w:hint="eastAsia" w:ascii="仿宋" w:hAnsi="仿宋" w:eastAsia="仿宋" w:cs="仿宋"/>
                <w:sz w:val="24"/>
              </w:rPr>
            </w:pPr>
            <w:r>
              <w:rPr>
                <w:rFonts w:hint="eastAsia" w:ascii="仿宋" w:hAnsi="仿宋" w:eastAsia="仿宋" w:cs="仿宋"/>
                <w:sz w:val="24"/>
              </w:rPr>
              <w:t>是否已受领除乐颐公司外其他主体清偿</w:t>
            </w:r>
          </w:p>
        </w:tc>
        <w:tc>
          <w:tcPr>
            <w:tcW w:w="1361" w:type="pct"/>
            <w:tcBorders>
              <w:top w:val="single" w:color="auto" w:sz="4" w:space="0"/>
              <w:bottom w:val="nil"/>
              <w:right w:val="single" w:color="auto" w:sz="4" w:space="0"/>
            </w:tcBorders>
            <w:vAlign w:val="center"/>
          </w:tcPr>
          <w:p w14:paraId="1D1A3344">
            <w:pPr>
              <w:spacing w:line="300" w:lineRule="exact"/>
              <w:rPr>
                <w:rFonts w:hint="eastAsia" w:ascii="仿宋" w:hAnsi="仿宋" w:eastAsia="仿宋" w:cs="仿宋"/>
                <w:color w:val="000000"/>
                <w:sz w:val="24"/>
              </w:rPr>
            </w:pP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无   </w:t>
            </w:r>
            <w:r>
              <w:rPr>
                <w:rFonts w:hint="eastAsia" w:ascii="仿宋" w:hAnsi="仿宋" w:eastAsia="仿宋" w:cs="仿宋"/>
                <w:color w:val="000000"/>
                <w:sz w:val="24"/>
              </w:rPr>
              <w:sym w:font="Wingdings 2" w:char="F0A3"/>
            </w:r>
            <w:r>
              <w:rPr>
                <w:rFonts w:hint="eastAsia" w:ascii="仿宋" w:hAnsi="仿宋" w:eastAsia="仿宋" w:cs="仿宋"/>
                <w:color w:val="000000"/>
                <w:sz w:val="24"/>
              </w:rPr>
              <w:t>有</w:t>
            </w:r>
          </w:p>
          <w:p w14:paraId="1BBE233F">
            <w:pPr>
              <w:spacing w:line="300" w:lineRule="exact"/>
              <w:rPr>
                <w:rFonts w:hint="eastAsia" w:ascii="仿宋" w:hAnsi="仿宋" w:eastAsia="仿宋" w:cs="仿宋"/>
                <w:color w:val="000000"/>
                <w:sz w:val="24"/>
              </w:rPr>
            </w:pPr>
            <w:r>
              <w:rPr>
                <w:rFonts w:hint="eastAsia" w:ascii="仿宋" w:hAnsi="仿宋" w:eastAsia="仿宋" w:cs="仿宋"/>
                <w:color w:val="000000"/>
                <w:sz w:val="24"/>
              </w:rPr>
              <w:t>清偿金额：</w:t>
            </w:r>
            <w:r>
              <w:rPr>
                <w:rFonts w:hint="eastAsia" w:ascii="仿宋" w:hAnsi="仿宋" w:eastAsia="仿宋" w:cs="仿宋"/>
                <w:color w:val="000000"/>
                <w:sz w:val="24"/>
                <w:u w:val="single"/>
              </w:rPr>
              <w:t xml:space="preserve">         </w:t>
            </w:r>
          </w:p>
        </w:tc>
      </w:tr>
      <w:tr w14:paraId="3C6B4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477" w:type="pct"/>
            <w:vAlign w:val="center"/>
          </w:tcPr>
          <w:p w14:paraId="694B34ED">
            <w:pPr>
              <w:spacing w:line="300" w:lineRule="exact"/>
              <w:rPr>
                <w:rFonts w:hint="eastAsia" w:ascii="仿宋" w:hAnsi="仿宋" w:eastAsia="仿宋" w:cs="仿宋"/>
                <w:sz w:val="24"/>
              </w:rPr>
            </w:pPr>
            <w:r>
              <w:rPr>
                <w:rFonts w:hint="eastAsia" w:ascii="仿宋" w:hAnsi="仿宋" w:eastAsia="仿宋" w:cs="仿宋"/>
                <w:sz w:val="24"/>
              </w:rPr>
              <w:t>债权申报金额</w:t>
            </w:r>
          </w:p>
          <w:p w14:paraId="52289A59">
            <w:pPr>
              <w:spacing w:line="300" w:lineRule="exact"/>
              <w:rPr>
                <w:rFonts w:hint="eastAsia" w:ascii="仿宋" w:hAnsi="仿宋" w:eastAsia="仿宋" w:cs="仿宋"/>
                <w:sz w:val="24"/>
              </w:rPr>
            </w:pPr>
            <w:r>
              <w:rPr>
                <w:rFonts w:hint="eastAsia" w:ascii="仿宋" w:hAnsi="仿宋" w:eastAsia="仿宋" w:cs="仿宋"/>
                <w:sz w:val="24"/>
              </w:rPr>
              <w:t>（人民币元）</w:t>
            </w:r>
          </w:p>
        </w:tc>
        <w:tc>
          <w:tcPr>
            <w:tcW w:w="3523" w:type="pct"/>
            <w:gridSpan w:val="3"/>
            <w:vAlign w:val="center"/>
          </w:tcPr>
          <w:p w14:paraId="4063C955">
            <w:pPr>
              <w:spacing w:line="300" w:lineRule="exact"/>
              <w:rPr>
                <w:rFonts w:hint="eastAsia" w:ascii="仿宋" w:hAnsi="仿宋" w:eastAsia="仿宋" w:cs="仿宋"/>
                <w:color w:val="000000"/>
                <w:sz w:val="24"/>
              </w:rPr>
            </w:pPr>
          </w:p>
        </w:tc>
      </w:tr>
      <w:tr w14:paraId="5E25E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477" w:type="pct"/>
            <w:vMerge w:val="restart"/>
            <w:vAlign w:val="center"/>
          </w:tcPr>
          <w:p w14:paraId="4F828FEF">
            <w:pPr>
              <w:spacing w:line="300" w:lineRule="exact"/>
              <w:rPr>
                <w:rFonts w:hint="eastAsia" w:ascii="仿宋" w:hAnsi="仿宋" w:eastAsia="仿宋" w:cs="仿宋"/>
                <w:sz w:val="24"/>
              </w:rPr>
            </w:pPr>
            <w:r>
              <w:rPr>
                <w:rFonts w:hint="eastAsia" w:ascii="仿宋" w:hAnsi="仿宋" w:eastAsia="仿宋" w:cs="仿宋"/>
                <w:sz w:val="24"/>
              </w:rPr>
              <w:t>债权形成基本情况</w:t>
            </w:r>
          </w:p>
        </w:tc>
        <w:tc>
          <w:tcPr>
            <w:tcW w:w="1054" w:type="pct"/>
            <w:vAlign w:val="center"/>
          </w:tcPr>
          <w:p w14:paraId="1BBF12C4">
            <w:pPr>
              <w:spacing w:line="300" w:lineRule="exact"/>
              <w:rPr>
                <w:rFonts w:hint="eastAsia" w:ascii="仿宋" w:hAnsi="仿宋" w:eastAsia="仿宋" w:cs="仿宋"/>
                <w:color w:val="000000"/>
                <w:sz w:val="24"/>
              </w:rPr>
            </w:pPr>
            <w:r>
              <w:rPr>
                <w:rFonts w:hint="eastAsia" w:ascii="仿宋" w:hAnsi="仿宋" w:eastAsia="仿宋" w:cs="仿宋"/>
                <w:color w:val="000000"/>
                <w:sz w:val="24"/>
              </w:rPr>
              <w:t>《商品房买卖合同（预售）》签署时间</w:t>
            </w:r>
          </w:p>
        </w:tc>
        <w:tc>
          <w:tcPr>
            <w:tcW w:w="2469" w:type="pct"/>
            <w:gridSpan w:val="2"/>
            <w:vAlign w:val="center"/>
          </w:tcPr>
          <w:p w14:paraId="563B2124">
            <w:pPr>
              <w:spacing w:line="300" w:lineRule="exact"/>
              <w:rPr>
                <w:rFonts w:hint="eastAsia" w:ascii="仿宋" w:hAnsi="仿宋" w:eastAsia="仿宋" w:cs="仿宋"/>
                <w:color w:val="000000"/>
                <w:sz w:val="24"/>
              </w:rPr>
            </w:pPr>
            <w:r>
              <w:rPr>
                <w:rFonts w:hint="eastAsia" w:ascii="仿宋" w:hAnsi="仿宋" w:eastAsia="仿宋" w:cs="仿宋"/>
                <w:color w:val="000000"/>
                <w:sz w:val="24"/>
              </w:rPr>
              <w:t xml:space="preserve">      年     月     日</w:t>
            </w:r>
          </w:p>
        </w:tc>
      </w:tr>
      <w:tr w14:paraId="5074F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477" w:type="pct"/>
            <w:vMerge w:val="continue"/>
            <w:vAlign w:val="center"/>
          </w:tcPr>
          <w:p w14:paraId="71C3A4FE">
            <w:pPr>
              <w:spacing w:line="300" w:lineRule="exact"/>
              <w:rPr>
                <w:rFonts w:hint="eastAsia" w:ascii="仿宋" w:hAnsi="仿宋" w:eastAsia="仿宋" w:cs="仿宋"/>
                <w:sz w:val="24"/>
              </w:rPr>
            </w:pPr>
          </w:p>
        </w:tc>
        <w:tc>
          <w:tcPr>
            <w:tcW w:w="1054" w:type="pct"/>
            <w:vAlign w:val="center"/>
          </w:tcPr>
          <w:p w14:paraId="799D93B0">
            <w:pPr>
              <w:spacing w:line="300" w:lineRule="exact"/>
              <w:rPr>
                <w:rFonts w:hint="eastAsia" w:ascii="仿宋" w:hAnsi="仿宋" w:eastAsia="仿宋" w:cs="仿宋"/>
                <w:color w:val="000000"/>
                <w:sz w:val="24"/>
              </w:rPr>
            </w:pPr>
            <w:r>
              <w:rPr>
                <w:rFonts w:hint="eastAsia" w:ascii="仿宋" w:hAnsi="仿宋" w:eastAsia="仿宋" w:cs="仿宋"/>
                <w:color w:val="000000"/>
                <w:sz w:val="24"/>
              </w:rPr>
              <w:t>房屋坐落</w:t>
            </w:r>
          </w:p>
        </w:tc>
        <w:tc>
          <w:tcPr>
            <w:tcW w:w="2469" w:type="pct"/>
            <w:gridSpan w:val="2"/>
            <w:vAlign w:val="center"/>
          </w:tcPr>
          <w:p w14:paraId="2D37CB0A">
            <w:pPr>
              <w:spacing w:line="300" w:lineRule="exact"/>
              <w:rPr>
                <w:rFonts w:hint="eastAsia" w:ascii="仿宋" w:hAnsi="仿宋" w:eastAsia="仿宋" w:cs="仿宋"/>
                <w:color w:val="000000"/>
                <w:sz w:val="24"/>
                <w:u w:val="single"/>
                <w:lang w:val="en-US" w:eastAsia="zh-CN"/>
              </w:rPr>
            </w:pPr>
            <w:r>
              <w:rPr>
                <w:rFonts w:hint="eastAsia" w:ascii="仿宋" w:hAnsi="仿宋" w:eastAsia="仿宋" w:cs="仿宋"/>
                <w:color w:val="000000"/>
                <w:sz w:val="24"/>
                <w:lang w:val="en-US" w:eastAsia="zh-CN"/>
              </w:rPr>
              <w:t>河北省邯郸市</w:t>
            </w:r>
            <w:r>
              <w:rPr>
                <w:rFonts w:hint="eastAsia" w:ascii="仿宋" w:hAnsi="仿宋" w:eastAsia="仿宋" w:cs="仿宋"/>
                <w:color w:val="000000"/>
                <w:sz w:val="24"/>
                <w:u w:val="single"/>
                <w:lang w:val="en-US" w:eastAsia="zh-CN"/>
              </w:rPr>
              <w:t xml:space="preserve">                        </w:t>
            </w:r>
          </w:p>
          <w:p w14:paraId="55D9C4FE">
            <w:pPr>
              <w:spacing w:line="300" w:lineRule="exact"/>
              <w:rPr>
                <w:rFonts w:hint="default" w:ascii="仿宋" w:hAnsi="仿宋" w:eastAsia="仿宋" w:cs="仿宋"/>
                <w:color w:val="000000"/>
                <w:sz w:val="24"/>
                <w:lang w:val="en-US" w:eastAsia="zh-CN"/>
              </w:rPr>
            </w:pPr>
            <w:r>
              <w:rPr>
                <w:rFonts w:hint="eastAsia" w:ascii="仿宋" w:hAnsi="仿宋" w:eastAsia="仿宋" w:cs="仿宋"/>
                <w:color w:val="000000"/>
                <w:sz w:val="24"/>
                <w:u w:val="single"/>
                <w:lang w:val="en-US" w:eastAsia="zh-CN"/>
              </w:rPr>
              <w:t xml:space="preserve">                                 </w:t>
            </w:r>
            <w:r>
              <w:rPr>
                <w:rFonts w:hint="eastAsia" w:ascii="仿宋" w:hAnsi="仿宋" w:eastAsia="仿宋" w:cs="仿宋"/>
                <w:color w:val="000000"/>
                <w:sz w:val="24"/>
                <w:lang w:val="en-US" w:eastAsia="zh-CN"/>
              </w:rPr>
              <w:t xml:space="preserve"> </w:t>
            </w:r>
          </w:p>
        </w:tc>
      </w:tr>
      <w:tr w14:paraId="27A2F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477" w:type="pct"/>
            <w:vMerge w:val="continue"/>
            <w:vAlign w:val="center"/>
          </w:tcPr>
          <w:p w14:paraId="6F26954B">
            <w:pPr>
              <w:spacing w:line="300" w:lineRule="exact"/>
              <w:rPr>
                <w:rFonts w:hint="eastAsia" w:ascii="仿宋" w:hAnsi="仿宋" w:eastAsia="仿宋" w:cs="仿宋"/>
                <w:sz w:val="24"/>
              </w:rPr>
            </w:pPr>
          </w:p>
        </w:tc>
        <w:tc>
          <w:tcPr>
            <w:tcW w:w="1054" w:type="pct"/>
            <w:vAlign w:val="center"/>
          </w:tcPr>
          <w:p w14:paraId="025D93C3">
            <w:pPr>
              <w:spacing w:line="300" w:lineRule="exact"/>
              <w:rPr>
                <w:rFonts w:hint="eastAsia" w:ascii="仿宋" w:hAnsi="仿宋" w:eastAsia="仿宋" w:cs="仿宋"/>
                <w:color w:val="000000"/>
                <w:sz w:val="24"/>
              </w:rPr>
            </w:pPr>
            <w:r>
              <w:rPr>
                <w:rFonts w:hint="eastAsia" w:ascii="仿宋" w:hAnsi="仿宋" w:eastAsia="仿宋" w:cs="仿宋"/>
                <w:color w:val="000000"/>
                <w:sz w:val="24"/>
              </w:rPr>
              <w:t>已付购房款金额（现金及银行转账方式支付，且无银行贷款填写）</w:t>
            </w:r>
          </w:p>
        </w:tc>
        <w:tc>
          <w:tcPr>
            <w:tcW w:w="2469" w:type="pct"/>
            <w:gridSpan w:val="2"/>
            <w:vAlign w:val="center"/>
          </w:tcPr>
          <w:p w14:paraId="554B6C85">
            <w:pPr>
              <w:numPr>
                <w:ilvl w:val="255"/>
                <w:numId w:val="0"/>
              </w:numPr>
              <w:spacing w:line="300" w:lineRule="exact"/>
              <w:rPr>
                <w:rFonts w:hint="eastAsia" w:ascii="仿宋" w:hAnsi="仿宋" w:eastAsia="仿宋" w:cs="仿宋"/>
                <w:color w:val="000000"/>
                <w:sz w:val="24"/>
              </w:rPr>
            </w:pPr>
            <w:r>
              <w:rPr>
                <w:rFonts w:hint="eastAsia" w:ascii="仿宋" w:hAnsi="仿宋" w:eastAsia="仿宋" w:cs="仿宋"/>
                <w:color w:val="000000"/>
                <w:sz w:val="24"/>
              </w:rPr>
              <w:t>共计已支付购房款</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元，具体支付时间、金额如下：</w:t>
            </w:r>
          </w:p>
          <w:p w14:paraId="46B54BF2">
            <w:pPr>
              <w:numPr>
                <w:ilvl w:val="0"/>
                <w:numId w:val="1"/>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03843E39">
            <w:pPr>
              <w:numPr>
                <w:ilvl w:val="0"/>
                <w:numId w:val="1"/>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0353C696">
            <w:pPr>
              <w:numPr>
                <w:ilvl w:val="0"/>
                <w:numId w:val="1"/>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3FF60C9C">
            <w:pPr>
              <w:numPr>
                <w:ilvl w:val="0"/>
                <w:numId w:val="1"/>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5D4E8547">
            <w:pPr>
              <w:numPr>
                <w:ilvl w:val="0"/>
                <w:numId w:val="1"/>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285BE603">
            <w:pPr>
              <w:numPr>
                <w:ilvl w:val="0"/>
                <w:numId w:val="1"/>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091AC0F9">
            <w:pPr>
              <w:numPr>
                <w:ilvl w:val="255"/>
                <w:numId w:val="0"/>
              </w:numPr>
              <w:spacing w:line="300" w:lineRule="exact"/>
              <w:rPr>
                <w:rFonts w:hint="eastAsia" w:ascii="仿宋" w:hAnsi="仿宋" w:eastAsia="仿宋" w:cs="仿宋"/>
                <w:color w:val="000000"/>
                <w:sz w:val="24"/>
              </w:rPr>
            </w:pPr>
          </w:p>
          <w:p w14:paraId="2CE8D380">
            <w:pPr>
              <w:numPr>
                <w:ilvl w:val="255"/>
                <w:numId w:val="0"/>
              </w:numPr>
              <w:spacing w:line="300" w:lineRule="exact"/>
              <w:rPr>
                <w:rFonts w:hint="eastAsia" w:ascii="仿宋" w:hAnsi="仿宋" w:eastAsia="仿宋" w:cs="仿宋"/>
                <w:color w:val="000000"/>
                <w:sz w:val="24"/>
              </w:rPr>
            </w:pPr>
          </w:p>
        </w:tc>
      </w:tr>
      <w:tr w14:paraId="00255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2" w:hRule="atLeast"/>
        </w:trPr>
        <w:tc>
          <w:tcPr>
            <w:tcW w:w="1477" w:type="pct"/>
            <w:vMerge w:val="continue"/>
            <w:vAlign w:val="center"/>
          </w:tcPr>
          <w:p w14:paraId="0CBCFBFF">
            <w:pPr>
              <w:spacing w:line="300" w:lineRule="exact"/>
              <w:rPr>
                <w:rFonts w:hint="eastAsia" w:ascii="仿宋" w:hAnsi="仿宋" w:eastAsia="仿宋" w:cs="仿宋"/>
                <w:sz w:val="24"/>
              </w:rPr>
            </w:pPr>
          </w:p>
        </w:tc>
        <w:tc>
          <w:tcPr>
            <w:tcW w:w="1054" w:type="pct"/>
            <w:vMerge w:val="restart"/>
            <w:vAlign w:val="center"/>
          </w:tcPr>
          <w:p w14:paraId="491C1B96">
            <w:pPr>
              <w:spacing w:line="300" w:lineRule="exact"/>
              <w:rPr>
                <w:rFonts w:hint="eastAsia" w:ascii="仿宋" w:hAnsi="仿宋" w:eastAsia="仿宋" w:cs="仿宋"/>
                <w:color w:val="000000"/>
                <w:sz w:val="24"/>
              </w:rPr>
            </w:pPr>
            <w:r>
              <w:rPr>
                <w:rFonts w:hint="eastAsia" w:ascii="仿宋" w:hAnsi="仿宋" w:eastAsia="仿宋" w:cs="仿宋"/>
                <w:color w:val="000000"/>
                <w:sz w:val="24"/>
              </w:rPr>
              <w:t>已付购房款金额（现金及银行转账方式支付，且存在银行贷款填写）</w:t>
            </w:r>
          </w:p>
        </w:tc>
        <w:tc>
          <w:tcPr>
            <w:tcW w:w="2469" w:type="pct"/>
            <w:gridSpan w:val="2"/>
            <w:vAlign w:val="center"/>
          </w:tcPr>
          <w:p w14:paraId="1C3F5354">
            <w:pPr>
              <w:numPr>
                <w:ilvl w:val="255"/>
                <w:numId w:val="0"/>
              </w:numPr>
              <w:spacing w:line="300" w:lineRule="exact"/>
              <w:rPr>
                <w:rFonts w:hint="eastAsia" w:ascii="仿宋" w:hAnsi="仿宋" w:eastAsia="仿宋" w:cs="仿宋"/>
                <w:color w:val="000000"/>
                <w:sz w:val="24"/>
              </w:rPr>
            </w:pPr>
            <w:r>
              <w:rPr>
                <w:rFonts w:hint="eastAsia" w:ascii="仿宋" w:hAnsi="仿宋" w:eastAsia="仿宋" w:cs="仿宋"/>
                <w:color w:val="000000"/>
                <w:sz w:val="24"/>
              </w:rPr>
              <w:t>共计已支付购房款</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元，具体支付时间、金额如下：</w:t>
            </w:r>
          </w:p>
          <w:p w14:paraId="446C80BA">
            <w:pPr>
              <w:numPr>
                <w:ilvl w:val="0"/>
                <w:numId w:val="2"/>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119336CA">
            <w:pPr>
              <w:numPr>
                <w:ilvl w:val="0"/>
                <w:numId w:val="2"/>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57A9A757">
            <w:pPr>
              <w:numPr>
                <w:ilvl w:val="0"/>
                <w:numId w:val="2"/>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2285AB25">
            <w:pPr>
              <w:numPr>
                <w:ilvl w:val="0"/>
                <w:numId w:val="2"/>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7D036B8D">
            <w:pPr>
              <w:numPr>
                <w:ilvl w:val="0"/>
                <w:numId w:val="2"/>
              </w:numPr>
              <w:spacing w:line="300" w:lineRule="exact"/>
              <w:rPr>
                <w:rFonts w:hint="eastAsia"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0741FA82">
            <w:pPr>
              <w:numPr>
                <w:ilvl w:val="0"/>
                <w:numId w:val="2"/>
              </w:numPr>
              <w:spacing w:line="300" w:lineRule="exact"/>
              <w:rPr>
                <w:rFonts w:ascii="仿宋" w:hAnsi="仿宋" w:eastAsia="仿宋" w:cs="仿宋"/>
                <w:color w:val="000000"/>
                <w:sz w:val="24"/>
              </w:rPr>
            </w:pPr>
            <w:r>
              <w:rPr>
                <w:rFonts w:hint="eastAsia" w:ascii="仿宋" w:hAnsi="仿宋" w:eastAsia="仿宋" w:cs="仿宋"/>
                <w:color w:val="000000"/>
                <w:sz w:val="24"/>
                <w:u w:val="single"/>
              </w:rPr>
              <w:t xml:space="preserve">        年       月        日</w:t>
            </w:r>
            <w:r>
              <w:rPr>
                <w:rFonts w:hint="eastAsia" w:ascii="仿宋" w:hAnsi="仿宋" w:eastAsia="仿宋" w:cs="仿宋"/>
                <w:color w:val="000000"/>
                <w:sz w:val="24"/>
              </w:rPr>
              <w:t>，支付</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元。</w:t>
            </w:r>
          </w:p>
          <w:p w14:paraId="565B1AF0">
            <w:pPr>
              <w:numPr>
                <w:ilvl w:val="0"/>
                <w:numId w:val="0"/>
              </w:numPr>
              <w:tabs>
                <w:tab w:val="left" w:pos="312"/>
              </w:tabs>
              <w:spacing w:line="300" w:lineRule="exact"/>
              <w:rPr>
                <w:rFonts w:hint="eastAsia" w:ascii="仿宋" w:hAnsi="仿宋" w:eastAsia="仿宋" w:cs="仿宋"/>
                <w:color w:val="000000"/>
                <w:sz w:val="24"/>
              </w:rPr>
            </w:pPr>
          </w:p>
        </w:tc>
      </w:tr>
      <w:tr w14:paraId="383F1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1" w:hRule="atLeast"/>
        </w:trPr>
        <w:tc>
          <w:tcPr>
            <w:tcW w:w="1477" w:type="pct"/>
            <w:vMerge w:val="continue"/>
            <w:vAlign w:val="center"/>
          </w:tcPr>
          <w:p w14:paraId="0C02FFE5">
            <w:pPr>
              <w:spacing w:line="300" w:lineRule="exact"/>
              <w:rPr>
                <w:rFonts w:hint="eastAsia" w:ascii="仿宋" w:hAnsi="仿宋" w:eastAsia="仿宋" w:cs="仿宋"/>
                <w:sz w:val="24"/>
              </w:rPr>
            </w:pPr>
          </w:p>
        </w:tc>
        <w:tc>
          <w:tcPr>
            <w:tcW w:w="1054" w:type="pct"/>
            <w:vMerge w:val="continue"/>
            <w:vAlign w:val="center"/>
          </w:tcPr>
          <w:p w14:paraId="6A1F9F46">
            <w:pPr>
              <w:spacing w:line="300" w:lineRule="exact"/>
              <w:rPr>
                <w:rFonts w:hint="eastAsia" w:ascii="仿宋" w:hAnsi="仿宋" w:eastAsia="仿宋" w:cs="仿宋"/>
                <w:color w:val="000000"/>
                <w:sz w:val="24"/>
              </w:rPr>
            </w:pPr>
          </w:p>
        </w:tc>
        <w:tc>
          <w:tcPr>
            <w:tcW w:w="2469" w:type="pct"/>
            <w:gridSpan w:val="2"/>
            <w:vAlign w:val="top"/>
          </w:tcPr>
          <w:p w14:paraId="6C2AB23C">
            <w:pPr>
              <w:tabs>
                <w:tab w:val="left" w:pos="312"/>
              </w:tabs>
              <w:spacing w:line="360" w:lineRule="exact"/>
              <w:rPr>
                <w:rFonts w:ascii="仿宋" w:hAnsi="仿宋" w:eastAsia="仿宋" w:cs="仿宋"/>
                <w:color w:val="000000"/>
                <w:sz w:val="24"/>
              </w:rPr>
            </w:pPr>
            <w:r>
              <w:rPr>
                <w:rFonts w:hint="eastAsia" w:ascii="仿宋" w:hAnsi="仿宋" w:eastAsia="仿宋" w:cs="仿宋"/>
                <w:color w:val="000000"/>
                <w:sz w:val="24"/>
              </w:rPr>
              <w:t>贷款银行：</w:t>
            </w:r>
          </w:p>
          <w:p w14:paraId="3D04A00F">
            <w:pPr>
              <w:tabs>
                <w:tab w:val="left" w:pos="312"/>
              </w:tabs>
              <w:spacing w:line="360" w:lineRule="exact"/>
              <w:rPr>
                <w:rFonts w:ascii="仿宋" w:hAnsi="仿宋" w:eastAsia="仿宋" w:cs="仿宋"/>
                <w:color w:val="000000"/>
                <w:sz w:val="24"/>
              </w:rPr>
            </w:pPr>
            <w:r>
              <w:rPr>
                <w:rFonts w:hint="eastAsia" w:ascii="仿宋" w:hAnsi="仿宋" w:eastAsia="仿宋" w:cs="仿宋"/>
                <w:color w:val="000000"/>
                <w:sz w:val="24"/>
              </w:rPr>
              <w:t>贷款金额：</w:t>
            </w:r>
          </w:p>
          <w:p w14:paraId="757D2774">
            <w:pPr>
              <w:tabs>
                <w:tab w:val="left" w:pos="312"/>
              </w:tabs>
              <w:spacing w:line="360" w:lineRule="exact"/>
              <w:rPr>
                <w:rFonts w:ascii="仿宋" w:hAnsi="仿宋" w:eastAsia="仿宋" w:cs="仿宋"/>
                <w:color w:val="000000"/>
                <w:sz w:val="24"/>
              </w:rPr>
            </w:pPr>
            <w:r>
              <w:rPr>
                <w:rFonts w:hint="eastAsia" w:ascii="仿宋" w:hAnsi="仿宋" w:eastAsia="仿宋" w:cs="仿宋"/>
                <w:color w:val="000000"/>
                <w:sz w:val="24"/>
              </w:rPr>
              <w:t>贷款发放情况：</w:t>
            </w:r>
          </w:p>
          <w:p w14:paraId="5A2E2B47">
            <w:pPr>
              <w:numPr>
                <w:ilvl w:val="255"/>
                <w:numId w:val="0"/>
              </w:numPr>
              <w:spacing w:line="300" w:lineRule="exact"/>
              <w:rPr>
                <w:rFonts w:hint="eastAsia" w:ascii="仿宋" w:hAnsi="仿宋" w:eastAsia="仿宋" w:cs="仿宋"/>
                <w:color w:val="000000"/>
                <w:sz w:val="24"/>
              </w:rPr>
            </w:pPr>
          </w:p>
        </w:tc>
      </w:tr>
      <w:tr w14:paraId="3C6F7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477" w:type="pct"/>
            <w:vMerge w:val="continue"/>
            <w:vAlign w:val="center"/>
          </w:tcPr>
          <w:p w14:paraId="5257BECC">
            <w:pPr>
              <w:spacing w:line="300" w:lineRule="exact"/>
              <w:rPr>
                <w:rFonts w:hint="eastAsia" w:ascii="仿宋" w:hAnsi="仿宋" w:eastAsia="仿宋" w:cs="仿宋"/>
                <w:sz w:val="24"/>
              </w:rPr>
            </w:pPr>
          </w:p>
        </w:tc>
        <w:tc>
          <w:tcPr>
            <w:tcW w:w="1054" w:type="pct"/>
            <w:vAlign w:val="center"/>
          </w:tcPr>
          <w:p w14:paraId="07AD840C">
            <w:pPr>
              <w:spacing w:line="300" w:lineRule="exact"/>
              <w:rPr>
                <w:rFonts w:hint="eastAsia" w:ascii="仿宋" w:hAnsi="仿宋" w:eastAsia="仿宋" w:cs="仿宋"/>
                <w:color w:val="000000"/>
                <w:sz w:val="24"/>
              </w:rPr>
            </w:pPr>
            <w:r>
              <w:rPr>
                <w:rFonts w:hint="eastAsia" w:ascii="仿宋" w:hAnsi="仿宋" w:eastAsia="仿宋" w:cs="仿宋"/>
                <w:color w:val="000000"/>
                <w:sz w:val="24"/>
              </w:rPr>
              <w:t>其他支付方式</w:t>
            </w:r>
          </w:p>
        </w:tc>
        <w:tc>
          <w:tcPr>
            <w:tcW w:w="2469" w:type="pct"/>
            <w:gridSpan w:val="2"/>
            <w:vAlign w:val="center"/>
          </w:tcPr>
          <w:p w14:paraId="20B9871B">
            <w:pPr>
              <w:numPr>
                <w:ilvl w:val="255"/>
                <w:numId w:val="0"/>
              </w:numPr>
              <w:spacing w:line="300" w:lineRule="exact"/>
              <w:rPr>
                <w:rFonts w:hint="eastAsia" w:ascii="仿宋" w:hAnsi="仿宋" w:eastAsia="仿宋" w:cs="仿宋"/>
                <w:color w:val="000000"/>
                <w:sz w:val="24"/>
              </w:rPr>
            </w:pPr>
          </w:p>
        </w:tc>
      </w:tr>
      <w:tr w14:paraId="10D36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0B08DDCB">
            <w:pPr>
              <w:spacing w:line="300" w:lineRule="exact"/>
              <w:rPr>
                <w:rFonts w:hint="eastAsia" w:ascii="仿宋" w:hAnsi="仿宋" w:eastAsia="仿宋" w:cs="仿宋"/>
                <w:sz w:val="24"/>
              </w:rPr>
            </w:pPr>
            <w:r>
              <w:rPr>
                <w:rFonts w:hint="eastAsia" w:ascii="仿宋" w:hAnsi="仿宋" w:eastAsia="仿宋" w:cs="仿宋"/>
                <w:color w:val="000000"/>
                <w:sz w:val="24"/>
              </w:rPr>
              <w:t>有无涉及诉讼或仲裁</w:t>
            </w:r>
          </w:p>
        </w:tc>
        <w:tc>
          <w:tcPr>
            <w:tcW w:w="3523" w:type="pct"/>
            <w:gridSpan w:val="3"/>
            <w:vAlign w:val="center"/>
          </w:tcPr>
          <w:p w14:paraId="2100CE5B">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无  2.</w:t>
            </w:r>
            <w:r>
              <w:rPr>
                <w:rFonts w:hint="eastAsia" w:ascii="仿宋" w:hAnsi="仿宋" w:eastAsia="仿宋" w:cs="仿宋"/>
                <w:color w:val="000000"/>
                <w:sz w:val="24"/>
              </w:rPr>
              <w:sym w:font="Wingdings 2" w:char="F0A3"/>
            </w:r>
            <w:r>
              <w:rPr>
                <w:rFonts w:hint="eastAsia" w:ascii="仿宋" w:hAnsi="仿宋" w:eastAsia="仿宋" w:cs="仿宋"/>
                <w:color w:val="000000"/>
                <w:sz w:val="24"/>
              </w:rPr>
              <w:t>有</w:t>
            </w:r>
          </w:p>
        </w:tc>
      </w:tr>
      <w:tr w14:paraId="54CDE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6B25813F">
            <w:pPr>
              <w:spacing w:line="300" w:lineRule="exact"/>
              <w:rPr>
                <w:rFonts w:hint="eastAsia" w:ascii="仿宋" w:hAnsi="仿宋" w:eastAsia="仿宋" w:cs="仿宋"/>
                <w:color w:val="000000"/>
                <w:sz w:val="24"/>
              </w:rPr>
            </w:pPr>
            <w:r>
              <w:rPr>
                <w:rFonts w:hint="eastAsia" w:ascii="仿宋" w:hAnsi="仿宋" w:eastAsia="仿宋" w:cs="仿宋"/>
                <w:color w:val="000000"/>
                <w:sz w:val="24"/>
              </w:rPr>
              <w:t>有无涉及保全或执行</w:t>
            </w:r>
          </w:p>
        </w:tc>
        <w:tc>
          <w:tcPr>
            <w:tcW w:w="3523" w:type="pct"/>
            <w:gridSpan w:val="3"/>
            <w:vAlign w:val="center"/>
          </w:tcPr>
          <w:p w14:paraId="3232279B">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无  2.</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有 </w:t>
            </w:r>
          </w:p>
        </w:tc>
      </w:tr>
      <w:tr w14:paraId="45713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Merge w:val="restart"/>
            <w:vAlign w:val="center"/>
          </w:tcPr>
          <w:p w14:paraId="4FC19A9F">
            <w:pPr>
              <w:spacing w:line="300" w:lineRule="exact"/>
              <w:rPr>
                <w:rFonts w:hint="eastAsia" w:ascii="仿宋" w:hAnsi="仿宋" w:eastAsia="仿宋" w:cs="仿宋"/>
                <w:color w:val="000000"/>
                <w:sz w:val="24"/>
              </w:rPr>
            </w:pPr>
            <w:r>
              <w:rPr>
                <w:rFonts w:hint="eastAsia" w:ascii="仿宋" w:hAnsi="仿宋" w:eastAsia="仿宋" w:cs="仿宋"/>
                <w:sz w:val="24"/>
              </w:rPr>
              <w:t>有无担保</w:t>
            </w:r>
          </w:p>
        </w:tc>
        <w:tc>
          <w:tcPr>
            <w:tcW w:w="3523" w:type="pct"/>
            <w:gridSpan w:val="3"/>
            <w:vAlign w:val="center"/>
          </w:tcPr>
          <w:p w14:paraId="4565F7CC">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无  2.</w:t>
            </w:r>
            <w:r>
              <w:rPr>
                <w:rFonts w:hint="eastAsia" w:ascii="仿宋" w:hAnsi="仿宋" w:eastAsia="仿宋" w:cs="仿宋"/>
                <w:color w:val="000000"/>
                <w:sz w:val="24"/>
              </w:rPr>
              <w:sym w:font="Wingdings 2" w:char="F0A3"/>
            </w:r>
            <w:r>
              <w:rPr>
                <w:rFonts w:hint="eastAsia" w:ascii="仿宋" w:hAnsi="仿宋" w:eastAsia="仿宋" w:cs="仿宋"/>
                <w:color w:val="000000"/>
                <w:sz w:val="24"/>
              </w:rPr>
              <w:t>有</w:t>
            </w:r>
            <w:r>
              <w:rPr>
                <w:rFonts w:hint="eastAsia" w:ascii="仿宋" w:hAnsi="仿宋" w:eastAsia="仿宋" w:cs="仿宋"/>
                <w:b/>
                <w:bCs/>
                <w:color w:val="000000"/>
                <w:sz w:val="24"/>
                <w:u w:val="single"/>
              </w:rPr>
              <w:t>（请将所有担保情况在下表穷尽列明）</w:t>
            </w:r>
          </w:p>
        </w:tc>
      </w:tr>
      <w:tr w14:paraId="14CFE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477" w:type="pct"/>
            <w:vMerge w:val="continue"/>
            <w:vAlign w:val="center"/>
          </w:tcPr>
          <w:p w14:paraId="04A86C28">
            <w:pPr>
              <w:spacing w:line="300" w:lineRule="exact"/>
              <w:rPr>
                <w:rFonts w:hint="eastAsia" w:ascii="仿宋" w:hAnsi="仿宋" w:eastAsia="仿宋" w:cs="仿宋"/>
                <w:color w:val="000000"/>
                <w:sz w:val="24"/>
              </w:rPr>
            </w:pPr>
          </w:p>
        </w:tc>
        <w:tc>
          <w:tcPr>
            <w:tcW w:w="3523" w:type="pct"/>
            <w:gridSpan w:val="3"/>
            <w:vAlign w:val="center"/>
          </w:tcPr>
          <w:p w14:paraId="32B9F8E6">
            <w:pPr>
              <w:widowControl/>
              <w:spacing w:line="300" w:lineRule="exact"/>
              <w:rPr>
                <w:rFonts w:hint="eastAsia" w:ascii="仿宋" w:hAnsi="仿宋" w:eastAsia="仿宋" w:cs="仿宋"/>
                <w:color w:val="000000"/>
                <w:sz w:val="24"/>
              </w:rPr>
            </w:pPr>
            <w:r>
              <w:rPr>
                <w:rFonts w:hint="eastAsia" w:ascii="仿宋" w:hAnsi="仿宋" w:eastAsia="仿宋" w:cs="仿宋"/>
                <w:color w:val="000000"/>
                <w:sz w:val="24"/>
              </w:rPr>
              <w:t>1.担保人名称：</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担保物：</w:t>
            </w:r>
            <w:r>
              <w:rPr>
                <w:rFonts w:hint="eastAsia" w:ascii="仿宋" w:hAnsi="仿宋" w:eastAsia="仿宋" w:cs="仿宋"/>
                <w:color w:val="000000"/>
                <w:sz w:val="24"/>
                <w:u w:val="single"/>
              </w:rPr>
              <w:t xml:space="preserve">                         </w:t>
            </w:r>
          </w:p>
          <w:p w14:paraId="0ECCDD6A">
            <w:pPr>
              <w:spacing w:line="300" w:lineRule="exact"/>
              <w:rPr>
                <w:rFonts w:hint="eastAsia" w:ascii="仿宋" w:hAnsi="仿宋" w:eastAsia="仿宋" w:cs="仿宋"/>
                <w:color w:val="000000"/>
                <w:sz w:val="24"/>
                <w:u w:val="single"/>
              </w:rPr>
            </w:pPr>
            <w:r>
              <w:rPr>
                <w:rFonts w:hint="eastAsia" w:ascii="仿宋" w:hAnsi="仿宋" w:eastAsia="仿宋" w:cs="仿宋"/>
                <w:color w:val="000000"/>
                <w:sz w:val="24"/>
              </w:rPr>
              <w:t>担保方式：</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抵押  </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质押  </w:t>
            </w:r>
            <w:r>
              <w:rPr>
                <w:rFonts w:hint="eastAsia" w:ascii="仿宋" w:hAnsi="仿宋" w:eastAsia="仿宋" w:cs="仿宋"/>
                <w:color w:val="000000"/>
                <w:sz w:val="24"/>
              </w:rPr>
              <w:sym w:font="Wingdings 2" w:char="F0A3"/>
            </w:r>
            <w:r>
              <w:rPr>
                <w:rFonts w:hint="eastAsia" w:ascii="仿宋" w:hAnsi="仿宋" w:eastAsia="仿宋" w:cs="仿宋"/>
                <w:color w:val="000000"/>
                <w:sz w:val="24"/>
              </w:rPr>
              <w:t xml:space="preserve">保证  </w:t>
            </w:r>
            <w:r>
              <w:rPr>
                <w:rFonts w:hint="eastAsia" w:ascii="仿宋" w:hAnsi="仿宋" w:eastAsia="仿宋" w:cs="仿宋"/>
                <w:color w:val="000000"/>
                <w:sz w:val="24"/>
              </w:rPr>
              <w:sym w:font="Wingdings 2" w:char="F0A3"/>
            </w:r>
            <w:r>
              <w:rPr>
                <w:rFonts w:hint="eastAsia" w:ascii="仿宋" w:hAnsi="仿宋" w:eastAsia="仿宋" w:cs="仿宋"/>
                <w:color w:val="000000"/>
                <w:sz w:val="24"/>
              </w:rPr>
              <w:t>其他</w:t>
            </w:r>
            <w:r>
              <w:rPr>
                <w:rFonts w:hint="eastAsia" w:ascii="仿宋" w:hAnsi="仿宋" w:eastAsia="仿宋" w:cs="仿宋"/>
                <w:color w:val="000000"/>
                <w:sz w:val="24"/>
                <w:u w:val="single"/>
              </w:rPr>
              <w:t xml:space="preserve">         </w:t>
            </w:r>
          </w:p>
          <w:p w14:paraId="7EDFEA51">
            <w:pPr>
              <w:spacing w:line="300" w:lineRule="exact"/>
              <w:rPr>
                <w:rFonts w:hint="eastAsia" w:ascii="仿宋" w:hAnsi="仿宋" w:eastAsia="仿宋" w:cs="仿宋"/>
                <w:color w:val="000000"/>
                <w:sz w:val="24"/>
                <w:u w:val="single"/>
              </w:rPr>
            </w:pPr>
          </w:p>
          <w:p w14:paraId="1A46B774">
            <w:pPr>
              <w:spacing w:line="300" w:lineRule="exact"/>
              <w:rPr>
                <w:rFonts w:hint="eastAsia" w:ascii="仿宋" w:hAnsi="仿宋" w:eastAsia="仿宋" w:cs="仿宋"/>
                <w:color w:val="000000"/>
                <w:sz w:val="24"/>
                <w:u w:val="single"/>
              </w:rPr>
            </w:pPr>
          </w:p>
          <w:p w14:paraId="6E8805C1">
            <w:pPr>
              <w:spacing w:line="300" w:lineRule="exact"/>
              <w:rPr>
                <w:rFonts w:hint="eastAsia" w:ascii="仿宋" w:hAnsi="仿宋" w:eastAsia="仿宋" w:cs="仿宋"/>
                <w:color w:val="000000"/>
                <w:sz w:val="24"/>
                <w:u w:val="single"/>
              </w:rPr>
            </w:pPr>
          </w:p>
        </w:tc>
      </w:tr>
      <w:tr w14:paraId="63AF9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477" w:type="pct"/>
            <w:vAlign w:val="center"/>
          </w:tcPr>
          <w:p w14:paraId="36948FD4">
            <w:pPr>
              <w:spacing w:line="300" w:lineRule="exact"/>
              <w:rPr>
                <w:rFonts w:hint="eastAsia" w:ascii="仿宋" w:hAnsi="仿宋" w:eastAsia="仿宋" w:cs="仿宋"/>
                <w:color w:val="000000"/>
                <w:sz w:val="24"/>
              </w:rPr>
            </w:pPr>
            <w:r>
              <w:rPr>
                <w:rFonts w:hint="eastAsia" w:ascii="仿宋" w:hAnsi="仿宋" w:eastAsia="仿宋" w:cs="仿宋"/>
                <w:color w:val="000000"/>
                <w:sz w:val="24"/>
              </w:rPr>
              <w:t>是否曾向邯郸中院指定预重整管理人申报</w:t>
            </w:r>
          </w:p>
        </w:tc>
        <w:tc>
          <w:tcPr>
            <w:tcW w:w="3523" w:type="pct"/>
            <w:gridSpan w:val="3"/>
            <w:vAlign w:val="center"/>
          </w:tcPr>
          <w:p w14:paraId="77F8FF32">
            <w:pPr>
              <w:spacing w:line="300" w:lineRule="exact"/>
              <w:rPr>
                <w:rFonts w:hint="eastAsia" w:ascii="仿宋" w:hAnsi="仿宋" w:eastAsia="仿宋" w:cs="仿宋"/>
                <w:color w:val="000000"/>
                <w:sz w:val="24"/>
              </w:rPr>
            </w:pPr>
            <w:r>
              <w:rPr>
                <w:rFonts w:hint="eastAsia" w:ascii="仿宋" w:hAnsi="仿宋" w:eastAsia="仿宋" w:cs="仿宋"/>
                <w:color w:val="000000"/>
                <w:sz w:val="24"/>
              </w:rPr>
              <w:t>1.</w:t>
            </w:r>
            <w:r>
              <w:rPr>
                <w:rFonts w:hint="eastAsia" w:ascii="仿宋" w:hAnsi="仿宋" w:eastAsia="仿宋" w:cs="仿宋"/>
                <w:color w:val="000000"/>
                <w:sz w:val="24"/>
              </w:rPr>
              <w:sym w:font="Wingdings 2" w:char="F0A3"/>
            </w:r>
            <w:r>
              <w:rPr>
                <w:rFonts w:hint="eastAsia" w:ascii="仿宋" w:hAnsi="仿宋" w:eastAsia="仿宋" w:cs="仿宋"/>
                <w:color w:val="000000"/>
                <w:sz w:val="24"/>
              </w:rPr>
              <w:t>否  2.</w:t>
            </w:r>
            <w:r>
              <w:rPr>
                <w:rFonts w:hint="eastAsia" w:ascii="仿宋" w:hAnsi="仿宋" w:eastAsia="仿宋" w:cs="仿宋"/>
                <w:color w:val="000000"/>
                <w:sz w:val="24"/>
              </w:rPr>
              <w:sym w:font="Wingdings 2" w:char="F0A3"/>
            </w:r>
            <w:r>
              <w:rPr>
                <w:rFonts w:hint="eastAsia" w:ascii="仿宋" w:hAnsi="仿宋" w:eastAsia="仿宋" w:cs="仿宋"/>
                <w:color w:val="000000"/>
                <w:sz w:val="24"/>
              </w:rPr>
              <w:t>是</w:t>
            </w:r>
          </w:p>
        </w:tc>
      </w:tr>
      <w:tr w14:paraId="5B729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477" w:type="pct"/>
            <w:vAlign w:val="center"/>
          </w:tcPr>
          <w:p w14:paraId="10F1E38F">
            <w:pPr>
              <w:spacing w:line="300" w:lineRule="exact"/>
              <w:rPr>
                <w:rFonts w:hint="eastAsia" w:ascii="仿宋" w:hAnsi="仿宋" w:eastAsia="仿宋" w:cs="仿宋"/>
                <w:color w:val="000000"/>
                <w:sz w:val="24"/>
              </w:rPr>
            </w:pPr>
            <w:r>
              <w:rPr>
                <w:rFonts w:hint="eastAsia" w:ascii="仿宋" w:hAnsi="仿宋" w:eastAsia="仿宋" w:cs="仿宋"/>
                <w:color w:val="000000"/>
                <w:sz w:val="24"/>
              </w:rPr>
              <w:t>申报人确认事项</w:t>
            </w:r>
          </w:p>
        </w:tc>
        <w:tc>
          <w:tcPr>
            <w:tcW w:w="3523" w:type="pct"/>
            <w:gridSpan w:val="3"/>
            <w:vAlign w:val="center"/>
          </w:tcPr>
          <w:p w14:paraId="4B87C551">
            <w:pPr>
              <w:spacing w:line="300" w:lineRule="exact"/>
              <w:rPr>
                <w:rFonts w:hint="eastAsia" w:ascii="仿宋" w:hAnsi="仿宋" w:eastAsia="仿宋" w:cs="仿宋"/>
                <w:color w:val="000000"/>
                <w:sz w:val="24"/>
              </w:rPr>
            </w:pPr>
            <w:r>
              <w:rPr>
                <w:rFonts w:hint="eastAsia" w:ascii="仿宋" w:hAnsi="仿宋" w:eastAsia="仿宋" w:cs="仿宋"/>
                <w:color w:val="000000"/>
                <w:sz w:val="24"/>
              </w:rPr>
              <w:t>1.申报人已充分了解并清楚本次债权申报的有关要求，保证所提供资料是真实、合法、有效的。</w:t>
            </w:r>
          </w:p>
          <w:p w14:paraId="29F0D741">
            <w:pPr>
              <w:spacing w:line="300" w:lineRule="exact"/>
              <w:rPr>
                <w:rFonts w:hint="eastAsia" w:ascii="仿宋" w:hAnsi="仿宋" w:eastAsia="仿宋" w:cs="仿宋"/>
                <w:color w:val="000000"/>
                <w:sz w:val="24"/>
              </w:rPr>
            </w:pPr>
            <w:r>
              <w:rPr>
                <w:rFonts w:hint="eastAsia" w:ascii="仿宋" w:hAnsi="仿宋" w:eastAsia="仿宋" w:cs="仿宋"/>
                <w:color w:val="000000"/>
                <w:sz w:val="24"/>
              </w:rPr>
              <w:t>2.申报人确认上述填写的信息均真实有效，如因信息不全或信息有误造成任何不利后果，均由申报人自行承担。</w:t>
            </w:r>
          </w:p>
        </w:tc>
      </w:tr>
    </w:tbl>
    <w:p w14:paraId="60C69F01">
      <w:pPr>
        <w:ind w:left="4410" w:leftChars="2100"/>
        <w:jc w:val="left"/>
        <w:rPr>
          <w:rFonts w:hint="eastAsia" w:ascii="仿宋_GB2312" w:hAnsi="楷体" w:eastAsia="仿宋_GB2312" w:cs="Times New Roman"/>
          <w:color w:val="000000"/>
          <w:sz w:val="24"/>
        </w:rPr>
      </w:pPr>
    </w:p>
    <w:p w14:paraId="708F48FF">
      <w:pPr>
        <w:ind w:left="4410" w:leftChars="2100"/>
        <w:jc w:val="left"/>
        <w:rPr>
          <w:rFonts w:hint="eastAsia" w:ascii="仿宋_GB2312" w:hAnsi="楷体" w:eastAsia="仿宋_GB2312" w:cs="Times New Roman"/>
          <w:color w:val="000000"/>
          <w:sz w:val="24"/>
        </w:rPr>
      </w:pPr>
      <w:r>
        <w:rPr>
          <w:rFonts w:hint="eastAsia" w:ascii="仿宋_GB2312" w:hAnsi="楷体" w:eastAsia="仿宋_GB2312" w:cs="Times New Roman"/>
          <w:color w:val="000000"/>
          <w:sz w:val="24"/>
        </w:rPr>
        <w:t>申报债权人（盖章</w:t>
      </w:r>
      <w:r>
        <w:rPr>
          <w:rFonts w:ascii="仿宋_GB2312" w:hAnsi="楷体" w:eastAsia="仿宋_GB2312" w:cs="Times New Roman"/>
          <w:color w:val="000000"/>
          <w:sz w:val="24"/>
        </w:rPr>
        <w:t>/签字</w:t>
      </w:r>
      <w:r>
        <w:rPr>
          <w:rFonts w:hint="eastAsia" w:ascii="仿宋_GB2312" w:hAnsi="楷体" w:eastAsia="仿宋_GB2312" w:cs="Times New Roman"/>
          <w:color w:val="000000"/>
          <w:sz w:val="24"/>
        </w:rPr>
        <w:t>）：</w:t>
      </w:r>
    </w:p>
    <w:p w14:paraId="7E844046">
      <w:pPr>
        <w:ind w:left="4410" w:leftChars="2100"/>
        <w:jc w:val="left"/>
        <w:rPr>
          <w:rFonts w:hint="eastAsia" w:ascii="仿宋_GB2312" w:hAnsi="楷体" w:eastAsia="仿宋_GB2312" w:cs="Times New Roman"/>
          <w:color w:val="000000"/>
          <w:sz w:val="24"/>
        </w:rPr>
      </w:pPr>
      <w:r>
        <w:rPr>
          <w:rFonts w:hint="eastAsia" w:ascii="仿宋_GB2312" w:hAnsi="楷体" w:eastAsia="仿宋_GB2312" w:cs="Times New Roman"/>
          <w:color w:val="000000"/>
          <w:sz w:val="24"/>
        </w:rPr>
        <w:t>申报日期：</w:t>
      </w:r>
      <w:r>
        <w:rPr>
          <w:rFonts w:ascii="仿宋_GB2312" w:hAnsi="楷体" w:eastAsia="仿宋_GB2312" w:cs="Times New Roman"/>
          <w:color w:val="000000"/>
          <w:sz w:val="24"/>
        </w:rPr>
        <w:t xml:space="preserve">    </w:t>
      </w:r>
      <w:r>
        <w:rPr>
          <w:rFonts w:hint="eastAsia" w:ascii="仿宋_GB2312" w:hAnsi="楷体" w:eastAsia="仿宋_GB2312" w:cs="Times New Roman"/>
          <w:color w:val="000000"/>
          <w:sz w:val="24"/>
        </w:rPr>
        <w:t>年</w:t>
      </w:r>
      <w:r>
        <w:rPr>
          <w:rFonts w:ascii="仿宋_GB2312" w:hAnsi="楷体" w:eastAsia="仿宋_GB2312" w:cs="Times New Roman"/>
          <w:color w:val="000000"/>
          <w:sz w:val="24"/>
        </w:rPr>
        <w:t xml:space="preserve">   </w:t>
      </w:r>
      <w:r>
        <w:rPr>
          <w:rFonts w:hint="eastAsia" w:ascii="仿宋_GB2312" w:hAnsi="楷体" w:eastAsia="仿宋_GB2312" w:cs="Times New Roman"/>
          <w:color w:val="000000"/>
          <w:sz w:val="24"/>
        </w:rPr>
        <w:t>月</w:t>
      </w:r>
      <w:r>
        <w:rPr>
          <w:rFonts w:ascii="仿宋_GB2312" w:hAnsi="楷体" w:eastAsia="仿宋_GB2312" w:cs="Times New Roman"/>
          <w:color w:val="000000"/>
          <w:sz w:val="24"/>
        </w:rPr>
        <w:t xml:space="preserve">   </w:t>
      </w:r>
      <w:r>
        <w:rPr>
          <w:rFonts w:hint="eastAsia" w:ascii="仿宋_GB2312" w:hAnsi="楷体" w:eastAsia="仿宋_GB2312" w:cs="Times New Roman"/>
          <w:color w:val="000000"/>
          <w:sz w:val="24"/>
        </w:rPr>
        <w:t>日</w:t>
      </w:r>
    </w:p>
    <w:p w14:paraId="0B3F5213">
      <w:pPr>
        <w:ind w:left="4410" w:leftChars="2100"/>
        <w:jc w:val="left"/>
        <w:rPr>
          <w:rFonts w:hint="eastAsia" w:ascii="仿宋_GB2312" w:hAnsi="楷体" w:eastAsia="仿宋_GB2312" w:cs="Times New Roman"/>
          <w:color w:val="000000"/>
          <w:sz w:val="24"/>
        </w:rPr>
      </w:pPr>
    </w:p>
    <w:p w14:paraId="229C14AD">
      <w:pPr>
        <w:tabs>
          <w:tab w:val="left" w:pos="1418"/>
        </w:tabs>
        <w:spacing w:line="500" w:lineRule="exact"/>
        <w:ind w:firstLine="0" w:firstLineChars="0"/>
        <w:rPr>
          <w:rFonts w:hint="eastAsia" w:ascii="仿宋_GB2312" w:hAnsi="楷体" w:eastAsia="仿宋_GB2312" w:cs="Times New Roman"/>
          <w:color w:val="000000"/>
          <w:sz w:val="24"/>
        </w:rPr>
      </w:pPr>
    </w:p>
    <w:p w14:paraId="26F3E26E">
      <w:pPr>
        <w:widowControl w:val="0"/>
        <w:kinsoku/>
        <w:autoSpaceDE/>
        <w:autoSpaceDN/>
        <w:adjustRightInd/>
        <w:snapToGrid/>
        <w:spacing w:line="560" w:lineRule="exact"/>
        <w:ind w:right="-57" w:rightChars="-27"/>
        <w:jc w:val="both"/>
        <w:textAlignment w:val="auto"/>
        <w:rPr>
          <w:rFonts w:ascii="黑体" w:hAnsi="黑体" w:eastAsia="黑体" w:cs="Times New Roman"/>
          <w:bCs/>
          <w:snapToGrid/>
          <w:color w:val="000000"/>
          <w:kern w:val="2"/>
          <w:sz w:val="28"/>
          <w:szCs w:val="32"/>
        </w:rPr>
      </w:pPr>
      <w:r>
        <w:rPr>
          <w:rFonts w:hint="eastAsia" w:ascii="黑体" w:hAnsi="黑体" w:eastAsia="黑体" w:cs="Times New Roman"/>
          <w:bCs/>
          <w:snapToGrid/>
          <w:color w:val="000000"/>
          <w:kern w:val="2"/>
          <w:sz w:val="28"/>
          <w:szCs w:val="32"/>
        </w:rPr>
        <w:t>债权申报材料六</w:t>
      </w:r>
    </w:p>
    <w:p w14:paraId="3DF4C304">
      <w:pPr>
        <w:widowControl w:val="0"/>
        <w:kinsoku w:val="0"/>
        <w:autoSpaceDE/>
        <w:autoSpaceDN/>
        <w:adjustRightInd w:val="0"/>
        <w:snapToGrid w:val="0"/>
        <w:spacing w:before="287" w:beforeLines="100" w:after="157" w:line="460" w:lineRule="exact"/>
        <w:jc w:val="center"/>
        <w:textAlignment w:val="baseline"/>
        <w:outlineLvl w:val="0"/>
        <w:rPr>
          <w:rFonts w:hint="eastAsia" w:ascii="黑体" w:hAnsi="黑体" w:eastAsia="黑体" w:cs="黑体"/>
          <w:b/>
          <w:bCs/>
          <w:snapToGrid w:val="0"/>
          <w:color w:val="auto"/>
          <w:kern w:val="0"/>
          <w:sz w:val="32"/>
          <w:szCs w:val="32"/>
          <w:lang w:val="en-US" w:eastAsia="en-US" w:bidi="ar-SA"/>
        </w:rPr>
      </w:pPr>
      <w:r>
        <w:rPr>
          <w:rFonts w:hint="eastAsia" w:ascii="黑体" w:hAnsi="黑体" w:eastAsia="黑体" w:cs="黑体"/>
          <w:b/>
          <w:bCs/>
          <w:snapToGrid w:val="0"/>
          <w:color w:val="auto"/>
          <w:kern w:val="0"/>
          <w:sz w:val="32"/>
          <w:szCs w:val="32"/>
          <w:lang w:val="en-US" w:eastAsia="en-US" w:bidi="ar-SA"/>
        </w:rPr>
        <w:t>河北乐颐房地产开发集团有限公司债权人</w:t>
      </w:r>
    </w:p>
    <w:p w14:paraId="24AF7513">
      <w:pPr>
        <w:widowControl w:val="0"/>
        <w:kinsoku w:val="0"/>
        <w:autoSpaceDE w:val="0"/>
        <w:autoSpaceDN w:val="0"/>
        <w:adjustRightInd w:val="0"/>
        <w:snapToGrid w:val="0"/>
        <w:spacing w:beforeLines="0" w:after="157" w:line="460" w:lineRule="exact"/>
        <w:jc w:val="center"/>
        <w:textAlignment w:val="baseline"/>
        <w:outlineLvl w:val="0"/>
        <w:rPr>
          <w:rFonts w:hint="eastAsia" w:ascii="黑体" w:hAnsi="黑体" w:eastAsia="黑体" w:cs="黑体"/>
          <w:b/>
          <w:bCs/>
          <w:snapToGrid w:val="0"/>
          <w:color w:val="auto"/>
          <w:kern w:val="0"/>
          <w:sz w:val="32"/>
          <w:szCs w:val="32"/>
          <w:lang w:val="en-US" w:eastAsia="en-US" w:bidi="ar-SA"/>
        </w:rPr>
      </w:pPr>
      <w:r>
        <w:rPr>
          <w:rFonts w:hint="eastAsia" w:ascii="黑体" w:hAnsi="黑体" w:eastAsia="黑体" w:cs="黑体"/>
          <w:b/>
          <w:bCs/>
          <w:snapToGrid w:val="0"/>
          <w:color w:val="auto"/>
          <w:kern w:val="0"/>
          <w:sz w:val="32"/>
          <w:szCs w:val="32"/>
          <w:lang w:val="en-US" w:eastAsia="en-US" w:bidi="ar-SA"/>
        </w:rPr>
        <w:t>虚假申报债权法律风险告知书</w:t>
      </w:r>
    </w:p>
    <w:p w14:paraId="3F6F3A1C">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为依法推进河北乐颐房地产开发集团有限公司庭外重组/预重整/和解/重整</w:t>
      </w:r>
      <w:r>
        <w:rPr>
          <w:rFonts w:hint="eastAsia" w:ascii="仿宋" w:hAnsi="仿宋" w:eastAsia="仿宋" w:cs="仿宋"/>
          <w:snapToGrid/>
          <w:color w:val="auto"/>
          <w:sz w:val="24"/>
          <w:szCs w:val="24"/>
          <w:lang w:val="en-US" w:eastAsia="zh-CN" w:bidi="zh-CN"/>
        </w:rPr>
        <w:t>/清算（如有）</w:t>
      </w:r>
      <w:r>
        <w:rPr>
          <w:rFonts w:hint="eastAsia" w:ascii="仿宋" w:hAnsi="仿宋" w:eastAsia="仿宋" w:cs="仿宋"/>
          <w:snapToGrid/>
          <w:color w:val="auto"/>
          <w:sz w:val="24"/>
          <w:szCs w:val="24"/>
          <w:lang w:val="zh-CN" w:eastAsia="zh-CN" w:bidi="zh-CN"/>
        </w:rPr>
        <w:t>程序，维护全体债权人合法权益，根据《中华人民共和国企业破产法》《中华人民共和国刑法》《中华人民共和国民法典》及《最高人民法院、最高人民检察院关于办理虚假诉讼刑事案件适用法律若干问题的解释》等相关法律法规规定，向申报人告知虚假申报风险如下：</w:t>
      </w:r>
    </w:p>
    <w:p w14:paraId="2D4C2AD8">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一、申报债权时不得违反法律、行政法规的强制性规定；不得违背公序良俗；不得恶意串通，损害他人合法权益；申报人虚假申报对债务人、其他债权人或第三人造成损害的，需承担相应的法律责任。</w:t>
      </w:r>
    </w:p>
    <w:p w14:paraId="1B74EFBD">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二、申报人申报虚假债权妨害司法秩序或者严重侵害他人合法权益，构成虚假诉讼罪的，处三年以下有期徒刑、拘役或者管制，并处或者单处罚金；情节严重的，处三年以上七年以下有期徒刑，并处罚金。</w:t>
      </w:r>
    </w:p>
    <w:p w14:paraId="79602FEF">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单位犯前款罪的，对单位判处罚金，并对其直接负责的主管人员和其他直接责任人员（包括债权申报委托代理人），依照前款的规定处罚。</w:t>
      </w:r>
    </w:p>
    <w:p w14:paraId="431382F6">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三、实施下列行为之一，属于在破产案件审理过程中申报捏造的债权情形：</w:t>
      </w:r>
    </w:p>
    <w:p w14:paraId="522A2DF7">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（一）与他人恶意串通，捏造债权债务关系、以物抵债协议的；</w:t>
      </w:r>
    </w:p>
    <w:p w14:paraId="1A74EF98">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（二）与债务人的法定代表人、董事、监事、经理或者其他管理人员恶意串通，捏造债务或者担保义务的；</w:t>
      </w:r>
    </w:p>
    <w:p w14:paraId="4435BFA7">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（三）与债务人及相关人员恶意串通，捏造对被查封、扣押、冻结财产的优先权、担保物权的；</w:t>
      </w:r>
    </w:p>
    <w:p w14:paraId="28DEBC0B">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（四）隐瞒债务偿还情况导致债权金额虚增的；</w:t>
      </w:r>
    </w:p>
    <w:p w14:paraId="7905ACFA">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（五）以捏造的事实作出的仲裁裁决、公证债权文书或其他法律文书申报债权的；</w:t>
      </w:r>
    </w:p>
    <w:p w14:paraId="7EBDEEA0">
      <w:pPr>
        <w:widowControl w:val="0"/>
        <w:kinsoku/>
        <w:autoSpaceDE w:val="0"/>
        <w:autoSpaceDN w:val="0"/>
        <w:adjustRightInd/>
        <w:snapToGrid/>
        <w:spacing w:line="440" w:lineRule="exact"/>
        <w:ind w:firstLine="480" w:firstLineChars="200"/>
        <w:jc w:val="both"/>
        <w:textAlignment w:val="auto"/>
        <w:rPr>
          <w:rFonts w:hint="eastAsia" w:ascii="仿宋" w:hAnsi="仿宋" w:eastAsia="仿宋" w:cs="仿宋"/>
          <w:snapToGrid/>
          <w:color w:val="auto"/>
          <w:sz w:val="24"/>
          <w:szCs w:val="24"/>
          <w:lang w:val="zh-CN" w:eastAsia="zh-CN" w:bidi="zh-CN"/>
        </w:rPr>
      </w:pPr>
      <w:r>
        <w:rPr>
          <w:rFonts w:hint="eastAsia" w:ascii="仿宋" w:hAnsi="仿宋" w:eastAsia="仿宋" w:cs="仿宋"/>
          <w:snapToGrid/>
          <w:color w:val="auto"/>
          <w:sz w:val="24"/>
          <w:szCs w:val="24"/>
          <w:lang w:val="zh-CN" w:eastAsia="zh-CN" w:bidi="zh-CN"/>
        </w:rPr>
        <w:t>（六）其他依法应当被认定为申报捏造的债权情形。</w:t>
      </w:r>
    </w:p>
    <w:p w14:paraId="6D6C4F3F">
      <w:pPr>
        <w:widowControl w:val="0"/>
        <w:kinsoku/>
        <w:autoSpaceDE w:val="0"/>
        <w:autoSpaceDN w:val="0"/>
        <w:adjustRightInd/>
        <w:snapToGrid/>
        <w:spacing w:line="440" w:lineRule="exact"/>
        <w:ind w:firstLine="480" w:firstLineChars="200"/>
        <w:jc w:val="both"/>
        <w:textAlignment w:val="auto"/>
        <w:rPr>
          <w:rFonts w:ascii="方正小标宋简体" w:hAnsi="楷体" w:eastAsia="方正小标宋简体" w:cs="Times New Roman"/>
          <w:bCs/>
          <w:snapToGrid/>
          <w:color w:val="auto"/>
          <w:kern w:val="2"/>
          <w:sz w:val="32"/>
          <w:szCs w:val="28"/>
          <w:lang w:val="zh-CN" w:eastAsia="zh-CN" w:bidi="zh-CN"/>
        </w:rPr>
      </w:pPr>
      <w:r>
        <w:rPr>
          <w:rFonts w:hint="eastAsia" w:ascii="仿宋" w:hAnsi="仿宋" w:eastAsia="仿宋" w:cs="仿宋"/>
          <w:snapToGrid/>
          <w:color w:val="auto"/>
          <w:sz w:val="24"/>
          <w:szCs w:val="24"/>
          <w:lang w:val="zh-CN" w:eastAsia="zh-CN" w:bidi="zh-CN"/>
        </w:rPr>
        <w:t>四、代理人、证人与他人通谋，申报虚假债权、作虚假陈述，与当事人共同构成妨害司法罪的，依照共同犯罪的规定定罪处罚；同时构成妨害作证罪，帮助毁灭、伪造证据罪等犯罪的，依照处罚较重的规定定罪从重处罚。</w:t>
      </w:r>
    </w:p>
    <w:p w14:paraId="60488648">
      <w:pPr>
        <w:widowControl w:val="0"/>
        <w:kinsoku w:val="0"/>
        <w:autoSpaceDE/>
        <w:autoSpaceDN/>
        <w:adjustRightInd w:val="0"/>
        <w:snapToGrid w:val="0"/>
        <w:spacing w:before="144" w:beforeLines="50" w:after="157" w:line="460" w:lineRule="exact"/>
        <w:jc w:val="center"/>
        <w:textAlignment w:val="baseline"/>
        <w:outlineLvl w:val="0"/>
        <w:rPr>
          <w:rFonts w:hint="eastAsia" w:ascii="黑体" w:hAnsi="黑体" w:eastAsia="黑体" w:cs="黑体"/>
          <w:b/>
          <w:bCs/>
          <w:snapToGrid w:val="0"/>
          <w:color w:val="auto"/>
          <w:kern w:val="0"/>
          <w:sz w:val="32"/>
          <w:szCs w:val="32"/>
          <w:lang w:val="en-US" w:eastAsia="en-US" w:bidi="ar-SA"/>
        </w:rPr>
      </w:pPr>
      <w:r>
        <w:rPr>
          <w:rFonts w:hint="eastAsia" w:ascii="黑体" w:hAnsi="黑体" w:eastAsia="黑体" w:cs="黑体"/>
          <w:b/>
          <w:bCs/>
          <w:snapToGrid w:val="0"/>
          <w:color w:val="auto"/>
          <w:kern w:val="0"/>
          <w:sz w:val="32"/>
          <w:szCs w:val="32"/>
          <w:lang w:val="en-US" w:eastAsia="en-US" w:bidi="ar-SA"/>
        </w:rPr>
        <w:t>河北乐颐房地产开发集团有限公司债权人</w:t>
      </w:r>
    </w:p>
    <w:p w14:paraId="5AE95ADF">
      <w:pPr>
        <w:widowControl w:val="0"/>
        <w:kinsoku/>
        <w:autoSpaceDE w:val="0"/>
        <w:autoSpaceDN w:val="0"/>
        <w:adjustRightInd/>
        <w:snapToGrid/>
        <w:spacing w:before="287" w:beforeLines="100" w:after="157" w:line="460" w:lineRule="exact"/>
        <w:jc w:val="center"/>
        <w:textAlignment w:val="auto"/>
        <w:outlineLvl w:val="0"/>
        <w:rPr>
          <w:rFonts w:ascii="仿宋_GB2312" w:hAnsi="仿宋_GB2312" w:eastAsia="仿宋_GB2312" w:cs="仿宋_GB2312"/>
          <w:snapToGrid/>
          <w:color w:val="auto"/>
          <w:sz w:val="28"/>
          <w:szCs w:val="28"/>
          <w:lang w:val="zh-CN" w:eastAsia="zh-CN" w:bidi="zh-CN"/>
        </w:rPr>
      </w:pPr>
      <w:r>
        <w:rPr>
          <w:rFonts w:hint="eastAsia" w:ascii="黑体" w:hAnsi="黑体" w:eastAsia="黑体" w:cs="黑体"/>
          <w:b/>
          <w:bCs/>
          <w:snapToGrid w:val="0"/>
          <w:color w:val="auto"/>
          <w:kern w:val="0"/>
          <w:sz w:val="32"/>
          <w:szCs w:val="32"/>
          <w:lang w:val="en-US" w:eastAsia="en-US" w:bidi="ar-SA"/>
        </w:rPr>
        <w:t>诚信申报承诺书</w:t>
      </w:r>
    </w:p>
    <w:p w14:paraId="17B0AF25">
      <w:pPr>
        <w:widowControl w:val="0"/>
        <w:kinsoku/>
        <w:autoSpaceDE w:val="0"/>
        <w:autoSpaceDN w:val="0"/>
        <w:adjustRightInd/>
        <w:snapToGrid/>
        <w:spacing w:line="560" w:lineRule="exact"/>
        <w:jc w:val="both"/>
        <w:textAlignment w:val="auto"/>
        <w:rPr>
          <w:rFonts w:ascii="Times New Roman" w:hAnsi="Times New Roman" w:eastAsia="仿宋_GB2312" w:cs="Times New Roman"/>
          <w:snapToGrid/>
          <w:color w:val="auto"/>
          <w:sz w:val="28"/>
          <w:szCs w:val="28"/>
          <w:lang w:val="zh-CN" w:eastAsia="zh-CN" w:bidi="zh-CN"/>
        </w:rPr>
      </w:pPr>
      <w:r>
        <w:rPr>
          <w:rFonts w:hint="eastAsia" w:ascii="Times New Roman" w:hAnsi="Times New Roman" w:eastAsia="仿宋_GB2312" w:cs="Times New Roman"/>
          <w:snapToGrid/>
          <w:color w:val="auto"/>
          <w:spacing w:val="-15"/>
          <w:sz w:val="28"/>
          <w:szCs w:val="28"/>
          <w:lang w:val="zh-CN" w:eastAsia="zh-CN" w:bidi="zh-CN"/>
        </w:rPr>
        <w:t>本人/本单位郑重承诺：</w:t>
      </w:r>
    </w:p>
    <w:p w14:paraId="7918A5B9">
      <w:pPr>
        <w:widowControl w:val="0"/>
        <w:kinsoku/>
        <w:autoSpaceDE w:val="0"/>
        <w:autoSpaceDN w:val="0"/>
        <w:adjustRightInd/>
        <w:snapToGrid/>
        <w:spacing w:line="560" w:lineRule="exact"/>
        <w:ind w:firstLine="560" w:firstLineChars="200"/>
        <w:jc w:val="both"/>
        <w:textAlignment w:val="auto"/>
        <w:rPr>
          <w:rFonts w:ascii="Times New Roman" w:hAnsi="Times New Roman" w:eastAsia="仿宋_GB2312" w:cs="Times New Roman"/>
          <w:snapToGrid/>
          <w:color w:val="auto"/>
          <w:sz w:val="28"/>
          <w:szCs w:val="28"/>
          <w:lang w:val="zh-CN" w:eastAsia="zh-CN" w:bidi="zh-CN"/>
        </w:rPr>
      </w:pPr>
      <w:r>
        <w:rPr>
          <w:rFonts w:hint="eastAsia" w:ascii="Times New Roman" w:hAnsi="Times New Roman" w:eastAsia="仿宋_GB2312" w:cs="Times New Roman"/>
          <w:snapToGrid/>
          <w:color w:val="auto"/>
          <w:sz w:val="28"/>
          <w:szCs w:val="28"/>
          <w:lang w:val="zh-CN" w:eastAsia="zh-CN" w:bidi="zh-CN"/>
        </w:rPr>
        <w:t>一、本人/本单位已全部阅读并理解《债权人虚假申报债权法律风险告知书》相关要求，保证提交债权申报的证据材料内容真实，不存在伪造、编造、隐匿证据等情形。</w:t>
      </w:r>
    </w:p>
    <w:p w14:paraId="20EFFEEA">
      <w:pPr>
        <w:widowControl w:val="0"/>
        <w:kinsoku/>
        <w:autoSpaceDE w:val="0"/>
        <w:autoSpaceDN w:val="0"/>
        <w:adjustRightInd/>
        <w:snapToGrid/>
        <w:spacing w:line="560" w:lineRule="exact"/>
        <w:ind w:firstLine="440" w:firstLineChars="200"/>
        <w:jc w:val="both"/>
        <w:textAlignment w:val="auto"/>
        <w:rPr>
          <w:rFonts w:ascii="Times New Roman" w:hAnsi="Times New Roman" w:eastAsia="仿宋_GB2312" w:cs="Times New Roman"/>
          <w:snapToGrid/>
          <w:color w:val="auto"/>
          <w:sz w:val="28"/>
          <w:szCs w:val="28"/>
          <w:lang w:val="zh-CN" w:eastAsia="zh-CN" w:bidi="zh-CN"/>
        </w:rPr>
      </w:pPr>
      <w:r>
        <w:rPr>
          <w:rFonts w:hint="eastAsia" w:ascii="Times New Roman" w:hAnsi="Times New Roman" w:eastAsia="仿宋_GB2312" w:cs="Times New Roman"/>
          <w:snapToGrid/>
          <w:color w:val="auto"/>
          <w:spacing w:val="-30"/>
          <w:sz w:val="28"/>
          <w:szCs w:val="28"/>
          <w:lang w:val="zh-CN" w:eastAsia="zh-CN" w:bidi="zh-CN"/>
        </w:rPr>
        <w:t>二、本人</w:t>
      </w:r>
      <w:r>
        <w:rPr>
          <w:rFonts w:ascii="Times New Roman" w:hAnsi="Times New Roman" w:eastAsia="仿宋_GB2312" w:cs="Times New Roman"/>
          <w:snapToGrid/>
          <w:color w:val="auto"/>
          <w:sz w:val="28"/>
          <w:szCs w:val="28"/>
          <w:lang w:val="zh-CN" w:eastAsia="zh-CN" w:bidi="zh-CN"/>
        </w:rPr>
        <w:t>/</w:t>
      </w:r>
      <w:r>
        <w:rPr>
          <w:rFonts w:hint="eastAsia" w:ascii="Times New Roman" w:hAnsi="Times New Roman" w:eastAsia="仿宋_GB2312" w:cs="Times New Roman"/>
          <w:snapToGrid/>
          <w:color w:val="auto"/>
          <w:spacing w:val="-15"/>
          <w:sz w:val="28"/>
          <w:szCs w:val="28"/>
          <w:lang w:val="zh-CN" w:eastAsia="zh-CN" w:bidi="zh-CN"/>
        </w:rPr>
        <w:t>本单位保证在</w:t>
      </w:r>
      <w:r>
        <w:rPr>
          <w:rFonts w:hint="eastAsia" w:ascii="Times New Roman" w:hAnsi="Times New Roman" w:eastAsia="仿宋_GB2312" w:cs="Times New Roman"/>
          <w:snapToGrid/>
          <w:color w:val="auto"/>
          <w:spacing w:val="-15"/>
          <w:sz w:val="28"/>
          <w:szCs w:val="28"/>
          <w:lang w:val="en-US" w:eastAsia="zh-CN" w:bidi="zh-CN"/>
        </w:rPr>
        <w:t>河北乐颐房地产开发集团有限公司</w:t>
      </w:r>
      <w:r>
        <w:rPr>
          <w:rFonts w:hint="eastAsia" w:ascii="Times New Roman" w:hAnsi="Times New Roman" w:eastAsia="仿宋_GB2312" w:cs="Times New Roman"/>
          <w:snapToGrid/>
          <w:color w:val="auto"/>
          <w:spacing w:val="-15"/>
          <w:sz w:val="28"/>
          <w:szCs w:val="28"/>
          <w:lang w:val="zh-CN" w:eastAsia="zh-CN" w:bidi="zh-CN"/>
        </w:rPr>
        <w:t>庭外重组/预重整/和解/重整</w:t>
      </w:r>
      <w:r>
        <w:rPr>
          <w:rFonts w:hint="eastAsia" w:eastAsia="仿宋_GB2312" w:cs="Times New Roman"/>
          <w:snapToGrid/>
          <w:color w:val="auto"/>
          <w:spacing w:val="-15"/>
          <w:sz w:val="28"/>
          <w:szCs w:val="28"/>
          <w:lang w:val="en-US" w:eastAsia="zh-CN" w:bidi="zh-CN"/>
        </w:rPr>
        <w:t>/清算（如有）</w:t>
      </w:r>
      <w:r>
        <w:rPr>
          <w:rFonts w:hint="eastAsia" w:ascii="Times New Roman" w:hAnsi="Times New Roman" w:eastAsia="仿宋_GB2312" w:cs="Times New Roman"/>
          <w:snapToGrid/>
          <w:color w:val="auto"/>
          <w:spacing w:val="-15"/>
          <w:sz w:val="28"/>
          <w:szCs w:val="28"/>
          <w:lang w:val="zh-CN" w:eastAsia="zh-CN" w:bidi="zh-CN"/>
        </w:rPr>
        <w:t>程序中</w:t>
      </w:r>
      <w:r>
        <w:rPr>
          <w:rFonts w:hint="eastAsia" w:ascii="Times New Roman" w:hAnsi="Times New Roman" w:eastAsia="仿宋_GB2312" w:cs="Times New Roman"/>
          <w:snapToGrid/>
          <w:color w:val="auto"/>
          <w:sz w:val="28"/>
          <w:szCs w:val="28"/>
          <w:lang w:val="zh-CN" w:eastAsia="zh-CN" w:bidi="zh-CN"/>
        </w:rPr>
        <w:t>不作虚假陈述、隐瞒关键事实、虚假申报等不诚信申报行为；并按照要求回复询问、补充证据等。</w:t>
      </w:r>
    </w:p>
    <w:p w14:paraId="0133D60A">
      <w:pPr>
        <w:widowControl w:val="0"/>
        <w:kinsoku/>
        <w:autoSpaceDE w:val="0"/>
        <w:autoSpaceDN w:val="0"/>
        <w:adjustRightInd/>
        <w:snapToGrid/>
        <w:spacing w:line="560" w:lineRule="exact"/>
        <w:ind w:firstLine="540" w:firstLineChars="200"/>
        <w:jc w:val="both"/>
        <w:textAlignment w:val="auto"/>
        <w:rPr>
          <w:rFonts w:ascii="Times New Roman" w:hAnsi="Times New Roman" w:eastAsia="仿宋_GB2312" w:cs="Times New Roman"/>
          <w:snapToGrid/>
          <w:color w:val="auto"/>
          <w:sz w:val="28"/>
          <w:szCs w:val="28"/>
          <w:lang w:val="zh-CN" w:eastAsia="zh-CN" w:bidi="zh-CN"/>
        </w:rPr>
      </w:pPr>
      <w:r>
        <w:rPr>
          <w:rFonts w:hint="eastAsia" w:ascii="Times New Roman" w:hAnsi="Times New Roman" w:eastAsia="仿宋_GB2312" w:cs="Times New Roman"/>
          <w:snapToGrid/>
          <w:color w:val="auto"/>
          <w:spacing w:val="-5"/>
          <w:sz w:val="28"/>
          <w:szCs w:val="28"/>
          <w:lang w:val="zh-CN" w:eastAsia="zh-CN" w:bidi="zh-CN"/>
        </w:rPr>
        <w:t>三、本人</w:t>
      </w:r>
      <w:r>
        <w:rPr>
          <w:rFonts w:ascii="Times New Roman" w:hAnsi="Times New Roman" w:eastAsia="仿宋_GB2312" w:cs="Times New Roman"/>
          <w:snapToGrid/>
          <w:color w:val="auto"/>
          <w:sz w:val="28"/>
          <w:szCs w:val="28"/>
          <w:lang w:val="zh-CN" w:eastAsia="zh-CN" w:bidi="zh-CN"/>
        </w:rPr>
        <w:t>/</w:t>
      </w:r>
      <w:r>
        <w:rPr>
          <w:rFonts w:hint="eastAsia" w:ascii="Times New Roman" w:hAnsi="Times New Roman" w:eastAsia="仿宋_GB2312" w:cs="Times New Roman"/>
          <w:snapToGrid/>
          <w:color w:val="auto"/>
          <w:spacing w:val="-1"/>
          <w:sz w:val="28"/>
          <w:szCs w:val="28"/>
          <w:lang w:val="zh-CN" w:eastAsia="zh-CN" w:bidi="zh-CN"/>
        </w:rPr>
        <w:t>本单位申报的债权不涉及任何最高人民法院、最</w:t>
      </w:r>
      <w:r>
        <w:rPr>
          <w:rFonts w:hint="eastAsia" w:ascii="Times New Roman" w:hAnsi="Times New Roman" w:eastAsia="仿宋_GB2312" w:cs="Times New Roman"/>
          <w:snapToGrid/>
          <w:color w:val="auto"/>
          <w:sz w:val="28"/>
          <w:szCs w:val="28"/>
          <w:lang w:val="zh-CN" w:eastAsia="zh-CN" w:bidi="zh-CN"/>
        </w:rPr>
        <w:t>高人民检察院、公安部、司法部《关于办理非法放贷刑事案件若干问题的意见》规制的非法放贷犯罪情形。</w:t>
      </w:r>
    </w:p>
    <w:p w14:paraId="264F2833">
      <w:pPr>
        <w:widowControl w:val="0"/>
        <w:kinsoku/>
        <w:autoSpaceDE w:val="0"/>
        <w:autoSpaceDN w:val="0"/>
        <w:adjustRightInd/>
        <w:snapToGrid/>
        <w:spacing w:line="560" w:lineRule="exact"/>
        <w:ind w:firstLine="560" w:firstLineChars="200"/>
        <w:jc w:val="both"/>
        <w:textAlignment w:val="auto"/>
        <w:rPr>
          <w:rFonts w:ascii="Times New Roman" w:hAnsi="Times New Roman" w:eastAsia="仿宋_GB2312" w:cs="Times New Roman"/>
          <w:snapToGrid/>
          <w:color w:val="auto"/>
          <w:sz w:val="28"/>
          <w:szCs w:val="28"/>
          <w:lang w:val="zh-CN" w:eastAsia="zh-CN" w:bidi="zh-CN"/>
        </w:rPr>
      </w:pPr>
      <w:r>
        <w:rPr>
          <w:rFonts w:hint="eastAsia" w:ascii="Times New Roman" w:hAnsi="Times New Roman" w:eastAsia="仿宋_GB2312" w:cs="Times New Roman"/>
          <w:snapToGrid/>
          <w:color w:val="auto"/>
          <w:sz w:val="28"/>
          <w:szCs w:val="28"/>
          <w:lang w:val="zh-CN" w:eastAsia="zh-CN" w:bidi="zh-CN"/>
        </w:rPr>
        <w:t>四、本人/本单位提交债权申报文书上的签名、印章真实，</w:t>
      </w:r>
      <w:r>
        <w:rPr>
          <w:rFonts w:hint="eastAsia" w:ascii="Times New Roman" w:hAnsi="Times New Roman" w:eastAsia="仿宋_GB2312" w:cs="Times New Roman"/>
          <w:snapToGrid/>
          <w:color w:val="auto"/>
          <w:spacing w:val="-11"/>
          <w:sz w:val="28"/>
          <w:szCs w:val="28"/>
          <w:lang w:val="zh-CN" w:eastAsia="zh-CN" w:bidi="zh-CN"/>
        </w:rPr>
        <w:t>证据材料真实。</w:t>
      </w:r>
    </w:p>
    <w:p w14:paraId="259F48EB">
      <w:pPr>
        <w:widowControl w:val="0"/>
        <w:kinsoku/>
        <w:autoSpaceDE w:val="0"/>
        <w:autoSpaceDN w:val="0"/>
        <w:adjustRightInd/>
        <w:snapToGrid/>
        <w:spacing w:line="560" w:lineRule="exact"/>
        <w:ind w:firstLine="560" w:firstLineChars="200"/>
        <w:jc w:val="both"/>
        <w:textAlignment w:val="auto"/>
        <w:rPr>
          <w:rFonts w:hint="eastAsia" w:ascii="Times New Roman" w:hAnsi="Times New Roman" w:eastAsia="仿宋_GB2312" w:cs="Times New Roman"/>
          <w:snapToGrid/>
          <w:color w:val="auto"/>
          <w:sz w:val="28"/>
          <w:szCs w:val="28"/>
          <w:lang w:val="en-US" w:eastAsia="zh-CN" w:bidi="zh-CN"/>
        </w:rPr>
      </w:pPr>
      <w:r>
        <w:rPr>
          <w:rFonts w:hint="eastAsia" w:ascii="Times New Roman" w:hAnsi="Times New Roman" w:eastAsia="仿宋_GB2312" w:cs="Times New Roman"/>
          <w:snapToGrid/>
          <w:color w:val="auto"/>
          <w:sz w:val="28"/>
          <w:szCs w:val="28"/>
          <w:lang w:val="zh-CN" w:eastAsia="zh-CN" w:bidi="zh-CN"/>
        </w:rPr>
        <w:t>五、若违反以上承诺，本人/本单位愿意承担相应的法</w:t>
      </w:r>
      <w:r>
        <w:rPr>
          <w:rFonts w:hint="eastAsia" w:ascii="Times New Roman" w:hAnsi="Times New Roman" w:eastAsia="仿宋_GB2312" w:cs="Times New Roman"/>
          <w:snapToGrid/>
          <w:color w:val="auto"/>
          <w:sz w:val="28"/>
          <w:szCs w:val="28"/>
          <w:lang w:val="en-US" w:eastAsia="zh-CN" w:bidi="zh-CN"/>
        </w:rPr>
        <w:t>律责任。</w:t>
      </w:r>
    </w:p>
    <w:p w14:paraId="0E2ADDF4">
      <w:pPr>
        <w:widowControl/>
        <w:kinsoku w:val="0"/>
        <w:autoSpaceDE w:val="0"/>
        <w:autoSpaceDN w:val="0"/>
        <w:adjustRightInd w:val="0"/>
        <w:snapToGrid w:val="0"/>
        <w:spacing w:line="520" w:lineRule="exact"/>
        <w:ind w:firstLine="560" w:firstLineChars="200"/>
        <w:jc w:val="left"/>
        <w:textAlignment w:val="baseline"/>
        <w:rPr>
          <w:rFonts w:ascii="Times New Roman" w:hAnsi="Times New Roman" w:eastAsia="仿宋_GB2312" w:cs="Times New Roman"/>
          <w:snapToGrid w:val="0"/>
          <w:color w:val="000000"/>
          <w:kern w:val="0"/>
          <w:sz w:val="28"/>
          <w:szCs w:val="28"/>
        </w:rPr>
      </w:pPr>
    </w:p>
    <w:p w14:paraId="0416CE1A">
      <w:pPr>
        <w:widowControl/>
        <w:kinsoku w:val="0"/>
        <w:autoSpaceDE w:val="0"/>
        <w:autoSpaceDN w:val="0"/>
        <w:adjustRightInd w:val="0"/>
        <w:snapToGrid w:val="0"/>
        <w:spacing w:line="520" w:lineRule="exact"/>
        <w:ind w:firstLine="560" w:firstLineChars="200"/>
        <w:jc w:val="left"/>
        <w:textAlignment w:val="baseline"/>
        <w:rPr>
          <w:rFonts w:ascii="Times New Roman" w:hAnsi="Times New Roman" w:eastAsia="仿宋_GB2312" w:cs="Times New Roman"/>
          <w:snapToGrid w:val="0"/>
          <w:color w:val="000000"/>
          <w:kern w:val="0"/>
          <w:sz w:val="28"/>
          <w:szCs w:val="28"/>
        </w:rPr>
      </w:pPr>
    </w:p>
    <w:p w14:paraId="5B1FF267">
      <w:pPr>
        <w:widowControl w:val="0"/>
        <w:kinsoku/>
        <w:autoSpaceDE/>
        <w:autoSpaceDN/>
        <w:adjustRightInd/>
        <w:snapToGrid/>
        <w:spacing w:line="560" w:lineRule="exact"/>
        <w:ind w:firstLine="2800" w:firstLineChars="1000"/>
        <w:jc w:val="left"/>
        <w:textAlignment w:val="auto"/>
        <w:rPr>
          <w:rFonts w:ascii="仿宋_GB2312" w:hAnsi="Kaiti SC Regular" w:eastAsia="仿宋_GB2312" w:cs="微软雅黑"/>
          <w:snapToGrid/>
          <w:color w:val="232323"/>
          <w:kern w:val="0"/>
          <w:sz w:val="28"/>
          <w:szCs w:val="28"/>
        </w:rPr>
      </w:pPr>
      <w:r>
        <w:rPr>
          <w:rFonts w:hint="eastAsia" w:ascii="仿宋_GB2312" w:hAnsi="Kaiti SC Regular" w:eastAsia="仿宋_GB2312" w:cs="微软雅黑"/>
          <w:snapToGrid/>
          <w:color w:val="232323"/>
          <w:kern w:val="0"/>
          <w:sz w:val="28"/>
          <w:szCs w:val="28"/>
        </w:rPr>
        <w:t>承诺人（盖章/签字）：</w:t>
      </w:r>
    </w:p>
    <w:p w14:paraId="47BAEDF0">
      <w:pPr>
        <w:widowControl w:val="0"/>
        <w:kinsoku/>
        <w:autoSpaceDE/>
        <w:autoSpaceDN/>
        <w:adjustRightInd/>
        <w:snapToGrid/>
        <w:spacing w:line="560" w:lineRule="exact"/>
        <w:jc w:val="both"/>
        <w:textAlignment w:val="auto"/>
        <w:rPr>
          <w:rFonts w:ascii="仿宋_GB2312" w:hAnsi="Kaiti SC Regular" w:eastAsia="仿宋_GB2312" w:cs="微软雅黑"/>
          <w:snapToGrid/>
          <w:color w:val="232323"/>
          <w:kern w:val="0"/>
          <w:sz w:val="28"/>
          <w:szCs w:val="28"/>
        </w:rPr>
      </w:pPr>
    </w:p>
    <w:p w14:paraId="3B4CBCDA">
      <w:pPr>
        <w:widowControl w:val="0"/>
        <w:kinsoku/>
        <w:autoSpaceDE/>
        <w:autoSpaceDN/>
        <w:adjustRightInd/>
        <w:snapToGrid/>
        <w:spacing w:line="560" w:lineRule="exact"/>
        <w:jc w:val="right"/>
        <w:textAlignment w:val="auto"/>
        <w:rPr>
          <w:rFonts w:ascii="仿宋_GB2312" w:hAnsi="Kaiti SC Regular" w:eastAsia="仿宋_GB2312" w:cs="Times New Roman"/>
          <w:snapToGrid/>
          <w:color w:val="auto"/>
          <w:kern w:val="2"/>
          <w:sz w:val="28"/>
          <w:szCs w:val="28"/>
        </w:rPr>
      </w:pPr>
      <w:r>
        <w:rPr>
          <w:rFonts w:hint="eastAsia" w:ascii="仿宋_GB2312" w:hAnsi="Kaiti SC Regular" w:eastAsia="仿宋_GB2312" w:cs="微软雅黑"/>
          <w:snapToGrid/>
          <w:color w:val="232323"/>
          <w:kern w:val="0"/>
          <w:sz w:val="28"/>
          <w:szCs w:val="28"/>
        </w:rPr>
        <w:t>年    月    日</w:t>
      </w:r>
    </w:p>
    <w:p w14:paraId="53B012B6">
      <w:pPr>
        <w:widowControl/>
        <w:kinsoku w:val="0"/>
        <w:autoSpaceDE w:val="0"/>
        <w:autoSpaceDN w:val="0"/>
        <w:adjustRightInd w:val="0"/>
        <w:snapToGrid w:val="0"/>
        <w:spacing w:line="520" w:lineRule="exact"/>
        <w:ind w:right="1960" w:firstLine="560" w:firstLineChars="200"/>
        <w:jc w:val="right"/>
        <w:textAlignment w:val="baseline"/>
        <w:rPr>
          <w:rFonts w:ascii="Times New Roman" w:hAnsi="Times New Roman" w:eastAsia="仿宋_GB2312" w:cs="Times New Roman"/>
          <w:snapToGrid w:val="0"/>
          <w:color w:val="000000"/>
          <w:kern w:val="0"/>
          <w:sz w:val="28"/>
          <w:szCs w:val="28"/>
        </w:rPr>
      </w:pPr>
    </w:p>
    <w:p w14:paraId="58FC4D51">
      <w:pPr>
        <w:ind w:left="3356" w:leftChars="1598"/>
        <w:jc w:val="left"/>
        <w:rPr>
          <w:rFonts w:hint="eastAsia" w:ascii="仿宋_GB2312" w:hAnsi="楷体" w:eastAsia="仿宋_GB2312"/>
          <w:color w:val="000000"/>
          <w:sz w:val="24"/>
          <w:szCs w:val="22"/>
        </w:rPr>
        <w:sectPr>
          <w:footerReference r:id="rId4" w:type="default"/>
          <w:pgSz w:w="11906" w:h="16838"/>
          <w:pgMar w:top="1440" w:right="1800" w:bottom="1440" w:left="1800" w:header="851" w:footer="992" w:gutter="0"/>
          <w:cols w:space="425" w:num="1"/>
          <w:docGrid w:type="lines" w:linePitch="312" w:charSpace="0"/>
        </w:sectPr>
      </w:pPr>
    </w:p>
    <w:p w14:paraId="558BC777">
      <w:pPr>
        <w:spacing w:line="560" w:lineRule="exact"/>
        <w:ind w:right="-57" w:rightChars="-27"/>
        <w:rPr>
          <w:rFonts w:ascii="黑体" w:hAnsi="黑体" w:eastAsia="黑体" w:cs="Times New Roman"/>
          <w:bCs/>
          <w:color w:val="000000"/>
          <w:sz w:val="28"/>
          <w:szCs w:val="32"/>
        </w:rPr>
      </w:pPr>
      <w:r>
        <w:rPr>
          <w:rFonts w:hint="eastAsia" w:ascii="黑体" w:hAnsi="黑体" w:eastAsia="黑体" w:cs="Times New Roman"/>
          <w:bCs/>
          <w:color w:val="000000"/>
          <w:sz w:val="28"/>
          <w:szCs w:val="32"/>
        </w:rPr>
        <w:t>债权申报材料七</w:t>
      </w:r>
    </w:p>
    <w:p w14:paraId="331A5686">
      <w:pPr>
        <w:widowControl w:val="0"/>
        <w:kinsoku w:val="0"/>
        <w:adjustRightInd w:val="0"/>
        <w:snapToGrid w:val="0"/>
        <w:spacing w:before="313" w:beforeLines="100" w:after="157" w:line="460" w:lineRule="exact"/>
        <w:jc w:val="center"/>
        <w:textAlignment w:val="baseline"/>
        <w:outlineLvl w:val="0"/>
        <w:rPr>
          <w:rFonts w:hint="eastAsia" w:ascii="黑体" w:hAnsi="黑体" w:eastAsia="黑体" w:cs="黑体"/>
          <w:b/>
          <w:bCs/>
          <w:snapToGrid w:val="0"/>
          <w:color w:val="auto"/>
          <w:kern w:val="0"/>
          <w:sz w:val="32"/>
          <w:szCs w:val="32"/>
          <w:lang w:val="en-US" w:eastAsia="en-US" w:bidi="ar-SA"/>
        </w:rPr>
      </w:pPr>
      <w:r>
        <w:rPr>
          <w:rFonts w:hint="eastAsia" w:ascii="黑体" w:hAnsi="黑体" w:eastAsia="黑体" w:cs="黑体"/>
          <w:b/>
          <w:bCs/>
          <w:snapToGrid w:val="0"/>
          <w:color w:val="auto"/>
          <w:kern w:val="0"/>
          <w:sz w:val="32"/>
          <w:szCs w:val="32"/>
          <w:lang w:val="en-US" w:eastAsia="zh-CN" w:bidi="ar-SA"/>
        </w:rPr>
        <w:t>河北乐颐房地产开发集团有限公司</w:t>
      </w:r>
      <w:r>
        <w:rPr>
          <w:rFonts w:hint="eastAsia" w:ascii="黑体" w:hAnsi="黑体" w:eastAsia="黑体" w:cs="黑体"/>
          <w:b/>
          <w:bCs/>
          <w:snapToGrid w:val="0"/>
          <w:color w:val="auto"/>
          <w:kern w:val="0"/>
          <w:sz w:val="32"/>
          <w:szCs w:val="32"/>
          <w:lang w:val="en-US" w:eastAsia="en-US" w:bidi="ar-SA"/>
        </w:rPr>
        <w:t>债权人</w:t>
      </w:r>
    </w:p>
    <w:p w14:paraId="1825DCB4">
      <w:pPr>
        <w:widowControl w:val="0"/>
        <w:kinsoku w:val="0"/>
        <w:adjustRightInd w:val="0"/>
        <w:snapToGrid w:val="0"/>
        <w:spacing w:beforeLines="0" w:after="157" w:line="460" w:lineRule="exact"/>
        <w:jc w:val="center"/>
        <w:textAlignment w:val="baseline"/>
        <w:outlineLvl w:val="0"/>
        <w:rPr>
          <w:rFonts w:ascii="方正小标宋简体" w:hAnsi="楷体" w:eastAsia="方正小标宋简体" w:cs="Times New Roman"/>
          <w:bCs/>
          <w:color w:val="000000"/>
          <w:kern w:val="2"/>
          <w:sz w:val="32"/>
          <w:szCs w:val="32"/>
          <w:lang w:val="en-US" w:eastAsia="en-US" w:bidi="ar-SA"/>
        </w:rPr>
      </w:pPr>
      <w:r>
        <w:rPr>
          <w:rFonts w:hint="eastAsia" w:ascii="黑体" w:hAnsi="黑体" w:eastAsia="黑体" w:cs="黑体"/>
          <w:b/>
          <w:bCs/>
          <w:snapToGrid w:val="0"/>
          <w:color w:val="auto"/>
          <w:kern w:val="0"/>
          <w:sz w:val="32"/>
          <w:szCs w:val="32"/>
          <w:lang w:val="en-US" w:eastAsia="en-US" w:bidi="ar-SA"/>
        </w:rPr>
        <w:t>关于诉讼费用的承诺函</w:t>
      </w:r>
    </w:p>
    <w:p w14:paraId="5D9C7536">
      <w:pPr>
        <w:widowControl/>
        <w:spacing w:line="560" w:lineRule="exact"/>
        <w:ind w:firstLine="560" w:firstLineChars="200"/>
        <w:jc w:val="both"/>
        <w:rPr>
          <w:rFonts w:ascii="仿宋_GB2312" w:hAnsi="仿宋" w:eastAsia="仿宋_GB2312" w:cs="Times New Roman (正文 CS 字体)"/>
          <w:kern w:val="0"/>
          <w:sz w:val="28"/>
          <w:szCs w:val="28"/>
        </w:rPr>
      </w:pPr>
      <w:r>
        <w:rPr>
          <w:rFonts w:hint="eastAsia" w:ascii="仿宋_GB2312" w:hAnsi="仿宋" w:eastAsia="仿宋_GB2312" w:cs="Times New Roman (正文 CS 字体)"/>
          <w:kern w:val="0"/>
          <w:sz w:val="28"/>
          <w:szCs w:val="28"/>
        </w:rPr>
        <w:t>关于</w:t>
      </w:r>
      <w:r>
        <w:rPr>
          <w:rFonts w:hint="eastAsia" w:ascii="仿宋_GB2312" w:hAnsi="仿宋" w:eastAsia="仿宋_GB2312" w:cs="Times New Roman (正文 CS 字体)"/>
          <w:kern w:val="0"/>
          <w:sz w:val="28"/>
          <w:szCs w:val="28"/>
          <w:lang w:eastAsia="zh-CN"/>
        </w:rPr>
        <w:t>河北乐颐房地产开发集团有限公司</w:t>
      </w:r>
      <w:r>
        <w:rPr>
          <w:rFonts w:hint="eastAsia" w:ascii="仿宋_GB2312" w:hAnsi="仿宋" w:eastAsia="仿宋_GB2312" w:cs="Times New Roman (正文 CS 字体)"/>
          <w:kern w:val="0"/>
          <w:sz w:val="28"/>
          <w:szCs w:val="28"/>
        </w:rPr>
        <w:t>（以下简称“</w:t>
      </w:r>
      <w:r>
        <w:rPr>
          <w:rFonts w:hint="eastAsia" w:ascii="仿宋_GB2312" w:hAnsi="仿宋" w:eastAsia="仿宋_GB2312" w:cs="Times New Roman (正文 CS 字体)"/>
          <w:kern w:val="0"/>
          <w:sz w:val="28"/>
          <w:szCs w:val="28"/>
          <w:lang w:eastAsia="zh-CN"/>
        </w:rPr>
        <w:t>乐颐公司</w:t>
      </w:r>
      <w:r>
        <w:rPr>
          <w:rFonts w:hint="eastAsia" w:ascii="仿宋_GB2312" w:hAnsi="仿宋" w:eastAsia="仿宋_GB2312" w:cs="Times New Roman (正文 CS 字体)"/>
          <w:kern w:val="0"/>
          <w:sz w:val="28"/>
          <w:szCs w:val="28"/>
        </w:rPr>
        <w:t>”）与本债权人</w:t>
      </w:r>
      <w:r>
        <w:rPr>
          <w:rFonts w:hint="eastAsia" w:ascii="仿宋_GB2312" w:hAnsi="仿宋" w:eastAsia="仿宋_GB2312" w:cs="Times New Roman (正文 CS 字体)"/>
          <w:kern w:val="0"/>
          <w:sz w:val="28"/>
          <w:szCs w:val="28"/>
          <w:u w:val="single"/>
        </w:rPr>
        <w:t xml:space="preserve">    </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lang w:val="en-US" w:eastAsia="zh-CN"/>
        </w:rPr>
        <w:t xml:space="preserve">   </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rPr>
        <w:t>等</w:t>
      </w:r>
      <w:r>
        <w:rPr>
          <w:rFonts w:hint="eastAsia" w:ascii="仿宋_GB2312" w:hAnsi="仿宋" w:eastAsia="仿宋_GB2312" w:cs="Times New Roman (正文 CS 字体)"/>
          <w:kern w:val="0"/>
          <w:sz w:val="28"/>
          <w:szCs w:val="28"/>
        </w:rPr>
        <w:t>诉讼案件，</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rPr>
        <w:t xml:space="preserve">  </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人民法院已作出</w:t>
      </w:r>
      <w:r>
        <w:rPr>
          <w:rFonts w:hint="eastAsia" w:ascii="仿宋_GB2312" w:hAnsi="仿宋" w:eastAsia="仿宋_GB2312" w:cs="Times New Roman (正文 CS 字体)"/>
          <w:kern w:val="0"/>
          <w:sz w:val="28"/>
          <w:szCs w:val="28"/>
          <w:u w:val="single"/>
        </w:rPr>
        <w:t xml:space="preserve">                     号</w:t>
      </w:r>
      <w:r>
        <w:rPr>
          <w:rFonts w:hint="eastAsia" w:ascii="仿宋_GB2312" w:hAnsi="仿宋" w:eastAsia="仿宋_GB2312" w:cs="Times New Roman (正文 CS 字体)"/>
          <w:kern w:val="0"/>
          <w:sz w:val="28"/>
          <w:szCs w:val="28"/>
        </w:rPr>
        <w:t>民事判决书，判令</w:t>
      </w:r>
      <w:r>
        <w:rPr>
          <w:rFonts w:hint="eastAsia" w:ascii="仿宋_GB2312" w:hAnsi="仿宋" w:eastAsia="仿宋_GB2312" w:cs="Times New Roman (正文 CS 字体)"/>
          <w:kern w:val="0"/>
          <w:sz w:val="28"/>
          <w:szCs w:val="28"/>
          <w:lang w:eastAsia="zh-CN"/>
        </w:rPr>
        <w:t>乐颐公司</w:t>
      </w:r>
      <w:r>
        <w:rPr>
          <w:rFonts w:hint="eastAsia" w:ascii="仿宋_GB2312" w:hAnsi="仿宋" w:eastAsia="仿宋_GB2312" w:cs="Times New Roman (正文 CS 字体)"/>
          <w:kern w:val="0"/>
          <w:sz w:val="28"/>
          <w:szCs w:val="28"/>
        </w:rPr>
        <w:t>负担案件受理费</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元、保全费</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元、其他向人民法院缴纳的费用</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元等。</w:t>
      </w:r>
    </w:p>
    <w:p w14:paraId="758C4258">
      <w:pPr>
        <w:widowControl/>
        <w:spacing w:line="560" w:lineRule="exact"/>
        <w:ind w:firstLine="560" w:firstLineChars="200"/>
        <w:jc w:val="both"/>
        <w:rPr>
          <w:rFonts w:ascii="仿宋_GB2312" w:hAnsi="仿宋" w:eastAsia="仿宋_GB2312" w:cs="Times New Roman (正文 CS 字体)"/>
          <w:kern w:val="0"/>
          <w:sz w:val="28"/>
          <w:szCs w:val="28"/>
        </w:rPr>
      </w:pPr>
      <w:r>
        <w:rPr>
          <w:rFonts w:hint="eastAsia" w:ascii="仿宋_GB2312" w:hAnsi="仿宋" w:eastAsia="仿宋_GB2312" w:cs="Times New Roman (正文 CS 字体)"/>
          <w:kern w:val="0"/>
          <w:sz w:val="28"/>
          <w:szCs w:val="28"/>
        </w:rPr>
        <w:t>上述诉讼费用由本债权人向人民法院预交，现本债权人已在</w:t>
      </w:r>
      <w:r>
        <w:rPr>
          <w:rFonts w:hint="eastAsia" w:ascii="仿宋_GB2312" w:hAnsi="仿宋" w:eastAsia="仿宋_GB2312" w:cs="Times New Roman (正文 CS 字体)"/>
          <w:kern w:val="0"/>
          <w:sz w:val="28"/>
          <w:szCs w:val="28"/>
          <w:lang w:eastAsia="zh-CN"/>
        </w:rPr>
        <w:t>乐颐公司</w:t>
      </w:r>
      <w:r>
        <w:rPr>
          <w:rFonts w:hint="eastAsia" w:ascii="仿宋_GB2312" w:hAnsi="仿宋" w:eastAsia="仿宋_GB2312" w:cs="Times New Roman (正文 CS 字体)"/>
          <w:kern w:val="0"/>
          <w:sz w:val="28"/>
          <w:szCs w:val="28"/>
        </w:rPr>
        <w:t>庭外重组/预重整/</w:t>
      </w:r>
      <w:r>
        <w:rPr>
          <w:rFonts w:hint="eastAsia" w:ascii="仿宋_GB2312" w:hAnsi="仿宋" w:eastAsia="仿宋_GB2312" w:cs="Times New Roman (正文 CS 字体)"/>
          <w:kern w:val="0"/>
          <w:sz w:val="28"/>
          <w:szCs w:val="28"/>
          <w:lang w:val="en-US" w:eastAsia="zh-CN"/>
        </w:rPr>
        <w:t>和解/</w:t>
      </w:r>
      <w:r>
        <w:rPr>
          <w:rFonts w:hint="eastAsia" w:ascii="仿宋_GB2312" w:hAnsi="仿宋" w:eastAsia="仿宋_GB2312" w:cs="Times New Roman (正文 CS 字体)"/>
          <w:kern w:val="0"/>
          <w:sz w:val="28"/>
          <w:szCs w:val="28"/>
        </w:rPr>
        <w:t>重整</w:t>
      </w:r>
      <w:r>
        <w:rPr>
          <w:rFonts w:hint="eastAsia" w:ascii="仿宋_GB2312" w:hAnsi="仿宋" w:eastAsia="仿宋_GB2312" w:cs="Times New Roman (正文 CS 字体)"/>
          <w:kern w:val="0"/>
          <w:sz w:val="28"/>
          <w:szCs w:val="28"/>
          <w:lang w:val="en-US" w:eastAsia="zh-CN"/>
        </w:rPr>
        <w:t>/清算</w:t>
      </w:r>
      <w:r>
        <w:rPr>
          <w:rFonts w:hint="eastAsia" w:ascii="仿宋_GB2312" w:hAnsi="仿宋" w:eastAsia="仿宋_GB2312" w:cs="Times New Roman (正文 CS 字体)"/>
          <w:kern w:val="0"/>
          <w:sz w:val="28"/>
          <w:szCs w:val="28"/>
        </w:rPr>
        <w:t>程序中申报债权，申报金额包含案件受理费</w:t>
      </w:r>
      <w:r>
        <w:rPr>
          <w:rFonts w:hint="eastAsia" w:ascii="仿宋_GB2312" w:hAnsi="仿宋" w:eastAsia="仿宋_GB2312" w:cs="Times New Roman (正文 CS 字体)"/>
          <w:kern w:val="0"/>
          <w:sz w:val="28"/>
          <w:szCs w:val="28"/>
          <w:u w:val="single"/>
          <w:lang w:val="en-US" w:eastAsia="zh-CN"/>
        </w:rPr>
        <w:t xml:space="preserve">           </w:t>
      </w:r>
      <w:r>
        <w:rPr>
          <w:rFonts w:hint="eastAsia" w:ascii="仿宋_GB2312" w:hAnsi="仿宋" w:eastAsia="仿宋_GB2312" w:cs="Times New Roman (正文 CS 字体)"/>
          <w:kern w:val="0"/>
          <w:sz w:val="28"/>
          <w:szCs w:val="28"/>
        </w:rPr>
        <w:t>元、保全费</w:t>
      </w:r>
      <w:r>
        <w:rPr>
          <w:rFonts w:hint="eastAsia" w:ascii="仿宋_GB2312" w:hAnsi="仿宋" w:eastAsia="仿宋_GB2312" w:cs="Times New Roman (正文 CS 字体)"/>
          <w:kern w:val="0"/>
          <w:sz w:val="28"/>
          <w:szCs w:val="28"/>
          <w:u w:val="single"/>
        </w:rPr>
        <w:t xml:space="preserve"> </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元、其他向人民法院缴纳的费用</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元。</w:t>
      </w:r>
    </w:p>
    <w:p w14:paraId="6879F9EE">
      <w:pPr>
        <w:widowControl/>
        <w:spacing w:line="560" w:lineRule="exact"/>
        <w:ind w:firstLine="560" w:firstLineChars="200"/>
        <w:jc w:val="both"/>
        <w:rPr>
          <w:rFonts w:ascii="仿宋_GB2312" w:hAnsi="仿宋" w:eastAsia="仿宋_GB2312" w:cs="Times New Roman (正文 CS 字体)"/>
          <w:kern w:val="0"/>
          <w:sz w:val="28"/>
          <w:szCs w:val="28"/>
        </w:rPr>
      </w:pPr>
      <w:r>
        <w:rPr>
          <w:rFonts w:hint="eastAsia" w:ascii="仿宋_GB2312" w:hAnsi="仿宋" w:eastAsia="仿宋_GB2312" w:cs="Times New Roman (正文 CS 字体)"/>
          <w:kern w:val="0"/>
          <w:sz w:val="28"/>
          <w:szCs w:val="28"/>
        </w:rPr>
        <w:t>本债权人自愿承诺：如人民法院受理</w:t>
      </w:r>
      <w:r>
        <w:rPr>
          <w:rFonts w:hint="eastAsia" w:ascii="仿宋_GB2312" w:hAnsi="仿宋" w:eastAsia="仿宋_GB2312" w:cs="Times New Roman (正文 CS 字体)"/>
          <w:kern w:val="0"/>
          <w:sz w:val="28"/>
          <w:szCs w:val="28"/>
          <w:lang w:eastAsia="zh-CN"/>
        </w:rPr>
        <w:t>乐颐公司</w:t>
      </w:r>
      <w:r>
        <w:rPr>
          <w:rFonts w:hint="eastAsia" w:ascii="仿宋_GB2312" w:hAnsi="仿宋" w:eastAsia="仿宋_GB2312" w:cs="Times New Roman (正文 CS 字体)"/>
          <w:kern w:val="0"/>
          <w:sz w:val="28"/>
          <w:szCs w:val="28"/>
          <w:lang w:val="en-US" w:eastAsia="zh-CN"/>
        </w:rPr>
        <w:t>破产和解/</w:t>
      </w:r>
      <w:r>
        <w:rPr>
          <w:rFonts w:hint="eastAsia" w:ascii="仿宋_GB2312" w:hAnsi="仿宋" w:eastAsia="仿宋_GB2312" w:cs="Times New Roman (正文 CS 字体)"/>
          <w:kern w:val="0"/>
          <w:sz w:val="28"/>
          <w:szCs w:val="28"/>
        </w:rPr>
        <w:t>重整程序的，本债权人不向</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u w:val="single"/>
        </w:rPr>
        <w:t xml:space="preserve">  </w:t>
      </w:r>
      <w:r>
        <w:rPr>
          <w:rFonts w:ascii="仿宋_GB2312" w:hAnsi="仿宋" w:eastAsia="仿宋_GB2312" w:cs="Times New Roman (正文 CS 字体)"/>
          <w:kern w:val="0"/>
          <w:sz w:val="28"/>
          <w:szCs w:val="28"/>
          <w:u w:val="single"/>
        </w:rPr>
        <w:t xml:space="preserve">      </w:t>
      </w:r>
      <w:r>
        <w:rPr>
          <w:rFonts w:hint="eastAsia" w:ascii="仿宋_GB2312" w:hAnsi="仿宋" w:eastAsia="仿宋_GB2312" w:cs="Times New Roman (正文 CS 字体)"/>
          <w:kern w:val="0"/>
          <w:sz w:val="28"/>
          <w:szCs w:val="28"/>
        </w:rPr>
        <w:t>人民法院申请退还前述诉讼费用。如本债权人在申报诉讼费用的同时，向人民法院申请退费的，由此产生的法律责任由本债权人承担。</w:t>
      </w:r>
    </w:p>
    <w:p w14:paraId="397A3211">
      <w:pPr>
        <w:widowControl/>
        <w:spacing w:line="560" w:lineRule="exact"/>
        <w:ind w:firstLine="560" w:firstLineChars="200"/>
        <w:rPr>
          <w:rFonts w:ascii="仿宋_GB2312" w:hAnsi="仿宋" w:eastAsia="仿宋_GB2312" w:cs="Times New Roman (正文 CS 字体)"/>
          <w:kern w:val="0"/>
          <w:sz w:val="28"/>
          <w:szCs w:val="28"/>
        </w:rPr>
      </w:pPr>
      <w:r>
        <w:rPr>
          <w:rFonts w:hint="eastAsia" w:ascii="仿宋_GB2312" w:hAnsi="仿宋" w:eastAsia="仿宋_GB2312" w:cs="Times New Roman (正文 CS 字体)"/>
          <w:kern w:val="0"/>
          <w:sz w:val="28"/>
          <w:szCs w:val="28"/>
        </w:rPr>
        <w:t>特此承诺。</w:t>
      </w:r>
    </w:p>
    <w:p w14:paraId="6A2DA5DC">
      <w:pPr>
        <w:spacing w:line="560" w:lineRule="exact"/>
        <w:rPr>
          <w:rFonts w:ascii="仿宋_GB2312" w:hAnsi="Times New Roman" w:eastAsia="仿宋_GB2312" w:cs="Times New Roman"/>
          <w:bCs/>
          <w:sz w:val="28"/>
          <w:szCs w:val="28"/>
        </w:rPr>
      </w:pPr>
    </w:p>
    <w:p w14:paraId="7E04FC00">
      <w:pPr>
        <w:spacing w:line="560" w:lineRule="exact"/>
        <w:ind w:firstLine="2800" w:firstLineChars="1000"/>
        <w:jc w:val="left"/>
        <w:rPr>
          <w:rFonts w:ascii="仿宋_GB2312" w:hAnsi="Kaiti SC Regular" w:eastAsia="仿宋_GB2312" w:cs="微软雅黑"/>
          <w:color w:val="232323"/>
          <w:kern w:val="0"/>
          <w:sz w:val="28"/>
          <w:szCs w:val="28"/>
        </w:rPr>
      </w:pPr>
      <w:r>
        <w:rPr>
          <w:rFonts w:hint="eastAsia" w:ascii="仿宋_GB2312" w:hAnsi="Kaiti SC Regular" w:eastAsia="仿宋_GB2312" w:cs="微软雅黑"/>
          <w:color w:val="232323"/>
          <w:kern w:val="0"/>
          <w:sz w:val="28"/>
          <w:szCs w:val="28"/>
        </w:rPr>
        <w:t>债权人（盖章/签字）：</w:t>
      </w:r>
    </w:p>
    <w:p w14:paraId="10AAC848">
      <w:pPr>
        <w:spacing w:line="560" w:lineRule="exact"/>
        <w:rPr>
          <w:rFonts w:ascii="仿宋_GB2312" w:hAnsi="Kaiti SC Regular" w:eastAsia="仿宋_GB2312" w:cs="微软雅黑"/>
          <w:color w:val="232323"/>
          <w:kern w:val="0"/>
          <w:sz w:val="28"/>
          <w:szCs w:val="28"/>
        </w:rPr>
      </w:pPr>
    </w:p>
    <w:p w14:paraId="0102A983">
      <w:pPr>
        <w:spacing w:line="560" w:lineRule="exact"/>
        <w:jc w:val="right"/>
        <w:rPr>
          <w:rFonts w:ascii="仿宋_GB2312" w:hAnsi="Kaiti SC Regular" w:eastAsia="仿宋_GB2312" w:cs="Times New Roman"/>
          <w:sz w:val="28"/>
          <w:szCs w:val="28"/>
        </w:rPr>
      </w:pPr>
      <w:r>
        <w:rPr>
          <w:rFonts w:hint="eastAsia" w:ascii="仿宋_GB2312" w:hAnsi="Kaiti SC Regular" w:eastAsia="仿宋_GB2312" w:cs="微软雅黑"/>
          <w:color w:val="232323"/>
          <w:kern w:val="0"/>
          <w:sz w:val="28"/>
          <w:szCs w:val="28"/>
        </w:rPr>
        <w:t>年    月    日</w:t>
      </w:r>
    </w:p>
    <w:p w14:paraId="5FFBE2FF">
      <w:pPr>
        <w:spacing w:line="560" w:lineRule="exact"/>
        <w:rPr>
          <w:rFonts w:ascii="Calibri" w:hAnsi="Calibri" w:cs="Times New Roman"/>
          <w:sz w:val="32"/>
          <w:szCs w:val="32"/>
        </w:rPr>
      </w:pPr>
    </w:p>
    <w:p w14:paraId="5E3A3C3E">
      <w:pPr>
        <w:ind w:left="3356" w:leftChars="1598"/>
        <w:jc w:val="left"/>
        <w:rPr>
          <w:rFonts w:hint="eastAsia" w:ascii="仿宋_GB2312" w:hAnsi="楷体" w:eastAsia="仿宋_GB2312"/>
          <w:color w:val="000000"/>
          <w:sz w:val="24"/>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0000000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1" w:csb1="00000000"/>
  </w:font>
  <w:font w:name="Wingdings 2">
    <w:panose1 w:val="05020102010507070707"/>
    <w:charset w:val="02"/>
    <w:family w:val="roman"/>
    <w:pitch w:val="default"/>
    <w:sig w:usb0="00000000" w:usb1="00000000" w:usb2="00000000" w:usb3="00000000" w:csb0="80000000" w:csb1="00000000"/>
  </w:font>
  <w:font w:name="Kaiti SC Regular">
    <w:altName w:val="宋体"/>
    <w:panose1 w:val="00000000000000000000"/>
    <w:charset w:val="86"/>
    <w:family w:val="auto"/>
    <w:pitch w:val="default"/>
    <w:sig w:usb0="00000000" w:usb1="0000000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Times New Roman (正文 CS 字体)">
    <w:altName w:val="宋体"/>
    <w:panose1 w:val="00000000000000000000"/>
    <w:charset w:val="86"/>
    <w:family w:val="roman"/>
    <w:pitch w:val="default"/>
    <w:sig w:usb0="00000000"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0DCC2">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AA331">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2C2175"/>
    <w:multiLevelType w:val="singleLevel"/>
    <w:tmpl w:val="352C2175"/>
    <w:lvl w:ilvl="0" w:tentative="0">
      <w:start w:val="1"/>
      <w:numFmt w:val="decimal"/>
      <w:lvlText w:val="%1."/>
      <w:lvlJc w:val="left"/>
      <w:pPr>
        <w:tabs>
          <w:tab w:val="left" w:pos="312"/>
        </w:tabs>
      </w:pPr>
    </w:lvl>
  </w:abstractNum>
  <w:abstractNum w:abstractNumId="1">
    <w:nsid w:val="5B573045"/>
    <w:multiLevelType w:val="singleLevel"/>
    <w:tmpl w:val="5B573045"/>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E0E"/>
    <w:rsid w:val="00036026"/>
    <w:rsid w:val="0006560B"/>
    <w:rsid w:val="000819BD"/>
    <w:rsid w:val="000847F2"/>
    <w:rsid w:val="000A5B76"/>
    <w:rsid w:val="000B46C1"/>
    <w:rsid w:val="000C060A"/>
    <w:rsid w:val="000F6DD6"/>
    <w:rsid w:val="00103604"/>
    <w:rsid w:val="00107956"/>
    <w:rsid w:val="001213AC"/>
    <w:rsid w:val="0013761A"/>
    <w:rsid w:val="001576F8"/>
    <w:rsid w:val="0019299E"/>
    <w:rsid w:val="001E2747"/>
    <w:rsid w:val="001E4232"/>
    <w:rsid w:val="001F6FE7"/>
    <w:rsid w:val="00215448"/>
    <w:rsid w:val="00285D67"/>
    <w:rsid w:val="002A7CE6"/>
    <w:rsid w:val="002E6510"/>
    <w:rsid w:val="002F5527"/>
    <w:rsid w:val="0033315E"/>
    <w:rsid w:val="00341D59"/>
    <w:rsid w:val="00390081"/>
    <w:rsid w:val="00392A43"/>
    <w:rsid w:val="003A465C"/>
    <w:rsid w:val="003D40BE"/>
    <w:rsid w:val="0040712A"/>
    <w:rsid w:val="0042038B"/>
    <w:rsid w:val="004347DB"/>
    <w:rsid w:val="00436093"/>
    <w:rsid w:val="004541EE"/>
    <w:rsid w:val="00457E6A"/>
    <w:rsid w:val="004A6D24"/>
    <w:rsid w:val="004A6F85"/>
    <w:rsid w:val="004B7C74"/>
    <w:rsid w:val="004C67E7"/>
    <w:rsid w:val="004C6E3C"/>
    <w:rsid w:val="004E17CD"/>
    <w:rsid w:val="00513FAB"/>
    <w:rsid w:val="00544B6B"/>
    <w:rsid w:val="005478F8"/>
    <w:rsid w:val="00552F0F"/>
    <w:rsid w:val="00572A73"/>
    <w:rsid w:val="005750D3"/>
    <w:rsid w:val="005815FF"/>
    <w:rsid w:val="0059228A"/>
    <w:rsid w:val="0059432B"/>
    <w:rsid w:val="005B38F2"/>
    <w:rsid w:val="005D0C0F"/>
    <w:rsid w:val="005E6E0E"/>
    <w:rsid w:val="005F02E5"/>
    <w:rsid w:val="005F479B"/>
    <w:rsid w:val="00606700"/>
    <w:rsid w:val="00607CB0"/>
    <w:rsid w:val="0067624B"/>
    <w:rsid w:val="006970B3"/>
    <w:rsid w:val="0069776F"/>
    <w:rsid w:val="006D6089"/>
    <w:rsid w:val="006E12FF"/>
    <w:rsid w:val="006E4F22"/>
    <w:rsid w:val="00756CDD"/>
    <w:rsid w:val="0077059E"/>
    <w:rsid w:val="00784A2E"/>
    <w:rsid w:val="007C41D2"/>
    <w:rsid w:val="007D65A5"/>
    <w:rsid w:val="007E2650"/>
    <w:rsid w:val="007F3CD0"/>
    <w:rsid w:val="007F4B06"/>
    <w:rsid w:val="008064FC"/>
    <w:rsid w:val="00820D34"/>
    <w:rsid w:val="008332B7"/>
    <w:rsid w:val="00834F88"/>
    <w:rsid w:val="00851AAF"/>
    <w:rsid w:val="008676F8"/>
    <w:rsid w:val="008765E5"/>
    <w:rsid w:val="00877F19"/>
    <w:rsid w:val="00897862"/>
    <w:rsid w:val="008B0298"/>
    <w:rsid w:val="008E4721"/>
    <w:rsid w:val="008F7735"/>
    <w:rsid w:val="00904653"/>
    <w:rsid w:val="009051D6"/>
    <w:rsid w:val="009528A1"/>
    <w:rsid w:val="00975A6B"/>
    <w:rsid w:val="00981FA4"/>
    <w:rsid w:val="009A6775"/>
    <w:rsid w:val="009D7B3D"/>
    <w:rsid w:val="00A06740"/>
    <w:rsid w:val="00A17012"/>
    <w:rsid w:val="00A266E6"/>
    <w:rsid w:val="00A63A42"/>
    <w:rsid w:val="00A80BDF"/>
    <w:rsid w:val="00A8120C"/>
    <w:rsid w:val="00A85AE0"/>
    <w:rsid w:val="00AB1945"/>
    <w:rsid w:val="00AF559F"/>
    <w:rsid w:val="00B147C0"/>
    <w:rsid w:val="00B3616A"/>
    <w:rsid w:val="00B37B80"/>
    <w:rsid w:val="00B45FA6"/>
    <w:rsid w:val="00B62E31"/>
    <w:rsid w:val="00BA66E2"/>
    <w:rsid w:val="00BB0AA2"/>
    <w:rsid w:val="00C0410E"/>
    <w:rsid w:val="00C05845"/>
    <w:rsid w:val="00C2211D"/>
    <w:rsid w:val="00C6771A"/>
    <w:rsid w:val="00C70EE2"/>
    <w:rsid w:val="00CA44EF"/>
    <w:rsid w:val="00CA56FE"/>
    <w:rsid w:val="00CB4CA4"/>
    <w:rsid w:val="00CD75C8"/>
    <w:rsid w:val="00D026DF"/>
    <w:rsid w:val="00D4288B"/>
    <w:rsid w:val="00DB3B41"/>
    <w:rsid w:val="00DB706C"/>
    <w:rsid w:val="00DE4557"/>
    <w:rsid w:val="00DF31E2"/>
    <w:rsid w:val="00E262EB"/>
    <w:rsid w:val="00E35EFE"/>
    <w:rsid w:val="00E762A0"/>
    <w:rsid w:val="00E77010"/>
    <w:rsid w:val="00E842CE"/>
    <w:rsid w:val="00E93A9A"/>
    <w:rsid w:val="00ED71E9"/>
    <w:rsid w:val="00EF2370"/>
    <w:rsid w:val="00F03160"/>
    <w:rsid w:val="00F21DEF"/>
    <w:rsid w:val="00F55F57"/>
    <w:rsid w:val="00F56103"/>
    <w:rsid w:val="00F64D3F"/>
    <w:rsid w:val="00F735E8"/>
    <w:rsid w:val="00F76F0A"/>
    <w:rsid w:val="00FA2D75"/>
    <w:rsid w:val="00FC2D62"/>
    <w:rsid w:val="02613208"/>
    <w:rsid w:val="026E6F9B"/>
    <w:rsid w:val="02DA1F3A"/>
    <w:rsid w:val="04B07CB0"/>
    <w:rsid w:val="04E06735"/>
    <w:rsid w:val="052A53FB"/>
    <w:rsid w:val="06272083"/>
    <w:rsid w:val="06B34F7C"/>
    <w:rsid w:val="07D17DB0"/>
    <w:rsid w:val="08071A24"/>
    <w:rsid w:val="09736C45"/>
    <w:rsid w:val="09757925"/>
    <w:rsid w:val="0A9F4195"/>
    <w:rsid w:val="0B2C17A1"/>
    <w:rsid w:val="0B495EAF"/>
    <w:rsid w:val="0CE40585"/>
    <w:rsid w:val="0EE25329"/>
    <w:rsid w:val="106012CC"/>
    <w:rsid w:val="10A65B52"/>
    <w:rsid w:val="10EB1FB3"/>
    <w:rsid w:val="12246AF1"/>
    <w:rsid w:val="13A520F1"/>
    <w:rsid w:val="164976AB"/>
    <w:rsid w:val="165A3260"/>
    <w:rsid w:val="172D7075"/>
    <w:rsid w:val="1776002C"/>
    <w:rsid w:val="1BC8714D"/>
    <w:rsid w:val="1BFD50DB"/>
    <w:rsid w:val="1D0C3D83"/>
    <w:rsid w:val="1F3F164B"/>
    <w:rsid w:val="1FE81CE3"/>
    <w:rsid w:val="2098371D"/>
    <w:rsid w:val="20AC0F62"/>
    <w:rsid w:val="20FA7F20"/>
    <w:rsid w:val="218912A4"/>
    <w:rsid w:val="21A165ED"/>
    <w:rsid w:val="23CF4C8B"/>
    <w:rsid w:val="241906BD"/>
    <w:rsid w:val="25A313AD"/>
    <w:rsid w:val="25D52D09"/>
    <w:rsid w:val="273B3040"/>
    <w:rsid w:val="284949C4"/>
    <w:rsid w:val="290851A4"/>
    <w:rsid w:val="2939710B"/>
    <w:rsid w:val="2A0A454C"/>
    <w:rsid w:val="2AF91248"/>
    <w:rsid w:val="2B11664F"/>
    <w:rsid w:val="2B286C3A"/>
    <w:rsid w:val="2B491ACC"/>
    <w:rsid w:val="2CB14592"/>
    <w:rsid w:val="2D6F57F1"/>
    <w:rsid w:val="2E620EB2"/>
    <w:rsid w:val="2E9F5C62"/>
    <w:rsid w:val="2EDC2A13"/>
    <w:rsid w:val="2FDE6C5E"/>
    <w:rsid w:val="31313B54"/>
    <w:rsid w:val="318555E4"/>
    <w:rsid w:val="33A244E1"/>
    <w:rsid w:val="343054E5"/>
    <w:rsid w:val="34853B4C"/>
    <w:rsid w:val="34CE54F3"/>
    <w:rsid w:val="3524585B"/>
    <w:rsid w:val="35EC0510"/>
    <w:rsid w:val="368F6941"/>
    <w:rsid w:val="36F40B16"/>
    <w:rsid w:val="371D006C"/>
    <w:rsid w:val="372F1B4E"/>
    <w:rsid w:val="38975BFC"/>
    <w:rsid w:val="39290F4A"/>
    <w:rsid w:val="3A356319"/>
    <w:rsid w:val="3C0572CE"/>
    <w:rsid w:val="3DA23079"/>
    <w:rsid w:val="3DDF7E2A"/>
    <w:rsid w:val="3E827A41"/>
    <w:rsid w:val="3E923DBC"/>
    <w:rsid w:val="3EDE4585"/>
    <w:rsid w:val="3FE05BB7"/>
    <w:rsid w:val="4214237D"/>
    <w:rsid w:val="42F117DB"/>
    <w:rsid w:val="44863350"/>
    <w:rsid w:val="4488746D"/>
    <w:rsid w:val="44B103E2"/>
    <w:rsid w:val="45C02C36"/>
    <w:rsid w:val="45C66363"/>
    <w:rsid w:val="48531B40"/>
    <w:rsid w:val="488A4B91"/>
    <w:rsid w:val="48960284"/>
    <w:rsid w:val="4AD429D2"/>
    <w:rsid w:val="4CCD4822"/>
    <w:rsid w:val="4D8E7176"/>
    <w:rsid w:val="4D952464"/>
    <w:rsid w:val="4DA42D6F"/>
    <w:rsid w:val="4E130684"/>
    <w:rsid w:val="4E473EF5"/>
    <w:rsid w:val="50B67110"/>
    <w:rsid w:val="5167665C"/>
    <w:rsid w:val="54694499"/>
    <w:rsid w:val="54702D57"/>
    <w:rsid w:val="547F3CBD"/>
    <w:rsid w:val="56AF17FC"/>
    <w:rsid w:val="56F52014"/>
    <w:rsid w:val="570109B9"/>
    <w:rsid w:val="57AF2B0B"/>
    <w:rsid w:val="581D400C"/>
    <w:rsid w:val="58FC3B2E"/>
    <w:rsid w:val="59101387"/>
    <w:rsid w:val="59A53FC9"/>
    <w:rsid w:val="5B5E0630"/>
    <w:rsid w:val="5B8B1199"/>
    <w:rsid w:val="5CD526CC"/>
    <w:rsid w:val="5D1E0517"/>
    <w:rsid w:val="5EE247E4"/>
    <w:rsid w:val="5F4955F3"/>
    <w:rsid w:val="60966616"/>
    <w:rsid w:val="60EA0710"/>
    <w:rsid w:val="61461DEA"/>
    <w:rsid w:val="61880654"/>
    <w:rsid w:val="62946CBE"/>
    <w:rsid w:val="64356146"/>
    <w:rsid w:val="657E6739"/>
    <w:rsid w:val="66807B4C"/>
    <w:rsid w:val="6791267E"/>
    <w:rsid w:val="67EE4F89"/>
    <w:rsid w:val="68CF4DBB"/>
    <w:rsid w:val="68E43F44"/>
    <w:rsid w:val="69E2467A"/>
    <w:rsid w:val="6B686E01"/>
    <w:rsid w:val="6DE52764"/>
    <w:rsid w:val="6E4C0C5C"/>
    <w:rsid w:val="6EF638A5"/>
    <w:rsid w:val="6F946416"/>
    <w:rsid w:val="7100515F"/>
    <w:rsid w:val="72361A07"/>
    <w:rsid w:val="72CC236B"/>
    <w:rsid w:val="72D57472"/>
    <w:rsid w:val="72EE408F"/>
    <w:rsid w:val="73010267"/>
    <w:rsid w:val="743D707D"/>
    <w:rsid w:val="76446418"/>
    <w:rsid w:val="768F16E6"/>
    <w:rsid w:val="781F337D"/>
    <w:rsid w:val="781F6A99"/>
    <w:rsid w:val="78A36563"/>
    <w:rsid w:val="78B14583"/>
    <w:rsid w:val="78FA5BA7"/>
    <w:rsid w:val="7984574E"/>
    <w:rsid w:val="7AC84C02"/>
    <w:rsid w:val="7B841A35"/>
    <w:rsid w:val="7D10177E"/>
    <w:rsid w:val="7D477300"/>
    <w:rsid w:val="7EBC7738"/>
    <w:rsid w:val="7EFC7B34"/>
    <w:rsid w:val="7FBB79EF"/>
    <w:rsid w:val="D97F3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0"/>
    <w:pPr>
      <w:keepNext/>
      <w:keepLines/>
      <w:widowControl/>
      <w:spacing w:line="580" w:lineRule="exact"/>
      <w:ind w:firstLine="640" w:firstLineChars="200"/>
      <w:outlineLvl w:val="0"/>
    </w:pPr>
    <w:rPr>
      <w:rFonts w:eastAsia="黑体" w:asciiTheme="minorHAnsi" w:cstheme="minorBidi"/>
      <w:bCs/>
      <w:kern w:val="44"/>
      <w:sz w:val="32"/>
      <w:szCs w:val="44"/>
    </w:rPr>
  </w:style>
  <w:style w:type="paragraph" w:styleId="3">
    <w:name w:val="heading 2"/>
    <w:basedOn w:val="1"/>
    <w:next w:val="1"/>
    <w:link w:val="12"/>
    <w:unhideWhenUsed/>
    <w:qFormat/>
    <w:uiPriority w:val="0"/>
    <w:pPr>
      <w:keepNext/>
      <w:keepLines/>
      <w:widowControl/>
      <w:spacing w:line="580" w:lineRule="exact"/>
      <w:ind w:firstLine="200" w:firstLineChars="200"/>
      <w:outlineLvl w:val="1"/>
    </w:pPr>
    <w:rPr>
      <w:rFonts w:eastAsia="楷体_GB2312" w:asciiTheme="minorHAnsi" w:cstheme="majorBidi"/>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4"/>
      <w:lang w:eastAsia="en-US"/>
    </w:rPr>
  </w:style>
  <w:style w:type="paragraph" w:styleId="5">
    <w:name w:val="Balloon Text"/>
    <w:basedOn w:val="1"/>
    <w:link w:val="16"/>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1"/>
    <w:next w:val="1"/>
    <w:link w:val="13"/>
    <w:qFormat/>
    <w:uiPriority w:val="0"/>
    <w:pPr>
      <w:spacing w:line="580" w:lineRule="exact"/>
      <w:jc w:val="center"/>
      <w:outlineLvl w:val="0"/>
    </w:pPr>
    <w:rPr>
      <w:rFonts w:eastAsia="方正小标宋简体" w:asciiTheme="minorHAnsi" w:cstheme="majorBidi"/>
      <w:bCs/>
      <w:sz w:val="36"/>
      <w:szCs w:val="32"/>
    </w:rPr>
  </w:style>
  <w:style w:type="character" w:customStyle="1" w:styleId="11">
    <w:name w:val="标题 1 字符"/>
    <w:basedOn w:val="10"/>
    <w:link w:val="2"/>
    <w:qFormat/>
    <w:uiPriority w:val="0"/>
    <w:rPr>
      <w:rFonts w:eastAsia="黑体"/>
      <w:bCs/>
      <w:kern w:val="44"/>
      <w:sz w:val="32"/>
      <w:szCs w:val="44"/>
    </w:rPr>
  </w:style>
  <w:style w:type="character" w:customStyle="1" w:styleId="12">
    <w:name w:val="标题 2 字符"/>
    <w:basedOn w:val="10"/>
    <w:link w:val="3"/>
    <w:qFormat/>
    <w:uiPriority w:val="0"/>
    <w:rPr>
      <w:rFonts w:eastAsia="楷体_GB2312" w:cstheme="majorBidi"/>
      <w:bCs/>
      <w:sz w:val="32"/>
      <w:szCs w:val="32"/>
    </w:rPr>
  </w:style>
  <w:style w:type="character" w:customStyle="1" w:styleId="13">
    <w:name w:val="标题 字符"/>
    <w:basedOn w:val="10"/>
    <w:link w:val="8"/>
    <w:qFormat/>
    <w:uiPriority w:val="0"/>
    <w:rPr>
      <w:rFonts w:eastAsia="方正小标宋简体" w:cstheme="majorBidi"/>
      <w:bCs/>
      <w:sz w:val="36"/>
      <w:szCs w:val="32"/>
    </w:rPr>
  </w:style>
  <w:style w:type="character" w:customStyle="1" w:styleId="14">
    <w:name w:val="页眉 字符"/>
    <w:basedOn w:val="10"/>
    <w:link w:val="7"/>
    <w:qFormat/>
    <w:uiPriority w:val="99"/>
    <w:rPr>
      <w:rFonts w:ascii="Times New Roman" w:hAnsi="Times New Roman" w:eastAsia="宋体" w:cs="Times New Roman"/>
      <w:sz w:val="18"/>
      <w:szCs w:val="18"/>
    </w:rPr>
  </w:style>
  <w:style w:type="character" w:customStyle="1" w:styleId="15">
    <w:name w:val="页脚 字符"/>
    <w:basedOn w:val="10"/>
    <w:link w:val="6"/>
    <w:qFormat/>
    <w:uiPriority w:val="99"/>
    <w:rPr>
      <w:rFonts w:ascii="Times New Roman" w:hAnsi="Times New Roman" w:eastAsia="宋体" w:cs="Times New Roman"/>
      <w:sz w:val="18"/>
      <w:szCs w:val="18"/>
    </w:rPr>
  </w:style>
  <w:style w:type="character" w:customStyle="1" w:styleId="16">
    <w:name w:val="批注框文本 字符"/>
    <w:basedOn w:val="10"/>
    <w:link w:val="5"/>
    <w:semiHidden/>
    <w:qFormat/>
    <w:uiPriority w:val="99"/>
    <w:rPr>
      <w:rFonts w:ascii="Times New Roman" w:hAnsi="Times New Roman" w:eastAsia="宋体" w:cs="Times New Roman"/>
      <w:sz w:val="18"/>
      <w:szCs w:val="18"/>
    </w:rPr>
  </w:style>
  <w:style w:type="paragraph" w:customStyle="1" w:styleId="17">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8">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855</Words>
  <Characters>861</Characters>
  <Lines>94</Lines>
  <Paragraphs>47</Paragraphs>
  <TotalTime>1</TotalTime>
  <ScaleCrop>false</ScaleCrop>
  <LinksUpToDate>false</LinksUpToDate>
  <CharactersWithSpaces>929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2023-02-08T20:40:00Z</dcterms:created>
  <dc:creator>leeway</dc:creator>
  <cp:lastModifiedBy>pandd</cp:lastModifiedBy>
  <cp:lastPrinted>2025-11-17T09:29:00Z</cp:lastPrinted>
  <dcterms:modified xsi:type="dcterms:W3CDTF">2026-02-13T14:56:02Z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492EF72DA8FB49CFAAD617E7A7CB7291_13</vt:lpwstr>
  </property>
  <property fmtid="{D5CDD505-2E9C-101B-9397-08002B2CF9AE}" pid="4" name="KSOTemplateDocerSaveRecord">
    <vt:lpwstr>eyJoZGlkIjoiY2ZmOWQ1ZjJlZWRlMGRmNDNhY2VlMWY3ZTM3ZmRlZTMiLCJ1c2VySWQiOiIzMjc5MTYwNjUifQ==</vt:lpwstr>
  </property>
</Properties>
</file>