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FC4CBB">
      <w:pPr>
        <w:rPr>
          <w:color w:val="auto"/>
        </w:rPr>
      </w:pPr>
    </w:p>
    <w:p w14:paraId="001848AD">
      <w:pPr>
        <w:spacing w:before="240" w:after="240"/>
        <w:jc w:val="center"/>
        <w:rPr>
          <w:rFonts w:ascii="黑体" w:hAnsi="黑体" w:eastAsia="黑体" w:cs="黑体"/>
          <w:b/>
          <w:bCs/>
          <w:color w:val="auto"/>
          <w:sz w:val="36"/>
          <w:szCs w:val="36"/>
        </w:rPr>
      </w:pPr>
      <w:r>
        <w:rPr>
          <w:rFonts w:hint="eastAsia" w:ascii="黑体" w:hAnsi="黑体" w:eastAsia="黑体" w:cs="黑体"/>
          <w:b/>
          <w:bCs/>
          <w:color w:val="auto"/>
          <w:sz w:val="36"/>
          <w:szCs w:val="36"/>
        </w:rPr>
        <w:t>债权人领受资料清单</w:t>
      </w:r>
    </w:p>
    <w:tbl>
      <w:tblPr>
        <w:tblStyle w:val="6"/>
        <w:tblW w:w="85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6771"/>
        <w:gridCol w:w="912"/>
      </w:tblGrid>
      <w:tr w14:paraId="536B6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3EA8C4CD">
            <w:pPr>
              <w:jc w:val="center"/>
              <w:rPr>
                <w:rFonts w:ascii="仿宋" w:hAnsi="仿宋" w:eastAsia="仿宋" w:cs="Times New Roman"/>
                <w:b/>
                <w:color w:val="auto"/>
                <w:sz w:val="32"/>
                <w:szCs w:val="32"/>
              </w:rPr>
            </w:pPr>
            <w:r>
              <w:rPr>
                <w:rFonts w:ascii="仿宋" w:hAnsi="仿宋" w:eastAsia="仿宋" w:cs="Times New Roman"/>
                <w:b/>
                <w:color w:val="auto"/>
                <w:sz w:val="32"/>
                <w:szCs w:val="32"/>
              </w:rPr>
              <w:t>编号</w:t>
            </w:r>
          </w:p>
        </w:tc>
        <w:tc>
          <w:tcPr>
            <w:tcW w:w="6771" w:type="dxa"/>
            <w:vAlign w:val="center"/>
          </w:tcPr>
          <w:p w14:paraId="6B92CFE7">
            <w:pPr>
              <w:jc w:val="center"/>
              <w:rPr>
                <w:rFonts w:ascii="仿宋" w:hAnsi="仿宋" w:eastAsia="仿宋" w:cs="Times New Roman"/>
                <w:b/>
                <w:color w:val="auto"/>
                <w:sz w:val="32"/>
                <w:szCs w:val="32"/>
              </w:rPr>
            </w:pPr>
            <w:r>
              <w:rPr>
                <w:rFonts w:ascii="仿宋" w:hAnsi="仿宋" w:eastAsia="仿宋" w:cs="Times New Roman"/>
                <w:b/>
                <w:color w:val="auto"/>
                <w:sz w:val="32"/>
                <w:szCs w:val="32"/>
              </w:rPr>
              <w:t>内</w:t>
            </w:r>
            <w:r>
              <w:rPr>
                <w:rFonts w:hint="eastAsia" w:ascii="仿宋" w:hAnsi="仿宋" w:eastAsia="仿宋" w:cs="Times New Roman"/>
                <w:b/>
                <w:color w:val="auto"/>
                <w:sz w:val="32"/>
                <w:szCs w:val="32"/>
              </w:rPr>
              <w:t xml:space="preserve">  </w:t>
            </w:r>
            <w:r>
              <w:rPr>
                <w:rFonts w:ascii="仿宋" w:hAnsi="仿宋" w:eastAsia="仿宋" w:cs="Times New Roman"/>
                <w:b/>
                <w:color w:val="auto"/>
                <w:sz w:val="32"/>
                <w:szCs w:val="32"/>
              </w:rPr>
              <w:t>容</w:t>
            </w:r>
          </w:p>
        </w:tc>
        <w:tc>
          <w:tcPr>
            <w:tcW w:w="912" w:type="dxa"/>
            <w:vAlign w:val="center"/>
          </w:tcPr>
          <w:p w14:paraId="7A3EB9D0">
            <w:pPr>
              <w:jc w:val="center"/>
              <w:rPr>
                <w:rFonts w:ascii="仿宋" w:hAnsi="仿宋" w:eastAsia="仿宋" w:cs="Times New Roman"/>
                <w:b/>
                <w:color w:val="auto"/>
                <w:sz w:val="32"/>
                <w:szCs w:val="32"/>
              </w:rPr>
            </w:pPr>
            <w:r>
              <w:rPr>
                <w:rFonts w:hint="eastAsia" w:ascii="仿宋" w:hAnsi="仿宋" w:eastAsia="仿宋" w:cs="Times New Roman"/>
                <w:b/>
                <w:color w:val="auto"/>
                <w:sz w:val="32"/>
                <w:szCs w:val="32"/>
              </w:rPr>
              <w:t>页数</w:t>
            </w:r>
          </w:p>
        </w:tc>
      </w:tr>
      <w:tr w14:paraId="3C395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5B20FD4B">
            <w:pPr>
              <w:jc w:val="center"/>
              <w:rPr>
                <w:rFonts w:ascii="仿宋" w:hAnsi="仿宋" w:eastAsia="仿宋" w:cs="Times New Roman"/>
                <w:color w:val="auto"/>
                <w:sz w:val="32"/>
                <w:szCs w:val="32"/>
              </w:rPr>
            </w:pPr>
            <w:r>
              <w:rPr>
                <w:rFonts w:hint="eastAsia" w:ascii="仿宋" w:hAnsi="仿宋" w:eastAsia="仿宋" w:cs="Times New Roman"/>
                <w:color w:val="auto"/>
                <w:sz w:val="32"/>
                <w:szCs w:val="32"/>
              </w:rPr>
              <w:t>1</w:t>
            </w:r>
          </w:p>
        </w:tc>
        <w:tc>
          <w:tcPr>
            <w:tcW w:w="6771" w:type="dxa"/>
            <w:vAlign w:val="center"/>
          </w:tcPr>
          <w:p w14:paraId="1BA1FA05">
            <w:pPr>
              <w:jc w:val="center"/>
              <w:rPr>
                <w:rFonts w:ascii="仿宋" w:hAnsi="仿宋" w:eastAsia="仿宋" w:cs="Times New Roman"/>
                <w:color w:val="auto"/>
                <w:sz w:val="32"/>
                <w:szCs w:val="32"/>
              </w:rPr>
            </w:pPr>
            <w:r>
              <w:rPr>
                <w:rFonts w:ascii="仿宋" w:hAnsi="仿宋" w:eastAsia="仿宋" w:cs="Times New Roman"/>
                <w:color w:val="auto"/>
                <w:sz w:val="32"/>
                <w:szCs w:val="32"/>
              </w:rPr>
              <w:t>债权申报通知书</w:t>
            </w:r>
          </w:p>
        </w:tc>
        <w:tc>
          <w:tcPr>
            <w:tcW w:w="912" w:type="dxa"/>
            <w:vAlign w:val="center"/>
          </w:tcPr>
          <w:p w14:paraId="30014824">
            <w:pPr>
              <w:jc w:val="center"/>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2</w:t>
            </w:r>
          </w:p>
        </w:tc>
      </w:tr>
      <w:tr w14:paraId="20941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7F650B9A">
            <w:pPr>
              <w:jc w:val="center"/>
              <w:rPr>
                <w:rFonts w:ascii="仿宋" w:hAnsi="仿宋" w:eastAsia="仿宋" w:cs="Times New Roman"/>
                <w:color w:val="auto"/>
                <w:sz w:val="32"/>
                <w:szCs w:val="32"/>
              </w:rPr>
            </w:pPr>
            <w:r>
              <w:rPr>
                <w:rFonts w:hint="eastAsia" w:ascii="仿宋" w:hAnsi="仿宋" w:eastAsia="仿宋" w:cs="Times New Roman"/>
                <w:color w:val="auto"/>
                <w:sz w:val="32"/>
                <w:szCs w:val="32"/>
              </w:rPr>
              <w:t>2</w:t>
            </w:r>
          </w:p>
        </w:tc>
        <w:tc>
          <w:tcPr>
            <w:tcW w:w="6771" w:type="dxa"/>
            <w:vAlign w:val="center"/>
          </w:tcPr>
          <w:p w14:paraId="627B15C5">
            <w:pPr>
              <w:jc w:val="center"/>
              <w:rPr>
                <w:rFonts w:ascii="仿宋" w:hAnsi="仿宋" w:eastAsia="仿宋" w:cs="Times New Roman"/>
                <w:color w:val="auto"/>
                <w:sz w:val="32"/>
                <w:szCs w:val="32"/>
              </w:rPr>
            </w:pPr>
            <w:r>
              <w:rPr>
                <w:rFonts w:ascii="仿宋" w:hAnsi="仿宋" w:eastAsia="仿宋" w:cs="Times New Roman"/>
                <w:color w:val="auto"/>
                <w:sz w:val="32"/>
                <w:szCs w:val="32"/>
              </w:rPr>
              <w:t>债权申报说明</w:t>
            </w:r>
          </w:p>
        </w:tc>
        <w:tc>
          <w:tcPr>
            <w:tcW w:w="912" w:type="dxa"/>
            <w:vAlign w:val="center"/>
          </w:tcPr>
          <w:p w14:paraId="26FF05F4">
            <w:pPr>
              <w:jc w:val="center"/>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4</w:t>
            </w:r>
          </w:p>
        </w:tc>
      </w:tr>
      <w:tr w14:paraId="57FB0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6D4B4270">
            <w:pPr>
              <w:jc w:val="center"/>
              <w:rPr>
                <w:rFonts w:ascii="仿宋" w:hAnsi="仿宋" w:eastAsia="仿宋" w:cs="Times New Roman"/>
                <w:color w:val="auto"/>
                <w:sz w:val="32"/>
                <w:szCs w:val="32"/>
              </w:rPr>
            </w:pPr>
            <w:r>
              <w:rPr>
                <w:rFonts w:hint="eastAsia" w:ascii="仿宋" w:hAnsi="仿宋" w:eastAsia="仿宋" w:cs="Times New Roman"/>
                <w:color w:val="auto"/>
                <w:sz w:val="32"/>
                <w:szCs w:val="32"/>
              </w:rPr>
              <w:t>3</w:t>
            </w:r>
          </w:p>
        </w:tc>
        <w:tc>
          <w:tcPr>
            <w:tcW w:w="6771" w:type="dxa"/>
            <w:vAlign w:val="center"/>
          </w:tcPr>
          <w:p w14:paraId="7B40ACA2">
            <w:pPr>
              <w:jc w:val="center"/>
              <w:rPr>
                <w:rFonts w:ascii="仿宋" w:hAnsi="仿宋" w:eastAsia="仿宋" w:cs="Times New Roman"/>
                <w:color w:val="auto"/>
                <w:sz w:val="32"/>
                <w:szCs w:val="32"/>
              </w:rPr>
            </w:pPr>
            <w:r>
              <w:rPr>
                <w:rFonts w:ascii="仿宋" w:hAnsi="仿宋" w:eastAsia="仿宋" w:cs="Times New Roman"/>
                <w:color w:val="auto"/>
                <w:sz w:val="32"/>
                <w:szCs w:val="32"/>
              </w:rPr>
              <w:t>债权申报材料清单</w:t>
            </w:r>
          </w:p>
        </w:tc>
        <w:tc>
          <w:tcPr>
            <w:tcW w:w="912" w:type="dxa"/>
            <w:vAlign w:val="center"/>
          </w:tcPr>
          <w:p w14:paraId="7B2BBCE8">
            <w:pPr>
              <w:jc w:val="center"/>
              <w:rPr>
                <w:rFonts w:ascii="仿宋" w:hAnsi="仿宋" w:eastAsia="仿宋" w:cs="Times New Roman"/>
                <w:color w:val="auto"/>
                <w:sz w:val="32"/>
                <w:szCs w:val="32"/>
              </w:rPr>
            </w:pPr>
            <w:r>
              <w:rPr>
                <w:rFonts w:hint="eastAsia" w:ascii="仿宋" w:hAnsi="仿宋" w:eastAsia="仿宋" w:cs="Times New Roman"/>
                <w:color w:val="auto"/>
                <w:sz w:val="32"/>
                <w:szCs w:val="32"/>
              </w:rPr>
              <w:t>1</w:t>
            </w:r>
          </w:p>
        </w:tc>
      </w:tr>
      <w:tr w14:paraId="02CD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5518FDC7">
            <w:pPr>
              <w:jc w:val="center"/>
              <w:rPr>
                <w:rFonts w:ascii="仿宋" w:hAnsi="仿宋" w:eastAsia="仿宋" w:cs="Times New Roman"/>
                <w:color w:val="auto"/>
                <w:sz w:val="32"/>
                <w:szCs w:val="32"/>
              </w:rPr>
            </w:pPr>
            <w:r>
              <w:rPr>
                <w:rFonts w:hint="eastAsia" w:ascii="仿宋" w:hAnsi="仿宋" w:eastAsia="仿宋" w:cs="Times New Roman"/>
                <w:color w:val="auto"/>
                <w:sz w:val="32"/>
                <w:szCs w:val="32"/>
              </w:rPr>
              <w:t>4</w:t>
            </w:r>
          </w:p>
        </w:tc>
        <w:tc>
          <w:tcPr>
            <w:tcW w:w="6771" w:type="dxa"/>
            <w:vAlign w:val="center"/>
          </w:tcPr>
          <w:p w14:paraId="3ACC9402">
            <w:pPr>
              <w:jc w:val="center"/>
              <w:rPr>
                <w:rFonts w:ascii="仿宋" w:hAnsi="仿宋" w:eastAsia="仿宋" w:cs="Times New Roman"/>
                <w:color w:val="auto"/>
                <w:sz w:val="32"/>
                <w:szCs w:val="32"/>
              </w:rPr>
            </w:pPr>
            <w:r>
              <w:rPr>
                <w:rFonts w:ascii="仿宋" w:hAnsi="仿宋" w:eastAsia="仿宋" w:cs="Times New Roman"/>
                <w:color w:val="auto"/>
                <w:sz w:val="32"/>
                <w:szCs w:val="32"/>
              </w:rPr>
              <w:t>债权申报表</w:t>
            </w:r>
          </w:p>
        </w:tc>
        <w:tc>
          <w:tcPr>
            <w:tcW w:w="912" w:type="dxa"/>
            <w:vAlign w:val="center"/>
          </w:tcPr>
          <w:p w14:paraId="5556ECF6">
            <w:pPr>
              <w:jc w:val="center"/>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2</w:t>
            </w:r>
          </w:p>
        </w:tc>
      </w:tr>
      <w:tr w14:paraId="02DE6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223C023A">
            <w:pPr>
              <w:jc w:val="center"/>
              <w:rPr>
                <w:rFonts w:ascii="仿宋" w:hAnsi="仿宋" w:eastAsia="仿宋" w:cs="Times New Roman"/>
                <w:color w:val="auto"/>
                <w:sz w:val="32"/>
                <w:szCs w:val="32"/>
              </w:rPr>
            </w:pPr>
            <w:r>
              <w:rPr>
                <w:rFonts w:hint="eastAsia" w:ascii="仿宋" w:hAnsi="仿宋" w:eastAsia="仿宋" w:cs="Times New Roman"/>
                <w:color w:val="auto"/>
                <w:sz w:val="32"/>
                <w:szCs w:val="32"/>
              </w:rPr>
              <w:t>5</w:t>
            </w:r>
          </w:p>
        </w:tc>
        <w:tc>
          <w:tcPr>
            <w:tcW w:w="6771" w:type="dxa"/>
            <w:vAlign w:val="center"/>
          </w:tcPr>
          <w:p w14:paraId="732E1EEC">
            <w:pPr>
              <w:jc w:val="center"/>
              <w:rPr>
                <w:rFonts w:ascii="仿宋" w:hAnsi="仿宋" w:eastAsia="仿宋" w:cs="Times New Roman"/>
                <w:color w:val="auto"/>
                <w:sz w:val="32"/>
                <w:szCs w:val="32"/>
              </w:rPr>
            </w:pPr>
            <w:r>
              <w:rPr>
                <w:rFonts w:hint="eastAsia" w:ascii="仿宋" w:hAnsi="仿宋" w:eastAsia="仿宋" w:cs="黑体"/>
                <w:bCs/>
                <w:color w:val="auto"/>
                <w:sz w:val="32"/>
                <w:szCs w:val="32"/>
              </w:rPr>
              <w:t>债权人收款账户、联系方式及送达地址确认书</w:t>
            </w:r>
          </w:p>
        </w:tc>
        <w:tc>
          <w:tcPr>
            <w:tcW w:w="912" w:type="dxa"/>
            <w:vAlign w:val="center"/>
          </w:tcPr>
          <w:p w14:paraId="4B6528E3">
            <w:pPr>
              <w:jc w:val="center"/>
              <w:rPr>
                <w:rFonts w:hint="eastAsia" w:ascii="仿宋" w:hAnsi="仿宋" w:eastAsia="仿宋" w:cs="黑体"/>
                <w:bCs/>
                <w:color w:val="auto"/>
                <w:sz w:val="28"/>
                <w:szCs w:val="32"/>
                <w:lang w:val="en-US" w:eastAsia="zh-CN"/>
              </w:rPr>
            </w:pPr>
            <w:r>
              <w:rPr>
                <w:rFonts w:hint="eastAsia" w:ascii="仿宋" w:hAnsi="仿宋" w:eastAsia="仿宋" w:cs="黑体"/>
                <w:bCs/>
                <w:color w:val="auto"/>
                <w:sz w:val="32"/>
                <w:szCs w:val="32"/>
                <w:lang w:val="en-US" w:eastAsia="zh-CN"/>
              </w:rPr>
              <w:t>1</w:t>
            </w:r>
          </w:p>
        </w:tc>
      </w:tr>
      <w:tr w14:paraId="2B836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516E7F86">
            <w:pPr>
              <w:jc w:val="center"/>
              <w:rPr>
                <w:rFonts w:hint="eastAsia" w:ascii="仿宋" w:hAnsi="仿宋" w:eastAsia="仿宋" w:cs="Times New Roman"/>
                <w:color w:val="auto"/>
                <w:sz w:val="32"/>
                <w:szCs w:val="32"/>
              </w:rPr>
            </w:pPr>
            <w:r>
              <w:rPr>
                <w:rFonts w:hint="eastAsia" w:ascii="仿宋" w:hAnsi="仿宋" w:eastAsia="仿宋" w:cs="Times New Roman"/>
                <w:color w:val="auto"/>
                <w:sz w:val="32"/>
                <w:szCs w:val="32"/>
              </w:rPr>
              <w:t>6</w:t>
            </w:r>
          </w:p>
        </w:tc>
        <w:tc>
          <w:tcPr>
            <w:tcW w:w="6771" w:type="dxa"/>
            <w:shd w:val="clear" w:color="auto" w:fill="auto"/>
            <w:vAlign w:val="center"/>
          </w:tcPr>
          <w:p w14:paraId="01411874">
            <w:pPr>
              <w:jc w:val="center"/>
              <w:rPr>
                <w:rFonts w:hint="eastAsia" w:ascii="仿宋" w:hAnsi="仿宋" w:eastAsia="仿宋" w:cs="黑体"/>
                <w:bCs/>
                <w:color w:val="auto"/>
                <w:sz w:val="32"/>
                <w:szCs w:val="32"/>
                <w:lang w:val="en-US" w:eastAsia="zh-CN"/>
              </w:rPr>
            </w:pPr>
            <w:r>
              <w:rPr>
                <w:rFonts w:hint="eastAsia" w:ascii="仿宋" w:hAnsi="仿宋" w:eastAsia="仿宋" w:cs="黑体"/>
                <w:bCs/>
                <w:color w:val="auto"/>
                <w:sz w:val="32"/>
                <w:szCs w:val="32"/>
              </w:rPr>
              <w:t>法定代表人/负责人身份证明书</w:t>
            </w:r>
            <w:r>
              <w:rPr>
                <w:rFonts w:hint="eastAsia" w:ascii="仿宋" w:hAnsi="仿宋" w:eastAsia="仿宋" w:cs="黑体"/>
                <w:bCs/>
                <w:color w:val="auto"/>
                <w:sz w:val="32"/>
                <w:szCs w:val="32"/>
                <w:lang w:eastAsia="zh-CN"/>
              </w:rPr>
              <w:t>（</w:t>
            </w:r>
            <w:r>
              <w:rPr>
                <w:rFonts w:hint="eastAsia" w:ascii="仿宋" w:hAnsi="仿宋" w:eastAsia="仿宋" w:cs="黑体"/>
                <w:bCs/>
                <w:color w:val="auto"/>
                <w:sz w:val="32"/>
                <w:szCs w:val="32"/>
                <w:lang w:val="en-US" w:eastAsia="zh-CN"/>
              </w:rPr>
              <w:t>参考模板</w:t>
            </w:r>
            <w:r>
              <w:rPr>
                <w:rFonts w:hint="eastAsia" w:ascii="仿宋" w:hAnsi="仿宋" w:eastAsia="仿宋" w:cs="黑体"/>
                <w:bCs/>
                <w:color w:val="auto"/>
                <w:sz w:val="32"/>
                <w:szCs w:val="32"/>
                <w:lang w:eastAsia="zh-CN"/>
              </w:rPr>
              <w:t>）</w:t>
            </w:r>
          </w:p>
        </w:tc>
        <w:tc>
          <w:tcPr>
            <w:tcW w:w="912" w:type="dxa"/>
            <w:shd w:val="clear" w:color="auto" w:fill="auto"/>
            <w:vAlign w:val="center"/>
          </w:tcPr>
          <w:p w14:paraId="20A4429A">
            <w:pPr>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r>
      <w:tr w14:paraId="341C2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3B924DE8">
            <w:pPr>
              <w:jc w:val="center"/>
              <w:rPr>
                <w:rFonts w:hint="eastAsia" w:ascii="仿宋" w:hAnsi="仿宋" w:eastAsia="仿宋" w:cs="Times New Roman"/>
                <w:color w:val="auto"/>
                <w:sz w:val="32"/>
                <w:szCs w:val="32"/>
              </w:rPr>
            </w:pPr>
            <w:r>
              <w:rPr>
                <w:rFonts w:ascii="仿宋" w:hAnsi="仿宋" w:eastAsia="仿宋" w:cs="Times New Roman"/>
                <w:color w:val="auto"/>
                <w:sz w:val="32"/>
                <w:szCs w:val="32"/>
              </w:rPr>
              <w:t>7</w:t>
            </w:r>
          </w:p>
        </w:tc>
        <w:tc>
          <w:tcPr>
            <w:tcW w:w="6771" w:type="dxa"/>
            <w:shd w:val="clear" w:color="auto" w:fill="auto"/>
            <w:vAlign w:val="center"/>
          </w:tcPr>
          <w:p w14:paraId="3480824B">
            <w:pPr>
              <w:jc w:val="center"/>
              <w:rPr>
                <w:rFonts w:hint="default" w:ascii="仿宋" w:hAnsi="仿宋" w:eastAsia="仿宋" w:cs="黑体"/>
                <w:bCs/>
                <w:color w:val="auto"/>
                <w:sz w:val="32"/>
                <w:szCs w:val="32"/>
                <w:lang w:val="en-US" w:eastAsia="zh-CN"/>
              </w:rPr>
            </w:pPr>
            <w:r>
              <w:rPr>
                <w:rFonts w:hint="eastAsia" w:ascii="仿宋" w:hAnsi="仿宋" w:eastAsia="仿宋" w:cs="黑体"/>
                <w:bCs/>
                <w:color w:val="auto"/>
                <w:sz w:val="32"/>
                <w:szCs w:val="32"/>
                <w:lang w:val="en-US" w:eastAsia="zh-CN"/>
              </w:rPr>
              <w:t>授权委托书（参考模板）</w:t>
            </w:r>
          </w:p>
        </w:tc>
        <w:tc>
          <w:tcPr>
            <w:tcW w:w="912" w:type="dxa"/>
            <w:shd w:val="clear" w:color="auto" w:fill="auto"/>
            <w:vAlign w:val="center"/>
          </w:tcPr>
          <w:p w14:paraId="497031B1">
            <w:pPr>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r>
      <w:tr w14:paraId="105E3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2A43C1C9">
            <w:pPr>
              <w:jc w:val="center"/>
              <w:rPr>
                <w:rFonts w:ascii="仿宋" w:hAnsi="仿宋" w:eastAsia="仿宋" w:cs="Times New Roman"/>
                <w:color w:val="auto"/>
                <w:sz w:val="32"/>
                <w:szCs w:val="32"/>
              </w:rPr>
            </w:pPr>
            <w:r>
              <w:rPr>
                <w:rFonts w:hint="eastAsia" w:ascii="仿宋" w:hAnsi="仿宋" w:eastAsia="仿宋" w:cs="Times New Roman"/>
                <w:color w:val="auto"/>
                <w:sz w:val="32"/>
                <w:szCs w:val="32"/>
              </w:rPr>
              <w:t>8</w:t>
            </w:r>
          </w:p>
        </w:tc>
        <w:tc>
          <w:tcPr>
            <w:tcW w:w="6771" w:type="dxa"/>
            <w:shd w:val="clear" w:color="auto" w:fill="auto"/>
            <w:vAlign w:val="center"/>
          </w:tcPr>
          <w:p w14:paraId="046DF618">
            <w:pPr>
              <w:jc w:val="center"/>
              <w:rPr>
                <w:rFonts w:ascii="仿宋" w:hAnsi="仿宋" w:eastAsia="仿宋" w:cs="Times New Roman"/>
                <w:color w:val="auto"/>
                <w:sz w:val="32"/>
                <w:szCs w:val="32"/>
              </w:rPr>
            </w:pPr>
            <w:r>
              <w:rPr>
                <w:rFonts w:hint="eastAsia" w:ascii="仿宋" w:hAnsi="仿宋" w:eastAsia="仿宋" w:cs="仿宋"/>
                <w:color w:val="auto"/>
                <w:sz w:val="32"/>
                <w:szCs w:val="32"/>
                <w:lang w:eastAsia="zh-CN"/>
              </w:rPr>
              <w:t>（2026）鄂0107破申3号</w:t>
            </w:r>
            <w:r>
              <w:rPr>
                <w:rFonts w:hint="eastAsia" w:ascii="仿宋" w:hAnsi="仿宋" w:eastAsia="仿宋" w:cs="仿宋"/>
                <w:color w:val="auto"/>
                <w:sz w:val="32"/>
                <w:szCs w:val="32"/>
              </w:rPr>
              <w:t>民事裁定书</w:t>
            </w:r>
          </w:p>
        </w:tc>
        <w:tc>
          <w:tcPr>
            <w:tcW w:w="912" w:type="dxa"/>
            <w:shd w:val="clear" w:color="auto" w:fill="auto"/>
            <w:vAlign w:val="center"/>
          </w:tcPr>
          <w:p w14:paraId="0986B86F">
            <w:pPr>
              <w:jc w:val="center"/>
              <w:rPr>
                <w:rFonts w:ascii="仿宋" w:hAnsi="仿宋" w:eastAsia="仿宋" w:cs="仿宋"/>
                <w:color w:val="auto"/>
                <w:sz w:val="32"/>
                <w:szCs w:val="32"/>
              </w:rPr>
            </w:pPr>
            <w:r>
              <w:rPr>
                <w:rFonts w:hint="eastAsia" w:ascii="仿宋" w:hAnsi="仿宋" w:eastAsia="仿宋" w:cs="仿宋"/>
                <w:color w:val="auto"/>
                <w:sz w:val="32"/>
                <w:szCs w:val="32"/>
              </w:rPr>
              <w:t>2</w:t>
            </w:r>
          </w:p>
        </w:tc>
      </w:tr>
      <w:tr w14:paraId="2FE5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65" w:type="dxa"/>
            <w:vAlign w:val="center"/>
          </w:tcPr>
          <w:p w14:paraId="09C7AF5C">
            <w:pPr>
              <w:jc w:val="center"/>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9</w:t>
            </w:r>
          </w:p>
        </w:tc>
        <w:tc>
          <w:tcPr>
            <w:tcW w:w="6771" w:type="dxa"/>
            <w:vAlign w:val="center"/>
          </w:tcPr>
          <w:p w14:paraId="4C9F251A">
            <w:pPr>
              <w:jc w:val="center"/>
              <w:rPr>
                <w:rFonts w:ascii="仿宋" w:hAnsi="仿宋" w:eastAsia="仿宋" w:cs="仿宋"/>
                <w:color w:val="auto"/>
                <w:sz w:val="32"/>
                <w:szCs w:val="32"/>
                <w:highlight w:val="yellow"/>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）鄂01</w:t>
            </w:r>
            <w:r>
              <w:rPr>
                <w:rFonts w:hint="eastAsia" w:ascii="仿宋" w:hAnsi="仿宋" w:eastAsia="仿宋" w:cs="仿宋"/>
                <w:color w:val="auto"/>
                <w:sz w:val="32"/>
                <w:szCs w:val="32"/>
                <w:lang w:val="en-US" w:eastAsia="zh-CN"/>
              </w:rPr>
              <w:t>07</w:t>
            </w:r>
            <w:r>
              <w:rPr>
                <w:rFonts w:hint="eastAsia" w:ascii="仿宋" w:hAnsi="仿宋" w:eastAsia="仿宋" w:cs="仿宋"/>
                <w:color w:val="auto"/>
                <w:sz w:val="32"/>
                <w:szCs w:val="32"/>
                <w:lang w:eastAsia="zh-CN"/>
              </w:rPr>
              <w:t>破</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lang w:eastAsia="zh-CN"/>
              </w:rPr>
              <w:t>号决定书</w:t>
            </w:r>
          </w:p>
        </w:tc>
        <w:tc>
          <w:tcPr>
            <w:tcW w:w="912" w:type="dxa"/>
            <w:vAlign w:val="center"/>
          </w:tcPr>
          <w:p w14:paraId="105F37A1">
            <w:pPr>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p>
        </w:tc>
      </w:tr>
      <w:tr w14:paraId="6EEA5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8548" w:type="dxa"/>
            <w:gridSpan w:val="3"/>
            <w:vAlign w:val="center"/>
          </w:tcPr>
          <w:p w14:paraId="2D5FD951">
            <w:pPr>
              <w:ind w:firstLine="643" w:firstLineChars="200"/>
              <w:rPr>
                <w:rFonts w:ascii="仿宋" w:hAnsi="仿宋" w:eastAsia="仿宋" w:cs="Times New Roman"/>
                <w:b/>
                <w:bCs/>
                <w:color w:val="auto"/>
                <w:sz w:val="32"/>
                <w:szCs w:val="32"/>
              </w:rPr>
            </w:pPr>
          </w:p>
          <w:p w14:paraId="7C38A9F9">
            <w:pPr>
              <w:ind w:firstLine="643" w:firstLineChars="200"/>
              <w:rPr>
                <w:rFonts w:ascii="仿宋" w:hAnsi="仿宋" w:eastAsia="仿宋" w:cs="Times New Roman"/>
                <w:color w:val="auto"/>
                <w:sz w:val="32"/>
                <w:szCs w:val="32"/>
              </w:rPr>
            </w:pPr>
            <w:r>
              <w:rPr>
                <w:rFonts w:ascii="仿宋" w:hAnsi="仿宋" w:eastAsia="仿宋" w:cs="Times New Roman"/>
                <w:b/>
                <w:bCs/>
                <w:color w:val="auto"/>
                <w:sz w:val="32"/>
                <w:szCs w:val="32"/>
              </w:rPr>
              <w:t>领受人签名</w:t>
            </w:r>
            <w:r>
              <w:rPr>
                <w:rFonts w:hint="eastAsia" w:ascii="仿宋" w:hAnsi="仿宋" w:eastAsia="仿宋" w:cs="Times New Roman"/>
                <w:color w:val="auto"/>
                <w:sz w:val="32"/>
                <w:szCs w:val="32"/>
              </w:rPr>
              <w:t xml:space="preserve">：          （捺印/盖章）       </w:t>
            </w:r>
          </w:p>
          <w:p w14:paraId="24DDA913">
            <w:pPr>
              <w:ind w:firstLine="600"/>
              <w:rPr>
                <w:rFonts w:ascii="仿宋" w:hAnsi="仿宋" w:eastAsia="仿宋" w:cs="Times New Roman"/>
                <w:color w:val="auto"/>
                <w:sz w:val="32"/>
                <w:szCs w:val="32"/>
              </w:rPr>
            </w:pPr>
            <w:r>
              <w:rPr>
                <w:rFonts w:hint="eastAsia" w:ascii="仿宋" w:hAnsi="仿宋" w:eastAsia="仿宋" w:cs="Times New Roman"/>
                <w:b/>
                <w:bCs/>
                <w:color w:val="auto"/>
                <w:sz w:val="32"/>
                <w:szCs w:val="32"/>
              </w:rPr>
              <w:t>公民身份号码</w:t>
            </w:r>
            <w:r>
              <w:rPr>
                <w:rFonts w:hint="eastAsia" w:ascii="仿宋" w:hAnsi="仿宋" w:eastAsia="仿宋" w:cs="Times New Roman"/>
                <w:color w:val="auto"/>
                <w:sz w:val="32"/>
                <w:szCs w:val="32"/>
              </w:rPr>
              <w:t>：</w:t>
            </w:r>
          </w:p>
          <w:p w14:paraId="66ABFBDE">
            <w:pPr>
              <w:ind w:firstLine="643" w:firstLineChars="200"/>
              <w:rPr>
                <w:rFonts w:hint="eastAsia" w:ascii="仿宋" w:hAnsi="仿宋" w:eastAsia="仿宋" w:cs="Times New Roman"/>
                <w:color w:val="auto"/>
                <w:sz w:val="32"/>
                <w:szCs w:val="32"/>
              </w:rPr>
            </w:pPr>
            <w:r>
              <w:rPr>
                <w:rFonts w:hint="eastAsia" w:ascii="仿宋" w:hAnsi="仿宋" w:eastAsia="仿宋" w:cs="Times New Roman"/>
                <w:b/>
                <w:bCs/>
                <w:color w:val="auto"/>
                <w:sz w:val="32"/>
                <w:szCs w:val="32"/>
              </w:rPr>
              <w:t>领受日期</w:t>
            </w:r>
            <w:r>
              <w:rPr>
                <w:rFonts w:hint="eastAsia" w:ascii="仿宋" w:hAnsi="仿宋" w:eastAsia="仿宋" w:cs="Times New Roman"/>
                <w:color w:val="auto"/>
                <w:sz w:val="32"/>
                <w:szCs w:val="32"/>
              </w:rPr>
              <w:t>：      年    月    日</w:t>
            </w:r>
          </w:p>
          <w:p w14:paraId="523CB4DD">
            <w:pPr>
              <w:ind w:firstLine="640" w:firstLineChars="200"/>
              <w:rPr>
                <w:rFonts w:hint="eastAsia" w:ascii="仿宋" w:hAnsi="仿宋" w:eastAsia="仿宋" w:cs="Times New Roman"/>
                <w:color w:val="auto"/>
                <w:sz w:val="32"/>
                <w:szCs w:val="32"/>
              </w:rPr>
            </w:pPr>
          </w:p>
        </w:tc>
      </w:tr>
    </w:tbl>
    <w:p w14:paraId="6D327803">
      <w:pPr>
        <w:rPr>
          <w:rFonts w:ascii="Calibri" w:hAnsi="Calibri" w:eastAsia="宋体" w:cs="Times New Roman"/>
          <w:color w:val="auto"/>
        </w:rPr>
      </w:pPr>
    </w:p>
    <w:p w14:paraId="78CB96F4">
      <w:pPr>
        <w:rPr>
          <w:color w:val="auto"/>
        </w:rPr>
      </w:pPr>
      <w:r>
        <w:rPr>
          <w:color w:val="auto"/>
        </w:rPr>
        <w:br w:type="page"/>
      </w:r>
    </w:p>
    <w:p w14:paraId="356B0D6C">
      <w:pPr>
        <w:spacing w:before="240" w:after="240"/>
        <w:jc w:val="center"/>
        <w:rPr>
          <w:rFonts w:ascii="黑体" w:hAnsi="黑体" w:eastAsia="黑体" w:cs="黑体"/>
          <w:b/>
          <w:bCs/>
          <w:color w:val="auto"/>
          <w:sz w:val="32"/>
          <w:szCs w:val="32"/>
        </w:rPr>
      </w:pPr>
      <w:r>
        <w:rPr>
          <w:rFonts w:hint="eastAsia" w:ascii="黑体" w:hAnsi="黑体" w:eastAsia="黑体" w:cs="黑体"/>
          <w:b/>
          <w:bCs/>
          <w:color w:val="auto"/>
          <w:sz w:val="32"/>
          <w:szCs w:val="32"/>
        </w:rPr>
        <w:t>债权申报通知书</w:t>
      </w:r>
    </w:p>
    <w:p w14:paraId="66EEA899">
      <w:pPr>
        <w:spacing w:line="560" w:lineRule="exact"/>
        <w:jc w:val="left"/>
        <w:rPr>
          <w:rFonts w:ascii="仿宋" w:hAnsi="仿宋" w:eastAsia="仿宋" w:cs="仿宋"/>
          <w:b/>
          <w:bCs/>
          <w:color w:val="auto"/>
          <w:sz w:val="28"/>
          <w:szCs w:val="28"/>
          <w:u w:val="single"/>
        </w:rPr>
      </w:pPr>
      <w:r>
        <w:rPr>
          <w:rFonts w:hint="eastAsia" w:ascii="仿宋" w:hAnsi="仿宋" w:eastAsia="仿宋" w:cs="仿宋"/>
          <w:b/>
          <w:bCs/>
          <w:color w:val="auto"/>
          <w:sz w:val="28"/>
          <w:szCs w:val="28"/>
          <w:u w:val="single"/>
          <w:lang w:eastAsia="zh-CN"/>
        </w:rPr>
        <w:t>武汉缘信能源环保科技有限公司</w:t>
      </w:r>
      <w:r>
        <w:rPr>
          <w:rFonts w:hint="eastAsia" w:ascii="仿宋" w:hAnsi="仿宋" w:eastAsia="仿宋" w:cs="仿宋"/>
          <w:b/>
          <w:bCs/>
          <w:color w:val="auto"/>
          <w:sz w:val="28"/>
          <w:szCs w:val="28"/>
          <w:u w:val="single"/>
        </w:rPr>
        <w:t>债权人：</w:t>
      </w:r>
    </w:p>
    <w:p w14:paraId="199C0AF2">
      <w:pPr>
        <w:spacing w:line="560" w:lineRule="exact"/>
        <w:ind w:firstLine="560" w:firstLineChars="200"/>
        <w:rPr>
          <w:rFonts w:ascii="仿宋" w:hAnsi="仿宋" w:eastAsia="仿宋" w:cs="仿宋"/>
          <w:color w:val="auto"/>
          <w:sz w:val="28"/>
          <w:szCs w:val="28"/>
          <w:highlight w:val="none"/>
        </w:rPr>
      </w:pPr>
      <w:bookmarkStart w:id="0" w:name="_Hlk171336666"/>
      <w:r>
        <w:rPr>
          <w:rFonts w:ascii="仿宋" w:hAnsi="仿宋" w:eastAsia="仿宋" w:cs="仿宋"/>
          <w:color w:val="auto"/>
          <w:sz w:val="28"/>
          <w:szCs w:val="28"/>
        </w:rPr>
        <w:t>202</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月13日，根据武汉鑫质硕环保工程有限公司的申请，湖北省武汉市</w:t>
      </w:r>
      <w:r>
        <w:rPr>
          <w:rFonts w:hint="eastAsia" w:ascii="仿宋" w:hAnsi="仿宋" w:eastAsia="仿宋" w:cs="仿宋"/>
          <w:color w:val="auto"/>
          <w:sz w:val="28"/>
          <w:szCs w:val="28"/>
          <w:lang w:eastAsia="zh-CN"/>
        </w:rPr>
        <w:t>青山区</w:t>
      </w:r>
      <w:r>
        <w:rPr>
          <w:rFonts w:hint="eastAsia" w:ascii="仿宋" w:hAnsi="仿宋" w:eastAsia="仿宋" w:cs="仿宋"/>
          <w:color w:val="auto"/>
          <w:sz w:val="28"/>
          <w:szCs w:val="28"/>
        </w:rPr>
        <w:t>人民法院（以下简称</w:t>
      </w:r>
      <w:r>
        <w:rPr>
          <w:rFonts w:ascii="仿宋" w:hAnsi="仿宋" w:eastAsia="仿宋" w:cs="仿宋"/>
          <w:color w:val="auto"/>
          <w:sz w:val="28"/>
          <w:szCs w:val="28"/>
        </w:rPr>
        <w:t>“</w:t>
      </w:r>
      <w:r>
        <w:rPr>
          <w:rFonts w:hint="eastAsia" w:ascii="仿宋" w:hAnsi="仿宋" w:eastAsia="仿宋" w:cs="仿宋"/>
          <w:color w:val="auto"/>
          <w:sz w:val="28"/>
          <w:szCs w:val="28"/>
          <w:lang w:eastAsia="zh-CN"/>
        </w:rPr>
        <w:t>青山法院</w:t>
      </w:r>
      <w:r>
        <w:rPr>
          <w:rFonts w:ascii="仿宋" w:hAnsi="仿宋" w:eastAsia="仿宋" w:cs="仿宋"/>
          <w:color w:val="auto"/>
          <w:sz w:val="28"/>
          <w:szCs w:val="28"/>
        </w:rPr>
        <w:t>”</w:t>
      </w:r>
      <w:r>
        <w:rPr>
          <w:rFonts w:hint="eastAsia" w:ascii="仿宋" w:hAnsi="仿宋" w:eastAsia="仿宋" w:cs="仿宋"/>
          <w:color w:val="auto"/>
          <w:sz w:val="28"/>
          <w:szCs w:val="28"/>
        </w:rPr>
        <w:t>）以</w:t>
      </w:r>
      <w:r>
        <w:rPr>
          <w:rFonts w:hint="eastAsia" w:ascii="仿宋" w:hAnsi="仿宋" w:eastAsia="仿宋" w:cs="仿宋"/>
          <w:color w:val="auto"/>
          <w:sz w:val="28"/>
          <w:szCs w:val="28"/>
          <w:lang w:eastAsia="zh-CN"/>
        </w:rPr>
        <w:t>（2026）鄂010</w:t>
      </w:r>
      <w:r>
        <w:rPr>
          <w:rFonts w:hint="eastAsia" w:ascii="仿宋" w:hAnsi="仿宋" w:eastAsia="仿宋" w:cs="仿宋"/>
          <w:color w:val="auto"/>
          <w:sz w:val="28"/>
          <w:szCs w:val="28"/>
          <w:highlight w:val="none"/>
          <w:lang w:eastAsia="zh-CN"/>
        </w:rPr>
        <w:t>7破申3号</w:t>
      </w:r>
      <w:r>
        <w:rPr>
          <w:rFonts w:hint="eastAsia" w:ascii="仿宋" w:hAnsi="仿宋" w:eastAsia="仿宋" w:cs="仿宋"/>
          <w:color w:val="auto"/>
          <w:sz w:val="28"/>
          <w:szCs w:val="28"/>
          <w:highlight w:val="none"/>
          <w:lang w:val="en-US" w:eastAsia="zh-CN"/>
        </w:rPr>
        <w:t>民事裁定书</w:t>
      </w:r>
      <w:r>
        <w:rPr>
          <w:rFonts w:hint="eastAsia" w:ascii="仿宋" w:hAnsi="仿宋" w:eastAsia="仿宋" w:cs="仿宋"/>
          <w:color w:val="auto"/>
          <w:sz w:val="28"/>
          <w:szCs w:val="28"/>
          <w:highlight w:val="none"/>
        </w:rPr>
        <w:t>裁定受理</w:t>
      </w:r>
      <w:r>
        <w:rPr>
          <w:rFonts w:hint="eastAsia" w:ascii="仿宋" w:hAnsi="仿宋" w:eastAsia="仿宋" w:cs="仿宋"/>
          <w:color w:val="auto"/>
          <w:sz w:val="28"/>
          <w:szCs w:val="28"/>
          <w:highlight w:val="none"/>
          <w:lang w:eastAsia="zh-CN"/>
        </w:rPr>
        <w:t>武汉缘信能源环保科技有限公司</w:t>
      </w:r>
      <w:r>
        <w:rPr>
          <w:rFonts w:hint="eastAsia" w:ascii="仿宋" w:hAnsi="仿宋" w:eastAsia="仿宋" w:cs="仿宋"/>
          <w:color w:val="auto"/>
          <w:sz w:val="28"/>
          <w:szCs w:val="28"/>
          <w:highlight w:val="none"/>
        </w:rPr>
        <w:t>破产清算一案。202</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青山法院</w:t>
      </w:r>
      <w:r>
        <w:rPr>
          <w:rFonts w:hint="eastAsia" w:ascii="仿宋" w:hAnsi="仿宋" w:eastAsia="仿宋" w:cs="仿宋"/>
          <w:color w:val="auto"/>
          <w:sz w:val="28"/>
          <w:szCs w:val="28"/>
          <w:highlight w:val="none"/>
        </w:rPr>
        <w:t>以（202</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）鄂01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7破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号决定书指定北京德恒（武汉）律师事务所担任管理人（以下简称“管理人”）。</w:t>
      </w:r>
    </w:p>
    <w:bookmarkEnd w:id="0"/>
    <w:p w14:paraId="223B51F8">
      <w:pPr>
        <w:spacing w:line="560" w:lineRule="exact"/>
        <w:ind w:firstLine="560" w:firstLineChars="200"/>
        <w:rPr>
          <w:rFonts w:ascii="仿宋" w:hAnsi="仿宋" w:eastAsia="仿宋" w:cs="仿宋"/>
          <w:b/>
          <w:bCs/>
          <w:color w:val="auto"/>
          <w:sz w:val="28"/>
          <w:szCs w:val="28"/>
        </w:rPr>
      </w:pPr>
      <w:r>
        <w:rPr>
          <w:rFonts w:hint="eastAsia" w:ascii="仿宋" w:hAnsi="仿宋" w:eastAsia="仿宋" w:cs="仿宋"/>
          <w:color w:val="auto"/>
          <w:sz w:val="28"/>
          <w:szCs w:val="28"/>
          <w:highlight w:val="none"/>
          <w:lang w:eastAsia="zh-CN"/>
        </w:rPr>
        <w:t>武汉缘信能源环保科技有限公司</w:t>
      </w:r>
      <w:r>
        <w:rPr>
          <w:rFonts w:hint="eastAsia" w:ascii="仿宋" w:hAnsi="仿宋" w:eastAsia="仿宋" w:cs="仿宋"/>
          <w:color w:val="auto"/>
          <w:sz w:val="28"/>
          <w:szCs w:val="28"/>
          <w:highlight w:val="none"/>
        </w:rPr>
        <w:t>的债权人应在</w:t>
      </w:r>
      <w:r>
        <w:rPr>
          <w:rFonts w:ascii="仿宋" w:hAnsi="仿宋" w:eastAsia="仿宋" w:cs="仿宋"/>
          <w:b/>
          <w:bCs/>
          <w:color w:val="auto"/>
          <w:sz w:val="28"/>
          <w:szCs w:val="28"/>
          <w:highlight w:val="none"/>
        </w:rPr>
        <w:t>202</w:t>
      </w:r>
      <w:r>
        <w:rPr>
          <w:rFonts w:hint="eastAsia" w:ascii="仿宋" w:hAnsi="仿宋" w:eastAsia="仿宋" w:cs="仿宋"/>
          <w:b/>
          <w:bCs/>
          <w:color w:val="auto"/>
          <w:sz w:val="28"/>
          <w:szCs w:val="28"/>
          <w:highlight w:val="none"/>
          <w:lang w:val="en-US" w:eastAsia="zh-CN"/>
        </w:rPr>
        <w:t>6</w:t>
      </w:r>
      <w:r>
        <w:rPr>
          <w:rFonts w:hint="eastAsia" w:ascii="仿宋" w:hAnsi="仿宋" w:eastAsia="仿宋" w:cs="仿宋"/>
          <w:b/>
          <w:bCs/>
          <w:color w:val="auto"/>
          <w:sz w:val="28"/>
          <w:szCs w:val="28"/>
          <w:highlight w:val="none"/>
        </w:rPr>
        <w:t>年</w:t>
      </w:r>
      <w:r>
        <w:rPr>
          <w:rFonts w:hint="eastAsia" w:ascii="仿宋" w:hAnsi="仿宋" w:eastAsia="仿宋" w:cs="仿宋"/>
          <w:b/>
          <w:bCs/>
          <w:color w:val="auto"/>
          <w:sz w:val="28"/>
          <w:szCs w:val="28"/>
          <w:highlight w:val="none"/>
          <w:lang w:val="en-US" w:eastAsia="zh-CN"/>
        </w:rPr>
        <w:t>3</w:t>
      </w:r>
      <w:r>
        <w:rPr>
          <w:rFonts w:ascii="仿宋" w:hAnsi="仿宋" w:eastAsia="仿宋" w:cs="仿宋"/>
          <w:b/>
          <w:bCs/>
          <w:color w:val="auto"/>
          <w:sz w:val="28"/>
          <w:szCs w:val="28"/>
          <w:highlight w:val="none"/>
        </w:rPr>
        <w:t>月</w:t>
      </w:r>
      <w:r>
        <w:rPr>
          <w:rFonts w:hint="eastAsia" w:ascii="仿宋" w:hAnsi="仿宋" w:eastAsia="仿宋" w:cs="仿宋"/>
          <w:b/>
          <w:bCs/>
          <w:color w:val="auto"/>
          <w:sz w:val="28"/>
          <w:szCs w:val="28"/>
          <w:highlight w:val="none"/>
          <w:lang w:val="en-US" w:eastAsia="zh-CN"/>
        </w:rPr>
        <w:t>28</w:t>
      </w:r>
      <w:r>
        <w:rPr>
          <w:rFonts w:hint="eastAsia" w:ascii="仿宋" w:hAnsi="仿宋" w:eastAsia="仿宋" w:cs="仿宋"/>
          <w:b/>
          <w:bCs/>
          <w:color w:val="auto"/>
          <w:sz w:val="28"/>
          <w:szCs w:val="28"/>
          <w:highlight w:val="none"/>
        </w:rPr>
        <w:t>日前</w:t>
      </w:r>
      <w:r>
        <w:rPr>
          <w:rFonts w:hint="eastAsia" w:ascii="仿宋" w:hAnsi="仿宋" w:eastAsia="仿宋" w:cs="仿宋"/>
          <w:color w:val="auto"/>
          <w:sz w:val="28"/>
          <w:szCs w:val="28"/>
          <w:highlight w:val="none"/>
        </w:rPr>
        <w:t>，</w:t>
      </w:r>
      <w:r>
        <w:rPr>
          <w:rFonts w:ascii="仿宋" w:hAnsi="仿宋" w:eastAsia="仿宋" w:cs="仿宋"/>
          <w:color w:val="auto"/>
          <w:sz w:val="28"/>
          <w:szCs w:val="28"/>
          <w:highlight w:val="none"/>
        </w:rPr>
        <w:t>向</w:t>
      </w:r>
      <w:r>
        <w:rPr>
          <w:rFonts w:hint="eastAsia" w:ascii="仿宋" w:hAnsi="仿宋" w:eastAsia="仿宋" w:cs="仿宋"/>
          <w:color w:val="auto"/>
          <w:sz w:val="28"/>
          <w:szCs w:val="28"/>
          <w:highlight w:val="none"/>
        </w:rPr>
        <w:t>管理人申报债权（债权申报地点：</w:t>
      </w:r>
      <w:r>
        <w:rPr>
          <w:rFonts w:hint="eastAsia" w:ascii="仿宋" w:hAnsi="仿宋" w:eastAsia="仿宋" w:cs="仿宋"/>
          <w:color w:val="auto"/>
          <w:sz w:val="28"/>
          <w:szCs w:val="28"/>
          <w:highlight w:val="none"/>
          <w:lang w:val="en-US" w:eastAsia="zh-CN"/>
        </w:rPr>
        <w:t>北京德恒（武汉）律师事务所，</w:t>
      </w:r>
      <w:r>
        <w:rPr>
          <w:rFonts w:hint="eastAsia" w:ascii="仿宋" w:hAnsi="仿宋" w:eastAsia="仿宋" w:cs="仿宋"/>
          <w:color w:val="auto"/>
          <w:sz w:val="28"/>
          <w:szCs w:val="28"/>
          <w:highlight w:val="none"/>
        </w:rPr>
        <w:t>湖北省武汉市洪山区欢乐大道</w:t>
      </w:r>
      <w:r>
        <w:rPr>
          <w:rFonts w:ascii="仿宋" w:hAnsi="仿宋" w:eastAsia="仿宋" w:cs="仿宋"/>
          <w:color w:val="auto"/>
          <w:sz w:val="28"/>
          <w:szCs w:val="28"/>
          <w:highlight w:val="none"/>
        </w:rPr>
        <w:t>1号德成国贸中心B栋26层；</w:t>
      </w:r>
      <w:r>
        <w:rPr>
          <w:rFonts w:ascii="仿宋" w:hAnsi="仿宋" w:eastAsia="仿宋" w:cs="仿宋"/>
          <w:color w:val="auto"/>
          <w:sz w:val="28"/>
          <w:szCs w:val="28"/>
        </w:rPr>
        <w:t>联系人：</w:t>
      </w:r>
      <w:r>
        <w:rPr>
          <w:rFonts w:hint="eastAsia" w:ascii="仿宋" w:hAnsi="仿宋" w:eastAsia="仿宋" w:cs="仿宋"/>
          <w:color w:val="auto"/>
          <w:spacing w:val="6"/>
          <w:sz w:val="28"/>
          <w:szCs w:val="28"/>
        </w:rPr>
        <w:t>吴律师18827649385；</w:t>
      </w:r>
      <w:r>
        <w:rPr>
          <w:rFonts w:hint="eastAsia" w:ascii="仿宋" w:hAnsi="仿宋" w:eastAsia="仿宋" w:cs="仿宋"/>
          <w:color w:val="auto"/>
          <w:spacing w:val="6"/>
          <w:sz w:val="28"/>
          <w:szCs w:val="28"/>
          <w:lang w:val="en-US" w:eastAsia="zh-CN"/>
        </w:rPr>
        <w:t>蔡</w:t>
      </w:r>
      <w:r>
        <w:rPr>
          <w:rFonts w:hint="eastAsia" w:ascii="仿宋" w:hAnsi="仿宋" w:eastAsia="仿宋" w:cs="仿宋"/>
          <w:color w:val="auto"/>
          <w:spacing w:val="6"/>
          <w:sz w:val="28"/>
          <w:szCs w:val="28"/>
        </w:rPr>
        <w:t>律师13</w:t>
      </w:r>
      <w:r>
        <w:rPr>
          <w:rFonts w:hint="eastAsia" w:ascii="仿宋" w:hAnsi="仿宋" w:eastAsia="仿宋" w:cs="仿宋"/>
          <w:color w:val="auto"/>
          <w:spacing w:val="6"/>
          <w:sz w:val="28"/>
          <w:szCs w:val="28"/>
          <w:lang w:val="en-US" w:eastAsia="zh-CN"/>
        </w:rPr>
        <w:t>125106667</w:t>
      </w:r>
      <w:r>
        <w:rPr>
          <w:rFonts w:ascii="仿宋" w:hAnsi="仿宋" w:eastAsia="仿宋" w:cs="仿宋"/>
          <w:color w:val="auto"/>
          <w:sz w:val="28"/>
          <w:szCs w:val="28"/>
        </w:rPr>
        <w:t>。</w:t>
      </w:r>
      <w:r>
        <w:rPr>
          <w:rFonts w:hint="eastAsia" w:ascii="仿宋" w:hAnsi="仿宋" w:eastAsia="仿宋" w:cs="仿宋"/>
          <w:b/>
          <w:bCs/>
          <w:color w:val="auto"/>
          <w:sz w:val="28"/>
          <w:szCs w:val="28"/>
        </w:rPr>
        <w:t>为便利安排来访接待及债权申报工作，请债权人</w:t>
      </w:r>
      <w:r>
        <w:rPr>
          <w:rFonts w:hint="eastAsia" w:ascii="仿宋" w:hAnsi="仿宋" w:eastAsia="仿宋" w:cs="仿宋"/>
          <w:b/>
          <w:bCs/>
          <w:color w:val="auto"/>
          <w:sz w:val="28"/>
          <w:szCs w:val="28"/>
          <w:lang w:val="en-US" w:eastAsia="zh-CN"/>
        </w:rPr>
        <w:t>需现场</w:t>
      </w:r>
      <w:r>
        <w:rPr>
          <w:rFonts w:hint="eastAsia" w:ascii="仿宋" w:hAnsi="仿宋" w:eastAsia="仿宋" w:cs="仿宋"/>
          <w:b/>
          <w:bCs/>
          <w:color w:val="auto"/>
          <w:sz w:val="28"/>
          <w:szCs w:val="28"/>
        </w:rPr>
        <w:t>申报债权时务必提前电话预约。</w:t>
      </w:r>
    </w:p>
    <w:p w14:paraId="7F9B3B9E">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rPr>
        <w:t>请各债权人在上述期限内向管理人申报债权，</w:t>
      </w:r>
      <w:r>
        <w:rPr>
          <w:rFonts w:ascii="仿宋" w:hAnsi="仿宋" w:eastAsia="仿宋" w:cs="仿宋"/>
          <w:color w:val="auto"/>
          <w:sz w:val="28"/>
          <w:szCs w:val="28"/>
        </w:rPr>
        <w:t>书面明确债权数额、有无担保等情况并提供相关证据材料；逾期申报的，自行承担法律后果。</w:t>
      </w:r>
      <w:r>
        <w:rPr>
          <w:rFonts w:hint="eastAsia" w:ascii="仿宋" w:hAnsi="仿宋" w:eastAsia="仿宋" w:cs="仿宋"/>
          <w:color w:val="auto"/>
          <w:sz w:val="28"/>
          <w:szCs w:val="28"/>
        </w:rPr>
        <w:t>如未能在上述期限内申报债权，可以在破产财产最后分配前补充申报，但此前已进行的分配，不再对其补充分配，为审查和确认补充申报债</w:t>
      </w:r>
      <w:r>
        <w:rPr>
          <w:rFonts w:hint="eastAsia" w:ascii="仿宋" w:hAnsi="仿宋" w:eastAsia="仿宋" w:cs="仿宋"/>
          <w:color w:val="auto"/>
          <w:sz w:val="28"/>
          <w:szCs w:val="28"/>
          <w:highlight w:val="none"/>
        </w:rPr>
        <w:t>权所产生的费用，由迟延申报者自行承担。未申报债权的，不得依照《中华人民共和国企业破产法》规定的程序行使权利。</w:t>
      </w:r>
    </w:p>
    <w:p w14:paraId="06CE1B87">
      <w:pPr>
        <w:spacing w:line="560" w:lineRule="exact"/>
        <w:ind w:firstLine="562" w:firstLineChars="200"/>
        <w:rPr>
          <w:rFonts w:ascii="仿宋" w:hAnsi="仿宋" w:eastAsia="仿宋" w:cs="仿宋"/>
          <w:color w:val="auto"/>
          <w:sz w:val="28"/>
          <w:szCs w:val="28"/>
        </w:rPr>
      </w:pPr>
      <w:bookmarkStart w:id="3" w:name="_GoBack"/>
      <w:r>
        <w:rPr>
          <w:rFonts w:hint="eastAsia" w:ascii="仿宋" w:hAnsi="仿宋" w:eastAsia="仿宋" w:cs="仿宋"/>
          <w:b/>
          <w:bCs/>
          <w:color w:val="auto"/>
          <w:sz w:val="28"/>
          <w:szCs w:val="28"/>
          <w:highlight w:val="none"/>
          <w:lang w:val="en-US" w:eastAsia="zh-CN"/>
        </w:rPr>
        <w:t>武汉缘信能源环保科技有限公司第一次债权人会议于2026年4月2日下午3时00分在青山法院（武汉市青山区118街坊特1号）第十五号法庭召开</w:t>
      </w:r>
      <w:r>
        <w:rPr>
          <w:rFonts w:hint="eastAsia" w:ascii="仿宋" w:hAnsi="仿宋" w:eastAsia="仿宋" w:cs="仿宋"/>
          <w:b/>
          <w:bCs/>
          <w:color w:val="auto"/>
          <w:sz w:val="28"/>
          <w:szCs w:val="28"/>
          <w:highlight w:val="none"/>
        </w:rPr>
        <w:t>。</w:t>
      </w:r>
      <w:bookmarkEnd w:id="3"/>
      <w:r>
        <w:rPr>
          <w:rFonts w:hint="eastAsia" w:ascii="仿宋" w:hAnsi="仿宋" w:eastAsia="仿宋" w:cs="仿宋"/>
          <w:color w:val="auto"/>
          <w:sz w:val="28"/>
          <w:szCs w:val="28"/>
          <w:highlight w:val="none"/>
        </w:rPr>
        <w:t>依法申报债权</w:t>
      </w:r>
      <w:r>
        <w:rPr>
          <w:rFonts w:hint="eastAsia" w:ascii="仿宋" w:hAnsi="仿宋" w:eastAsia="仿宋" w:cs="仿宋"/>
          <w:color w:val="auto"/>
          <w:sz w:val="28"/>
          <w:szCs w:val="28"/>
          <w:highlight w:val="none"/>
          <w:lang w:val="en-US" w:eastAsia="zh-CN"/>
        </w:rPr>
        <w:t>并经管理人确认后，你/贵单位即成为债权人会议的成员，</w:t>
      </w:r>
      <w:r>
        <w:rPr>
          <w:rFonts w:hint="eastAsia" w:ascii="仿宋" w:hAnsi="仿宋" w:eastAsia="仿宋" w:cs="仿宋"/>
          <w:color w:val="auto"/>
          <w:sz w:val="28"/>
          <w:szCs w:val="28"/>
          <w:highlight w:val="none"/>
        </w:rPr>
        <w:t>有权参加债权人会议</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参加会议的债权人系法人或其他组织的，应提</w:t>
      </w:r>
      <w:r>
        <w:rPr>
          <w:rFonts w:hint="eastAsia" w:ascii="仿宋" w:hAnsi="仿宋" w:eastAsia="仿宋" w:cs="仿宋"/>
          <w:color w:val="auto"/>
          <w:sz w:val="28"/>
          <w:szCs w:val="28"/>
        </w:rPr>
        <w:t>交营业执照、法定代表人或负责人身份证明书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债权人系自然人的，应提交个人身份证明。</w:t>
      </w:r>
      <w:r>
        <w:rPr>
          <w:rFonts w:hint="eastAsia" w:ascii="仿宋" w:hAnsi="仿宋" w:eastAsia="仿宋" w:cs="仿宋"/>
          <w:color w:val="auto"/>
          <w:sz w:val="28"/>
          <w:szCs w:val="28"/>
          <w:lang w:val="en-US" w:eastAsia="zh-CN"/>
        </w:rPr>
        <w:t>债权人</w:t>
      </w:r>
      <w:r>
        <w:rPr>
          <w:rFonts w:hint="eastAsia" w:ascii="仿宋" w:hAnsi="仿宋" w:eastAsia="仿宋" w:cs="仿宋"/>
          <w:color w:val="auto"/>
          <w:sz w:val="28"/>
          <w:szCs w:val="28"/>
        </w:rPr>
        <w:t>如委托代理人出席会议，应提交特别授权委托书、委托代理人的身份证件或律师执业证，委托代理人是律师的还应提交律师事务所</w:t>
      </w:r>
      <w:r>
        <w:rPr>
          <w:rFonts w:hint="eastAsia" w:ascii="仿宋" w:hAnsi="仿宋" w:eastAsia="仿宋" w:cs="仿宋"/>
          <w:color w:val="auto"/>
          <w:sz w:val="28"/>
          <w:szCs w:val="28"/>
          <w:lang w:val="en-US" w:eastAsia="zh-CN"/>
        </w:rPr>
        <w:t>开具</w:t>
      </w:r>
      <w:r>
        <w:rPr>
          <w:rFonts w:hint="eastAsia" w:ascii="仿宋" w:hAnsi="仿宋" w:eastAsia="仿宋" w:cs="仿宋"/>
          <w:color w:val="auto"/>
          <w:sz w:val="28"/>
          <w:szCs w:val="28"/>
        </w:rPr>
        <w:t>的指派函。</w:t>
      </w:r>
    </w:p>
    <w:p w14:paraId="014B224D">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特此通知！</w:t>
      </w:r>
    </w:p>
    <w:p w14:paraId="3A6F87DD">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 </w:t>
      </w:r>
      <w:r>
        <w:rPr>
          <w:rFonts w:ascii="仿宋" w:hAnsi="仿宋" w:eastAsia="仿宋" w:cs="仿宋"/>
          <w:color w:val="auto"/>
          <w:sz w:val="28"/>
          <w:szCs w:val="28"/>
        </w:rPr>
        <w:t xml:space="preserve">                  </w:t>
      </w:r>
      <w:r>
        <w:rPr>
          <w:rFonts w:hint="eastAsia" w:ascii="仿宋" w:hAnsi="仿宋" w:eastAsia="仿宋" w:cs="仿宋"/>
          <w:color w:val="auto"/>
          <w:sz w:val="28"/>
          <w:szCs w:val="28"/>
          <w:lang w:eastAsia="zh-CN"/>
        </w:rPr>
        <w:t>武汉缘信能源环保科技有限公司</w:t>
      </w:r>
      <w:r>
        <w:rPr>
          <w:rFonts w:hint="eastAsia" w:ascii="仿宋" w:hAnsi="仿宋" w:eastAsia="仿宋" w:cs="仿宋"/>
          <w:color w:val="auto"/>
          <w:sz w:val="28"/>
          <w:szCs w:val="28"/>
        </w:rPr>
        <w:t>管理人</w:t>
      </w:r>
    </w:p>
    <w:p w14:paraId="63BC0359">
      <w:pPr>
        <w:spacing w:line="560" w:lineRule="exact"/>
        <w:ind w:right="560" w:firstLine="560" w:firstLineChars="200"/>
        <w:jc w:val="right"/>
        <w:rPr>
          <w:rFonts w:ascii="仿宋" w:hAnsi="仿宋" w:eastAsia="仿宋" w:cs="仿宋"/>
          <w:color w:val="auto"/>
          <w:sz w:val="28"/>
          <w:szCs w:val="28"/>
        </w:rPr>
      </w:pPr>
      <w:r>
        <w:rPr>
          <w:rFonts w:hint="eastAsia" w:ascii="仿宋" w:hAnsi="仿宋" w:eastAsia="仿宋" w:cs="仿宋"/>
          <w:color w:val="auto"/>
          <w:sz w:val="28"/>
          <w:szCs w:val="28"/>
        </w:rPr>
        <w:t>二〇二</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二十七</w:t>
      </w:r>
      <w:r>
        <w:rPr>
          <w:rFonts w:hint="eastAsia" w:ascii="仿宋" w:hAnsi="仿宋" w:eastAsia="仿宋" w:cs="仿宋"/>
          <w:color w:val="auto"/>
          <w:sz w:val="28"/>
          <w:szCs w:val="28"/>
        </w:rPr>
        <w:t>日</w:t>
      </w:r>
    </w:p>
    <w:p w14:paraId="3ED95F60">
      <w:pPr>
        <w:widowControl/>
        <w:jc w:val="left"/>
        <w:rPr>
          <w:rFonts w:ascii="仿宋" w:hAnsi="仿宋" w:eastAsia="仿宋" w:cs="仿宋"/>
          <w:color w:val="auto"/>
          <w:sz w:val="28"/>
          <w:szCs w:val="28"/>
        </w:rPr>
      </w:pPr>
    </w:p>
    <w:p w14:paraId="342CAAE3">
      <w:pPr>
        <w:widowControl/>
        <w:jc w:val="left"/>
        <w:rPr>
          <w:rFonts w:ascii="黑体" w:hAnsi="黑体" w:eastAsia="黑体" w:cs="黑体"/>
          <w:b/>
          <w:bCs/>
          <w:color w:val="auto"/>
          <w:sz w:val="32"/>
          <w:szCs w:val="32"/>
        </w:rPr>
      </w:pPr>
      <w:r>
        <w:rPr>
          <w:rFonts w:ascii="黑体" w:hAnsi="黑体" w:eastAsia="黑体" w:cs="黑体"/>
          <w:b/>
          <w:bCs/>
          <w:color w:val="auto"/>
          <w:sz w:val="32"/>
          <w:szCs w:val="32"/>
        </w:rPr>
        <w:br w:type="page"/>
      </w:r>
    </w:p>
    <w:p w14:paraId="30A4851B">
      <w:pPr>
        <w:spacing w:before="240" w:line="560" w:lineRule="exact"/>
        <w:jc w:val="center"/>
        <w:rPr>
          <w:rFonts w:ascii="黑体" w:hAnsi="黑体" w:eastAsia="黑体" w:cs="黑体"/>
          <w:b/>
          <w:bCs/>
          <w:color w:val="auto"/>
          <w:sz w:val="32"/>
          <w:szCs w:val="32"/>
        </w:rPr>
      </w:pPr>
      <w:r>
        <w:rPr>
          <w:rFonts w:hint="eastAsia" w:ascii="黑体" w:hAnsi="黑体" w:eastAsia="黑体" w:cs="黑体"/>
          <w:b/>
          <w:bCs/>
          <w:color w:val="auto"/>
          <w:sz w:val="32"/>
          <w:szCs w:val="32"/>
        </w:rPr>
        <w:t>债权申报说明</w:t>
      </w:r>
    </w:p>
    <w:p w14:paraId="11788C2F">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2026年2月13日，根据武汉鑫质硕环保工程有限公司的申请，湖北省武汉市青山区人民法院（以下简称“青山法院”）以（2026）鄂0107破申3</w:t>
      </w:r>
      <w:r>
        <w:rPr>
          <w:rFonts w:hint="eastAsia" w:ascii="仿宋" w:hAnsi="仿宋" w:eastAsia="仿宋" w:cs="仿宋"/>
          <w:color w:val="auto"/>
          <w:sz w:val="28"/>
          <w:szCs w:val="28"/>
          <w:lang w:val="en-US" w:eastAsia="zh-CN"/>
        </w:rPr>
        <w:t>号民事裁定书裁定受理武汉缘信能源环保科技有限公司破产清算一案。2026年2月27日，青山法院以（2026）鄂0107破10号决定书指定</w:t>
      </w:r>
      <w:r>
        <w:rPr>
          <w:rFonts w:hint="eastAsia" w:ascii="仿宋" w:hAnsi="仿宋" w:eastAsia="仿宋" w:cs="仿宋"/>
          <w:color w:val="auto"/>
          <w:sz w:val="28"/>
          <w:szCs w:val="28"/>
        </w:rPr>
        <w:t>北京德恒（武汉）律师事务所担任管理人（以下简称“管理人”）。</w:t>
      </w:r>
    </w:p>
    <w:p w14:paraId="53C9D9CE">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为保证债权申报工作的顺利进行，管理人现依据相关法律和司法解释，就债权申报有关问题说明如下：</w:t>
      </w:r>
    </w:p>
    <w:p w14:paraId="01B59386">
      <w:pPr>
        <w:spacing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一、债权申报主体</w:t>
      </w:r>
    </w:p>
    <w:p w14:paraId="2DE92D6F">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eastAsia="zh-CN"/>
        </w:rPr>
        <w:t>青山法院</w:t>
      </w:r>
      <w:r>
        <w:rPr>
          <w:rFonts w:hint="eastAsia" w:ascii="仿宋" w:hAnsi="仿宋" w:eastAsia="仿宋" w:cs="仿宋"/>
          <w:color w:val="auto"/>
          <w:sz w:val="28"/>
          <w:szCs w:val="28"/>
        </w:rPr>
        <w:t>受理破产申请时对</w:t>
      </w:r>
      <w:r>
        <w:rPr>
          <w:rFonts w:hint="eastAsia" w:ascii="仿宋" w:hAnsi="仿宋" w:eastAsia="仿宋" w:cs="仿宋"/>
          <w:color w:val="auto"/>
          <w:sz w:val="28"/>
          <w:szCs w:val="28"/>
          <w:lang w:eastAsia="zh-CN"/>
        </w:rPr>
        <w:t>武汉缘信能源环保科技有限公司</w:t>
      </w:r>
      <w:r>
        <w:rPr>
          <w:rFonts w:hint="eastAsia" w:ascii="仿宋" w:hAnsi="仿宋" w:eastAsia="仿宋" w:cs="仿宋"/>
          <w:color w:val="auto"/>
          <w:sz w:val="28"/>
          <w:szCs w:val="28"/>
        </w:rPr>
        <w:t>享有到期或未到期债权的自然人、法人或其他组织，均可申报债权。债权人为法人或其他组织的债权统称机构债权；债权人为自然人的债权统称个人债权。</w:t>
      </w:r>
    </w:p>
    <w:p w14:paraId="6580C62E">
      <w:pPr>
        <w:spacing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二、负责债权申报的登记机构</w:t>
      </w:r>
    </w:p>
    <w:p w14:paraId="183FAECD">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管理人负责所有债权申报的登记工作。</w:t>
      </w:r>
    </w:p>
    <w:p w14:paraId="5E21AB03">
      <w:pPr>
        <w:spacing w:line="560" w:lineRule="exact"/>
        <w:ind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rPr>
        <w:t>三、债权</w:t>
      </w:r>
      <w:r>
        <w:rPr>
          <w:rFonts w:hint="eastAsia" w:ascii="仿宋" w:hAnsi="仿宋" w:eastAsia="仿宋" w:cs="仿宋"/>
          <w:b/>
          <w:bCs/>
          <w:color w:val="auto"/>
          <w:sz w:val="28"/>
          <w:szCs w:val="28"/>
          <w:highlight w:val="none"/>
        </w:rPr>
        <w:t>申报期限</w:t>
      </w:r>
    </w:p>
    <w:p w14:paraId="4CAA894D">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highlight w:val="none"/>
        </w:rPr>
        <w:t>债权申报期限为</w:t>
      </w:r>
      <w:r>
        <w:rPr>
          <w:rFonts w:ascii="仿宋" w:hAnsi="仿宋" w:eastAsia="仿宋" w:cs="仿宋"/>
          <w:b/>
          <w:bCs/>
          <w:color w:val="auto"/>
          <w:sz w:val="28"/>
          <w:szCs w:val="28"/>
          <w:highlight w:val="none"/>
        </w:rPr>
        <w:t>202</w:t>
      </w:r>
      <w:r>
        <w:rPr>
          <w:rFonts w:hint="eastAsia" w:ascii="仿宋" w:hAnsi="仿宋" w:eastAsia="仿宋" w:cs="仿宋"/>
          <w:b/>
          <w:bCs/>
          <w:color w:val="auto"/>
          <w:sz w:val="28"/>
          <w:szCs w:val="28"/>
          <w:highlight w:val="none"/>
          <w:lang w:val="en-US" w:eastAsia="zh-CN"/>
        </w:rPr>
        <w:t>6</w:t>
      </w:r>
      <w:r>
        <w:rPr>
          <w:rFonts w:hint="eastAsia" w:ascii="仿宋" w:hAnsi="仿宋" w:eastAsia="仿宋" w:cs="仿宋"/>
          <w:b/>
          <w:bCs/>
          <w:color w:val="auto"/>
          <w:sz w:val="28"/>
          <w:szCs w:val="28"/>
          <w:highlight w:val="none"/>
        </w:rPr>
        <w:t>年</w:t>
      </w:r>
      <w:r>
        <w:rPr>
          <w:rFonts w:hint="eastAsia" w:ascii="仿宋" w:hAnsi="仿宋" w:eastAsia="仿宋" w:cs="仿宋"/>
          <w:b/>
          <w:bCs/>
          <w:color w:val="auto"/>
          <w:sz w:val="28"/>
          <w:szCs w:val="28"/>
          <w:highlight w:val="none"/>
          <w:lang w:val="en-US" w:eastAsia="zh-CN"/>
        </w:rPr>
        <w:t>3</w:t>
      </w:r>
      <w:r>
        <w:rPr>
          <w:rFonts w:hint="eastAsia" w:ascii="仿宋" w:hAnsi="仿宋" w:eastAsia="仿宋" w:cs="仿宋"/>
          <w:b/>
          <w:bCs/>
          <w:color w:val="auto"/>
          <w:sz w:val="28"/>
          <w:szCs w:val="28"/>
          <w:highlight w:val="none"/>
        </w:rPr>
        <w:t>月</w:t>
      </w:r>
      <w:r>
        <w:rPr>
          <w:rFonts w:hint="eastAsia" w:ascii="仿宋" w:hAnsi="仿宋" w:eastAsia="仿宋" w:cs="仿宋"/>
          <w:b/>
          <w:bCs/>
          <w:color w:val="auto"/>
          <w:sz w:val="28"/>
          <w:szCs w:val="28"/>
          <w:highlight w:val="none"/>
          <w:lang w:val="en-US" w:eastAsia="zh-CN"/>
        </w:rPr>
        <w:t>28</w:t>
      </w:r>
      <w:r>
        <w:rPr>
          <w:rFonts w:hint="eastAsia" w:ascii="仿宋" w:hAnsi="仿宋" w:eastAsia="仿宋" w:cs="仿宋"/>
          <w:b/>
          <w:bCs/>
          <w:color w:val="auto"/>
          <w:sz w:val="28"/>
          <w:szCs w:val="28"/>
          <w:highlight w:val="none"/>
        </w:rPr>
        <w:t>日</w:t>
      </w:r>
      <w:r>
        <w:rPr>
          <w:rFonts w:hint="eastAsia" w:ascii="仿宋" w:hAnsi="仿宋" w:eastAsia="仿宋" w:cs="仿宋"/>
          <w:color w:val="auto"/>
          <w:sz w:val="28"/>
          <w:szCs w:val="28"/>
          <w:highlight w:val="none"/>
        </w:rPr>
        <w:t>之前</w:t>
      </w:r>
      <w:r>
        <w:rPr>
          <w:rFonts w:hint="eastAsia" w:ascii="仿宋" w:hAnsi="仿宋" w:eastAsia="仿宋" w:cs="仿宋"/>
          <w:color w:val="auto"/>
          <w:sz w:val="28"/>
          <w:szCs w:val="28"/>
        </w:rPr>
        <w:t>。</w:t>
      </w:r>
    </w:p>
    <w:p w14:paraId="45622870">
      <w:pPr>
        <w:spacing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四、债权申报地点</w:t>
      </w:r>
    </w:p>
    <w:p w14:paraId="61B625E1">
      <w:pPr>
        <w:spacing w:line="560" w:lineRule="exact"/>
        <w:ind w:firstLine="560" w:firstLineChars="200"/>
        <w:rPr>
          <w:rFonts w:ascii="仿宋" w:hAnsi="仿宋" w:eastAsia="仿宋" w:cs="仿宋"/>
          <w:bCs/>
          <w:color w:val="auto"/>
          <w:sz w:val="28"/>
          <w:szCs w:val="28"/>
        </w:rPr>
      </w:pPr>
      <w:r>
        <w:rPr>
          <w:rFonts w:hint="eastAsia" w:ascii="仿宋" w:hAnsi="仿宋" w:eastAsia="仿宋" w:cs="仿宋"/>
          <w:color w:val="auto"/>
          <w:sz w:val="28"/>
          <w:szCs w:val="28"/>
        </w:rPr>
        <w:t>申报地址：</w:t>
      </w:r>
      <w:r>
        <w:rPr>
          <w:rFonts w:hint="eastAsia" w:ascii="仿宋" w:hAnsi="仿宋" w:eastAsia="仿宋" w:cs="仿宋"/>
          <w:color w:val="auto"/>
          <w:sz w:val="28"/>
          <w:szCs w:val="28"/>
          <w:lang w:val="en-US" w:eastAsia="zh-CN"/>
        </w:rPr>
        <w:t>北京德恒（武汉）律师事务所，</w:t>
      </w:r>
      <w:r>
        <w:rPr>
          <w:rFonts w:hint="eastAsia" w:ascii="仿宋" w:hAnsi="仿宋" w:eastAsia="仿宋" w:cs="仿宋"/>
          <w:bCs/>
          <w:color w:val="auto"/>
          <w:sz w:val="28"/>
          <w:szCs w:val="28"/>
        </w:rPr>
        <w:t>湖北省武汉市洪山区欢乐大道1号德成国贸中心B栋26层。</w:t>
      </w:r>
    </w:p>
    <w:p w14:paraId="3208BB53">
      <w:pPr>
        <w:spacing w:line="560" w:lineRule="exact"/>
        <w:ind w:firstLine="560" w:firstLineChars="200"/>
        <w:rPr>
          <w:rFonts w:ascii="仿宋" w:hAnsi="仿宋" w:eastAsia="仿宋" w:cs="仿宋"/>
          <w:bCs/>
          <w:color w:val="auto"/>
          <w:sz w:val="28"/>
          <w:szCs w:val="28"/>
        </w:rPr>
      </w:pPr>
      <w:r>
        <w:rPr>
          <w:rFonts w:hint="eastAsia" w:ascii="仿宋" w:hAnsi="仿宋" w:eastAsia="仿宋" w:cs="仿宋"/>
          <w:bCs/>
          <w:color w:val="auto"/>
          <w:sz w:val="28"/>
          <w:szCs w:val="28"/>
        </w:rPr>
        <w:t>联系人</w:t>
      </w:r>
      <w:r>
        <w:rPr>
          <w:rFonts w:hint="eastAsia" w:ascii="仿宋" w:hAnsi="仿宋" w:eastAsia="仿宋" w:cs="仿宋"/>
          <w:color w:val="auto"/>
          <w:sz w:val="28"/>
          <w:szCs w:val="28"/>
        </w:rPr>
        <w:t>：吴律师</w:t>
      </w:r>
      <w:r>
        <w:rPr>
          <w:rFonts w:ascii="仿宋" w:hAnsi="仿宋" w:eastAsia="仿宋" w:cs="仿宋"/>
          <w:color w:val="auto"/>
          <w:sz w:val="28"/>
          <w:szCs w:val="28"/>
        </w:rPr>
        <w:t>18827649385</w:t>
      </w:r>
      <w:r>
        <w:rPr>
          <w:rFonts w:hint="eastAsia" w:ascii="仿宋" w:hAnsi="仿宋" w:eastAsia="仿宋" w:cs="仿宋"/>
          <w:color w:val="auto"/>
          <w:sz w:val="28"/>
          <w:szCs w:val="28"/>
        </w:rPr>
        <w:t>、蔡律师13125106667。</w:t>
      </w:r>
    </w:p>
    <w:p w14:paraId="24BF1BAB">
      <w:pPr>
        <w:spacing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五、债权申报须提交的材料</w:t>
      </w:r>
    </w:p>
    <w:p w14:paraId="52952F09">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债权人申报债权时必须提交以下材料：</w:t>
      </w:r>
    </w:p>
    <w:p w14:paraId="403A43C9">
      <w:pPr>
        <w:spacing w:line="56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1.《债权申报表》</w:t>
      </w:r>
    </w:p>
    <w:p w14:paraId="164755DB">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按照《债权申报表》（后附）的要求填写债权人和委托代理人基本情况、申报的债权金额、债权形成原因、是否有财产担保及是否为连带债权等事项。</w:t>
      </w:r>
    </w:p>
    <w:p w14:paraId="49B5723F">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在“债权形成原因以及其他需要说明事项”一栏中可以简要说明：债权人、债务人、保证人、连带权利人、连带义务人等的具体情况及债权的发生、变更、担保及保证、转移、履行、抵销、清偿或部分清偿、诉讼、仲裁、调解、保全、执行的时间和发生数额（包括债权原始数额、余额、各种利息、罚息、违约金、案件受理费、保全费、执行费等构成事项）等情况。情况复杂的，也可自拟破产债权申报书提交管理人进行详细说明。</w:t>
      </w:r>
    </w:p>
    <w:p w14:paraId="50ECC3DC">
      <w:pPr>
        <w:spacing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机构债权，须法定代表人或负责人签字并加盖单位公章；个人债权，须由债权人本人或其代理人签字。</w:t>
      </w:r>
    </w:p>
    <w:p w14:paraId="2622BB1F">
      <w:pPr>
        <w:spacing w:line="56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2.证明债权申报人主体资格的材料</w:t>
      </w:r>
    </w:p>
    <w:p w14:paraId="1D7152D4">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（1）机构债权人须提交的材料：有效的企业法人营业执照、事业和社团法人登记证书等原件（核对后归还）及复印件（加盖单位公章及骑缝章）、法定代表人或负责人身份证明书、法定代表人或</w:t>
      </w:r>
      <w:r>
        <w:rPr>
          <w:rFonts w:ascii="仿宋" w:hAnsi="仿宋" w:eastAsia="仿宋" w:cs="仿宋"/>
          <w:color w:val="auto"/>
          <w:sz w:val="28"/>
          <w:szCs w:val="28"/>
        </w:rPr>
        <w:t>负责人</w:t>
      </w:r>
      <w:r>
        <w:rPr>
          <w:rFonts w:hint="eastAsia" w:ascii="仿宋" w:hAnsi="仿宋" w:eastAsia="仿宋" w:cs="仿宋"/>
          <w:color w:val="auto"/>
          <w:sz w:val="28"/>
          <w:szCs w:val="28"/>
        </w:rPr>
        <w:t>签字的身份证复印件；如单位名称或法定代表人、负责人变更，还须提交变更的法律文件和证明文件；</w:t>
      </w:r>
    </w:p>
    <w:p w14:paraId="1F835C32">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（2）个人债权人须提交的材料：债权人身份证等个人有效证件原件（核对后归还）及复印件；</w:t>
      </w:r>
    </w:p>
    <w:p w14:paraId="0D74A117">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委托代理人申报须另行提交的材料：机构债权人委托代理人申报的，还须提交授权委托书（法定代表人或负责人签字并加盖单位公章）、代理人的身份证等个人有效证件原件（核对后归还）及复印件；个人债权人委托他人代理申报的，还须提交授权委托书（本人签字或盖章）和代理人的身份证、律师执业证等个人有效证件原件（核对后归还）及复印件。律师接受债权人委托代理的，还须提交律师事务所开具的指派函。</w:t>
      </w:r>
    </w:p>
    <w:p w14:paraId="4E54A84D">
      <w:pPr>
        <w:spacing w:line="56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3.证明债权发生事实及其数额的材料</w:t>
      </w:r>
    </w:p>
    <w:p w14:paraId="20C96D9D">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（1）各类合同书等债权原始材料及票据、转账单、对账单等原始履行凭证原件（核对后归还）和复印件；</w:t>
      </w:r>
    </w:p>
    <w:p w14:paraId="6A7ED921">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（2）债权如有担保，还须提交抵押合同、质押合同、保证合同等相关合同及相关的抵押、质押登记证件（包括但不限于他项权利证）等原始材料原件（核对后归还）和复印件；</w:t>
      </w:r>
    </w:p>
    <w:p w14:paraId="1F5CB091">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（3）债权的发生及变更（包括但不限于债权转让、债务承担、合同转让、债权债务重组、抵销、清偿）等原始材料原件（核对后归还）和复印件；</w:t>
      </w:r>
    </w:p>
    <w:p w14:paraId="41EE5B87">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债权如涉及诉讼、仲裁、调解、保全、执行，则须提交诉讼、仲裁、调解、保全、执行有关的文件（包括但不限于已经判决正在执行或正在进行中的案件的起诉状、仲裁申请书、诉讼保全申请书、保全裁定书、生效判决书、调解书、裁决书、执行申请书、法院执行裁定书、法院执行案件通知书等）原件（核对后归还）及复印件；</w:t>
      </w:r>
    </w:p>
    <w:p w14:paraId="703A345D">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（5）债权人主张债权的相关证明资料，如催款、催收通知等；</w:t>
      </w:r>
    </w:p>
    <w:p w14:paraId="03F7CA53">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（6）能够证明债权发生、变更、存续、诉讼时效中止、中断、延长及其金额等情况的其他材料原件（核对后归还）及复印件；</w:t>
      </w:r>
    </w:p>
    <w:p w14:paraId="54199344">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（7）利息、罚息、违约金等债权明细的详细计算过程说明。</w:t>
      </w:r>
    </w:p>
    <w:p w14:paraId="74336B9F">
      <w:pPr>
        <w:spacing w:line="56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4.债权人认为需要提交的其他材料。</w:t>
      </w:r>
    </w:p>
    <w:p w14:paraId="73B49D62">
      <w:pPr>
        <w:spacing w:line="56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六、提交材料时的有关注意事项</w:t>
      </w:r>
    </w:p>
    <w:p w14:paraId="7306A4B8">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债权人提交的申报材料中，《债权申报表》等由管理人留存；债权人主体材料及证据材料原件，管理人核对后归还债权人；主体材料及证据材料的复印件一式二份，管理人留存。对于债权人提交的复印件，债权人为机构的，在复印件上加盖单位公章及骑缝章；债权人为自然人的，由债权人本人或代理人在复印件上逐页签字。</w:t>
      </w:r>
    </w:p>
    <w:p w14:paraId="60EA2B3E">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2.提供材料纸张尺寸统一为A4型。</w:t>
      </w:r>
    </w:p>
    <w:p w14:paraId="1289C1DE">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债权人申报债权时，必须详细填写债权人准确的银行账户、联系人、电话（固定及移动电话）、通讯地址、邮编、电子邮件、传真及委托代理手续。详见《债权人银行账户、联系方式及送达地址确认书》(后附)。</w:t>
      </w:r>
    </w:p>
    <w:p w14:paraId="49DF1B0B">
      <w:pPr>
        <w:spacing w:line="56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4.债权人提交的申报材料齐全、符合规定形式，管理人将予以登记。</w:t>
      </w:r>
    </w:p>
    <w:p w14:paraId="0F1D5415">
      <w:pPr>
        <w:spacing w:line="560" w:lineRule="exact"/>
        <w:ind w:firstLine="562" w:firstLineChars="200"/>
        <w:rPr>
          <w:rFonts w:ascii="仿宋" w:hAnsi="仿宋" w:eastAsia="仿宋" w:cs="仿宋"/>
          <w:b w:val="0"/>
          <w:bCs w:val="0"/>
          <w:color w:val="auto"/>
          <w:sz w:val="28"/>
          <w:szCs w:val="28"/>
        </w:rPr>
      </w:pPr>
      <w:r>
        <w:rPr>
          <w:rFonts w:hint="eastAsia" w:ascii="仿宋" w:hAnsi="仿宋" w:eastAsia="仿宋" w:cs="仿宋"/>
          <w:b/>
          <w:bCs/>
          <w:color w:val="auto"/>
          <w:sz w:val="28"/>
          <w:szCs w:val="28"/>
        </w:rPr>
        <w:t>5.债权人提交纸质债权申报材料的同时请务必将申报材料的扫描件（PDF格式）发送至管理人指定邮箱：</w:t>
      </w:r>
      <w:r>
        <w:rPr>
          <w:rFonts w:hint="eastAsia" w:ascii="仿宋" w:hAnsi="仿宋" w:eastAsia="仿宋" w:cs="仿宋"/>
          <w:b/>
          <w:bCs/>
          <w:color w:val="auto"/>
          <w:sz w:val="28"/>
          <w:szCs w:val="28"/>
          <w:lang w:val="en-US" w:eastAsia="zh-CN"/>
        </w:rPr>
        <w:t>caiyating</w:t>
      </w:r>
      <w:r>
        <w:rPr>
          <w:rFonts w:hint="eastAsia" w:ascii="仿宋" w:hAnsi="仿宋" w:eastAsia="仿宋" w:cs="仿宋"/>
          <w:b/>
          <w:bCs/>
          <w:color w:val="auto"/>
          <w:sz w:val="28"/>
          <w:szCs w:val="28"/>
        </w:rPr>
        <w:t>@dehenglaw.com。邮件命名格式如下：</w:t>
      </w:r>
      <w:r>
        <w:rPr>
          <w:rFonts w:hint="eastAsia" w:ascii="仿宋" w:hAnsi="仿宋" w:eastAsia="仿宋" w:cs="仿宋"/>
          <w:b/>
          <w:bCs/>
          <w:color w:val="auto"/>
          <w:sz w:val="28"/>
          <w:szCs w:val="28"/>
          <w:lang w:eastAsia="zh-CN"/>
        </w:rPr>
        <w:t>缘信公司</w:t>
      </w:r>
      <w:r>
        <w:rPr>
          <w:rFonts w:hint="eastAsia" w:ascii="仿宋" w:hAnsi="仿宋" w:eastAsia="仿宋" w:cs="仿宋"/>
          <w:b/>
          <w:bCs/>
          <w:color w:val="auto"/>
          <w:sz w:val="28"/>
          <w:szCs w:val="28"/>
        </w:rPr>
        <w:t>+债权人名称+债权申报材料。</w:t>
      </w:r>
      <w:r>
        <w:rPr>
          <w:rFonts w:hint="eastAsia" w:ascii="仿宋" w:hAnsi="仿宋" w:eastAsia="仿宋" w:cs="仿宋"/>
          <w:b w:val="0"/>
          <w:bCs w:val="0"/>
          <w:color w:val="auto"/>
          <w:sz w:val="28"/>
          <w:szCs w:val="28"/>
        </w:rPr>
        <w:t>（如债权人名称较长，可使用简称）。</w:t>
      </w:r>
    </w:p>
    <w:p w14:paraId="732F705C">
      <w:pPr>
        <w:spacing w:line="560" w:lineRule="exact"/>
        <w:ind w:firstLine="562" w:firstLineChars="200"/>
        <w:rPr>
          <w:rFonts w:ascii="仿宋" w:hAnsi="仿宋" w:eastAsia="仿宋" w:cs="仿宋"/>
          <w:b/>
          <w:bCs/>
          <w:color w:val="auto"/>
          <w:sz w:val="28"/>
          <w:szCs w:val="28"/>
        </w:rPr>
      </w:pPr>
    </w:p>
    <w:p w14:paraId="7DF6653E">
      <w:pPr>
        <w:spacing w:line="560" w:lineRule="exact"/>
        <w:ind w:right="560"/>
        <w:jc w:val="right"/>
        <w:rPr>
          <w:rFonts w:ascii="仿宋" w:hAnsi="仿宋" w:eastAsia="仿宋" w:cs="仿宋"/>
          <w:color w:val="auto"/>
          <w:sz w:val="28"/>
          <w:szCs w:val="28"/>
        </w:rPr>
      </w:pPr>
      <w:r>
        <w:rPr>
          <w:rFonts w:hint="eastAsia" w:ascii="仿宋" w:hAnsi="仿宋" w:eastAsia="仿宋" w:cs="仿宋"/>
          <w:color w:val="auto"/>
          <w:sz w:val="28"/>
          <w:szCs w:val="28"/>
          <w:lang w:eastAsia="zh-CN"/>
        </w:rPr>
        <w:t>武汉缘信能源环保科技有限公司</w:t>
      </w:r>
      <w:r>
        <w:rPr>
          <w:rFonts w:hint="eastAsia" w:ascii="仿宋" w:hAnsi="仿宋" w:eastAsia="仿宋" w:cs="仿宋"/>
          <w:color w:val="auto"/>
          <w:sz w:val="28"/>
          <w:szCs w:val="28"/>
        </w:rPr>
        <w:t>管理人</w:t>
      </w:r>
    </w:p>
    <w:p w14:paraId="7096E40C">
      <w:pPr>
        <w:widowControl/>
        <w:ind w:right="560"/>
        <w:jc w:val="right"/>
        <w:rPr>
          <w:rFonts w:ascii="黑体" w:hAnsi="黑体" w:eastAsia="黑体" w:cs="黑体"/>
          <w:b/>
          <w:bCs/>
          <w:color w:val="auto"/>
          <w:sz w:val="32"/>
          <w:szCs w:val="32"/>
        </w:rPr>
      </w:pPr>
      <w:bookmarkStart w:id="1" w:name="_Hlk171336838"/>
      <w:r>
        <w:rPr>
          <w:rFonts w:hint="eastAsia" w:ascii="仿宋" w:hAnsi="仿宋" w:eastAsia="仿宋" w:cs="仿宋"/>
          <w:color w:val="auto"/>
          <w:sz w:val="28"/>
          <w:szCs w:val="28"/>
          <w:lang w:eastAsia="zh-CN"/>
        </w:rPr>
        <w:t>二〇二六年二月二十七日</w:t>
      </w:r>
      <w:r>
        <w:rPr>
          <w:rFonts w:hint="eastAsia" w:ascii="仿宋" w:hAnsi="仿宋" w:eastAsia="仿宋" w:cs="仿宋"/>
          <w:color w:val="auto"/>
          <w:sz w:val="28"/>
          <w:szCs w:val="28"/>
        </w:rPr>
        <w:t xml:space="preserve"> </w:t>
      </w:r>
      <w:bookmarkEnd w:id="1"/>
      <w:r>
        <w:rPr>
          <w:rFonts w:hint="eastAsia" w:ascii="仿宋" w:hAnsi="仿宋" w:eastAsia="仿宋" w:cs="仿宋"/>
          <w:color w:val="auto"/>
          <w:sz w:val="28"/>
          <w:szCs w:val="28"/>
        </w:rPr>
        <w:t xml:space="preserve">  </w:t>
      </w:r>
    </w:p>
    <w:p w14:paraId="67B7892F">
      <w:pPr>
        <w:widowControl/>
        <w:jc w:val="left"/>
        <w:rPr>
          <w:rFonts w:ascii="黑体" w:hAnsi="黑体" w:eastAsia="黑体" w:cs="黑体"/>
          <w:b/>
          <w:bCs/>
          <w:color w:val="auto"/>
          <w:sz w:val="32"/>
          <w:szCs w:val="32"/>
        </w:rPr>
      </w:pPr>
      <w:r>
        <w:rPr>
          <w:rFonts w:ascii="黑体" w:hAnsi="黑体" w:eastAsia="黑体" w:cs="黑体"/>
          <w:b/>
          <w:bCs/>
          <w:color w:val="auto"/>
          <w:sz w:val="32"/>
          <w:szCs w:val="32"/>
        </w:rPr>
        <w:br w:type="page"/>
      </w:r>
    </w:p>
    <w:p w14:paraId="0716AE6A">
      <w:pPr>
        <w:spacing w:before="312" w:beforeLines="100" w:after="240"/>
        <w:jc w:val="center"/>
        <w:rPr>
          <w:rFonts w:ascii="黑体" w:hAnsi="黑体" w:eastAsia="黑体" w:cs="黑体"/>
          <w:b/>
          <w:bCs/>
          <w:color w:val="auto"/>
          <w:sz w:val="32"/>
          <w:szCs w:val="32"/>
        </w:rPr>
      </w:pPr>
      <w:r>
        <w:rPr>
          <w:rFonts w:hint="eastAsia" w:ascii="黑体" w:hAnsi="黑体" w:eastAsia="黑体" w:cs="黑体"/>
          <w:b/>
          <w:bCs/>
          <w:color w:val="auto"/>
          <w:sz w:val="32"/>
          <w:szCs w:val="32"/>
        </w:rPr>
        <w:t>债权申报材料清单</w:t>
      </w:r>
    </w:p>
    <w:tbl>
      <w:tblPr>
        <w:tblStyle w:val="5"/>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6180"/>
        <w:gridCol w:w="709"/>
        <w:gridCol w:w="851"/>
      </w:tblGrid>
      <w:tr w14:paraId="7122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619" w:type="dxa"/>
            <w:shd w:val="clear" w:color="auto" w:fill="auto"/>
            <w:vAlign w:val="center"/>
          </w:tcPr>
          <w:p w14:paraId="0C2DBFEC">
            <w:pPr>
              <w:snapToGrid w:val="0"/>
              <w:spacing w:line="400" w:lineRule="exact"/>
              <w:ind w:left="-31" w:leftChars="-15"/>
              <w:jc w:val="center"/>
              <w:rPr>
                <w:rFonts w:ascii="仿宋" w:hAnsi="仿宋" w:eastAsia="仿宋" w:cs="仿宋"/>
                <w:b/>
                <w:bCs/>
                <w:color w:val="auto"/>
                <w:sz w:val="28"/>
                <w:szCs w:val="28"/>
              </w:rPr>
            </w:pPr>
            <w:r>
              <w:rPr>
                <w:rFonts w:hint="eastAsia" w:ascii="仿宋" w:hAnsi="仿宋" w:eastAsia="仿宋" w:cs="仿宋"/>
                <w:b/>
                <w:bCs/>
                <w:color w:val="auto"/>
                <w:sz w:val="28"/>
                <w:szCs w:val="28"/>
              </w:rPr>
              <w:t>序号</w:t>
            </w:r>
          </w:p>
        </w:tc>
        <w:tc>
          <w:tcPr>
            <w:tcW w:w="6180" w:type="dxa"/>
            <w:shd w:val="clear" w:color="auto" w:fill="auto"/>
            <w:vAlign w:val="center"/>
          </w:tcPr>
          <w:p w14:paraId="5228890A">
            <w:pPr>
              <w:snapToGrid w:val="0"/>
              <w:spacing w:line="400" w:lineRule="exact"/>
              <w:jc w:val="center"/>
              <w:rPr>
                <w:rFonts w:ascii="仿宋" w:hAnsi="仿宋" w:eastAsia="仿宋" w:cs="仿宋"/>
                <w:b/>
                <w:bCs/>
                <w:color w:val="auto"/>
                <w:sz w:val="28"/>
                <w:szCs w:val="28"/>
              </w:rPr>
            </w:pPr>
            <w:r>
              <w:rPr>
                <w:rFonts w:hint="eastAsia" w:ascii="仿宋" w:hAnsi="仿宋" w:eastAsia="仿宋" w:cs="仿宋"/>
                <w:b/>
                <w:bCs/>
                <w:color w:val="auto"/>
                <w:sz w:val="28"/>
                <w:szCs w:val="28"/>
              </w:rPr>
              <w:t>材料名称</w:t>
            </w:r>
          </w:p>
        </w:tc>
        <w:tc>
          <w:tcPr>
            <w:tcW w:w="709" w:type="dxa"/>
            <w:shd w:val="clear" w:color="auto" w:fill="auto"/>
            <w:vAlign w:val="center"/>
          </w:tcPr>
          <w:p w14:paraId="781E2955">
            <w:pPr>
              <w:snapToGrid w:val="0"/>
              <w:spacing w:line="400" w:lineRule="exact"/>
              <w:jc w:val="center"/>
              <w:rPr>
                <w:rFonts w:ascii="仿宋" w:hAnsi="仿宋" w:eastAsia="仿宋" w:cs="仿宋"/>
                <w:b/>
                <w:bCs/>
                <w:color w:val="auto"/>
                <w:sz w:val="28"/>
                <w:szCs w:val="28"/>
              </w:rPr>
            </w:pPr>
            <w:r>
              <w:rPr>
                <w:rFonts w:hint="eastAsia" w:ascii="仿宋" w:hAnsi="仿宋" w:eastAsia="仿宋" w:cs="仿宋"/>
                <w:b/>
                <w:bCs/>
                <w:color w:val="auto"/>
                <w:sz w:val="28"/>
                <w:szCs w:val="28"/>
              </w:rPr>
              <w:t>页数</w:t>
            </w:r>
          </w:p>
        </w:tc>
        <w:tc>
          <w:tcPr>
            <w:tcW w:w="851" w:type="dxa"/>
            <w:shd w:val="clear" w:color="auto" w:fill="auto"/>
            <w:vAlign w:val="center"/>
          </w:tcPr>
          <w:p w14:paraId="3824A6E1">
            <w:pPr>
              <w:snapToGrid w:val="0"/>
              <w:spacing w:line="400" w:lineRule="exact"/>
              <w:jc w:val="center"/>
              <w:rPr>
                <w:rFonts w:ascii="仿宋" w:hAnsi="仿宋" w:eastAsia="仿宋" w:cs="仿宋"/>
                <w:b/>
                <w:bCs/>
                <w:color w:val="auto"/>
                <w:sz w:val="28"/>
                <w:szCs w:val="28"/>
              </w:rPr>
            </w:pPr>
            <w:r>
              <w:rPr>
                <w:rFonts w:hint="eastAsia" w:ascii="仿宋" w:hAnsi="仿宋" w:eastAsia="仿宋" w:cs="仿宋"/>
                <w:b/>
                <w:bCs/>
                <w:color w:val="auto"/>
                <w:sz w:val="28"/>
                <w:szCs w:val="28"/>
              </w:rPr>
              <w:t>是否原件</w:t>
            </w:r>
          </w:p>
        </w:tc>
      </w:tr>
      <w:tr w14:paraId="69973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5E89A93C">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1</w:t>
            </w:r>
          </w:p>
        </w:tc>
        <w:tc>
          <w:tcPr>
            <w:tcW w:w="6180" w:type="dxa"/>
            <w:shd w:val="clear" w:color="auto" w:fill="auto"/>
            <w:vAlign w:val="center"/>
          </w:tcPr>
          <w:p w14:paraId="622E44E0">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债权申报表</w:t>
            </w:r>
          </w:p>
        </w:tc>
        <w:tc>
          <w:tcPr>
            <w:tcW w:w="709" w:type="dxa"/>
            <w:shd w:val="clear" w:color="auto" w:fill="auto"/>
            <w:vAlign w:val="center"/>
          </w:tcPr>
          <w:p w14:paraId="24153CAA">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5DC4FFD3">
            <w:pPr>
              <w:snapToGrid w:val="0"/>
              <w:spacing w:line="400" w:lineRule="exact"/>
              <w:jc w:val="center"/>
              <w:rPr>
                <w:rFonts w:ascii="仿宋" w:hAnsi="仿宋" w:eastAsia="仿宋" w:cs="仿宋"/>
                <w:color w:val="auto"/>
                <w:sz w:val="28"/>
                <w:szCs w:val="28"/>
              </w:rPr>
            </w:pPr>
          </w:p>
        </w:tc>
      </w:tr>
      <w:tr w14:paraId="79E10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6975EF5C">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2</w:t>
            </w:r>
          </w:p>
        </w:tc>
        <w:tc>
          <w:tcPr>
            <w:tcW w:w="6180" w:type="dxa"/>
            <w:shd w:val="clear" w:color="auto" w:fill="auto"/>
            <w:vAlign w:val="center"/>
          </w:tcPr>
          <w:p w14:paraId="6C6C8B9D">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债权人收款账户、联系方式及送达地址确认书</w:t>
            </w:r>
          </w:p>
        </w:tc>
        <w:tc>
          <w:tcPr>
            <w:tcW w:w="709" w:type="dxa"/>
            <w:shd w:val="clear" w:color="auto" w:fill="auto"/>
            <w:vAlign w:val="center"/>
          </w:tcPr>
          <w:p w14:paraId="1B34F528">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59ADC164">
            <w:pPr>
              <w:snapToGrid w:val="0"/>
              <w:spacing w:line="400" w:lineRule="exact"/>
              <w:jc w:val="center"/>
              <w:rPr>
                <w:rFonts w:ascii="仿宋" w:hAnsi="仿宋" w:eastAsia="仿宋" w:cs="仿宋"/>
                <w:color w:val="auto"/>
                <w:sz w:val="28"/>
                <w:szCs w:val="28"/>
              </w:rPr>
            </w:pPr>
          </w:p>
        </w:tc>
      </w:tr>
      <w:tr w14:paraId="7A219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49ABFE74">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3</w:t>
            </w:r>
          </w:p>
        </w:tc>
        <w:tc>
          <w:tcPr>
            <w:tcW w:w="6180" w:type="dxa"/>
            <w:shd w:val="clear" w:color="auto" w:fill="auto"/>
            <w:vAlign w:val="center"/>
          </w:tcPr>
          <w:p w14:paraId="664D71A5">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债权人身份证复印件/营业执照复印件、法定代表人身份证复印件</w:t>
            </w:r>
          </w:p>
        </w:tc>
        <w:tc>
          <w:tcPr>
            <w:tcW w:w="709" w:type="dxa"/>
            <w:shd w:val="clear" w:color="auto" w:fill="auto"/>
            <w:vAlign w:val="center"/>
          </w:tcPr>
          <w:p w14:paraId="440DA80C">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5AF4BDC8">
            <w:pPr>
              <w:snapToGrid w:val="0"/>
              <w:spacing w:line="400" w:lineRule="exact"/>
              <w:jc w:val="center"/>
              <w:rPr>
                <w:rFonts w:ascii="仿宋" w:hAnsi="仿宋" w:eastAsia="仿宋" w:cs="仿宋"/>
                <w:color w:val="auto"/>
                <w:sz w:val="28"/>
                <w:szCs w:val="28"/>
              </w:rPr>
            </w:pPr>
          </w:p>
        </w:tc>
      </w:tr>
      <w:tr w14:paraId="72323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74D0032C">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4</w:t>
            </w:r>
          </w:p>
        </w:tc>
        <w:tc>
          <w:tcPr>
            <w:tcW w:w="6180" w:type="dxa"/>
            <w:shd w:val="clear" w:color="auto" w:fill="auto"/>
            <w:vAlign w:val="center"/>
          </w:tcPr>
          <w:p w14:paraId="6B16A4D8">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授权委托书（如有）</w:t>
            </w:r>
          </w:p>
        </w:tc>
        <w:tc>
          <w:tcPr>
            <w:tcW w:w="709" w:type="dxa"/>
            <w:shd w:val="clear" w:color="auto" w:fill="auto"/>
            <w:vAlign w:val="center"/>
          </w:tcPr>
          <w:p w14:paraId="5EBEE808">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5CD85498">
            <w:pPr>
              <w:snapToGrid w:val="0"/>
              <w:spacing w:line="400" w:lineRule="exact"/>
              <w:jc w:val="center"/>
              <w:rPr>
                <w:rFonts w:ascii="仿宋" w:hAnsi="仿宋" w:eastAsia="仿宋" w:cs="仿宋"/>
                <w:color w:val="auto"/>
                <w:sz w:val="28"/>
                <w:szCs w:val="28"/>
              </w:rPr>
            </w:pPr>
          </w:p>
        </w:tc>
      </w:tr>
      <w:tr w14:paraId="4A2C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0B344610">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5</w:t>
            </w:r>
          </w:p>
        </w:tc>
        <w:tc>
          <w:tcPr>
            <w:tcW w:w="6180" w:type="dxa"/>
            <w:shd w:val="clear" w:color="auto" w:fill="auto"/>
            <w:vAlign w:val="center"/>
          </w:tcPr>
          <w:p w14:paraId="6F707AFF">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受托人身份证/律师执业证复印件（如有）</w:t>
            </w:r>
          </w:p>
        </w:tc>
        <w:tc>
          <w:tcPr>
            <w:tcW w:w="709" w:type="dxa"/>
            <w:shd w:val="clear" w:color="auto" w:fill="auto"/>
            <w:vAlign w:val="center"/>
          </w:tcPr>
          <w:p w14:paraId="492B88C4">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262A91E9">
            <w:pPr>
              <w:snapToGrid w:val="0"/>
              <w:spacing w:line="400" w:lineRule="exact"/>
              <w:jc w:val="center"/>
              <w:rPr>
                <w:rFonts w:ascii="仿宋" w:hAnsi="仿宋" w:eastAsia="仿宋" w:cs="仿宋"/>
                <w:color w:val="auto"/>
                <w:sz w:val="28"/>
                <w:szCs w:val="28"/>
              </w:rPr>
            </w:pPr>
          </w:p>
        </w:tc>
      </w:tr>
      <w:tr w14:paraId="592D1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20D78F99">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6</w:t>
            </w:r>
          </w:p>
        </w:tc>
        <w:tc>
          <w:tcPr>
            <w:tcW w:w="6180" w:type="dxa"/>
            <w:shd w:val="clear" w:color="auto" w:fill="auto"/>
            <w:vAlign w:val="center"/>
          </w:tcPr>
          <w:p w14:paraId="08ACAFDC">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债权说明</w:t>
            </w:r>
          </w:p>
        </w:tc>
        <w:tc>
          <w:tcPr>
            <w:tcW w:w="709" w:type="dxa"/>
            <w:shd w:val="clear" w:color="auto" w:fill="auto"/>
            <w:vAlign w:val="center"/>
          </w:tcPr>
          <w:p w14:paraId="63E34524">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20E05517">
            <w:pPr>
              <w:snapToGrid w:val="0"/>
              <w:spacing w:line="400" w:lineRule="exact"/>
              <w:jc w:val="center"/>
              <w:rPr>
                <w:rFonts w:ascii="仿宋" w:hAnsi="仿宋" w:eastAsia="仿宋" w:cs="仿宋"/>
                <w:color w:val="auto"/>
                <w:sz w:val="28"/>
                <w:szCs w:val="28"/>
              </w:rPr>
            </w:pPr>
          </w:p>
        </w:tc>
      </w:tr>
      <w:tr w14:paraId="18589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314355D8">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7</w:t>
            </w:r>
          </w:p>
        </w:tc>
        <w:tc>
          <w:tcPr>
            <w:tcW w:w="6180" w:type="dxa"/>
            <w:shd w:val="clear" w:color="auto" w:fill="auto"/>
            <w:vAlign w:val="center"/>
          </w:tcPr>
          <w:p w14:paraId="7F41012D">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利息计算表</w:t>
            </w:r>
          </w:p>
        </w:tc>
        <w:tc>
          <w:tcPr>
            <w:tcW w:w="709" w:type="dxa"/>
            <w:shd w:val="clear" w:color="auto" w:fill="auto"/>
            <w:vAlign w:val="center"/>
          </w:tcPr>
          <w:p w14:paraId="7BD72703">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08008E1D">
            <w:pPr>
              <w:snapToGrid w:val="0"/>
              <w:spacing w:line="400" w:lineRule="exact"/>
              <w:jc w:val="center"/>
              <w:rPr>
                <w:rFonts w:ascii="仿宋" w:hAnsi="仿宋" w:eastAsia="仿宋" w:cs="仿宋"/>
                <w:color w:val="auto"/>
                <w:sz w:val="28"/>
                <w:szCs w:val="28"/>
              </w:rPr>
            </w:pPr>
          </w:p>
        </w:tc>
      </w:tr>
      <w:tr w14:paraId="645A8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18BCBC40">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8</w:t>
            </w:r>
          </w:p>
        </w:tc>
        <w:tc>
          <w:tcPr>
            <w:tcW w:w="6180" w:type="dxa"/>
            <w:shd w:val="clear" w:color="auto" w:fill="auto"/>
            <w:vAlign w:val="center"/>
          </w:tcPr>
          <w:p w14:paraId="1B8EA929">
            <w:pPr>
              <w:snapToGrid w:val="0"/>
              <w:spacing w:line="400" w:lineRule="exact"/>
              <w:jc w:val="left"/>
              <w:rPr>
                <w:rFonts w:ascii="仿宋" w:hAnsi="仿宋" w:eastAsia="仿宋" w:cs="仿宋"/>
                <w:color w:val="auto"/>
                <w:sz w:val="28"/>
                <w:szCs w:val="28"/>
              </w:rPr>
            </w:pPr>
            <w:r>
              <w:rPr>
                <w:rFonts w:hint="eastAsia" w:ascii="仿宋" w:hAnsi="仿宋" w:eastAsia="仿宋" w:cs="仿宋"/>
                <w:color w:val="auto"/>
                <w:sz w:val="28"/>
                <w:szCs w:val="28"/>
              </w:rPr>
              <w:t>债权证据材料</w:t>
            </w:r>
          </w:p>
        </w:tc>
        <w:tc>
          <w:tcPr>
            <w:tcW w:w="709" w:type="dxa"/>
            <w:shd w:val="clear" w:color="auto" w:fill="auto"/>
            <w:vAlign w:val="center"/>
          </w:tcPr>
          <w:p w14:paraId="4AFC4F6D">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4C7FF804">
            <w:pPr>
              <w:snapToGrid w:val="0"/>
              <w:spacing w:line="400" w:lineRule="exact"/>
              <w:jc w:val="center"/>
              <w:rPr>
                <w:rFonts w:ascii="仿宋" w:hAnsi="仿宋" w:eastAsia="仿宋" w:cs="仿宋"/>
                <w:color w:val="auto"/>
                <w:sz w:val="28"/>
                <w:szCs w:val="28"/>
              </w:rPr>
            </w:pPr>
          </w:p>
        </w:tc>
      </w:tr>
      <w:tr w14:paraId="698B1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01312754">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9</w:t>
            </w:r>
          </w:p>
        </w:tc>
        <w:tc>
          <w:tcPr>
            <w:tcW w:w="6180" w:type="dxa"/>
            <w:shd w:val="clear" w:color="auto" w:fill="auto"/>
            <w:vAlign w:val="center"/>
          </w:tcPr>
          <w:p w14:paraId="55BE622F">
            <w:pPr>
              <w:snapToGrid w:val="0"/>
              <w:spacing w:line="400" w:lineRule="exact"/>
              <w:jc w:val="center"/>
              <w:rPr>
                <w:rFonts w:ascii="仿宋" w:hAnsi="仿宋" w:eastAsia="仿宋" w:cs="仿宋"/>
                <w:color w:val="auto"/>
                <w:sz w:val="28"/>
                <w:szCs w:val="28"/>
              </w:rPr>
            </w:pPr>
          </w:p>
        </w:tc>
        <w:tc>
          <w:tcPr>
            <w:tcW w:w="709" w:type="dxa"/>
            <w:shd w:val="clear" w:color="auto" w:fill="auto"/>
            <w:vAlign w:val="center"/>
          </w:tcPr>
          <w:p w14:paraId="03C98669">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65362736">
            <w:pPr>
              <w:snapToGrid w:val="0"/>
              <w:spacing w:line="400" w:lineRule="exact"/>
              <w:jc w:val="center"/>
              <w:rPr>
                <w:rFonts w:ascii="仿宋" w:hAnsi="仿宋" w:eastAsia="仿宋" w:cs="仿宋"/>
                <w:color w:val="auto"/>
                <w:sz w:val="28"/>
                <w:szCs w:val="28"/>
              </w:rPr>
            </w:pPr>
          </w:p>
        </w:tc>
      </w:tr>
      <w:tr w14:paraId="2828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190623B9">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10</w:t>
            </w:r>
          </w:p>
        </w:tc>
        <w:tc>
          <w:tcPr>
            <w:tcW w:w="6180" w:type="dxa"/>
            <w:shd w:val="clear" w:color="auto" w:fill="auto"/>
            <w:vAlign w:val="center"/>
          </w:tcPr>
          <w:p w14:paraId="1B9521AA">
            <w:pPr>
              <w:snapToGrid w:val="0"/>
              <w:spacing w:line="400" w:lineRule="exact"/>
              <w:jc w:val="center"/>
              <w:rPr>
                <w:rFonts w:ascii="仿宋" w:hAnsi="仿宋" w:eastAsia="仿宋" w:cs="仿宋"/>
                <w:color w:val="auto"/>
                <w:sz w:val="28"/>
                <w:szCs w:val="28"/>
              </w:rPr>
            </w:pPr>
          </w:p>
        </w:tc>
        <w:tc>
          <w:tcPr>
            <w:tcW w:w="709" w:type="dxa"/>
            <w:shd w:val="clear" w:color="auto" w:fill="auto"/>
            <w:vAlign w:val="center"/>
          </w:tcPr>
          <w:p w14:paraId="433925BD">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0269993B">
            <w:pPr>
              <w:snapToGrid w:val="0"/>
              <w:spacing w:line="400" w:lineRule="exact"/>
              <w:jc w:val="center"/>
              <w:rPr>
                <w:rFonts w:ascii="仿宋" w:hAnsi="仿宋" w:eastAsia="仿宋" w:cs="仿宋"/>
                <w:color w:val="auto"/>
                <w:sz w:val="28"/>
                <w:szCs w:val="28"/>
              </w:rPr>
            </w:pPr>
          </w:p>
        </w:tc>
      </w:tr>
      <w:tr w14:paraId="1883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28DB229C">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11</w:t>
            </w:r>
          </w:p>
        </w:tc>
        <w:tc>
          <w:tcPr>
            <w:tcW w:w="6180" w:type="dxa"/>
            <w:shd w:val="clear" w:color="auto" w:fill="auto"/>
            <w:vAlign w:val="center"/>
          </w:tcPr>
          <w:p w14:paraId="79CB8A8B">
            <w:pPr>
              <w:snapToGrid w:val="0"/>
              <w:spacing w:line="400" w:lineRule="exact"/>
              <w:jc w:val="center"/>
              <w:rPr>
                <w:rFonts w:ascii="仿宋" w:hAnsi="仿宋" w:eastAsia="仿宋" w:cs="仿宋"/>
                <w:color w:val="auto"/>
                <w:sz w:val="28"/>
                <w:szCs w:val="28"/>
              </w:rPr>
            </w:pPr>
          </w:p>
        </w:tc>
        <w:tc>
          <w:tcPr>
            <w:tcW w:w="709" w:type="dxa"/>
            <w:shd w:val="clear" w:color="auto" w:fill="auto"/>
            <w:vAlign w:val="center"/>
          </w:tcPr>
          <w:p w14:paraId="108EE877">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5578DB58">
            <w:pPr>
              <w:snapToGrid w:val="0"/>
              <w:spacing w:line="400" w:lineRule="exact"/>
              <w:jc w:val="center"/>
              <w:rPr>
                <w:rFonts w:ascii="仿宋" w:hAnsi="仿宋" w:eastAsia="仿宋" w:cs="仿宋"/>
                <w:color w:val="auto"/>
                <w:sz w:val="28"/>
                <w:szCs w:val="28"/>
              </w:rPr>
            </w:pPr>
          </w:p>
        </w:tc>
      </w:tr>
      <w:tr w14:paraId="1DBE0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0EDFC877">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12</w:t>
            </w:r>
          </w:p>
        </w:tc>
        <w:tc>
          <w:tcPr>
            <w:tcW w:w="6180" w:type="dxa"/>
            <w:shd w:val="clear" w:color="auto" w:fill="auto"/>
            <w:vAlign w:val="center"/>
          </w:tcPr>
          <w:p w14:paraId="3A1A33EE">
            <w:pPr>
              <w:snapToGrid w:val="0"/>
              <w:spacing w:line="400" w:lineRule="exact"/>
              <w:jc w:val="center"/>
              <w:rPr>
                <w:rFonts w:ascii="仿宋" w:hAnsi="仿宋" w:eastAsia="仿宋" w:cs="仿宋"/>
                <w:color w:val="auto"/>
                <w:sz w:val="28"/>
                <w:szCs w:val="28"/>
              </w:rPr>
            </w:pPr>
          </w:p>
        </w:tc>
        <w:tc>
          <w:tcPr>
            <w:tcW w:w="709" w:type="dxa"/>
            <w:shd w:val="clear" w:color="auto" w:fill="auto"/>
            <w:vAlign w:val="center"/>
          </w:tcPr>
          <w:p w14:paraId="1A46FBDE">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30393549">
            <w:pPr>
              <w:snapToGrid w:val="0"/>
              <w:spacing w:line="400" w:lineRule="exact"/>
              <w:jc w:val="center"/>
              <w:rPr>
                <w:rFonts w:ascii="仿宋" w:hAnsi="仿宋" w:eastAsia="仿宋" w:cs="仿宋"/>
                <w:color w:val="auto"/>
                <w:sz w:val="28"/>
                <w:szCs w:val="28"/>
              </w:rPr>
            </w:pPr>
          </w:p>
        </w:tc>
      </w:tr>
      <w:tr w14:paraId="0323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1F731256">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13</w:t>
            </w:r>
          </w:p>
        </w:tc>
        <w:tc>
          <w:tcPr>
            <w:tcW w:w="6180" w:type="dxa"/>
            <w:shd w:val="clear" w:color="auto" w:fill="auto"/>
            <w:vAlign w:val="center"/>
          </w:tcPr>
          <w:p w14:paraId="1C93358D">
            <w:pPr>
              <w:snapToGrid w:val="0"/>
              <w:spacing w:line="400" w:lineRule="exact"/>
              <w:jc w:val="center"/>
              <w:rPr>
                <w:rFonts w:ascii="仿宋" w:hAnsi="仿宋" w:eastAsia="仿宋" w:cs="仿宋"/>
                <w:color w:val="auto"/>
                <w:sz w:val="28"/>
                <w:szCs w:val="28"/>
              </w:rPr>
            </w:pPr>
          </w:p>
        </w:tc>
        <w:tc>
          <w:tcPr>
            <w:tcW w:w="709" w:type="dxa"/>
            <w:shd w:val="clear" w:color="auto" w:fill="auto"/>
            <w:vAlign w:val="center"/>
          </w:tcPr>
          <w:p w14:paraId="567A2090">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264012F3">
            <w:pPr>
              <w:snapToGrid w:val="0"/>
              <w:spacing w:line="400" w:lineRule="exact"/>
              <w:jc w:val="center"/>
              <w:rPr>
                <w:rFonts w:ascii="仿宋" w:hAnsi="仿宋" w:eastAsia="仿宋" w:cs="仿宋"/>
                <w:color w:val="auto"/>
                <w:sz w:val="28"/>
                <w:szCs w:val="28"/>
              </w:rPr>
            </w:pPr>
          </w:p>
        </w:tc>
      </w:tr>
      <w:tr w14:paraId="57AE3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0C45ED80">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14</w:t>
            </w:r>
          </w:p>
        </w:tc>
        <w:tc>
          <w:tcPr>
            <w:tcW w:w="6180" w:type="dxa"/>
            <w:shd w:val="clear" w:color="auto" w:fill="auto"/>
            <w:vAlign w:val="center"/>
          </w:tcPr>
          <w:p w14:paraId="71B50757">
            <w:pPr>
              <w:snapToGrid w:val="0"/>
              <w:spacing w:line="400" w:lineRule="exact"/>
              <w:jc w:val="center"/>
              <w:rPr>
                <w:rFonts w:ascii="仿宋" w:hAnsi="仿宋" w:eastAsia="仿宋" w:cs="仿宋"/>
                <w:color w:val="auto"/>
                <w:sz w:val="28"/>
                <w:szCs w:val="28"/>
              </w:rPr>
            </w:pPr>
          </w:p>
        </w:tc>
        <w:tc>
          <w:tcPr>
            <w:tcW w:w="709" w:type="dxa"/>
            <w:shd w:val="clear" w:color="auto" w:fill="auto"/>
            <w:vAlign w:val="center"/>
          </w:tcPr>
          <w:p w14:paraId="48E77C26">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73928968">
            <w:pPr>
              <w:snapToGrid w:val="0"/>
              <w:spacing w:line="400" w:lineRule="exact"/>
              <w:jc w:val="center"/>
              <w:rPr>
                <w:rFonts w:ascii="仿宋" w:hAnsi="仿宋" w:eastAsia="仿宋" w:cs="仿宋"/>
                <w:color w:val="auto"/>
                <w:sz w:val="28"/>
                <w:szCs w:val="28"/>
              </w:rPr>
            </w:pPr>
          </w:p>
        </w:tc>
      </w:tr>
      <w:tr w14:paraId="7BAC4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52BAD733">
            <w:pPr>
              <w:snapToGrid w:val="0"/>
              <w:spacing w:line="400" w:lineRule="exact"/>
              <w:jc w:val="center"/>
              <w:rPr>
                <w:rFonts w:ascii="仿宋" w:hAnsi="仿宋" w:eastAsia="仿宋" w:cs="仿宋"/>
                <w:color w:val="auto"/>
                <w:sz w:val="28"/>
                <w:szCs w:val="28"/>
              </w:rPr>
            </w:pPr>
            <w:r>
              <w:rPr>
                <w:rFonts w:hint="eastAsia" w:ascii="仿宋" w:hAnsi="仿宋" w:eastAsia="仿宋" w:cs="仿宋"/>
                <w:color w:val="auto"/>
                <w:sz w:val="28"/>
                <w:szCs w:val="28"/>
              </w:rPr>
              <w:t>15</w:t>
            </w:r>
          </w:p>
        </w:tc>
        <w:tc>
          <w:tcPr>
            <w:tcW w:w="6180" w:type="dxa"/>
            <w:shd w:val="clear" w:color="auto" w:fill="auto"/>
            <w:vAlign w:val="center"/>
          </w:tcPr>
          <w:p w14:paraId="64DE934C">
            <w:pPr>
              <w:snapToGrid w:val="0"/>
              <w:spacing w:line="400" w:lineRule="exact"/>
              <w:jc w:val="center"/>
              <w:rPr>
                <w:rFonts w:ascii="仿宋" w:hAnsi="仿宋" w:eastAsia="仿宋" w:cs="仿宋"/>
                <w:color w:val="auto"/>
                <w:sz w:val="28"/>
                <w:szCs w:val="28"/>
              </w:rPr>
            </w:pPr>
          </w:p>
        </w:tc>
        <w:tc>
          <w:tcPr>
            <w:tcW w:w="709" w:type="dxa"/>
            <w:shd w:val="clear" w:color="auto" w:fill="auto"/>
            <w:vAlign w:val="center"/>
          </w:tcPr>
          <w:p w14:paraId="49C5A74C">
            <w:pPr>
              <w:snapToGrid w:val="0"/>
              <w:spacing w:line="400" w:lineRule="exact"/>
              <w:jc w:val="center"/>
              <w:rPr>
                <w:rFonts w:ascii="仿宋" w:hAnsi="仿宋" w:eastAsia="仿宋" w:cs="仿宋"/>
                <w:color w:val="auto"/>
                <w:sz w:val="28"/>
                <w:szCs w:val="28"/>
              </w:rPr>
            </w:pPr>
          </w:p>
        </w:tc>
        <w:tc>
          <w:tcPr>
            <w:tcW w:w="851" w:type="dxa"/>
            <w:shd w:val="clear" w:color="auto" w:fill="auto"/>
            <w:vAlign w:val="center"/>
          </w:tcPr>
          <w:p w14:paraId="3EAFDC89">
            <w:pPr>
              <w:snapToGrid w:val="0"/>
              <w:spacing w:line="400" w:lineRule="exact"/>
              <w:jc w:val="center"/>
              <w:rPr>
                <w:rFonts w:ascii="仿宋" w:hAnsi="仿宋" w:eastAsia="仿宋" w:cs="仿宋"/>
                <w:color w:val="auto"/>
                <w:sz w:val="28"/>
                <w:szCs w:val="28"/>
              </w:rPr>
            </w:pPr>
          </w:p>
        </w:tc>
      </w:tr>
    </w:tbl>
    <w:p w14:paraId="1BA0318E">
      <w:pPr>
        <w:spacing w:before="156" w:beforeLines="50" w:line="360" w:lineRule="auto"/>
        <w:rPr>
          <w:rFonts w:ascii="仿宋" w:hAnsi="仿宋" w:eastAsia="仿宋" w:cs="Times New Roman"/>
          <w:b/>
          <w:color w:val="auto"/>
          <w:sz w:val="24"/>
          <w:szCs w:val="24"/>
        </w:rPr>
      </w:pPr>
      <w:r>
        <w:rPr>
          <w:rFonts w:hint="eastAsia" w:ascii="仿宋" w:hAnsi="仿宋" w:eastAsia="仿宋" w:cs="Times New Roman"/>
          <w:b/>
          <w:color w:val="auto"/>
          <w:sz w:val="24"/>
          <w:szCs w:val="24"/>
        </w:rPr>
        <w:t>提交人承诺：</w:t>
      </w:r>
      <w:r>
        <w:rPr>
          <w:rFonts w:hint="eastAsia" w:ascii="仿宋" w:hAnsi="仿宋" w:eastAsia="仿宋" w:cs="Times New Roman"/>
          <w:b/>
          <w:color w:val="auto"/>
          <w:sz w:val="24"/>
          <w:szCs w:val="24"/>
          <w:u w:val="single"/>
        </w:rPr>
        <w:t>本次提交的所有申报债权文件与原件相一致，不存在变造、伪造等情形，否则愿意承担由此产生的法律责任。</w:t>
      </w:r>
    </w:p>
    <w:p w14:paraId="6B99CD9B">
      <w:pPr>
        <w:spacing w:before="156" w:beforeLines="50" w:line="360" w:lineRule="auto"/>
        <w:rPr>
          <w:rFonts w:ascii="仿宋" w:hAnsi="仿宋" w:eastAsia="仿宋" w:cs="Times New Roman"/>
          <w:b/>
          <w:color w:val="auto"/>
          <w:sz w:val="24"/>
          <w:szCs w:val="24"/>
        </w:rPr>
      </w:pPr>
      <w:r>
        <w:rPr>
          <w:rFonts w:hint="eastAsia" w:ascii="仿宋" w:hAnsi="仿宋" w:eastAsia="仿宋" w:cs="Times New Roman"/>
          <w:b/>
          <w:color w:val="auto"/>
          <w:sz w:val="24"/>
          <w:szCs w:val="24"/>
        </w:rPr>
        <w:t>签收人声明：</w:t>
      </w:r>
      <w:r>
        <w:rPr>
          <w:rFonts w:hint="eastAsia" w:ascii="仿宋" w:hAnsi="仿宋" w:eastAsia="仿宋" w:cs="Times New Roman"/>
          <w:b/>
          <w:color w:val="auto"/>
          <w:sz w:val="24"/>
          <w:szCs w:val="24"/>
          <w:u w:val="single"/>
        </w:rPr>
        <w:t>本次申报债权文件的签收并不代表签收人对其申报债权以及提交文件资料真实性、合法性及关联性的确认</w:t>
      </w:r>
      <w:r>
        <w:rPr>
          <w:rFonts w:hint="eastAsia" w:ascii="仿宋" w:hAnsi="仿宋" w:eastAsia="仿宋" w:cs="Times New Roman"/>
          <w:b/>
          <w:color w:val="auto"/>
          <w:sz w:val="24"/>
          <w:szCs w:val="24"/>
        </w:rPr>
        <w:t>。</w:t>
      </w:r>
    </w:p>
    <w:p w14:paraId="067195EB">
      <w:pPr>
        <w:spacing w:before="156" w:beforeLines="50" w:after="156" w:afterLines="50" w:line="360" w:lineRule="auto"/>
        <w:rPr>
          <w:rFonts w:ascii="仿宋" w:hAnsi="仿宋" w:eastAsia="仿宋" w:cs="Times New Roman"/>
          <w:color w:val="auto"/>
          <w:sz w:val="24"/>
          <w:szCs w:val="24"/>
          <w:u w:val="single"/>
        </w:rPr>
      </w:pPr>
      <w:r>
        <w:rPr>
          <w:rFonts w:hint="eastAsia" w:ascii="仿宋" w:hAnsi="仿宋" w:eastAsia="仿宋" w:cs="Times New Roman"/>
          <w:color w:val="auto"/>
          <w:sz w:val="24"/>
          <w:szCs w:val="24"/>
        </w:rPr>
        <w:t>提交人（签字）：</w:t>
      </w:r>
      <w:r>
        <w:rPr>
          <w:rFonts w:hint="eastAsia" w:ascii="仿宋" w:hAnsi="仿宋" w:eastAsia="仿宋" w:cs="Times New Roman"/>
          <w:color w:val="auto"/>
          <w:sz w:val="24"/>
          <w:szCs w:val="24"/>
          <w:u w:val="single"/>
        </w:rPr>
        <w:t xml:space="preserve">                 </w:t>
      </w:r>
      <w:r>
        <w:rPr>
          <w:rFonts w:hint="eastAsia" w:ascii="仿宋" w:hAnsi="仿宋" w:eastAsia="仿宋" w:cs="Times New Roman"/>
          <w:color w:val="auto"/>
          <w:sz w:val="24"/>
          <w:szCs w:val="24"/>
        </w:rPr>
        <w:t xml:space="preserve">       签收人（签字）：</w:t>
      </w:r>
      <w:r>
        <w:rPr>
          <w:rFonts w:hint="eastAsia" w:ascii="仿宋" w:hAnsi="仿宋" w:eastAsia="仿宋" w:cs="Times New Roman"/>
          <w:color w:val="auto"/>
          <w:sz w:val="24"/>
          <w:szCs w:val="24"/>
          <w:u w:val="single"/>
        </w:rPr>
        <w:t xml:space="preserve">                  </w:t>
      </w:r>
    </w:p>
    <w:p w14:paraId="4E910D58">
      <w:pPr>
        <w:rPr>
          <w:rFonts w:ascii="仿宋" w:hAnsi="仿宋" w:eastAsia="仿宋" w:cs="仿宋"/>
          <w:color w:val="auto"/>
          <w:sz w:val="24"/>
          <w:szCs w:val="24"/>
        </w:rPr>
      </w:pPr>
      <w:r>
        <w:rPr>
          <w:rFonts w:hint="eastAsia" w:ascii="仿宋" w:hAnsi="仿宋" w:eastAsia="仿宋" w:cs="Times New Roman"/>
          <w:color w:val="auto"/>
          <w:sz w:val="24"/>
          <w:szCs w:val="24"/>
        </w:rPr>
        <w:t>提交日期：     年     月     日        签收日期：    年     月     日</w:t>
      </w:r>
    </w:p>
    <w:p w14:paraId="2DB9D2EB">
      <w:pPr>
        <w:rPr>
          <w:color w:val="auto"/>
        </w:rPr>
      </w:pPr>
    </w:p>
    <w:p w14:paraId="4CDD5511">
      <w:pPr>
        <w:rPr>
          <w:color w:val="auto"/>
        </w:rPr>
      </w:pPr>
      <w:r>
        <w:rPr>
          <w:color w:val="auto"/>
        </w:rPr>
        <w:br w:type="page"/>
      </w:r>
    </w:p>
    <w:p w14:paraId="72C0E8C8">
      <w:pPr>
        <w:snapToGrid w:val="0"/>
        <w:spacing w:before="240" w:line="600" w:lineRule="exact"/>
        <w:jc w:val="center"/>
        <w:rPr>
          <w:rFonts w:ascii="黑体" w:hAnsi="黑体" w:eastAsia="黑体" w:cs="黑体"/>
          <w:color w:val="auto"/>
          <w:sz w:val="36"/>
          <w:szCs w:val="36"/>
        </w:rPr>
      </w:pPr>
      <w:r>
        <w:rPr>
          <w:rFonts w:hint="eastAsia" w:ascii="黑体" w:hAnsi="黑体" w:eastAsia="黑体" w:cs="黑体"/>
          <w:b/>
          <w:color w:val="auto"/>
          <w:kern w:val="0"/>
          <w:sz w:val="36"/>
          <w:szCs w:val="36"/>
        </w:rPr>
        <w:t>债权申报表</w:t>
      </w:r>
    </w:p>
    <w:p w14:paraId="2767F251">
      <w:pPr>
        <w:snapToGrid w:val="0"/>
        <w:spacing w:line="400" w:lineRule="exact"/>
        <w:rPr>
          <w:rFonts w:ascii="仿宋" w:hAnsi="仿宋" w:eastAsia="仿宋" w:cs="仿宋"/>
          <w:b/>
          <w:color w:val="auto"/>
          <w:w w:val="150"/>
          <w:sz w:val="24"/>
          <w:szCs w:val="24"/>
        </w:rPr>
      </w:pPr>
      <w:r>
        <w:rPr>
          <w:rFonts w:hint="eastAsia" w:ascii="仿宋" w:hAnsi="仿宋" w:eastAsia="仿宋" w:cs="仿宋"/>
          <w:b/>
          <w:bCs/>
          <w:color w:val="auto"/>
          <w:sz w:val="24"/>
          <w:szCs w:val="24"/>
        </w:rPr>
        <w:t>编号</w:t>
      </w:r>
      <w:r>
        <w:rPr>
          <w:rFonts w:hint="eastAsia" w:ascii="仿宋" w:hAnsi="仿宋" w:eastAsia="仿宋" w:cs="仿宋"/>
          <w:color w:val="auto"/>
          <w:sz w:val="24"/>
          <w:szCs w:val="24"/>
        </w:rPr>
        <w:t>：</w:t>
      </w:r>
    </w:p>
    <w:tbl>
      <w:tblPr>
        <w:tblStyle w:val="5"/>
        <w:tblW w:w="9044" w:type="dxa"/>
        <w:jc w:val="center"/>
        <w:tblLayout w:type="fixed"/>
        <w:tblCellMar>
          <w:top w:w="0" w:type="dxa"/>
          <w:left w:w="108" w:type="dxa"/>
          <w:bottom w:w="0" w:type="dxa"/>
          <w:right w:w="108" w:type="dxa"/>
        </w:tblCellMar>
      </w:tblPr>
      <w:tblGrid>
        <w:gridCol w:w="1555"/>
        <w:gridCol w:w="1623"/>
        <w:gridCol w:w="219"/>
        <w:gridCol w:w="1843"/>
        <w:gridCol w:w="709"/>
        <w:gridCol w:w="669"/>
        <w:gridCol w:w="539"/>
        <w:gridCol w:w="1877"/>
        <w:gridCol w:w="10"/>
      </w:tblGrid>
      <w:tr w14:paraId="11FD2872">
        <w:tblPrEx>
          <w:tblCellMar>
            <w:top w:w="0" w:type="dxa"/>
            <w:left w:w="108" w:type="dxa"/>
            <w:bottom w:w="0" w:type="dxa"/>
            <w:right w:w="108" w:type="dxa"/>
          </w:tblCellMar>
        </w:tblPrEx>
        <w:trPr>
          <w:cantSplit/>
          <w:trHeight w:val="437" w:hRule="atLeast"/>
          <w:jc w:val="center"/>
        </w:trPr>
        <w:tc>
          <w:tcPr>
            <w:tcW w:w="1555" w:type="dxa"/>
            <w:vMerge w:val="restart"/>
            <w:tcBorders>
              <w:top w:val="single" w:color="auto" w:sz="4" w:space="0"/>
              <w:left w:val="single" w:color="auto" w:sz="4" w:space="0"/>
              <w:right w:val="single" w:color="auto" w:sz="4" w:space="0"/>
            </w:tcBorders>
            <w:vAlign w:val="center"/>
          </w:tcPr>
          <w:p w14:paraId="713F7ADC">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债权申报人</w:t>
            </w:r>
          </w:p>
          <w:p w14:paraId="5F3345B7">
            <w:pPr>
              <w:widowControl/>
              <w:jc w:val="center"/>
              <w:rPr>
                <w:rFonts w:ascii="仿宋" w:hAnsi="仿宋" w:eastAsia="仿宋" w:cs="仿宋"/>
                <w:color w:val="auto"/>
                <w:kern w:val="0"/>
                <w:szCs w:val="21"/>
              </w:rPr>
            </w:pPr>
            <w:r>
              <w:rPr>
                <w:rFonts w:hint="eastAsia" w:ascii="仿宋" w:hAnsi="仿宋" w:eastAsia="仿宋" w:cs="仿宋"/>
                <w:b/>
                <w:bCs/>
                <w:color w:val="auto"/>
                <w:kern w:val="0"/>
                <w:szCs w:val="21"/>
              </w:rPr>
              <w:t>基本情况</w:t>
            </w:r>
          </w:p>
        </w:tc>
        <w:tc>
          <w:tcPr>
            <w:tcW w:w="1623" w:type="dxa"/>
            <w:tcBorders>
              <w:top w:val="single" w:color="auto" w:sz="4" w:space="0"/>
              <w:left w:val="nil"/>
              <w:bottom w:val="single" w:color="auto" w:sz="4" w:space="0"/>
              <w:right w:val="single" w:color="auto" w:sz="4" w:space="0"/>
            </w:tcBorders>
            <w:vAlign w:val="center"/>
          </w:tcPr>
          <w:p w14:paraId="61479212">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姓名/名称</w:t>
            </w:r>
          </w:p>
        </w:tc>
        <w:tc>
          <w:tcPr>
            <w:tcW w:w="2062" w:type="dxa"/>
            <w:gridSpan w:val="2"/>
            <w:tcBorders>
              <w:top w:val="single" w:color="auto" w:sz="4" w:space="0"/>
              <w:left w:val="single" w:color="auto" w:sz="4" w:space="0"/>
              <w:bottom w:val="single" w:color="auto" w:sz="4" w:space="0"/>
              <w:right w:val="single" w:color="auto" w:sz="4" w:space="0"/>
            </w:tcBorders>
            <w:vAlign w:val="center"/>
          </w:tcPr>
          <w:p w14:paraId="1E4C8B22">
            <w:pPr>
              <w:widowControl/>
              <w:jc w:val="center"/>
              <w:rPr>
                <w:rFonts w:ascii="仿宋" w:hAnsi="仿宋" w:eastAsia="仿宋" w:cs="仿宋"/>
                <w:color w:val="auto"/>
                <w:kern w:val="0"/>
                <w:szCs w:val="21"/>
              </w:rPr>
            </w:pPr>
          </w:p>
        </w:tc>
        <w:tc>
          <w:tcPr>
            <w:tcW w:w="1917" w:type="dxa"/>
            <w:gridSpan w:val="3"/>
            <w:tcBorders>
              <w:top w:val="single" w:color="auto" w:sz="4" w:space="0"/>
              <w:left w:val="single" w:color="auto" w:sz="4" w:space="0"/>
              <w:bottom w:val="single" w:color="auto" w:sz="4" w:space="0"/>
              <w:right w:val="single" w:color="auto" w:sz="4" w:space="0"/>
            </w:tcBorders>
            <w:vAlign w:val="center"/>
          </w:tcPr>
          <w:p w14:paraId="4C119437">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统一社会信用代码/身份证号码</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1595E893">
            <w:pPr>
              <w:widowControl/>
              <w:jc w:val="center"/>
              <w:rPr>
                <w:rFonts w:ascii="仿宋" w:hAnsi="仿宋" w:eastAsia="仿宋" w:cs="仿宋"/>
                <w:color w:val="auto"/>
                <w:kern w:val="0"/>
                <w:szCs w:val="21"/>
              </w:rPr>
            </w:pPr>
          </w:p>
        </w:tc>
      </w:tr>
      <w:tr w14:paraId="255B3977">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73E51A16">
            <w:pPr>
              <w:widowControl/>
              <w:jc w:val="center"/>
              <w:rPr>
                <w:rFonts w:ascii="仿宋" w:hAnsi="仿宋" w:eastAsia="仿宋" w:cs="仿宋"/>
                <w:color w:val="auto"/>
                <w:kern w:val="0"/>
                <w:szCs w:val="21"/>
              </w:rPr>
            </w:pPr>
          </w:p>
        </w:tc>
        <w:tc>
          <w:tcPr>
            <w:tcW w:w="1623" w:type="dxa"/>
            <w:tcBorders>
              <w:top w:val="single" w:color="auto" w:sz="4" w:space="0"/>
              <w:left w:val="nil"/>
              <w:bottom w:val="single" w:color="auto" w:sz="4" w:space="0"/>
              <w:right w:val="single" w:color="auto" w:sz="4" w:space="0"/>
            </w:tcBorders>
            <w:vAlign w:val="center"/>
          </w:tcPr>
          <w:p w14:paraId="53F42B9A">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法定代表人</w:t>
            </w:r>
          </w:p>
        </w:tc>
        <w:tc>
          <w:tcPr>
            <w:tcW w:w="2062" w:type="dxa"/>
            <w:gridSpan w:val="2"/>
            <w:tcBorders>
              <w:top w:val="single" w:color="auto" w:sz="4" w:space="0"/>
              <w:left w:val="nil"/>
              <w:bottom w:val="single" w:color="auto" w:sz="4" w:space="0"/>
              <w:right w:val="single" w:color="auto" w:sz="4" w:space="0"/>
            </w:tcBorders>
            <w:vAlign w:val="center"/>
          </w:tcPr>
          <w:p w14:paraId="66EF3348">
            <w:pPr>
              <w:widowControl/>
              <w:jc w:val="center"/>
              <w:rPr>
                <w:rFonts w:ascii="仿宋" w:hAnsi="仿宋" w:eastAsia="仿宋" w:cs="仿宋"/>
                <w:color w:val="auto"/>
                <w:kern w:val="0"/>
                <w:szCs w:val="21"/>
              </w:rPr>
            </w:pPr>
          </w:p>
        </w:tc>
        <w:tc>
          <w:tcPr>
            <w:tcW w:w="1917" w:type="dxa"/>
            <w:gridSpan w:val="3"/>
            <w:tcBorders>
              <w:top w:val="single" w:color="auto" w:sz="4" w:space="0"/>
              <w:left w:val="single" w:color="auto" w:sz="4" w:space="0"/>
              <w:bottom w:val="single" w:color="auto" w:sz="4" w:space="0"/>
              <w:right w:val="single" w:color="auto" w:sz="4" w:space="0"/>
            </w:tcBorders>
            <w:vAlign w:val="center"/>
          </w:tcPr>
          <w:p w14:paraId="2F835B8B">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联系电话</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43CD353B">
            <w:pPr>
              <w:widowControl/>
              <w:jc w:val="center"/>
              <w:rPr>
                <w:rFonts w:ascii="仿宋" w:hAnsi="仿宋" w:eastAsia="仿宋" w:cs="仿宋"/>
                <w:color w:val="auto"/>
                <w:kern w:val="0"/>
                <w:szCs w:val="21"/>
              </w:rPr>
            </w:pPr>
          </w:p>
        </w:tc>
      </w:tr>
      <w:tr w14:paraId="1D827BEC">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3589D85F">
            <w:pPr>
              <w:widowControl/>
              <w:jc w:val="center"/>
              <w:rPr>
                <w:rFonts w:ascii="仿宋" w:hAnsi="仿宋" w:eastAsia="仿宋" w:cs="仿宋"/>
                <w:color w:val="auto"/>
                <w:kern w:val="0"/>
                <w:szCs w:val="21"/>
              </w:rPr>
            </w:pPr>
          </w:p>
        </w:tc>
        <w:tc>
          <w:tcPr>
            <w:tcW w:w="1623" w:type="dxa"/>
            <w:tcBorders>
              <w:top w:val="single" w:color="auto" w:sz="4" w:space="0"/>
              <w:left w:val="nil"/>
              <w:bottom w:val="single" w:color="auto" w:sz="4" w:space="0"/>
              <w:right w:val="single" w:color="auto" w:sz="4" w:space="0"/>
            </w:tcBorders>
            <w:vAlign w:val="center"/>
          </w:tcPr>
          <w:p w14:paraId="1D7DB6AF">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住  址</w:t>
            </w:r>
          </w:p>
        </w:tc>
        <w:tc>
          <w:tcPr>
            <w:tcW w:w="5866" w:type="dxa"/>
            <w:gridSpan w:val="7"/>
            <w:tcBorders>
              <w:top w:val="single" w:color="auto" w:sz="4" w:space="0"/>
              <w:left w:val="nil"/>
              <w:bottom w:val="single" w:color="auto" w:sz="4" w:space="0"/>
              <w:right w:val="single" w:color="000000" w:sz="4" w:space="0"/>
            </w:tcBorders>
            <w:vAlign w:val="center"/>
          </w:tcPr>
          <w:p w14:paraId="193AA9DD">
            <w:pPr>
              <w:widowControl/>
              <w:jc w:val="center"/>
              <w:rPr>
                <w:rFonts w:ascii="仿宋" w:hAnsi="仿宋" w:eastAsia="仿宋" w:cs="仿宋"/>
                <w:color w:val="auto"/>
                <w:kern w:val="0"/>
                <w:szCs w:val="21"/>
              </w:rPr>
            </w:pPr>
          </w:p>
        </w:tc>
      </w:tr>
      <w:tr w14:paraId="52A18DBC">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48FA5F28">
            <w:pPr>
              <w:widowControl/>
              <w:jc w:val="center"/>
              <w:rPr>
                <w:rFonts w:ascii="仿宋" w:hAnsi="仿宋" w:eastAsia="仿宋" w:cs="仿宋"/>
                <w:color w:val="auto"/>
                <w:kern w:val="0"/>
                <w:szCs w:val="21"/>
              </w:rPr>
            </w:pPr>
          </w:p>
        </w:tc>
        <w:tc>
          <w:tcPr>
            <w:tcW w:w="1623" w:type="dxa"/>
            <w:tcBorders>
              <w:top w:val="single" w:color="auto" w:sz="4" w:space="0"/>
              <w:left w:val="nil"/>
              <w:bottom w:val="single" w:color="auto" w:sz="4" w:space="0"/>
              <w:right w:val="single" w:color="auto" w:sz="4" w:space="0"/>
            </w:tcBorders>
            <w:vAlign w:val="center"/>
          </w:tcPr>
          <w:p w14:paraId="097C639A">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电子邮箱</w:t>
            </w:r>
          </w:p>
        </w:tc>
        <w:tc>
          <w:tcPr>
            <w:tcW w:w="5866" w:type="dxa"/>
            <w:gridSpan w:val="7"/>
            <w:tcBorders>
              <w:top w:val="single" w:color="auto" w:sz="4" w:space="0"/>
              <w:left w:val="nil"/>
              <w:bottom w:val="single" w:color="auto" w:sz="4" w:space="0"/>
              <w:right w:val="single" w:color="000000" w:sz="4" w:space="0"/>
            </w:tcBorders>
            <w:vAlign w:val="center"/>
          </w:tcPr>
          <w:p w14:paraId="4D8969FE">
            <w:pPr>
              <w:widowControl/>
              <w:jc w:val="center"/>
              <w:rPr>
                <w:rFonts w:ascii="仿宋" w:hAnsi="仿宋" w:eastAsia="仿宋" w:cs="仿宋"/>
                <w:color w:val="auto"/>
                <w:kern w:val="0"/>
                <w:szCs w:val="21"/>
              </w:rPr>
            </w:pPr>
          </w:p>
        </w:tc>
      </w:tr>
      <w:tr w14:paraId="2F4D27CE">
        <w:tblPrEx>
          <w:tblCellMar>
            <w:top w:w="0" w:type="dxa"/>
            <w:left w:w="108" w:type="dxa"/>
            <w:bottom w:w="0" w:type="dxa"/>
            <w:right w:w="108" w:type="dxa"/>
          </w:tblCellMar>
        </w:tblPrEx>
        <w:trPr>
          <w:cantSplit/>
          <w:trHeight w:val="437" w:hRule="atLeast"/>
          <w:jc w:val="center"/>
        </w:trPr>
        <w:tc>
          <w:tcPr>
            <w:tcW w:w="1555" w:type="dxa"/>
            <w:vMerge w:val="restart"/>
            <w:tcBorders>
              <w:left w:val="single" w:color="auto" w:sz="4" w:space="0"/>
              <w:right w:val="single" w:color="auto" w:sz="4" w:space="0"/>
            </w:tcBorders>
            <w:vAlign w:val="center"/>
          </w:tcPr>
          <w:p w14:paraId="126D951D">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委托代理人</w:t>
            </w:r>
          </w:p>
          <w:p w14:paraId="725617DE">
            <w:pPr>
              <w:widowControl/>
              <w:jc w:val="center"/>
              <w:rPr>
                <w:rFonts w:ascii="仿宋" w:hAnsi="仿宋" w:eastAsia="仿宋" w:cs="仿宋"/>
                <w:color w:val="auto"/>
                <w:kern w:val="0"/>
                <w:szCs w:val="21"/>
              </w:rPr>
            </w:pPr>
            <w:r>
              <w:rPr>
                <w:rFonts w:hint="eastAsia" w:ascii="仿宋" w:hAnsi="仿宋" w:eastAsia="仿宋" w:cs="仿宋"/>
                <w:b/>
                <w:bCs/>
                <w:color w:val="auto"/>
                <w:kern w:val="0"/>
                <w:szCs w:val="21"/>
              </w:rPr>
              <w:t>基本情况</w:t>
            </w:r>
          </w:p>
        </w:tc>
        <w:tc>
          <w:tcPr>
            <w:tcW w:w="1623" w:type="dxa"/>
            <w:tcBorders>
              <w:top w:val="single" w:color="auto" w:sz="4" w:space="0"/>
              <w:left w:val="nil"/>
              <w:bottom w:val="single" w:color="auto" w:sz="4" w:space="0"/>
              <w:right w:val="single" w:color="auto" w:sz="4" w:space="0"/>
            </w:tcBorders>
            <w:vAlign w:val="center"/>
          </w:tcPr>
          <w:p w14:paraId="4294B9E9">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姓名</w:t>
            </w:r>
          </w:p>
        </w:tc>
        <w:tc>
          <w:tcPr>
            <w:tcW w:w="2062" w:type="dxa"/>
            <w:gridSpan w:val="2"/>
            <w:tcBorders>
              <w:top w:val="single" w:color="auto" w:sz="4" w:space="0"/>
              <w:left w:val="nil"/>
              <w:bottom w:val="single" w:color="auto" w:sz="4" w:space="0"/>
              <w:right w:val="single" w:color="auto" w:sz="4" w:space="0"/>
            </w:tcBorders>
            <w:vAlign w:val="center"/>
          </w:tcPr>
          <w:p w14:paraId="018225B4">
            <w:pPr>
              <w:widowControl/>
              <w:jc w:val="center"/>
              <w:rPr>
                <w:rFonts w:ascii="仿宋" w:hAnsi="仿宋" w:eastAsia="仿宋" w:cs="仿宋"/>
                <w:color w:val="auto"/>
                <w:kern w:val="0"/>
                <w:szCs w:val="21"/>
              </w:rPr>
            </w:pPr>
          </w:p>
        </w:tc>
        <w:tc>
          <w:tcPr>
            <w:tcW w:w="1917" w:type="dxa"/>
            <w:gridSpan w:val="3"/>
            <w:tcBorders>
              <w:top w:val="single" w:color="auto" w:sz="4" w:space="0"/>
              <w:left w:val="single" w:color="auto" w:sz="4" w:space="0"/>
              <w:bottom w:val="single" w:color="auto" w:sz="4" w:space="0"/>
              <w:right w:val="single" w:color="auto" w:sz="4" w:space="0"/>
            </w:tcBorders>
            <w:vAlign w:val="center"/>
          </w:tcPr>
          <w:p w14:paraId="286D1B25">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联系电话</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70A58C2F">
            <w:pPr>
              <w:widowControl/>
              <w:jc w:val="center"/>
              <w:rPr>
                <w:rFonts w:ascii="仿宋" w:hAnsi="仿宋" w:eastAsia="仿宋" w:cs="仿宋"/>
                <w:color w:val="auto"/>
                <w:kern w:val="0"/>
                <w:szCs w:val="21"/>
              </w:rPr>
            </w:pPr>
          </w:p>
        </w:tc>
      </w:tr>
      <w:tr w14:paraId="7E8978E8">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23A379CA">
            <w:pPr>
              <w:widowControl/>
              <w:jc w:val="center"/>
              <w:rPr>
                <w:rFonts w:ascii="仿宋" w:hAnsi="仿宋" w:eastAsia="仿宋" w:cs="仿宋"/>
                <w:color w:val="auto"/>
                <w:kern w:val="0"/>
                <w:szCs w:val="21"/>
              </w:rPr>
            </w:pPr>
          </w:p>
        </w:tc>
        <w:tc>
          <w:tcPr>
            <w:tcW w:w="1623" w:type="dxa"/>
            <w:tcBorders>
              <w:top w:val="single" w:color="auto" w:sz="4" w:space="0"/>
              <w:left w:val="nil"/>
              <w:bottom w:val="single" w:color="auto" w:sz="4" w:space="0"/>
              <w:right w:val="single" w:color="auto" w:sz="4" w:space="0"/>
            </w:tcBorders>
            <w:vAlign w:val="center"/>
          </w:tcPr>
          <w:p w14:paraId="4D1275FB">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身份/执业证号</w:t>
            </w:r>
          </w:p>
        </w:tc>
        <w:tc>
          <w:tcPr>
            <w:tcW w:w="2062" w:type="dxa"/>
            <w:gridSpan w:val="2"/>
            <w:tcBorders>
              <w:top w:val="single" w:color="auto" w:sz="4" w:space="0"/>
              <w:left w:val="nil"/>
              <w:bottom w:val="single" w:color="auto" w:sz="4" w:space="0"/>
              <w:right w:val="single" w:color="auto" w:sz="4" w:space="0"/>
            </w:tcBorders>
            <w:vAlign w:val="center"/>
          </w:tcPr>
          <w:p w14:paraId="0AE55813">
            <w:pPr>
              <w:widowControl/>
              <w:jc w:val="center"/>
              <w:rPr>
                <w:rFonts w:ascii="仿宋" w:hAnsi="仿宋" w:eastAsia="仿宋" w:cs="仿宋"/>
                <w:color w:val="auto"/>
                <w:kern w:val="0"/>
                <w:szCs w:val="21"/>
              </w:rPr>
            </w:pPr>
          </w:p>
        </w:tc>
        <w:tc>
          <w:tcPr>
            <w:tcW w:w="1917" w:type="dxa"/>
            <w:gridSpan w:val="3"/>
            <w:tcBorders>
              <w:top w:val="single" w:color="auto" w:sz="4" w:space="0"/>
              <w:left w:val="single" w:color="auto" w:sz="4" w:space="0"/>
              <w:bottom w:val="single" w:color="auto" w:sz="4" w:space="0"/>
              <w:right w:val="single" w:color="auto" w:sz="4" w:space="0"/>
            </w:tcBorders>
            <w:vAlign w:val="center"/>
          </w:tcPr>
          <w:p w14:paraId="4F196512">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邮政编码</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5C1779C5">
            <w:pPr>
              <w:widowControl/>
              <w:jc w:val="center"/>
              <w:rPr>
                <w:rFonts w:ascii="仿宋" w:hAnsi="仿宋" w:eastAsia="仿宋" w:cs="仿宋"/>
                <w:color w:val="auto"/>
                <w:kern w:val="0"/>
                <w:szCs w:val="21"/>
              </w:rPr>
            </w:pPr>
          </w:p>
        </w:tc>
      </w:tr>
      <w:tr w14:paraId="230BDBDA">
        <w:tblPrEx>
          <w:tblCellMar>
            <w:top w:w="0" w:type="dxa"/>
            <w:left w:w="108" w:type="dxa"/>
            <w:bottom w:w="0" w:type="dxa"/>
            <w:right w:w="108" w:type="dxa"/>
          </w:tblCellMar>
        </w:tblPrEx>
        <w:trPr>
          <w:gridAfter w:val="1"/>
          <w:wAfter w:w="10" w:type="dxa"/>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11855EA8">
            <w:pPr>
              <w:widowControl/>
              <w:jc w:val="center"/>
              <w:rPr>
                <w:rFonts w:ascii="仿宋" w:hAnsi="仿宋" w:eastAsia="仿宋" w:cs="仿宋"/>
                <w:color w:val="auto"/>
                <w:kern w:val="0"/>
                <w:szCs w:val="21"/>
              </w:rPr>
            </w:pPr>
          </w:p>
        </w:tc>
        <w:tc>
          <w:tcPr>
            <w:tcW w:w="1623" w:type="dxa"/>
            <w:tcBorders>
              <w:top w:val="single" w:color="auto" w:sz="4" w:space="0"/>
              <w:left w:val="nil"/>
              <w:bottom w:val="single" w:color="auto" w:sz="4" w:space="0"/>
              <w:right w:val="single" w:color="auto" w:sz="4" w:space="0"/>
            </w:tcBorders>
            <w:vAlign w:val="center"/>
          </w:tcPr>
          <w:p w14:paraId="277E7FCD">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工作单位</w:t>
            </w:r>
          </w:p>
        </w:tc>
        <w:tc>
          <w:tcPr>
            <w:tcW w:w="2771" w:type="dxa"/>
            <w:gridSpan w:val="3"/>
            <w:tcBorders>
              <w:top w:val="single" w:color="auto" w:sz="4" w:space="0"/>
              <w:left w:val="nil"/>
              <w:bottom w:val="single" w:color="auto" w:sz="4" w:space="0"/>
              <w:right w:val="single" w:color="auto" w:sz="4" w:space="0"/>
            </w:tcBorders>
            <w:vAlign w:val="center"/>
          </w:tcPr>
          <w:p w14:paraId="133C9F65">
            <w:pPr>
              <w:widowControl/>
              <w:jc w:val="center"/>
              <w:rPr>
                <w:rFonts w:ascii="仿宋" w:hAnsi="仿宋" w:eastAsia="仿宋" w:cs="仿宋"/>
                <w:color w:val="auto"/>
                <w:kern w:val="0"/>
                <w:szCs w:val="21"/>
              </w:rPr>
            </w:pPr>
          </w:p>
        </w:tc>
        <w:tc>
          <w:tcPr>
            <w:tcW w:w="1208" w:type="dxa"/>
            <w:gridSpan w:val="2"/>
            <w:tcBorders>
              <w:top w:val="single" w:color="auto" w:sz="4" w:space="0"/>
              <w:left w:val="single" w:color="auto" w:sz="4" w:space="0"/>
              <w:bottom w:val="single" w:color="auto" w:sz="4" w:space="0"/>
              <w:right w:val="single" w:color="auto" w:sz="4" w:space="0"/>
            </w:tcBorders>
            <w:vAlign w:val="center"/>
          </w:tcPr>
          <w:p w14:paraId="58AF5130">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电子邮箱</w:t>
            </w:r>
          </w:p>
        </w:tc>
        <w:tc>
          <w:tcPr>
            <w:tcW w:w="1877" w:type="dxa"/>
            <w:tcBorders>
              <w:top w:val="single" w:color="auto" w:sz="4" w:space="0"/>
              <w:left w:val="single" w:color="auto" w:sz="4" w:space="0"/>
              <w:bottom w:val="single" w:color="auto" w:sz="4" w:space="0"/>
              <w:right w:val="single" w:color="000000" w:sz="4" w:space="0"/>
            </w:tcBorders>
            <w:vAlign w:val="center"/>
          </w:tcPr>
          <w:p w14:paraId="224D344A">
            <w:pPr>
              <w:widowControl/>
              <w:jc w:val="center"/>
              <w:rPr>
                <w:rFonts w:ascii="仿宋" w:hAnsi="仿宋" w:eastAsia="仿宋" w:cs="仿宋"/>
                <w:color w:val="auto"/>
                <w:kern w:val="0"/>
                <w:szCs w:val="21"/>
              </w:rPr>
            </w:pPr>
          </w:p>
        </w:tc>
      </w:tr>
      <w:tr w14:paraId="6DAF9F50">
        <w:tblPrEx>
          <w:tblCellMar>
            <w:top w:w="0" w:type="dxa"/>
            <w:left w:w="108" w:type="dxa"/>
            <w:bottom w:w="0" w:type="dxa"/>
            <w:right w:w="108" w:type="dxa"/>
          </w:tblCellMar>
        </w:tblPrEx>
        <w:trPr>
          <w:gridAfter w:val="1"/>
          <w:wAfter w:w="10" w:type="dxa"/>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19B96B0A">
            <w:pPr>
              <w:widowControl/>
              <w:jc w:val="center"/>
              <w:rPr>
                <w:rFonts w:ascii="仿宋" w:hAnsi="仿宋" w:eastAsia="仿宋" w:cs="仿宋"/>
                <w:color w:val="auto"/>
                <w:kern w:val="0"/>
                <w:szCs w:val="21"/>
              </w:rPr>
            </w:pPr>
          </w:p>
        </w:tc>
        <w:tc>
          <w:tcPr>
            <w:tcW w:w="1623" w:type="dxa"/>
            <w:tcBorders>
              <w:top w:val="single" w:color="auto" w:sz="4" w:space="0"/>
              <w:left w:val="nil"/>
              <w:bottom w:val="single" w:color="auto" w:sz="4" w:space="0"/>
              <w:right w:val="single" w:color="auto" w:sz="4" w:space="0"/>
            </w:tcBorders>
            <w:vAlign w:val="center"/>
          </w:tcPr>
          <w:p w14:paraId="5332865A">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联系地址</w:t>
            </w:r>
          </w:p>
        </w:tc>
        <w:tc>
          <w:tcPr>
            <w:tcW w:w="2771" w:type="dxa"/>
            <w:gridSpan w:val="3"/>
            <w:tcBorders>
              <w:top w:val="single" w:color="auto" w:sz="4" w:space="0"/>
              <w:left w:val="nil"/>
              <w:bottom w:val="single" w:color="auto" w:sz="4" w:space="0"/>
              <w:right w:val="single" w:color="auto" w:sz="4" w:space="0"/>
            </w:tcBorders>
            <w:vAlign w:val="center"/>
          </w:tcPr>
          <w:p w14:paraId="4231E016">
            <w:pPr>
              <w:widowControl/>
              <w:jc w:val="center"/>
              <w:rPr>
                <w:rFonts w:ascii="仿宋" w:hAnsi="仿宋" w:eastAsia="仿宋" w:cs="仿宋"/>
                <w:color w:val="auto"/>
                <w:kern w:val="0"/>
                <w:szCs w:val="21"/>
              </w:rPr>
            </w:pPr>
          </w:p>
        </w:tc>
        <w:tc>
          <w:tcPr>
            <w:tcW w:w="1208" w:type="dxa"/>
            <w:gridSpan w:val="2"/>
            <w:tcBorders>
              <w:top w:val="single" w:color="auto" w:sz="4" w:space="0"/>
              <w:left w:val="single" w:color="auto" w:sz="4" w:space="0"/>
              <w:bottom w:val="single" w:color="auto" w:sz="4" w:space="0"/>
              <w:right w:val="single" w:color="auto" w:sz="4" w:space="0"/>
            </w:tcBorders>
            <w:vAlign w:val="center"/>
          </w:tcPr>
          <w:p w14:paraId="38D608B1">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代理权限</w:t>
            </w:r>
          </w:p>
        </w:tc>
        <w:tc>
          <w:tcPr>
            <w:tcW w:w="1877" w:type="dxa"/>
            <w:tcBorders>
              <w:top w:val="single" w:color="auto" w:sz="4" w:space="0"/>
              <w:left w:val="single" w:color="auto" w:sz="4" w:space="0"/>
              <w:bottom w:val="single" w:color="auto" w:sz="4" w:space="0"/>
              <w:right w:val="single" w:color="000000" w:sz="4" w:space="0"/>
            </w:tcBorders>
            <w:vAlign w:val="center"/>
          </w:tcPr>
          <w:p w14:paraId="17EA82CF">
            <w:pPr>
              <w:widowControl/>
              <w:jc w:val="center"/>
              <w:rPr>
                <w:rFonts w:ascii="仿宋" w:hAnsi="仿宋" w:eastAsia="仿宋" w:cs="仿宋"/>
                <w:color w:val="auto"/>
                <w:kern w:val="0"/>
                <w:szCs w:val="21"/>
              </w:rPr>
            </w:pPr>
          </w:p>
        </w:tc>
      </w:tr>
      <w:tr w14:paraId="7BFB239F">
        <w:tblPrEx>
          <w:tblCellMar>
            <w:top w:w="0" w:type="dxa"/>
            <w:left w:w="108" w:type="dxa"/>
            <w:bottom w:w="0" w:type="dxa"/>
            <w:right w:w="108" w:type="dxa"/>
          </w:tblCellMar>
        </w:tblPrEx>
        <w:trPr>
          <w:cantSplit/>
          <w:trHeight w:val="437" w:hRule="atLeast"/>
          <w:jc w:val="center"/>
        </w:trPr>
        <w:tc>
          <w:tcPr>
            <w:tcW w:w="1555" w:type="dxa"/>
            <w:vMerge w:val="restart"/>
            <w:tcBorders>
              <w:left w:val="single" w:color="auto" w:sz="4" w:space="0"/>
              <w:right w:val="single" w:color="auto" w:sz="4" w:space="0"/>
            </w:tcBorders>
            <w:vAlign w:val="center"/>
          </w:tcPr>
          <w:p w14:paraId="00F66726">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申报债权</w:t>
            </w:r>
          </w:p>
        </w:tc>
        <w:tc>
          <w:tcPr>
            <w:tcW w:w="1842" w:type="dxa"/>
            <w:gridSpan w:val="2"/>
            <w:tcBorders>
              <w:top w:val="single" w:color="auto" w:sz="4" w:space="0"/>
              <w:left w:val="nil"/>
              <w:bottom w:val="single" w:color="auto" w:sz="4" w:space="0"/>
              <w:right w:val="single" w:color="auto" w:sz="4" w:space="0"/>
            </w:tcBorders>
            <w:vAlign w:val="center"/>
          </w:tcPr>
          <w:p w14:paraId="67EA73A7">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本金</w:t>
            </w:r>
          </w:p>
        </w:tc>
        <w:tc>
          <w:tcPr>
            <w:tcW w:w="1843" w:type="dxa"/>
            <w:tcBorders>
              <w:top w:val="single" w:color="auto" w:sz="4" w:space="0"/>
              <w:left w:val="nil"/>
              <w:bottom w:val="single" w:color="auto" w:sz="4" w:space="0"/>
              <w:right w:val="single" w:color="auto" w:sz="4" w:space="0"/>
            </w:tcBorders>
            <w:vAlign w:val="center"/>
          </w:tcPr>
          <w:p w14:paraId="2A939DE4">
            <w:pPr>
              <w:widowControl/>
              <w:jc w:val="center"/>
              <w:rPr>
                <w:rFonts w:ascii="仿宋" w:hAnsi="仿宋" w:eastAsia="仿宋" w:cs="仿宋"/>
                <w:color w:val="auto"/>
                <w:kern w:val="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4FE0B17D">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利息</w:t>
            </w:r>
          </w:p>
        </w:tc>
        <w:tc>
          <w:tcPr>
            <w:tcW w:w="3095" w:type="dxa"/>
            <w:gridSpan w:val="4"/>
            <w:tcBorders>
              <w:top w:val="single" w:color="auto" w:sz="4" w:space="0"/>
              <w:left w:val="single" w:color="auto" w:sz="4" w:space="0"/>
              <w:bottom w:val="single" w:color="auto" w:sz="4" w:space="0"/>
              <w:right w:val="single" w:color="000000" w:sz="4" w:space="0"/>
            </w:tcBorders>
            <w:vAlign w:val="center"/>
          </w:tcPr>
          <w:p w14:paraId="45C1A729">
            <w:pPr>
              <w:widowControl/>
              <w:jc w:val="center"/>
              <w:rPr>
                <w:rFonts w:ascii="仿宋" w:hAnsi="仿宋" w:eastAsia="仿宋" w:cs="仿宋"/>
                <w:color w:val="auto"/>
                <w:kern w:val="0"/>
                <w:szCs w:val="21"/>
              </w:rPr>
            </w:pPr>
          </w:p>
        </w:tc>
      </w:tr>
      <w:tr w14:paraId="7C7980E1">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3E38A8DF">
            <w:pPr>
              <w:widowControl/>
              <w:jc w:val="center"/>
              <w:rPr>
                <w:rFonts w:ascii="仿宋" w:hAnsi="仿宋" w:eastAsia="仿宋" w:cs="仿宋"/>
                <w:color w:val="auto"/>
                <w:kern w:val="0"/>
                <w:szCs w:val="21"/>
              </w:rPr>
            </w:pPr>
          </w:p>
        </w:tc>
        <w:tc>
          <w:tcPr>
            <w:tcW w:w="1842" w:type="dxa"/>
            <w:gridSpan w:val="2"/>
            <w:tcBorders>
              <w:top w:val="single" w:color="auto" w:sz="4" w:space="0"/>
              <w:left w:val="nil"/>
              <w:bottom w:val="single" w:color="auto" w:sz="4" w:space="0"/>
              <w:right w:val="single" w:color="auto" w:sz="4" w:space="0"/>
            </w:tcBorders>
            <w:vAlign w:val="center"/>
          </w:tcPr>
          <w:p w14:paraId="0E287808">
            <w:pPr>
              <w:jc w:val="center"/>
              <w:rPr>
                <w:rFonts w:ascii="仿宋" w:hAnsi="仿宋" w:eastAsia="仿宋" w:cs="仿宋"/>
                <w:color w:val="auto"/>
                <w:kern w:val="0"/>
                <w:szCs w:val="21"/>
              </w:rPr>
            </w:pPr>
            <w:r>
              <w:rPr>
                <w:rFonts w:hint="eastAsia" w:ascii="仿宋" w:hAnsi="仿宋" w:eastAsia="仿宋" w:cs="仿宋"/>
                <w:color w:val="auto"/>
                <w:kern w:val="0"/>
                <w:szCs w:val="21"/>
              </w:rPr>
              <w:t>违约金</w:t>
            </w:r>
          </w:p>
        </w:tc>
        <w:tc>
          <w:tcPr>
            <w:tcW w:w="1843" w:type="dxa"/>
            <w:tcBorders>
              <w:top w:val="single" w:color="auto" w:sz="4" w:space="0"/>
              <w:left w:val="nil"/>
              <w:bottom w:val="single" w:color="auto" w:sz="4" w:space="0"/>
              <w:right w:val="single" w:color="auto" w:sz="4" w:space="0"/>
            </w:tcBorders>
            <w:vAlign w:val="center"/>
          </w:tcPr>
          <w:p w14:paraId="60EC405E">
            <w:pPr>
              <w:jc w:val="center"/>
              <w:rPr>
                <w:rFonts w:ascii="仿宋" w:hAnsi="仿宋" w:eastAsia="仿宋" w:cs="仿宋"/>
                <w:color w:val="auto"/>
                <w:kern w:val="0"/>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4DCAA81">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其他</w:t>
            </w:r>
          </w:p>
        </w:tc>
        <w:tc>
          <w:tcPr>
            <w:tcW w:w="3095" w:type="dxa"/>
            <w:gridSpan w:val="4"/>
            <w:tcBorders>
              <w:top w:val="single" w:color="auto" w:sz="4" w:space="0"/>
              <w:left w:val="single" w:color="auto" w:sz="4" w:space="0"/>
              <w:bottom w:val="single" w:color="auto" w:sz="4" w:space="0"/>
              <w:right w:val="single" w:color="000000" w:sz="4" w:space="0"/>
            </w:tcBorders>
            <w:vAlign w:val="center"/>
          </w:tcPr>
          <w:p w14:paraId="7D21141C">
            <w:pPr>
              <w:widowControl/>
              <w:jc w:val="center"/>
              <w:rPr>
                <w:rFonts w:ascii="仿宋" w:hAnsi="仿宋" w:eastAsia="仿宋" w:cs="仿宋"/>
                <w:color w:val="auto"/>
                <w:kern w:val="0"/>
                <w:szCs w:val="21"/>
              </w:rPr>
            </w:pPr>
          </w:p>
        </w:tc>
      </w:tr>
      <w:tr w14:paraId="4990F28A">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0B0B542F">
            <w:pPr>
              <w:widowControl/>
              <w:jc w:val="center"/>
              <w:rPr>
                <w:rFonts w:ascii="仿宋" w:hAnsi="仿宋" w:eastAsia="仿宋" w:cs="仿宋"/>
                <w:color w:val="auto"/>
                <w:kern w:val="0"/>
                <w:szCs w:val="21"/>
              </w:rPr>
            </w:pPr>
          </w:p>
        </w:tc>
        <w:tc>
          <w:tcPr>
            <w:tcW w:w="1842" w:type="dxa"/>
            <w:gridSpan w:val="2"/>
            <w:tcBorders>
              <w:top w:val="single" w:color="auto" w:sz="4" w:space="0"/>
              <w:left w:val="nil"/>
              <w:bottom w:val="single" w:color="auto" w:sz="4" w:space="0"/>
              <w:right w:val="single" w:color="auto" w:sz="4" w:space="0"/>
            </w:tcBorders>
            <w:vAlign w:val="center"/>
          </w:tcPr>
          <w:p w14:paraId="7E85D3C3">
            <w:pPr>
              <w:jc w:val="center"/>
              <w:rPr>
                <w:rFonts w:ascii="仿宋" w:hAnsi="仿宋" w:eastAsia="仿宋" w:cs="仿宋"/>
                <w:color w:val="auto"/>
                <w:kern w:val="0"/>
                <w:szCs w:val="21"/>
              </w:rPr>
            </w:pPr>
            <w:r>
              <w:rPr>
                <w:rFonts w:hint="eastAsia" w:ascii="仿宋" w:hAnsi="仿宋" w:eastAsia="仿宋" w:cs="仿宋"/>
                <w:color w:val="auto"/>
                <w:kern w:val="0"/>
                <w:szCs w:val="21"/>
              </w:rPr>
              <w:t>合计</w:t>
            </w:r>
          </w:p>
        </w:tc>
        <w:tc>
          <w:tcPr>
            <w:tcW w:w="5647" w:type="dxa"/>
            <w:gridSpan w:val="6"/>
            <w:tcBorders>
              <w:top w:val="single" w:color="auto" w:sz="4" w:space="0"/>
              <w:left w:val="nil"/>
              <w:bottom w:val="single" w:color="auto" w:sz="4" w:space="0"/>
              <w:right w:val="single" w:color="000000" w:sz="4" w:space="0"/>
            </w:tcBorders>
            <w:vAlign w:val="center"/>
          </w:tcPr>
          <w:p w14:paraId="77B0E307">
            <w:pPr>
              <w:widowControl/>
              <w:rPr>
                <w:rFonts w:ascii="仿宋" w:hAnsi="仿宋" w:eastAsia="仿宋" w:cs="仿宋"/>
                <w:color w:val="auto"/>
                <w:kern w:val="0"/>
                <w:szCs w:val="21"/>
              </w:rPr>
            </w:pPr>
            <w:r>
              <w:rPr>
                <w:rFonts w:hint="eastAsia" w:ascii="仿宋" w:hAnsi="仿宋" w:eastAsia="仿宋" w:cs="仿宋"/>
                <w:color w:val="auto"/>
                <w:kern w:val="0"/>
                <w:szCs w:val="21"/>
              </w:rPr>
              <w:t>（币种：       ）</w:t>
            </w:r>
          </w:p>
        </w:tc>
      </w:tr>
      <w:tr w14:paraId="0BAF9A88">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7D3883F5">
            <w:pPr>
              <w:widowControl/>
              <w:jc w:val="center"/>
              <w:rPr>
                <w:rFonts w:ascii="仿宋" w:hAnsi="仿宋" w:eastAsia="仿宋" w:cs="仿宋"/>
                <w:color w:val="auto"/>
                <w:kern w:val="0"/>
                <w:szCs w:val="21"/>
              </w:rPr>
            </w:pPr>
          </w:p>
        </w:tc>
        <w:tc>
          <w:tcPr>
            <w:tcW w:w="1842" w:type="dxa"/>
            <w:gridSpan w:val="2"/>
            <w:vMerge w:val="restart"/>
            <w:tcBorders>
              <w:left w:val="nil"/>
              <w:right w:val="single" w:color="auto" w:sz="4" w:space="0"/>
            </w:tcBorders>
            <w:vAlign w:val="center"/>
          </w:tcPr>
          <w:p w14:paraId="558EBE42">
            <w:pPr>
              <w:jc w:val="center"/>
              <w:rPr>
                <w:rFonts w:ascii="仿宋" w:hAnsi="仿宋" w:eastAsia="仿宋" w:cs="仿宋"/>
                <w:color w:val="auto"/>
                <w:kern w:val="0"/>
                <w:szCs w:val="21"/>
              </w:rPr>
            </w:pPr>
            <w:r>
              <w:rPr>
                <w:rFonts w:hint="eastAsia" w:ascii="仿宋" w:hAnsi="仿宋" w:eastAsia="仿宋" w:cs="仿宋"/>
                <w:color w:val="auto"/>
                <w:kern w:val="0"/>
                <w:szCs w:val="21"/>
              </w:rPr>
              <w:t>申报债权性质及对应金额</w:t>
            </w:r>
          </w:p>
        </w:tc>
        <w:tc>
          <w:tcPr>
            <w:tcW w:w="1843" w:type="dxa"/>
            <w:tcBorders>
              <w:left w:val="nil"/>
              <w:bottom w:val="single" w:color="auto" w:sz="4" w:space="0"/>
              <w:right w:val="single" w:color="auto" w:sz="4" w:space="0"/>
            </w:tcBorders>
            <w:vAlign w:val="center"/>
          </w:tcPr>
          <w:p w14:paraId="4F98F243">
            <w:pPr>
              <w:jc w:val="center"/>
              <w:rPr>
                <w:rFonts w:ascii="仿宋" w:hAnsi="仿宋" w:eastAsia="仿宋" w:cs="仿宋"/>
                <w:color w:val="auto"/>
                <w:kern w:val="0"/>
                <w:szCs w:val="21"/>
              </w:rPr>
            </w:pPr>
            <w:r>
              <w:rPr>
                <w:rFonts w:hint="eastAsia" w:ascii="仿宋" w:hAnsi="仿宋" w:eastAsia="仿宋" w:cs="仿宋"/>
                <w:color w:val="auto"/>
                <w:kern w:val="0"/>
                <w:szCs w:val="21"/>
              </w:rPr>
              <w:t>税款债权</w:t>
            </w:r>
          </w:p>
        </w:tc>
        <w:tc>
          <w:tcPr>
            <w:tcW w:w="3804" w:type="dxa"/>
            <w:gridSpan w:val="5"/>
            <w:tcBorders>
              <w:top w:val="single" w:color="auto" w:sz="4" w:space="0"/>
              <w:left w:val="single" w:color="auto" w:sz="4" w:space="0"/>
              <w:bottom w:val="single" w:color="auto" w:sz="4" w:space="0"/>
              <w:right w:val="single" w:color="000000" w:sz="4" w:space="0"/>
            </w:tcBorders>
            <w:vAlign w:val="center"/>
          </w:tcPr>
          <w:p w14:paraId="3DD42BD5">
            <w:pPr>
              <w:widowControl/>
              <w:jc w:val="center"/>
              <w:rPr>
                <w:rFonts w:ascii="仿宋" w:hAnsi="仿宋" w:eastAsia="仿宋" w:cs="仿宋"/>
                <w:color w:val="auto"/>
                <w:kern w:val="0"/>
                <w:szCs w:val="21"/>
              </w:rPr>
            </w:pPr>
          </w:p>
        </w:tc>
      </w:tr>
      <w:tr w14:paraId="10D39A52">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2B09BB66">
            <w:pPr>
              <w:widowControl/>
              <w:jc w:val="center"/>
              <w:rPr>
                <w:rFonts w:ascii="仿宋" w:hAnsi="仿宋" w:eastAsia="仿宋" w:cs="仿宋"/>
                <w:color w:val="auto"/>
                <w:kern w:val="0"/>
                <w:szCs w:val="21"/>
              </w:rPr>
            </w:pPr>
          </w:p>
        </w:tc>
        <w:tc>
          <w:tcPr>
            <w:tcW w:w="1842" w:type="dxa"/>
            <w:gridSpan w:val="2"/>
            <w:vMerge w:val="continue"/>
            <w:tcBorders>
              <w:left w:val="nil"/>
              <w:right w:val="single" w:color="auto" w:sz="4" w:space="0"/>
            </w:tcBorders>
            <w:vAlign w:val="center"/>
          </w:tcPr>
          <w:p w14:paraId="7CFBF76C">
            <w:pPr>
              <w:jc w:val="center"/>
              <w:rPr>
                <w:rFonts w:ascii="仿宋" w:hAnsi="仿宋" w:eastAsia="仿宋" w:cs="仿宋"/>
                <w:color w:val="auto"/>
                <w:kern w:val="0"/>
                <w:szCs w:val="21"/>
              </w:rPr>
            </w:pPr>
          </w:p>
        </w:tc>
        <w:tc>
          <w:tcPr>
            <w:tcW w:w="1843" w:type="dxa"/>
            <w:tcBorders>
              <w:left w:val="nil"/>
              <w:bottom w:val="single" w:color="auto" w:sz="4" w:space="0"/>
              <w:right w:val="single" w:color="auto" w:sz="4" w:space="0"/>
            </w:tcBorders>
            <w:vAlign w:val="center"/>
          </w:tcPr>
          <w:p w14:paraId="172B4F8B">
            <w:pPr>
              <w:jc w:val="center"/>
              <w:rPr>
                <w:rFonts w:ascii="仿宋" w:hAnsi="仿宋" w:eastAsia="仿宋" w:cs="仿宋"/>
                <w:color w:val="auto"/>
                <w:kern w:val="0"/>
                <w:szCs w:val="21"/>
              </w:rPr>
            </w:pPr>
            <w:r>
              <w:rPr>
                <w:rFonts w:hint="eastAsia" w:ascii="仿宋" w:hAnsi="仿宋" w:eastAsia="仿宋" w:cs="仿宋"/>
                <w:color w:val="auto"/>
                <w:kern w:val="0"/>
                <w:szCs w:val="21"/>
              </w:rPr>
              <w:t>有财产担保债权</w:t>
            </w:r>
          </w:p>
        </w:tc>
        <w:tc>
          <w:tcPr>
            <w:tcW w:w="3804" w:type="dxa"/>
            <w:gridSpan w:val="5"/>
            <w:tcBorders>
              <w:top w:val="single" w:color="auto" w:sz="4" w:space="0"/>
              <w:left w:val="single" w:color="auto" w:sz="4" w:space="0"/>
              <w:bottom w:val="single" w:color="auto" w:sz="4" w:space="0"/>
              <w:right w:val="single" w:color="000000" w:sz="4" w:space="0"/>
            </w:tcBorders>
            <w:vAlign w:val="center"/>
          </w:tcPr>
          <w:p w14:paraId="1690E9F6">
            <w:pPr>
              <w:widowControl/>
              <w:jc w:val="center"/>
              <w:rPr>
                <w:rFonts w:ascii="仿宋" w:hAnsi="仿宋" w:eastAsia="仿宋" w:cs="仿宋"/>
                <w:color w:val="auto"/>
                <w:kern w:val="0"/>
                <w:szCs w:val="21"/>
              </w:rPr>
            </w:pPr>
          </w:p>
        </w:tc>
      </w:tr>
      <w:tr w14:paraId="3ABE6818">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756C83CC">
            <w:pPr>
              <w:widowControl/>
              <w:jc w:val="center"/>
              <w:rPr>
                <w:rFonts w:ascii="仿宋" w:hAnsi="仿宋" w:eastAsia="仿宋" w:cs="仿宋"/>
                <w:color w:val="auto"/>
                <w:kern w:val="0"/>
                <w:szCs w:val="21"/>
              </w:rPr>
            </w:pPr>
          </w:p>
        </w:tc>
        <w:tc>
          <w:tcPr>
            <w:tcW w:w="1842" w:type="dxa"/>
            <w:gridSpan w:val="2"/>
            <w:vMerge w:val="continue"/>
            <w:tcBorders>
              <w:left w:val="nil"/>
              <w:right w:val="single" w:color="auto" w:sz="4" w:space="0"/>
            </w:tcBorders>
            <w:vAlign w:val="center"/>
          </w:tcPr>
          <w:p w14:paraId="4C21FCCC">
            <w:pPr>
              <w:jc w:val="center"/>
              <w:rPr>
                <w:rFonts w:ascii="仿宋" w:hAnsi="仿宋" w:eastAsia="仿宋" w:cs="仿宋"/>
                <w:color w:val="auto"/>
                <w:kern w:val="0"/>
                <w:szCs w:val="21"/>
              </w:rPr>
            </w:pPr>
          </w:p>
        </w:tc>
        <w:tc>
          <w:tcPr>
            <w:tcW w:w="1843" w:type="dxa"/>
            <w:tcBorders>
              <w:left w:val="nil"/>
              <w:bottom w:val="single" w:color="auto" w:sz="4" w:space="0"/>
              <w:right w:val="single" w:color="auto" w:sz="4" w:space="0"/>
            </w:tcBorders>
            <w:vAlign w:val="center"/>
          </w:tcPr>
          <w:p w14:paraId="5BA67FB0">
            <w:pPr>
              <w:jc w:val="center"/>
              <w:rPr>
                <w:rFonts w:ascii="仿宋" w:hAnsi="仿宋" w:eastAsia="仿宋" w:cs="仿宋"/>
                <w:color w:val="auto"/>
                <w:kern w:val="0"/>
                <w:szCs w:val="21"/>
              </w:rPr>
            </w:pPr>
            <w:r>
              <w:rPr>
                <w:rFonts w:hint="eastAsia" w:ascii="仿宋" w:hAnsi="仿宋" w:eastAsia="仿宋" w:cs="仿宋"/>
                <w:color w:val="auto"/>
                <w:kern w:val="0"/>
                <w:szCs w:val="21"/>
              </w:rPr>
              <w:t>普通债权</w:t>
            </w:r>
          </w:p>
        </w:tc>
        <w:tc>
          <w:tcPr>
            <w:tcW w:w="3804" w:type="dxa"/>
            <w:gridSpan w:val="5"/>
            <w:tcBorders>
              <w:top w:val="single" w:color="auto" w:sz="4" w:space="0"/>
              <w:left w:val="single" w:color="auto" w:sz="4" w:space="0"/>
              <w:bottom w:val="single" w:color="auto" w:sz="4" w:space="0"/>
              <w:right w:val="single" w:color="000000" w:sz="4" w:space="0"/>
            </w:tcBorders>
            <w:vAlign w:val="center"/>
          </w:tcPr>
          <w:p w14:paraId="4F39186E">
            <w:pPr>
              <w:widowControl/>
              <w:jc w:val="center"/>
              <w:rPr>
                <w:rFonts w:ascii="仿宋" w:hAnsi="仿宋" w:eastAsia="仿宋" w:cs="仿宋"/>
                <w:color w:val="auto"/>
                <w:kern w:val="0"/>
                <w:szCs w:val="21"/>
              </w:rPr>
            </w:pPr>
          </w:p>
        </w:tc>
      </w:tr>
      <w:tr w14:paraId="2488893F">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2156C11F">
            <w:pPr>
              <w:widowControl/>
              <w:jc w:val="center"/>
              <w:rPr>
                <w:rFonts w:ascii="仿宋" w:hAnsi="仿宋" w:eastAsia="仿宋" w:cs="仿宋"/>
                <w:color w:val="auto"/>
                <w:kern w:val="0"/>
                <w:szCs w:val="21"/>
              </w:rPr>
            </w:pPr>
          </w:p>
        </w:tc>
        <w:tc>
          <w:tcPr>
            <w:tcW w:w="1842" w:type="dxa"/>
            <w:gridSpan w:val="2"/>
            <w:vMerge w:val="continue"/>
            <w:tcBorders>
              <w:left w:val="nil"/>
              <w:bottom w:val="single" w:color="auto" w:sz="4" w:space="0"/>
              <w:right w:val="single" w:color="auto" w:sz="4" w:space="0"/>
            </w:tcBorders>
            <w:vAlign w:val="center"/>
          </w:tcPr>
          <w:p w14:paraId="3E4EF50D">
            <w:pPr>
              <w:jc w:val="center"/>
              <w:rPr>
                <w:rFonts w:ascii="仿宋" w:hAnsi="仿宋" w:eastAsia="仿宋" w:cs="仿宋"/>
                <w:color w:val="auto"/>
                <w:kern w:val="0"/>
                <w:szCs w:val="21"/>
              </w:rPr>
            </w:pPr>
          </w:p>
        </w:tc>
        <w:tc>
          <w:tcPr>
            <w:tcW w:w="1843" w:type="dxa"/>
            <w:tcBorders>
              <w:left w:val="nil"/>
              <w:bottom w:val="single" w:color="auto" w:sz="4" w:space="0"/>
              <w:right w:val="single" w:color="auto" w:sz="4" w:space="0"/>
            </w:tcBorders>
            <w:vAlign w:val="center"/>
          </w:tcPr>
          <w:p w14:paraId="0B44D202">
            <w:pPr>
              <w:jc w:val="center"/>
              <w:rPr>
                <w:rFonts w:ascii="仿宋" w:hAnsi="仿宋" w:eastAsia="仿宋" w:cs="仿宋"/>
                <w:color w:val="auto"/>
                <w:kern w:val="0"/>
                <w:szCs w:val="21"/>
              </w:rPr>
            </w:pPr>
            <w:r>
              <w:rPr>
                <w:rFonts w:hint="eastAsia" w:ascii="仿宋" w:hAnsi="仿宋" w:eastAsia="仿宋" w:cs="仿宋"/>
                <w:color w:val="auto"/>
                <w:kern w:val="0"/>
                <w:szCs w:val="21"/>
              </w:rPr>
              <w:t>其他（自行填写性质）</w:t>
            </w:r>
          </w:p>
        </w:tc>
        <w:tc>
          <w:tcPr>
            <w:tcW w:w="3804" w:type="dxa"/>
            <w:gridSpan w:val="5"/>
            <w:tcBorders>
              <w:top w:val="single" w:color="auto" w:sz="4" w:space="0"/>
              <w:left w:val="single" w:color="auto" w:sz="4" w:space="0"/>
              <w:bottom w:val="single" w:color="auto" w:sz="4" w:space="0"/>
              <w:right w:val="single" w:color="000000" w:sz="4" w:space="0"/>
            </w:tcBorders>
            <w:vAlign w:val="center"/>
          </w:tcPr>
          <w:p w14:paraId="28080BC9">
            <w:pPr>
              <w:widowControl/>
              <w:jc w:val="center"/>
              <w:rPr>
                <w:rFonts w:ascii="仿宋" w:hAnsi="仿宋" w:eastAsia="仿宋" w:cs="仿宋"/>
                <w:color w:val="auto"/>
                <w:kern w:val="0"/>
                <w:szCs w:val="21"/>
              </w:rPr>
            </w:pPr>
          </w:p>
        </w:tc>
      </w:tr>
      <w:tr w14:paraId="17EAA8F6">
        <w:tblPrEx>
          <w:tblCellMar>
            <w:top w:w="0" w:type="dxa"/>
            <w:left w:w="108" w:type="dxa"/>
            <w:bottom w:w="0" w:type="dxa"/>
            <w:right w:w="108" w:type="dxa"/>
          </w:tblCellMar>
        </w:tblPrEx>
        <w:trPr>
          <w:cantSplit/>
          <w:trHeight w:val="437" w:hRule="atLeast"/>
          <w:jc w:val="center"/>
        </w:trPr>
        <w:tc>
          <w:tcPr>
            <w:tcW w:w="1555" w:type="dxa"/>
            <w:vMerge w:val="restart"/>
            <w:tcBorders>
              <w:left w:val="single" w:color="auto" w:sz="4" w:space="0"/>
              <w:right w:val="single" w:color="auto" w:sz="4" w:space="0"/>
            </w:tcBorders>
            <w:vAlign w:val="center"/>
          </w:tcPr>
          <w:p w14:paraId="3F047F9D">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有无</w:t>
            </w:r>
          </w:p>
          <w:p w14:paraId="0666CD18">
            <w:pPr>
              <w:widowControl/>
              <w:jc w:val="center"/>
              <w:rPr>
                <w:rFonts w:ascii="仿宋" w:hAnsi="仿宋" w:eastAsia="仿宋" w:cs="仿宋"/>
                <w:color w:val="auto"/>
                <w:kern w:val="0"/>
                <w:szCs w:val="21"/>
              </w:rPr>
            </w:pPr>
            <w:r>
              <w:rPr>
                <w:rFonts w:hint="eastAsia" w:ascii="仿宋" w:hAnsi="仿宋" w:eastAsia="仿宋" w:cs="仿宋"/>
                <w:b/>
                <w:bCs/>
                <w:color w:val="auto"/>
                <w:kern w:val="0"/>
                <w:szCs w:val="21"/>
              </w:rPr>
              <w:t>债权担保</w:t>
            </w:r>
          </w:p>
        </w:tc>
        <w:tc>
          <w:tcPr>
            <w:tcW w:w="1623" w:type="dxa"/>
            <w:vMerge w:val="restart"/>
            <w:tcBorders>
              <w:left w:val="nil"/>
              <w:right w:val="single" w:color="auto" w:sz="4" w:space="0"/>
            </w:tcBorders>
            <w:vAlign w:val="center"/>
          </w:tcPr>
          <w:p w14:paraId="562F911D">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□有</w:t>
            </w:r>
          </w:p>
          <w:p w14:paraId="038BFF6C">
            <w:pPr>
              <w:widowControl/>
              <w:jc w:val="center"/>
              <w:rPr>
                <w:rFonts w:ascii="仿宋" w:hAnsi="仿宋" w:eastAsia="仿宋" w:cs="仿宋"/>
                <w:color w:val="auto"/>
                <w:kern w:val="0"/>
                <w:szCs w:val="21"/>
              </w:rPr>
            </w:pPr>
          </w:p>
          <w:p w14:paraId="5DB626FC">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□无</w:t>
            </w:r>
          </w:p>
        </w:tc>
        <w:tc>
          <w:tcPr>
            <w:tcW w:w="2062" w:type="dxa"/>
            <w:gridSpan w:val="2"/>
            <w:tcBorders>
              <w:left w:val="nil"/>
              <w:bottom w:val="single" w:color="auto" w:sz="4" w:space="0"/>
              <w:right w:val="single" w:color="auto" w:sz="4" w:space="0"/>
            </w:tcBorders>
            <w:vAlign w:val="center"/>
          </w:tcPr>
          <w:p w14:paraId="404BC643">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担保人姓名或名称</w:t>
            </w:r>
          </w:p>
        </w:tc>
        <w:tc>
          <w:tcPr>
            <w:tcW w:w="3804" w:type="dxa"/>
            <w:gridSpan w:val="5"/>
            <w:tcBorders>
              <w:left w:val="single" w:color="auto" w:sz="4" w:space="0"/>
              <w:bottom w:val="single" w:color="auto" w:sz="4" w:space="0"/>
              <w:right w:val="single" w:color="000000" w:sz="4" w:space="0"/>
            </w:tcBorders>
            <w:vAlign w:val="center"/>
          </w:tcPr>
          <w:p w14:paraId="3D5E916C">
            <w:pPr>
              <w:widowControl/>
              <w:jc w:val="center"/>
              <w:rPr>
                <w:rFonts w:ascii="仿宋" w:hAnsi="仿宋" w:eastAsia="仿宋" w:cs="仿宋"/>
                <w:color w:val="auto"/>
                <w:kern w:val="0"/>
                <w:szCs w:val="21"/>
              </w:rPr>
            </w:pPr>
          </w:p>
        </w:tc>
      </w:tr>
      <w:tr w14:paraId="1359760F">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58E70B3B">
            <w:pPr>
              <w:widowControl/>
              <w:jc w:val="center"/>
              <w:rPr>
                <w:rFonts w:ascii="仿宋" w:hAnsi="仿宋" w:eastAsia="仿宋" w:cs="仿宋"/>
                <w:color w:val="auto"/>
                <w:kern w:val="0"/>
                <w:szCs w:val="21"/>
              </w:rPr>
            </w:pPr>
          </w:p>
        </w:tc>
        <w:tc>
          <w:tcPr>
            <w:tcW w:w="1623" w:type="dxa"/>
            <w:vMerge w:val="continue"/>
            <w:tcBorders>
              <w:left w:val="nil"/>
              <w:right w:val="single" w:color="auto" w:sz="4" w:space="0"/>
            </w:tcBorders>
            <w:vAlign w:val="center"/>
          </w:tcPr>
          <w:p w14:paraId="7AFD0D00">
            <w:pPr>
              <w:widowControl/>
              <w:jc w:val="center"/>
              <w:rPr>
                <w:rFonts w:ascii="仿宋" w:hAnsi="仿宋" w:eastAsia="仿宋" w:cs="仿宋"/>
                <w:color w:val="auto"/>
                <w:kern w:val="0"/>
                <w:szCs w:val="21"/>
              </w:rPr>
            </w:pPr>
          </w:p>
        </w:tc>
        <w:tc>
          <w:tcPr>
            <w:tcW w:w="2062" w:type="dxa"/>
            <w:gridSpan w:val="2"/>
            <w:tcBorders>
              <w:left w:val="nil"/>
              <w:bottom w:val="single" w:color="auto" w:sz="4" w:space="0"/>
              <w:right w:val="single" w:color="auto" w:sz="4" w:space="0"/>
            </w:tcBorders>
            <w:vAlign w:val="center"/>
          </w:tcPr>
          <w:p w14:paraId="0B0469FF">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担保金额</w:t>
            </w:r>
          </w:p>
        </w:tc>
        <w:tc>
          <w:tcPr>
            <w:tcW w:w="3804" w:type="dxa"/>
            <w:gridSpan w:val="5"/>
            <w:tcBorders>
              <w:left w:val="single" w:color="auto" w:sz="4" w:space="0"/>
              <w:bottom w:val="single" w:color="auto" w:sz="4" w:space="0"/>
              <w:right w:val="single" w:color="000000" w:sz="4" w:space="0"/>
            </w:tcBorders>
            <w:vAlign w:val="center"/>
          </w:tcPr>
          <w:p w14:paraId="469BDA3E">
            <w:pPr>
              <w:widowControl/>
              <w:jc w:val="center"/>
              <w:rPr>
                <w:rFonts w:ascii="仿宋" w:hAnsi="仿宋" w:eastAsia="仿宋" w:cs="仿宋"/>
                <w:color w:val="auto"/>
                <w:kern w:val="0"/>
                <w:szCs w:val="21"/>
              </w:rPr>
            </w:pPr>
          </w:p>
        </w:tc>
      </w:tr>
      <w:tr w14:paraId="1B4EDF33">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2702C0AF">
            <w:pPr>
              <w:widowControl/>
              <w:jc w:val="center"/>
              <w:rPr>
                <w:rFonts w:ascii="仿宋" w:hAnsi="仿宋" w:eastAsia="仿宋" w:cs="仿宋"/>
                <w:color w:val="auto"/>
                <w:kern w:val="0"/>
                <w:szCs w:val="21"/>
              </w:rPr>
            </w:pPr>
          </w:p>
        </w:tc>
        <w:tc>
          <w:tcPr>
            <w:tcW w:w="1623" w:type="dxa"/>
            <w:vMerge w:val="continue"/>
            <w:tcBorders>
              <w:left w:val="nil"/>
              <w:bottom w:val="single" w:color="auto" w:sz="4" w:space="0"/>
              <w:right w:val="single" w:color="auto" w:sz="4" w:space="0"/>
            </w:tcBorders>
            <w:vAlign w:val="center"/>
          </w:tcPr>
          <w:p w14:paraId="5FD77017">
            <w:pPr>
              <w:widowControl/>
              <w:jc w:val="center"/>
              <w:rPr>
                <w:rFonts w:ascii="仿宋" w:hAnsi="仿宋" w:eastAsia="仿宋" w:cs="仿宋"/>
                <w:color w:val="auto"/>
                <w:kern w:val="0"/>
                <w:szCs w:val="21"/>
              </w:rPr>
            </w:pPr>
          </w:p>
        </w:tc>
        <w:tc>
          <w:tcPr>
            <w:tcW w:w="2062" w:type="dxa"/>
            <w:gridSpan w:val="2"/>
            <w:tcBorders>
              <w:left w:val="nil"/>
              <w:bottom w:val="single" w:color="auto" w:sz="4" w:space="0"/>
              <w:right w:val="single" w:color="auto" w:sz="4" w:space="0"/>
            </w:tcBorders>
            <w:vAlign w:val="center"/>
          </w:tcPr>
          <w:p w14:paraId="790052B7">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担保形式</w:t>
            </w:r>
          </w:p>
        </w:tc>
        <w:tc>
          <w:tcPr>
            <w:tcW w:w="3804" w:type="dxa"/>
            <w:gridSpan w:val="5"/>
            <w:tcBorders>
              <w:left w:val="single" w:color="auto" w:sz="4" w:space="0"/>
              <w:bottom w:val="single" w:color="auto" w:sz="4" w:space="0"/>
              <w:right w:val="single" w:color="000000" w:sz="4" w:space="0"/>
            </w:tcBorders>
            <w:vAlign w:val="center"/>
          </w:tcPr>
          <w:p w14:paraId="1ECC08B9">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□保证    □抵押    □质押</w:t>
            </w:r>
          </w:p>
        </w:tc>
      </w:tr>
      <w:tr w14:paraId="26258083">
        <w:tblPrEx>
          <w:tblCellMar>
            <w:top w:w="0" w:type="dxa"/>
            <w:left w:w="108" w:type="dxa"/>
            <w:bottom w:w="0" w:type="dxa"/>
            <w:right w:w="108" w:type="dxa"/>
          </w:tblCellMar>
        </w:tblPrEx>
        <w:trPr>
          <w:cantSplit/>
          <w:trHeight w:val="699" w:hRule="atLeast"/>
          <w:jc w:val="center"/>
        </w:trPr>
        <w:tc>
          <w:tcPr>
            <w:tcW w:w="1555" w:type="dxa"/>
            <w:tcBorders>
              <w:left w:val="single" w:color="auto" w:sz="4" w:space="0"/>
              <w:bottom w:val="single" w:color="000000" w:sz="4" w:space="0"/>
              <w:right w:val="single" w:color="auto" w:sz="4" w:space="0"/>
            </w:tcBorders>
            <w:vAlign w:val="center"/>
          </w:tcPr>
          <w:p w14:paraId="0F8CD5B3">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有无裁判文书</w:t>
            </w:r>
          </w:p>
        </w:tc>
        <w:tc>
          <w:tcPr>
            <w:tcW w:w="3685" w:type="dxa"/>
            <w:gridSpan w:val="3"/>
            <w:tcBorders>
              <w:left w:val="nil"/>
              <w:bottom w:val="single" w:color="auto" w:sz="4" w:space="0"/>
              <w:right w:val="single" w:color="auto" w:sz="4" w:space="0"/>
            </w:tcBorders>
            <w:vAlign w:val="center"/>
          </w:tcPr>
          <w:p w14:paraId="736AA52C">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□有      □无</w:t>
            </w:r>
            <w:r>
              <w:rPr>
                <w:rFonts w:ascii="仿宋" w:hAnsi="仿宋" w:eastAsia="仿宋" w:cs="仿宋"/>
                <w:color w:val="auto"/>
                <w:kern w:val="0"/>
                <w:szCs w:val="21"/>
              </w:rPr>
              <w:br w:type="textWrapping"/>
            </w:r>
            <w:r>
              <w:rPr>
                <w:rFonts w:hint="eastAsia" w:ascii="仿宋" w:hAnsi="仿宋" w:eastAsia="仿宋" w:cs="仿宋"/>
                <w:color w:val="auto"/>
                <w:kern w:val="0"/>
                <w:szCs w:val="21"/>
              </w:rPr>
              <w:t>（如有请后附法律文书副本）</w:t>
            </w:r>
          </w:p>
        </w:tc>
        <w:tc>
          <w:tcPr>
            <w:tcW w:w="1378" w:type="dxa"/>
            <w:gridSpan w:val="2"/>
            <w:tcBorders>
              <w:left w:val="single" w:color="auto" w:sz="4" w:space="0"/>
              <w:bottom w:val="single" w:color="auto" w:sz="4" w:space="0"/>
              <w:right w:val="single" w:color="auto" w:sz="4" w:space="0"/>
            </w:tcBorders>
            <w:vAlign w:val="center"/>
          </w:tcPr>
          <w:p w14:paraId="6F7F0558">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有否申请执行</w:t>
            </w:r>
          </w:p>
        </w:tc>
        <w:tc>
          <w:tcPr>
            <w:tcW w:w="2426" w:type="dxa"/>
            <w:gridSpan w:val="3"/>
            <w:tcBorders>
              <w:left w:val="single" w:color="auto" w:sz="4" w:space="0"/>
              <w:bottom w:val="single" w:color="auto" w:sz="4" w:space="0"/>
              <w:right w:val="single" w:color="000000" w:sz="4" w:space="0"/>
            </w:tcBorders>
            <w:vAlign w:val="center"/>
          </w:tcPr>
          <w:p w14:paraId="45CF8428">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□有      □否</w:t>
            </w:r>
            <w:r>
              <w:rPr>
                <w:rFonts w:ascii="仿宋" w:hAnsi="仿宋" w:eastAsia="仿宋" w:cs="仿宋"/>
                <w:color w:val="auto"/>
                <w:kern w:val="0"/>
                <w:szCs w:val="21"/>
              </w:rPr>
              <w:br w:type="textWrapping"/>
            </w:r>
            <w:bookmarkStart w:id="2" w:name="_Hlk196150237"/>
            <w:r>
              <w:rPr>
                <w:rFonts w:hint="eastAsia" w:ascii="仿宋" w:hAnsi="仿宋" w:eastAsia="仿宋" w:cs="仿宋"/>
                <w:color w:val="auto"/>
                <w:kern w:val="0"/>
                <w:szCs w:val="21"/>
              </w:rPr>
              <w:t>（如有请后附法律文书副本）</w:t>
            </w:r>
            <w:bookmarkEnd w:id="2"/>
          </w:p>
        </w:tc>
      </w:tr>
      <w:tr w14:paraId="06853F45">
        <w:tblPrEx>
          <w:tblCellMar>
            <w:top w:w="0" w:type="dxa"/>
            <w:left w:w="108" w:type="dxa"/>
            <w:bottom w:w="0" w:type="dxa"/>
            <w:right w:w="108" w:type="dxa"/>
          </w:tblCellMar>
        </w:tblPrEx>
        <w:trPr>
          <w:cantSplit/>
          <w:trHeight w:val="758" w:hRule="atLeast"/>
          <w:jc w:val="center"/>
        </w:trPr>
        <w:tc>
          <w:tcPr>
            <w:tcW w:w="1555" w:type="dxa"/>
            <w:tcBorders>
              <w:left w:val="single" w:color="auto" w:sz="4" w:space="0"/>
              <w:bottom w:val="single" w:color="000000" w:sz="4" w:space="0"/>
              <w:right w:val="single" w:color="auto" w:sz="4" w:space="0"/>
            </w:tcBorders>
            <w:vAlign w:val="center"/>
          </w:tcPr>
          <w:p w14:paraId="143BE998">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是否</w:t>
            </w:r>
          </w:p>
          <w:p w14:paraId="61066B8B">
            <w:pPr>
              <w:widowControl/>
              <w:jc w:val="center"/>
              <w:rPr>
                <w:rFonts w:ascii="仿宋" w:hAnsi="仿宋" w:eastAsia="仿宋" w:cs="仿宋"/>
                <w:color w:val="auto"/>
                <w:kern w:val="0"/>
                <w:szCs w:val="21"/>
              </w:rPr>
            </w:pPr>
            <w:r>
              <w:rPr>
                <w:rFonts w:hint="eastAsia" w:ascii="仿宋" w:hAnsi="仿宋" w:eastAsia="仿宋" w:cs="仿宋"/>
                <w:b/>
                <w:bCs/>
                <w:color w:val="auto"/>
                <w:kern w:val="0"/>
                <w:szCs w:val="21"/>
              </w:rPr>
              <w:t>连带债权</w:t>
            </w:r>
          </w:p>
        </w:tc>
        <w:tc>
          <w:tcPr>
            <w:tcW w:w="1623" w:type="dxa"/>
            <w:tcBorders>
              <w:left w:val="nil"/>
              <w:bottom w:val="single" w:color="auto" w:sz="4" w:space="0"/>
              <w:right w:val="single" w:color="auto" w:sz="4" w:space="0"/>
            </w:tcBorders>
            <w:vAlign w:val="center"/>
          </w:tcPr>
          <w:p w14:paraId="6CD9BC3E">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□是     □否</w:t>
            </w:r>
          </w:p>
        </w:tc>
        <w:tc>
          <w:tcPr>
            <w:tcW w:w="2062" w:type="dxa"/>
            <w:gridSpan w:val="2"/>
            <w:tcBorders>
              <w:left w:val="single" w:color="auto" w:sz="4" w:space="0"/>
              <w:bottom w:val="single" w:color="auto" w:sz="4" w:space="0"/>
              <w:right w:val="single" w:color="auto" w:sz="4" w:space="0"/>
            </w:tcBorders>
            <w:vAlign w:val="center"/>
          </w:tcPr>
          <w:p w14:paraId="647D756C">
            <w:pPr>
              <w:widowControl/>
              <w:jc w:val="center"/>
              <w:rPr>
                <w:rFonts w:ascii="仿宋" w:hAnsi="仿宋" w:eastAsia="仿宋" w:cs="仿宋"/>
                <w:color w:val="auto"/>
                <w:kern w:val="0"/>
                <w:szCs w:val="21"/>
              </w:rPr>
            </w:pPr>
            <w:r>
              <w:rPr>
                <w:rFonts w:hint="eastAsia" w:ascii="仿宋" w:hAnsi="仿宋" w:eastAsia="仿宋" w:cs="仿宋"/>
                <w:color w:val="auto"/>
                <w:kern w:val="0"/>
                <w:szCs w:val="21"/>
              </w:rPr>
              <w:t>连带债权人情况</w:t>
            </w:r>
          </w:p>
        </w:tc>
        <w:tc>
          <w:tcPr>
            <w:tcW w:w="3804" w:type="dxa"/>
            <w:gridSpan w:val="5"/>
            <w:tcBorders>
              <w:left w:val="single" w:color="auto" w:sz="4" w:space="0"/>
              <w:bottom w:val="single" w:color="auto" w:sz="4" w:space="0"/>
              <w:right w:val="single" w:color="000000" w:sz="4" w:space="0"/>
            </w:tcBorders>
            <w:vAlign w:val="center"/>
          </w:tcPr>
          <w:p w14:paraId="3E1BB115">
            <w:pPr>
              <w:widowControl/>
              <w:jc w:val="center"/>
              <w:rPr>
                <w:rFonts w:ascii="仿宋" w:hAnsi="仿宋" w:eastAsia="仿宋" w:cs="仿宋"/>
                <w:color w:val="auto"/>
                <w:kern w:val="0"/>
                <w:szCs w:val="21"/>
              </w:rPr>
            </w:pPr>
          </w:p>
        </w:tc>
      </w:tr>
      <w:tr w14:paraId="05F03FA7">
        <w:tblPrEx>
          <w:tblCellMar>
            <w:top w:w="0" w:type="dxa"/>
            <w:left w:w="108" w:type="dxa"/>
            <w:bottom w:w="0" w:type="dxa"/>
            <w:right w:w="108" w:type="dxa"/>
          </w:tblCellMar>
        </w:tblPrEx>
        <w:trPr>
          <w:cantSplit/>
          <w:trHeight w:val="1169" w:hRule="atLeast"/>
          <w:jc w:val="center"/>
        </w:trPr>
        <w:tc>
          <w:tcPr>
            <w:tcW w:w="1555" w:type="dxa"/>
            <w:tcBorders>
              <w:top w:val="nil"/>
              <w:left w:val="single" w:color="auto" w:sz="4" w:space="0"/>
              <w:bottom w:val="single" w:color="auto" w:sz="4" w:space="0"/>
              <w:right w:val="single" w:color="auto" w:sz="4" w:space="0"/>
            </w:tcBorders>
            <w:vAlign w:val="center"/>
          </w:tcPr>
          <w:p w14:paraId="00850B81">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债权形成原因以及其他需要</w:t>
            </w:r>
          </w:p>
          <w:p w14:paraId="3C310ED4">
            <w:pPr>
              <w:widowControl/>
              <w:jc w:val="center"/>
              <w:rPr>
                <w:rFonts w:ascii="仿宋" w:hAnsi="仿宋" w:eastAsia="仿宋" w:cs="仿宋"/>
                <w:color w:val="auto"/>
                <w:kern w:val="0"/>
                <w:szCs w:val="21"/>
              </w:rPr>
            </w:pPr>
            <w:r>
              <w:rPr>
                <w:rFonts w:hint="eastAsia" w:ascii="仿宋" w:hAnsi="仿宋" w:eastAsia="仿宋" w:cs="仿宋"/>
                <w:b/>
                <w:bCs/>
                <w:color w:val="auto"/>
                <w:kern w:val="0"/>
                <w:szCs w:val="21"/>
              </w:rPr>
              <w:t>说明事项</w:t>
            </w:r>
          </w:p>
        </w:tc>
        <w:tc>
          <w:tcPr>
            <w:tcW w:w="7489" w:type="dxa"/>
            <w:gridSpan w:val="8"/>
            <w:tcBorders>
              <w:top w:val="nil"/>
              <w:left w:val="single" w:color="auto" w:sz="4" w:space="0"/>
              <w:right w:val="single" w:color="000000" w:sz="4" w:space="0"/>
            </w:tcBorders>
            <w:vAlign w:val="bottom"/>
          </w:tcPr>
          <w:p w14:paraId="68BD1061">
            <w:pPr>
              <w:widowControl/>
              <w:jc w:val="right"/>
              <w:rPr>
                <w:rFonts w:ascii="仿宋" w:hAnsi="仿宋" w:eastAsia="仿宋" w:cs="仿宋"/>
                <w:color w:val="auto"/>
                <w:kern w:val="0"/>
                <w:szCs w:val="21"/>
              </w:rPr>
            </w:pPr>
          </w:p>
          <w:p w14:paraId="0E8DA5B8">
            <w:pPr>
              <w:widowControl/>
              <w:jc w:val="right"/>
              <w:rPr>
                <w:rFonts w:ascii="仿宋" w:hAnsi="仿宋" w:eastAsia="仿宋" w:cs="仿宋"/>
                <w:color w:val="auto"/>
                <w:kern w:val="0"/>
                <w:szCs w:val="21"/>
              </w:rPr>
            </w:pPr>
          </w:p>
          <w:p w14:paraId="2D8BE689">
            <w:pPr>
              <w:widowControl/>
              <w:jc w:val="right"/>
              <w:rPr>
                <w:rFonts w:ascii="仿宋" w:hAnsi="仿宋" w:eastAsia="仿宋" w:cs="仿宋"/>
                <w:color w:val="auto"/>
                <w:kern w:val="0"/>
                <w:szCs w:val="21"/>
              </w:rPr>
            </w:pPr>
          </w:p>
          <w:p w14:paraId="23AB8C3E">
            <w:pPr>
              <w:widowControl/>
              <w:jc w:val="right"/>
              <w:rPr>
                <w:rFonts w:ascii="仿宋" w:hAnsi="仿宋" w:eastAsia="仿宋" w:cs="仿宋"/>
                <w:color w:val="auto"/>
                <w:kern w:val="0"/>
                <w:szCs w:val="21"/>
              </w:rPr>
            </w:pPr>
          </w:p>
          <w:p w14:paraId="43909149">
            <w:pPr>
              <w:widowControl/>
              <w:jc w:val="right"/>
              <w:rPr>
                <w:rFonts w:ascii="仿宋" w:hAnsi="仿宋" w:eastAsia="仿宋" w:cs="仿宋"/>
                <w:color w:val="auto"/>
                <w:kern w:val="0"/>
                <w:szCs w:val="21"/>
              </w:rPr>
            </w:pPr>
          </w:p>
          <w:p w14:paraId="6C4C380D">
            <w:pPr>
              <w:widowControl/>
              <w:jc w:val="right"/>
              <w:rPr>
                <w:rFonts w:ascii="仿宋" w:hAnsi="仿宋" w:eastAsia="仿宋" w:cs="仿宋"/>
                <w:color w:val="auto"/>
                <w:kern w:val="0"/>
                <w:szCs w:val="21"/>
              </w:rPr>
            </w:pPr>
            <w:r>
              <w:rPr>
                <w:rFonts w:hint="eastAsia" w:ascii="仿宋" w:hAnsi="仿宋" w:eastAsia="仿宋" w:cs="仿宋"/>
                <w:color w:val="auto"/>
                <w:kern w:val="0"/>
                <w:szCs w:val="21"/>
              </w:rPr>
              <w:t>（可另附页）</w:t>
            </w:r>
          </w:p>
        </w:tc>
      </w:tr>
      <w:tr w14:paraId="7891EB54">
        <w:tblPrEx>
          <w:tblCellMar>
            <w:top w:w="0" w:type="dxa"/>
            <w:left w:w="108" w:type="dxa"/>
            <w:bottom w:w="0" w:type="dxa"/>
            <w:right w:w="108" w:type="dxa"/>
          </w:tblCellMar>
        </w:tblPrEx>
        <w:trPr>
          <w:trHeight w:val="661" w:hRule="atLeast"/>
          <w:jc w:val="center"/>
        </w:trPr>
        <w:tc>
          <w:tcPr>
            <w:tcW w:w="1555" w:type="dxa"/>
            <w:tcBorders>
              <w:top w:val="single" w:color="auto" w:sz="4" w:space="0"/>
              <w:left w:val="single" w:color="auto" w:sz="4" w:space="0"/>
              <w:bottom w:val="single" w:color="auto" w:sz="4" w:space="0"/>
              <w:right w:val="single" w:color="000000" w:sz="4" w:space="0"/>
            </w:tcBorders>
            <w:vAlign w:val="center"/>
          </w:tcPr>
          <w:p w14:paraId="5BA937AC">
            <w:pPr>
              <w:widowControl/>
              <w:jc w:val="center"/>
              <w:rPr>
                <w:rFonts w:ascii="仿宋" w:hAnsi="仿宋" w:eastAsia="仿宋" w:cs="仿宋"/>
                <w:b/>
                <w:bCs/>
                <w:color w:val="auto"/>
                <w:kern w:val="0"/>
                <w:szCs w:val="21"/>
              </w:rPr>
            </w:pPr>
            <w:r>
              <w:rPr>
                <w:rFonts w:hint="eastAsia" w:ascii="仿宋" w:hAnsi="仿宋" w:eastAsia="仿宋" w:cs="仿宋"/>
                <w:b/>
                <w:bCs/>
                <w:color w:val="auto"/>
                <w:kern w:val="0"/>
                <w:szCs w:val="21"/>
              </w:rPr>
              <w:t>备  注</w:t>
            </w:r>
          </w:p>
        </w:tc>
        <w:tc>
          <w:tcPr>
            <w:tcW w:w="7489" w:type="dxa"/>
            <w:gridSpan w:val="8"/>
            <w:tcBorders>
              <w:top w:val="single" w:color="auto" w:sz="4" w:space="0"/>
              <w:left w:val="nil"/>
              <w:bottom w:val="single" w:color="auto" w:sz="4" w:space="0"/>
              <w:right w:val="single" w:color="000000" w:sz="4" w:space="0"/>
            </w:tcBorders>
            <w:vAlign w:val="center"/>
          </w:tcPr>
          <w:p w14:paraId="47F83CC1">
            <w:pPr>
              <w:widowControl/>
              <w:rPr>
                <w:rFonts w:ascii="仿宋" w:hAnsi="仿宋" w:eastAsia="仿宋" w:cs="仿宋"/>
                <w:b/>
                <w:bCs/>
                <w:color w:val="auto"/>
                <w:kern w:val="0"/>
                <w:szCs w:val="21"/>
              </w:rPr>
            </w:pPr>
            <w:r>
              <w:rPr>
                <w:rFonts w:hint="eastAsia" w:ascii="仿宋" w:hAnsi="仿宋" w:eastAsia="仿宋" w:cs="仿宋"/>
                <w:b/>
                <w:bCs/>
                <w:color w:val="auto"/>
                <w:kern w:val="0"/>
                <w:szCs w:val="21"/>
              </w:rPr>
              <w:t>1.本债权申报表不构成对无效债权（包括但不限于已过诉讼时效的债权等）的重新有效确认；</w:t>
            </w:r>
          </w:p>
          <w:p w14:paraId="0E8982FE">
            <w:pPr>
              <w:widowControl/>
              <w:rPr>
                <w:rFonts w:ascii="仿宋" w:hAnsi="仿宋" w:eastAsia="仿宋" w:cs="仿宋"/>
                <w:b/>
                <w:bCs/>
                <w:color w:val="auto"/>
                <w:kern w:val="0"/>
                <w:szCs w:val="21"/>
              </w:rPr>
            </w:pPr>
            <w:r>
              <w:rPr>
                <w:rFonts w:hint="eastAsia" w:ascii="仿宋" w:hAnsi="仿宋" w:eastAsia="仿宋" w:cs="仿宋"/>
                <w:b/>
                <w:bCs/>
                <w:color w:val="auto"/>
                <w:kern w:val="0"/>
                <w:szCs w:val="21"/>
              </w:rPr>
              <w:t>2.申报人已全面、完整知晓本次债权登记的有关要求并保证提供的资料及情况真实、合法、完整，否则，一切法律责任和后果由申报人承担；</w:t>
            </w:r>
          </w:p>
          <w:p w14:paraId="1780115C">
            <w:pPr>
              <w:widowControl/>
              <w:rPr>
                <w:rFonts w:ascii="仿宋" w:hAnsi="仿宋" w:eastAsia="仿宋" w:cs="仿宋"/>
                <w:b/>
                <w:bCs/>
                <w:color w:val="auto"/>
                <w:kern w:val="0"/>
                <w:szCs w:val="21"/>
              </w:rPr>
            </w:pPr>
            <w:r>
              <w:rPr>
                <w:rFonts w:hint="eastAsia" w:ascii="仿宋" w:hAnsi="仿宋" w:eastAsia="仿宋" w:cs="仿宋"/>
                <w:b/>
                <w:bCs/>
                <w:color w:val="auto"/>
                <w:kern w:val="0"/>
                <w:szCs w:val="21"/>
              </w:rPr>
              <w:t>3.申报债权总额需另附构成明细及详细计算过程；</w:t>
            </w:r>
          </w:p>
          <w:p w14:paraId="722D26D4">
            <w:pPr>
              <w:widowControl/>
              <w:rPr>
                <w:rFonts w:ascii="仿宋" w:hAnsi="仿宋" w:eastAsia="仿宋" w:cs="仿宋"/>
                <w:b/>
                <w:bCs/>
                <w:color w:val="auto"/>
                <w:kern w:val="0"/>
                <w:szCs w:val="21"/>
              </w:rPr>
            </w:pPr>
            <w:r>
              <w:rPr>
                <w:rFonts w:hint="eastAsia" w:ascii="仿宋" w:hAnsi="仿宋" w:eastAsia="仿宋" w:cs="仿宋"/>
                <w:b/>
                <w:bCs/>
                <w:color w:val="auto"/>
                <w:kern w:val="0"/>
                <w:szCs w:val="21"/>
              </w:rPr>
              <w:t>4.债权形成原因可另附破产债权申报书进行说明；</w:t>
            </w:r>
          </w:p>
          <w:p w14:paraId="777A945C">
            <w:pPr>
              <w:widowControl/>
              <w:rPr>
                <w:rFonts w:ascii="仿宋" w:hAnsi="仿宋" w:eastAsia="仿宋" w:cs="仿宋"/>
                <w:color w:val="auto"/>
                <w:kern w:val="0"/>
                <w:szCs w:val="21"/>
              </w:rPr>
            </w:pPr>
            <w:r>
              <w:rPr>
                <w:rFonts w:ascii="仿宋" w:hAnsi="仿宋" w:eastAsia="仿宋" w:cs="仿宋"/>
                <w:b/>
                <w:bCs/>
                <w:color w:val="auto"/>
                <w:kern w:val="0"/>
                <w:szCs w:val="21"/>
              </w:rPr>
              <w:t>5</w:t>
            </w:r>
            <w:r>
              <w:rPr>
                <w:rFonts w:hint="eastAsia" w:ascii="仿宋" w:hAnsi="仿宋" w:eastAsia="仿宋" w:cs="仿宋"/>
                <w:b/>
                <w:bCs/>
                <w:color w:val="auto"/>
                <w:kern w:val="0"/>
                <w:szCs w:val="21"/>
              </w:rPr>
              <w:t>.编号由管理人填写。</w:t>
            </w:r>
          </w:p>
        </w:tc>
      </w:tr>
      <w:tr w14:paraId="6CD11774">
        <w:tblPrEx>
          <w:tblCellMar>
            <w:top w:w="0" w:type="dxa"/>
            <w:left w:w="108" w:type="dxa"/>
            <w:bottom w:w="0" w:type="dxa"/>
            <w:right w:w="108" w:type="dxa"/>
          </w:tblCellMar>
        </w:tblPrEx>
        <w:trPr>
          <w:trHeight w:val="1182" w:hRule="atLeast"/>
          <w:jc w:val="center"/>
        </w:trPr>
        <w:tc>
          <w:tcPr>
            <w:tcW w:w="9044" w:type="dxa"/>
            <w:gridSpan w:val="9"/>
            <w:tcBorders>
              <w:top w:val="single" w:color="auto" w:sz="4" w:space="0"/>
              <w:left w:val="single" w:color="auto" w:sz="4" w:space="0"/>
              <w:bottom w:val="single" w:color="auto" w:sz="4" w:space="0"/>
              <w:right w:val="single" w:color="auto" w:sz="4" w:space="0"/>
            </w:tcBorders>
            <w:vAlign w:val="center"/>
          </w:tcPr>
          <w:p w14:paraId="1A1E4260">
            <w:pPr>
              <w:widowControl/>
              <w:snapToGrid w:val="0"/>
              <w:spacing w:line="360" w:lineRule="auto"/>
              <w:jc w:val="left"/>
              <w:rPr>
                <w:rFonts w:ascii="仿宋" w:hAnsi="仿宋" w:eastAsia="仿宋" w:cs="仿宋"/>
                <w:color w:val="auto"/>
                <w:kern w:val="0"/>
                <w:szCs w:val="21"/>
              </w:rPr>
            </w:pPr>
            <w:r>
              <w:rPr>
                <w:rFonts w:hint="eastAsia" w:ascii="仿宋" w:hAnsi="仿宋" w:eastAsia="仿宋" w:cs="仿宋"/>
                <w:b/>
                <w:bCs/>
                <w:color w:val="auto"/>
                <w:kern w:val="0"/>
                <w:szCs w:val="21"/>
              </w:rPr>
              <w:t>申报人</w:t>
            </w:r>
            <w:r>
              <w:rPr>
                <w:rFonts w:hint="eastAsia" w:ascii="仿宋" w:hAnsi="仿宋" w:eastAsia="仿宋" w:cs="仿宋"/>
                <w:color w:val="auto"/>
                <w:kern w:val="0"/>
                <w:szCs w:val="21"/>
              </w:rPr>
              <w:t>（签名或盖章）：</w:t>
            </w:r>
          </w:p>
          <w:p w14:paraId="39844352">
            <w:pPr>
              <w:widowControl/>
              <w:snapToGrid w:val="0"/>
              <w:spacing w:line="360" w:lineRule="auto"/>
              <w:jc w:val="left"/>
              <w:rPr>
                <w:rFonts w:ascii="仿宋" w:hAnsi="仿宋" w:eastAsia="仿宋" w:cs="仿宋"/>
                <w:color w:val="auto"/>
                <w:kern w:val="0"/>
                <w:szCs w:val="21"/>
              </w:rPr>
            </w:pPr>
            <w:r>
              <w:rPr>
                <w:rFonts w:hint="eastAsia" w:ascii="仿宋" w:hAnsi="仿宋" w:eastAsia="仿宋" w:cs="仿宋"/>
                <w:color w:val="auto"/>
                <w:kern w:val="0"/>
                <w:szCs w:val="21"/>
              </w:rPr>
              <w:t>法定代表人/负责人签名：</w:t>
            </w:r>
          </w:p>
          <w:p w14:paraId="60DB466F">
            <w:pPr>
              <w:widowControl/>
              <w:snapToGrid w:val="0"/>
              <w:spacing w:line="360" w:lineRule="auto"/>
              <w:jc w:val="left"/>
              <w:rPr>
                <w:rFonts w:ascii="仿宋" w:hAnsi="仿宋" w:eastAsia="仿宋" w:cs="仿宋"/>
                <w:color w:val="auto"/>
                <w:kern w:val="0"/>
                <w:szCs w:val="21"/>
              </w:rPr>
            </w:pPr>
            <w:r>
              <w:rPr>
                <w:rFonts w:hint="eastAsia" w:ascii="仿宋" w:hAnsi="仿宋" w:eastAsia="仿宋" w:cs="仿宋"/>
                <w:color w:val="auto"/>
                <w:kern w:val="0"/>
                <w:szCs w:val="21"/>
              </w:rPr>
              <w:t xml:space="preserve">委托代理人签名：                      </w:t>
            </w:r>
            <w:r>
              <w:rPr>
                <w:rFonts w:ascii="仿宋" w:hAnsi="仿宋" w:eastAsia="仿宋" w:cs="仿宋"/>
                <w:color w:val="auto"/>
                <w:kern w:val="0"/>
                <w:szCs w:val="21"/>
              </w:rPr>
              <w:t xml:space="preserve">           </w:t>
            </w:r>
            <w:r>
              <w:rPr>
                <w:rFonts w:ascii="仿宋" w:hAnsi="仿宋" w:eastAsia="仿宋" w:cs="仿宋"/>
                <w:b/>
                <w:bCs/>
                <w:color w:val="auto"/>
                <w:kern w:val="0"/>
                <w:szCs w:val="21"/>
              </w:rPr>
              <w:t xml:space="preserve"> </w:t>
            </w:r>
            <w:r>
              <w:rPr>
                <w:rFonts w:hint="eastAsia" w:ascii="仿宋" w:hAnsi="仿宋" w:eastAsia="仿宋" w:cs="仿宋"/>
                <w:b/>
                <w:bCs/>
                <w:color w:val="auto"/>
                <w:kern w:val="0"/>
                <w:szCs w:val="21"/>
              </w:rPr>
              <w:t>申报日期</w:t>
            </w:r>
            <w:r>
              <w:rPr>
                <w:rFonts w:hint="eastAsia" w:ascii="仿宋" w:hAnsi="仿宋" w:eastAsia="仿宋" w:cs="仿宋"/>
                <w:color w:val="auto"/>
                <w:kern w:val="0"/>
                <w:szCs w:val="21"/>
              </w:rPr>
              <w:t>：</w:t>
            </w:r>
            <w:r>
              <w:rPr>
                <w:rFonts w:ascii="仿宋" w:hAnsi="仿宋" w:eastAsia="仿宋" w:cs="仿宋"/>
                <w:color w:val="auto"/>
                <w:kern w:val="0"/>
                <w:szCs w:val="21"/>
              </w:rPr>
              <w:t>202</w:t>
            </w:r>
            <w:r>
              <w:rPr>
                <w:rFonts w:hint="eastAsia" w:ascii="仿宋" w:hAnsi="仿宋" w:eastAsia="仿宋" w:cs="仿宋"/>
                <w:color w:val="auto"/>
                <w:kern w:val="0"/>
                <w:szCs w:val="21"/>
                <w:lang w:val="en-US" w:eastAsia="zh-CN"/>
              </w:rPr>
              <w:t>6</w:t>
            </w:r>
            <w:r>
              <w:rPr>
                <w:rFonts w:hint="eastAsia" w:ascii="仿宋" w:hAnsi="仿宋" w:eastAsia="仿宋" w:cs="仿宋"/>
                <w:color w:val="auto"/>
                <w:kern w:val="0"/>
                <w:szCs w:val="21"/>
              </w:rPr>
              <w:t>年      月     日</w:t>
            </w:r>
          </w:p>
        </w:tc>
      </w:tr>
    </w:tbl>
    <w:p w14:paraId="33DF6D4E">
      <w:pPr>
        <w:spacing w:before="240" w:after="240"/>
        <w:jc w:val="center"/>
        <w:rPr>
          <w:rFonts w:hint="eastAsia" w:ascii="黑体" w:hAnsi="黑体" w:eastAsia="黑体" w:cs="黑体"/>
          <w:b/>
          <w:bCs/>
          <w:color w:val="auto"/>
          <w:sz w:val="36"/>
          <w:szCs w:val="36"/>
        </w:rPr>
      </w:pPr>
    </w:p>
    <w:p w14:paraId="59AE2352">
      <w:pPr>
        <w:spacing w:before="240" w:after="240"/>
        <w:jc w:val="center"/>
        <w:rPr>
          <w:rFonts w:hint="eastAsia" w:ascii="黑体" w:hAnsi="黑体" w:eastAsia="黑体" w:cs="黑体"/>
          <w:b/>
          <w:bCs/>
          <w:color w:val="auto"/>
          <w:sz w:val="36"/>
          <w:szCs w:val="36"/>
        </w:rPr>
      </w:pPr>
    </w:p>
    <w:p w14:paraId="336CB85D">
      <w:pPr>
        <w:spacing w:before="240" w:after="240"/>
        <w:jc w:val="center"/>
        <w:rPr>
          <w:rFonts w:hint="eastAsia" w:ascii="黑体" w:hAnsi="黑体" w:eastAsia="黑体" w:cs="黑体"/>
          <w:b/>
          <w:bCs/>
          <w:color w:val="auto"/>
          <w:sz w:val="36"/>
          <w:szCs w:val="36"/>
        </w:rPr>
      </w:pPr>
    </w:p>
    <w:p w14:paraId="363972E3">
      <w:pPr>
        <w:spacing w:before="240" w:after="240"/>
        <w:jc w:val="center"/>
        <w:rPr>
          <w:rFonts w:hint="eastAsia" w:ascii="黑体" w:hAnsi="黑体" w:eastAsia="黑体" w:cs="黑体"/>
          <w:b/>
          <w:bCs/>
          <w:color w:val="auto"/>
          <w:sz w:val="36"/>
          <w:szCs w:val="36"/>
        </w:rPr>
      </w:pPr>
    </w:p>
    <w:p w14:paraId="0C058C4A">
      <w:pPr>
        <w:spacing w:before="240" w:after="240"/>
        <w:jc w:val="center"/>
        <w:rPr>
          <w:rFonts w:hint="eastAsia" w:ascii="黑体" w:hAnsi="黑体" w:eastAsia="黑体" w:cs="黑体"/>
          <w:b/>
          <w:bCs/>
          <w:color w:val="auto"/>
          <w:sz w:val="36"/>
          <w:szCs w:val="36"/>
        </w:rPr>
      </w:pPr>
    </w:p>
    <w:p w14:paraId="6810E41E">
      <w:pPr>
        <w:spacing w:before="240" w:after="240"/>
        <w:jc w:val="center"/>
        <w:rPr>
          <w:rFonts w:hint="eastAsia" w:ascii="黑体" w:hAnsi="黑体" w:eastAsia="黑体" w:cs="黑体"/>
          <w:b/>
          <w:bCs/>
          <w:color w:val="auto"/>
          <w:sz w:val="36"/>
          <w:szCs w:val="36"/>
        </w:rPr>
      </w:pPr>
    </w:p>
    <w:p w14:paraId="34820798">
      <w:pPr>
        <w:spacing w:before="240" w:after="240"/>
        <w:jc w:val="center"/>
        <w:rPr>
          <w:rFonts w:hint="eastAsia" w:ascii="黑体" w:hAnsi="黑体" w:eastAsia="黑体" w:cs="黑体"/>
          <w:b/>
          <w:bCs/>
          <w:color w:val="auto"/>
          <w:sz w:val="36"/>
          <w:szCs w:val="36"/>
        </w:rPr>
      </w:pPr>
    </w:p>
    <w:p w14:paraId="67958C6E">
      <w:pPr>
        <w:spacing w:before="240" w:after="240"/>
        <w:jc w:val="center"/>
        <w:rPr>
          <w:rFonts w:hint="eastAsia" w:ascii="黑体" w:hAnsi="黑体" w:eastAsia="黑体" w:cs="黑体"/>
          <w:b/>
          <w:bCs/>
          <w:color w:val="auto"/>
          <w:sz w:val="36"/>
          <w:szCs w:val="36"/>
        </w:rPr>
      </w:pPr>
    </w:p>
    <w:p w14:paraId="43023EA7">
      <w:pPr>
        <w:spacing w:before="240" w:after="240"/>
        <w:jc w:val="center"/>
        <w:rPr>
          <w:rFonts w:hint="eastAsia" w:ascii="黑体" w:hAnsi="黑体" w:eastAsia="黑体" w:cs="黑体"/>
          <w:b/>
          <w:bCs/>
          <w:color w:val="auto"/>
          <w:sz w:val="36"/>
          <w:szCs w:val="36"/>
        </w:rPr>
      </w:pPr>
    </w:p>
    <w:p w14:paraId="4B25D23B">
      <w:pPr>
        <w:spacing w:before="240" w:after="240"/>
        <w:jc w:val="center"/>
        <w:rPr>
          <w:rFonts w:hint="eastAsia" w:ascii="黑体" w:hAnsi="黑体" w:eastAsia="黑体" w:cs="黑体"/>
          <w:b/>
          <w:bCs/>
          <w:color w:val="auto"/>
          <w:sz w:val="36"/>
          <w:szCs w:val="36"/>
        </w:rPr>
      </w:pPr>
    </w:p>
    <w:p w14:paraId="4DFBF80F">
      <w:pPr>
        <w:spacing w:before="240" w:after="240"/>
        <w:jc w:val="center"/>
        <w:rPr>
          <w:rFonts w:hint="eastAsia" w:ascii="黑体" w:hAnsi="黑体" w:eastAsia="黑体" w:cs="黑体"/>
          <w:b/>
          <w:bCs/>
          <w:color w:val="auto"/>
          <w:sz w:val="36"/>
          <w:szCs w:val="36"/>
        </w:rPr>
      </w:pPr>
    </w:p>
    <w:p w14:paraId="18EF77F7">
      <w:pPr>
        <w:spacing w:before="240" w:after="240"/>
        <w:jc w:val="center"/>
        <w:rPr>
          <w:rFonts w:hint="eastAsia" w:ascii="黑体" w:hAnsi="黑体" w:eastAsia="黑体" w:cs="黑体"/>
          <w:b/>
          <w:bCs/>
          <w:color w:val="auto"/>
          <w:sz w:val="36"/>
          <w:szCs w:val="36"/>
        </w:rPr>
      </w:pPr>
    </w:p>
    <w:p w14:paraId="12DDFBB3">
      <w:pPr>
        <w:spacing w:before="240" w:after="240"/>
        <w:jc w:val="center"/>
        <w:rPr>
          <w:rFonts w:hint="eastAsia" w:ascii="黑体" w:hAnsi="黑体" w:eastAsia="黑体" w:cs="黑体"/>
          <w:b/>
          <w:bCs/>
          <w:color w:val="auto"/>
          <w:sz w:val="36"/>
          <w:szCs w:val="36"/>
        </w:rPr>
      </w:pPr>
    </w:p>
    <w:p w14:paraId="0B975597">
      <w:pPr>
        <w:spacing w:before="240" w:after="240"/>
        <w:jc w:val="center"/>
        <w:rPr>
          <w:rFonts w:ascii="仿宋" w:hAnsi="仿宋" w:eastAsia="仿宋" w:cs="仿宋"/>
          <w:b/>
          <w:color w:val="auto"/>
          <w:sz w:val="36"/>
          <w:szCs w:val="36"/>
        </w:rPr>
      </w:pPr>
      <w:r>
        <w:rPr>
          <w:rFonts w:hint="eastAsia" w:ascii="黑体" w:hAnsi="黑体" w:eastAsia="黑体" w:cs="黑体"/>
          <w:b/>
          <w:bCs/>
          <w:color w:val="auto"/>
          <w:sz w:val="36"/>
          <w:szCs w:val="36"/>
        </w:rPr>
        <w:t>债权人收款账户、联系方式及送达地址确认书</w:t>
      </w:r>
    </w:p>
    <w:tbl>
      <w:tblPr>
        <w:tblStyle w:val="5"/>
        <w:tblW w:w="88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1"/>
        <w:gridCol w:w="6217"/>
      </w:tblGrid>
      <w:tr w14:paraId="55E66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51" w:type="dxa"/>
            <w:shd w:val="clear" w:color="auto" w:fill="auto"/>
            <w:vAlign w:val="center"/>
          </w:tcPr>
          <w:p w14:paraId="47BB273F">
            <w:pPr>
              <w:spacing w:before="156" w:beforeLines="50" w:after="156" w:afterLines="50" w:line="500" w:lineRule="exact"/>
              <w:jc w:val="center"/>
              <w:rPr>
                <w:rFonts w:ascii="仿宋" w:hAnsi="仿宋" w:eastAsia="仿宋" w:cs="仿宋"/>
                <w:b/>
                <w:bCs/>
                <w:color w:val="auto"/>
                <w:sz w:val="24"/>
                <w:szCs w:val="24"/>
              </w:rPr>
            </w:pPr>
            <w:r>
              <w:rPr>
                <w:rFonts w:hint="eastAsia" w:ascii="仿宋" w:hAnsi="仿宋" w:eastAsia="仿宋" w:cs="仿宋"/>
                <w:b/>
                <w:bCs/>
                <w:color w:val="auto"/>
                <w:sz w:val="24"/>
                <w:szCs w:val="24"/>
              </w:rPr>
              <w:t>债权人姓名</w:t>
            </w:r>
            <w:r>
              <w:rPr>
                <w:rFonts w:ascii="仿宋" w:hAnsi="仿宋" w:eastAsia="仿宋" w:cs="仿宋"/>
                <w:b/>
                <w:bCs/>
                <w:color w:val="auto"/>
                <w:sz w:val="24"/>
                <w:szCs w:val="24"/>
              </w:rPr>
              <w:t>/</w:t>
            </w:r>
            <w:r>
              <w:rPr>
                <w:rFonts w:hint="eastAsia" w:ascii="仿宋" w:hAnsi="仿宋" w:eastAsia="仿宋" w:cs="仿宋"/>
                <w:b/>
                <w:bCs/>
                <w:color w:val="auto"/>
                <w:sz w:val="24"/>
                <w:szCs w:val="24"/>
              </w:rPr>
              <w:t>名称</w:t>
            </w:r>
          </w:p>
        </w:tc>
        <w:tc>
          <w:tcPr>
            <w:tcW w:w="6217" w:type="dxa"/>
            <w:tcBorders>
              <w:bottom w:val="single" w:color="auto" w:sz="4" w:space="0"/>
            </w:tcBorders>
            <w:shd w:val="clear" w:color="auto" w:fill="auto"/>
            <w:vAlign w:val="center"/>
          </w:tcPr>
          <w:p w14:paraId="71DD67DC">
            <w:pPr>
              <w:spacing w:before="156" w:beforeLines="50" w:after="156" w:afterLines="50" w:line="500" w:lineRule="exact"/>
              <w:rPr>
                <w:rFonts w:ascii="仿宋" w:hAnsi="仿宋" w:eastAsia="仿宋" w:cs="仿宋"/>
                <w:color w:val="auto"/>
                <w:sz w:val="24"/>
                <w:szCs w:val="24"/>
              </w:rPr>
            </w:pPr>
          </w:p>
        </w:tc>
      </w:tr>
      <w:tr w14:paraId="58CA0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restart"/>
            <w:shd w:val="clear" w:color="auto" w:fill="auto"/>
            <w:vAlign w:val="center"/>
          </w:tcPr>
          <w:p w14:paraId="0383C838">
            <w:pPr>
              <w:spacing w:before="156" w:beforeLines="50" w:after="156" w:afterLines="50" w:line="500" w:lineRule="exact"/>
              <w:jc w:val="center"/>
              <w:rPr>
                <w:rFonts w:ascii="仿宋" w:hAnsi="仿宋" w:eastAsia="仿宋" w:cs="仿宋"/>
                <w:b/>
                <w:bCs/>
                <w:color w:val="auto"/>
                <w:sz w:val="24"/>
                <w:szCs w:val="24"/>
              </w:rPr>
            </w:pPr>
            <w:r>
              <w:rPr>
                <w:rFonts w:hint="eastAsia" w:ascii="仿宋" w:hAnsi="仿宋" w:eastAsia="仿宋" w:cs="仿宋"/>
                <w:b/>
                <w:bCs/>
                <w:color w:val="auto"/>
                <w:sz w:val="24"/>
                <w:szCs w:val="24"/>
              </w:rPr>
              <w:t>开户信息</w:t>
            </w:r>
          </w:p>
        </w:tc>
        <w:tc>
          <w:tcPr>
            <w:tcW w:w="6217" w:type="dxa"/>
            <w:tcBorders>
              <w:bottom w:val="single" w:color="auto" w:sz="4" w:space="0"/>
            </w:tcBorders>
            <w:shd w:val="clear" w:color="auto" w:fill="auto"/>
            <w:vAlign w:val="center"/>
          </w:tcPr>
          <w:p w14:paraId="71A4C297">
            <w:pPr>
              <w:spacing w:line="276" w:lineRule="auto"/>
              <w:ind w:firstLine="480" w:firstLineChars="200"/>
              <w:rPr>
                <w:rFonts w:ascii="仿宋" w:hAnsi="仿宋" w:eastAsia="仿宋"/>
                <w:color w:val="auto"/>
                <w:sz w:val="24"/>
                <w:szCs w:val="24"/>
              </w:rPr>
            </w:pPr>
            <w:r>
              <w:rPr>
                <w:rFonts w:hint="eastAsia" w:ascii="仿宋" w:hAnsi="仿宋" w:eastAsia="仿宋"/>
                <w:color w:val="auto"/>
                <w:sz w:val="24"/>
                <w:szCs w:val="24"/>
              </w:rPr>
              <w:t>现确认我/我公司的以下银行账户为我/我公司破产财产分配时的收款账户，因我/我公司提供的银行账户有误或变更未及时通知管理人所产生的不利后果由我/我公司自行承担。</w:t>
            </w:r>
          </w:p>
        </w:tc>
      </w:tr>
      <w:tr w14:paraId="27C7F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shd w:val="clear" w:color="auto" w:fill="auto"/>
            <w:vAlign w:val="center"/>
          </w:tcPr>
          <w:p w14:paraId="59A880C9">
            <w:pPr>
              <w:spacing w:before="156" w:beforeLines="50" w:after="156" w:afterLines="50" w:line="500" w:lineRule="exact"/>
              <w:jc w:val="center"/>
              <w:rPr>
                <w:rFonts w:ascii="仿宋" w:hAnsi="仿宋" w:eastAsia="仿宋" w:cs="仿宋"/>
                <w:color w:val="auto"/>
                <w:sz w:val="24"/>
                <w:szCs w:val="24"/>
              </w:rPr>
            </w:pPr>
          </w:p>
        </w:tc>
        <w:tc>
          <w:tcPr>
            <w:tcW w:w="6217" w:type="dxa"/>
            <w:tcBorders>
              <w:top w:val="single" w:color="auto" w:sz="4" w:space="0"/>
            </w:tcBorders>
            <w:shd w:val="clear" w:color="auto" w:fill="auto"/>
            <w:vAlign w:val="center"/>
          </w:tcPr>
          <w:p w14:paraId="30618213">
            <w:pPr>
              <w:spacing w:line="276" w:lineRule="auto"/>
              <w:rPr>
                <w:rFonts w:ascii="仿宋" w:hAnsi="仿宋" w:eastAsia="仿宋"/>
                <w:color w:val="auto"/>
                <w:sz w:val="24"/>
                <w:szCs w:val="24"/>
              </w:rPr>
            </w:pPr>
            <w:r>
              <w:rPr>
                <w:rFonts w:hint="eastAsia" w:ascii="仿宋" w:hAnsi="仿宋" w:eastAsia="仿宋"/>
                <w:color w:val="auto"/>
                <w:sz w:val="24"/>
                <w:szCs w:val="24"/>
              </w:rPr>
              <w:t>账户名称：</w:t>
            </w:r>
          </w:p>
        </w:tc>
      </w:tr>
      <w:tr w14:paraId="304FF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shd w:val="clear" w:color="auto" w:fill="auto"/>
            <w:vAlign w:val="center"/>
          </w:tcPr>
          <w:p w14:paraId="3C8FBE29">
            <w:pPr>
              <w:spacing w:before="156" w:beforeLines="50" w:after="156" w:afterLines="50" w:line="500" w:lineRule="exact"/>
              <w:jc w:val="center"/>
              <w:rPr>
                <w:rFonts w:ascii="仿宋" w:hAnsi="仿宋" w:eastAsia="仿宋" w:cs="仿宋"/>
                <w:color w:val="auto"/>
                <w:sz w:val="24"/>
                <w:szCs w:val="24"/>
              </w:rPr>
            </w:pPr>
          </w:p>
        </w:tc>
        <w:tc>
          <w:tcPr>
            <w:tcW w:w="6217" w:type="dxa"/>
            <w:shd w:val="clear" w:color="auto" w:fill="auto"/>
            <w:vAlign w:val="center"/>
          </w:tcPr>
          <w:p w14:paraId="717F00D6">
            <w:pPr>
              <w:spacing w:line="276" w:lineRule="auto"/>
              <w:rPr>
                <w:rFonts w:ascii="仿宋" w:hAnsi="仿宋" w:eastAsia="仿宋"/>
                <w:color w:val="auto"/>
                <w:sz w:val="24"/>
                <w:szCs w:val="24"/>
              </w:rPr>
            </w:pPr>
            <w:r>
              <w:rPr>
                <w:rFonts w:hint="eastAsia" w:ascii="仿宋" w:hAnsi="仿宋" w:eastAsia="仿宋"/>
                <w:color w:val="auto"/>
                <w:sz w:val="24"/>
                <w:szCs w:val="24"/>
              </w:rPr>
              <w:t>账    号：</w:t>
            </w:r>
          </w:p>
        </w:tc>
      </w:tr>
      <w:tr w14:paraId="20C31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shd w:val="clear" w:color="auto" w:fill="auto"/>
            <w:vAlign w:val="center"/>
          </w:tcPr>
          <w:p w14:paraId="07048E2C">
            <w:pPr>
              <w:spacing w:before="156" w:beforeLines="50" w:after="156" w:afterLines="50" w:line="500" w:lineRule="exact"/>
              <w:jc w:val="center"/>
              <w:rPr>
                <w:rFonts w:ascii="仿宋" w:hAnsi="仿宋" w:eastAsia="仿宋" w:cs="仿宋"/>
                <w:color w:val="auto"/>
                <w:sz w:val="24"/>
                <w:szCs w:val="24"/>
              </w:rPr>
            </w:pPr>
          </w:p>
        </w:tc>
        <w:tc>
          <w:tcPr>
            <w:tcW w:w="6217" w:type="dxa"/>
            <w:shd w:val="clear" w:color="auto" w:fill="auto"/>
            <w:vAlign w:val="center"/>
          </w:tcPr>
          <w:p w14:paraId="54CEE8BA">
            <w:pPr>
              <w:spacing w:line="276" w:lineRule="auto"/>
              <w:rPr>
                <w:rFonts w:ascii="仿宋" w:hAnsi="仿宋" w:eastAsia="仿宋"/>
                <w:color w:val="auto"/>
                <w:sz w:val="24"/>
                <w:szCs w:val="24"/>
              </w:rPr>
            </w:pPr>
            <w:r>
              <w:rPr>
                <w:rFonts w:hint="eastAsia" w:ascii="仿宋" w:hAnsi="仿宋" w:eastAsia="仿宋"/>
                <w:color w:val="auto"/>
                <w:sz w:val="24"/>
                <w:szCs w:val="24"/>
              </w:rPr>
              <w:t>开 户 行：</w:t>
            </w:r>
          </w:p>
        </w:tc>
      </w:tr>
      <w:tr w14:paraId="77B6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9" w:hRule="atLeast"/>
          <w:jc w:val="center"/>
        </w:trPr>
        <w:tc>
          <w:tcPr>
            <w:tcW w:w="2651" w:type="dxa"/>
            <w:shd w:val="clear" w:color="auto" w:fill="auto"/>
            <w:vAlign w:val="center"/>
          </w:tcPr>
          <w:p w14:paraId="766FCFEA">
            <w:pPr>
              <w:spacing w:before="156" w:beforeLines="50" w:after="156" w:afterLines="50" w:line="500" w:lineRule="exact"/>
              <w:jc w:val="center"/>
              <w:rPr>
                <w:rFonts w:ascii="仿宋" w:hAnsi="仿宋" w:eastAsia="仿宋" w:cs="仿宋"/>
                <w:b/>
                <w:bCs/>
                <w:color w:val="auto"/>
                <w:sz w:val="24"/>
                <w:szCs w:val="24"/>
              </w:rPr>
            </w:pPr>
            <w:r>
              <w:rPr>
                <w:rFonts w:hint="eastAsia" w:ascii="仿宋" w:hAnsi="仿宋" w:eastAsia="仿宋" w:cs="仿宋"/>
                <w:b/>
                <w:bCs/>
                <w:color w:val="auto"/>
                <w:sz w:val="24"/>
                <w:szCs w:val="24"/>
              </w:rPr>
              <w:t>债权人提供的</w:t>
            </w:r>
          </w:p>
          <w:p w14:paraId="3A883693">
            <w:pPr>
              <w:spacing w:before="156" w:beforeLines="50" w:after="156" w:afterLines="50" w:line="500" w:lineRule="exact"/>
              <w:jc w:val="center"/>
              <w:rPr>
                <w:rFonts w:ascii="仿宋" w:hAnsi="仿宋" w:eastAsia="仿宋" w:cs="仿宋"/>
                <w:color w:val="auto"/>
                <w:sz w:val="24"/>
                <w:szCs w:val="24"/>
              </w:rPr>
            </w:pPr>
            <w:r>
              <w:rPr>
                <w:rFonts w:hint="eastAsia" w:ascii="仿宋" w:hAnsi="仿宋" w:eastAsia="仿宋" w:cs="仿宋"/>
                <w:b/>
                <w:bCs/>
                <w:color w:val="auto"/>
                <w:sz w:val="24"/>
                <w:szCs w:val="24"/>
              </w:rPr>
              <w:t>送达地址及联系方式</w:t>
            </w:r>
          </w:p>
        </w:tc>
        <w:tc>
          <w:tcPr>
            <w:tcW w:w="6217" w:type="dxa"/>
            <w:shd w:val="clear" w:color="auto" w:fill="auto"/>
          </w:tcPr>
          <w:p w14:paraId="16A274E7">
            <w:pPr>
              <w:spacing w:before="156" w:beforeLines="50" w:after="156" w:afterLines="50" w:line="276" w:lineRule="auto"/>
              <w:rPr>
                <w:rFonts w:ascii="仿宋" w:hAnsi="仿宋" w:eastAsia="仿宋" w:cs="仿宋"/>
                <w:color w:val="auto"/>
                <w:sz w:val="24"/>
                <w:szCs w:val="24"/>
              </w:rPr>
            </w:pPr>
            <w:r>
              <w:rPr>
                <w:rFonts w:hint="eastAsia" w:ascii="仿宋" w:hAnsi="仿宋" w:eastAsia="仿宋" w:cs="仿宋"/>
                <w:color w:val="auto"/>
                <w:sz w:val="24"/>
                <w:szCs w:val="24"/>
              </w:rPr>
              <w:t>指定收件人：</w:t>
            </w:r>
          </w:p>
          <w:p w14:paraId="716B910A">
            <w:pPr>
              <w:spacing w:before="156" w:beforeLines="50" w:after="156" w:afterLines="50" w:line="276" w:lineRule="auto"/>
              <w:rPr>
                <w:rFonts w:ascii="仿宋" w:hAnsi="仿宋" w:eastAsia="仿宋" w:cs="仿宋"/>
                <w:color w:val="auto"/>
                <w:sz w:val="24"/>
                <w:szCs w:val="24"/>
              </w:rPr>
            </w:pPr>
            <w:r>
              <w:rPr>
                <w:rFonts w:hint="eastAsia" w:ascii="仿宋" w:hAnsi="仿宋" w:eastAsia="仿宋" w:cs="仿宋"/>
                <w:color w:val="auto"/>
                <w:sz w:val="24"/>
                <w:szCs w:val="24"/>
              </w:rPr>
              <w:t>联系电话：</w:t>
            </w:r>
          </w:p>
          <w:p w14:paraId="46A825A4">
            <w:pPr>
              <w:spacing w:before="156" w:beforeLines="50" w:after="156" w:afterLines="50" w:line="276" w:lineRule="auto"/>
              <w:rPr>
                <w:rFonts w:hint="eastAsia" w:ascii="仿宋" w:hAnsi="仿宋" w:eastAsia="仿宋" w:cs="仿宋"/>
                <w:color w:val="auto"/>
                <w:sz w:val="24"/>
                <w:szCs w:val="24"/>
              </w:rPr>
            </w:pPr>
            <w:r>
              <w:rPr>
                <w:rFonts w:hint="eastAsia" w:ascii="仿宋" w:hAnsi="仿宋" w:eastAsia="仿宋" w:cs="仿宋"/>
                <w:color w:val="auto"/>
                <w:sz w:val="24"/>
                <w:szCs w:val="24"/>
              </w:rPr>
              <w:t>送达地址：</w:t>
            </w:r>
          </w:p>
          <w:p w14:paraId="2FF6D4D5">
            <w:pPr>
              <w:spacing w:before="156" w:beforeLines="50" w:after="156" w:afterLines="50" w:line="276" w:lineRule="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电子邮箱：</w:t>
            </w:r>
          </w:p>
          <w:p w14:paraId="244142CE">
            <w:pPr>
              <w:spacing w:before="156" w:beforeLines="50" w:after="156" w:afterLines="50" w:line="276"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微信号：</w:t>
            </w:r>
          </w:p>
          <w:p w14:paraId="4887A234">
            <w:pPr>
              <w:spacing w:before="156" w:beforeLines="50" w:after="156" w:afterLines="50" w:line="276" w:lineRule="auto"/>
              <w:rPr>
                <w:rFonts w:ascii="仿宋" w:hAnsi="仿宋" w:eastAsia="仿宋" w:cs="仿宋"/>
                <w:color w:val="auto"/>
                <w:sz w:val="24"/>
                <w:szCs w:val="24"/>
                <w:u w:val="single"/>
              </w:rPr>
            </w:pPr>
            <w:r>
              <w:rPr>
                <w:rFonts w:hint="eastAsia" w:ascii="仿宋" w:hAnsi="仿宋" w:eastAsia="仿宋" w:cs="仿宋"/>
                <w:color w:val="auto"/>
                <w:sz w:val="24"/>
                <w:szCs w:val="24"/>
                <w:lang w:val="en-US" w:eastAsia="zh-CN"/>
              </w:rPr>
              <w:t>其他</w:t>
            </w:r>
            <w:r>
              <w:rPr>
                <w:rFonts w:hint="eastAsia" w:ascii="仿宋" w:hAnsi="仿宋" w:eastAsia="仿宋" w:cs="仿宋"/>
                <w:b/>
                <w:bCs/>
                <w:color w:val="auto"/>
                <w:sz w:val="24"/>
                <w:szCs w:val="24"/>
              </w:rPr>
              <w:t>电子送达地址（传真号等）：</w:t>
            </w:r>
            <w:r>
              <w:rPr>
                <w:rFonts w:ascii="仿宋" w:hAnsi="仿宋" w:eastAsia="仿宋" w:cs="仿宋"/>
                <w:color w:val="auto"/>
                <w:sz w:val="24"/>
                <w:szCs w:val="24"/>
                <w:u w:val="single"/>
              </w:rPr>
              <w:t xml:space="preserve">              </w:t>
            </w:r>
          </w:p>
          <w:p w14:paraId="16669031">
            <w:pPr>
              <w:spacing w:before="156" w:beforeLines="50" w:after="156" w:afterLines="50" w:line="276" w:lineRule="auto"/>
              <w:rPr>
                <w:rFonts w:ascii="仿宋" w:hAnsi="仿宋" w:eastAsia="仿宋" w:cs="仿宋"/>
                <w:color w:val="auto"/>
                <w:sz w:val="24"/>
                <w:szCs w:val="24"/>
              </w:rPr>
            </w:pPr>
            <w:r>
              <w:rPr>
                <w:rFonts w:hint="eastAsia" w:ascii="仿宋" w:hAnsi="仿宋" w:eastAsia="仿宋" w:cs="仿宋"/>
                <w:color w:val="auto"/>
                <w:sz w:val="24"/>
                <w:szCs w:val="24"/>
              </w:rPr>
              <w:t>其他联系方式：</w:t>
            </w:r>
          </w:p>
        </w:tc>
      </w:tr>
      <w:tr w14:paraId="733B8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6" w:hRule="atLeast"/>
          <w:jc w:val="center"/>
        </w:trPr>
        <w:tc>
          <w:tcPr>
            <w:tcW w:w="2651" w:type="dxa"/>
            <w:shd w:val="clear" w:color="auto" w:fill="auto"/>
            <w:vAlign w:val="center"/>
          </w:tcPr>
          <w:p w14:paraId="2A797D39">
            <w:pPr>
              <w:spacing w:before="156" w:beforeLines="50" w:after="156" w:afterLines="50" w:line="500" w:lineRule="exact"/>
              <w:jc w:val="center"/>
              <w:rPr>
                <w:rFonts w:ascii="仿宋" w:hAnsi="仿宋" w:eastAsia="仿宋" w:cs="仿宋"/>
                <w:b/>
                <w:bCs/>
                <w:color w:val="auto"/>
                <w:sz w:val="24"/>
                <w:szCs w:val="24"/>
              </w:rPr>
            </w:pPr>
            <w:r>
              <w:rPr>
                <w:rFonts w:hint="eastAsia" w:ascii="仿宋" w:hAnsi="仿宋" w:eastAsia="仿宋" w:cs="仿宋"/>
                <w:b/>
                <w:bCs/>
                <w:color w:val="auto"/>
                <w:sz w:val="24"/>
                <w:szCs w:val="24"/>
              </w:rPr>
              <w:t>债权人对联系方式</w:t>
            </w:r>
          </w:p>
          <w:p w14:paraId="11C5CC80">
            <w:pPr>
              <w:spacing w:before="156" w:beforeLines="50" w:after="156" w:afterLines="50" w:line="500" w:lineRule="exact"/>
              <w:jc w:val="center"/>
              <w:rPr>
                <w:rFonts w:ascii="仿宋" w:hAnsi="仿宋" w:eastAsia="仿宋" w:cs="仿宋"/>
                <w:color w:val="auto"/>
                <w:sz w:val="24"/>
                <w:szCs w:val="24"/>
              </w:rPr>
            </w:pPr>
            <w:r>
              <w:rPr>
                <w:rFonts w:hint="eastAsia" w:ascii="仿宋" w:hAnsi="仿宋" w:eastAsia="仿宋" w:cs="仿宋"/>
                <w:b/>
                <w:bCs/>
                <w:color w:val="auto"/>
                <w:sz w:val="24"/>
                <w:szCs w:val="24"/>
              </w:rPr>
              <w:t>及地址的确认</w:t>
            </w:r>
          </w:p>
        </w:tc>
        <w:tc>
          <w:tcPr>
            <w:tcW w:w="6217" w:type="dxa"/>
            <w:shd w:val="clear" w:color="auto" w:fill="auto"/>
          </w:tcPr>
          <w:p w14:paraId="6C430757">
            <w:pPr>
              <w:spacing w:line="276" w:lineRule="auto"/>
              <w:ind w:firstLine="482" w:firstLineChars="200"/>
              <w:rPr>
                <w:rFonts w:ascii="仿宋" w:hAnsi="仿宋" w:eastAsia="仿宋"/>
                <w:b/>
                <w:bCs/>
                <w:color w:val="auto"/>
                <w:sz w:val="24"/>
                <w:szCs w:val="24"/>
              </w:rPr>
            </w:pPr>
            <w:r>
              <w:rPr>
                <w:rFonts w:hint="eastAsia" w:ascii="仿宋" w:hAnsi="仿宋" w:eastAsia="仿宋"/>
                <w:b/>
                <w:bCs/>
                <w:color w:val="auto"/>
                <w:sz w:val="24"/>
                <w:szCs w:val="24"/>
              </w:rPr>
              <w:t>本债权人对以上所填内容的真实性负责，保证上述联系方式及地址准确、有效。如果提供或确认的送达地址不准确、送达地址变更未及时告知管理人、受送达人本人或者受送达人指定的代收人拒绝签收，使管理人各项文书无法送达或未及时送达，债权人自愿承担相应法律后果，相关文书被退回之日视为送达之日。</w:t>
            </w:r>
          </w:p>
          <w:p w14:paraId="627D8153">
            <w:pPr>
              <w:spacing w:before="156" w:beforeLines="50" w:after="156" w:afterLines="50" w:line="500" w:lineRule="exact"/>
              <w:rPr>
                <w:rFonts w:ascii="仿宋" w:hAnsi="仿宋" w:eastAsia="仿宋" w:cs="仿宋"/>
                <w:color w:val="auto"/>
                <w:sz w:val="24"/>
                <w:szCs w:val="24"/>
                <w:u w:val="single"/>
              </w:rPr>
            </w:pPr>
            <w:r>
              <w:rPr>
                <w:rFonts w:hint="eastAsia" w:ascii="仿宋" w:hAnsi="仿宋" w:eastAsia="仿宋" w:cs="仿宋"/>
                <w:color w:val="auto"/>
                <w:sz w:val="24"/>
                <w:szCs w:val="24"/>
              </w:rPr>
              <w:t>债权人签名或盖章：</w:t>
            </w:r>
            <w:r>
              <w:rPr>
                <w:rFonts w:hint="eastAsia" w:ascii="仿宋" w:hAnsi="仿宋" w:eastAsia="仿宋" w:cs="仿宋"/>
                <w:color w:val="auto"/>
                <w:sz w:val="24"/>
                <w:szCs w:val="24"/>
                <w:u w:val="single"/>
              </w:rPr>
              <w:t xml:space="preserve">                                </w:t>
            </w:r>
          </w:p>
          <w:p w14:paraId="03D73C93">
            <w:pPr>
              <w:spacing w:before="156" w:beforeLines="50" w:after="156" w:afterLines="50" w:line="500" w:lineRule="exact"/>
              <w:ind w:firstLine="3180" w:firstLineChars="1325"/>
              <w:rPr>
                <w:rFonts w:ascii="仿宋" w:hAnsi="仿宋" w:eastAsia="仿宋" w:cs="仿宋"/>
                <w:color w:val="auto"/>
                <w:sz w:val="24"/>
                <w:szCs w:val="24"/>
              </w:rPr>
            </w:pPr>
            <w:r>
              <w:rPr>
                <w:rFonts w:hint="eastAsia" w:ascii="仿宋" w:hAnsi="仿宋" w:eastAsia="仿宋" w:cs="仿宋"/>
                <w:color w:val="auto"/>
                <w:sz w:val="24"/>
                <w:szCs w:val="24"/>
              </w:rPr>
              <w:t>年     月     日</w:t>
            </w:r>
          </w:p>
        </w:tc>
      </w:tr>
      <w:tr w14:paraId="77608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2651" w:type="dxa"/>
            <w:shd w:val="clear" w:color="auto" w:fill="auto"/>
            <w:vAlign w:val="center"/>
          </w:tcPr>
          <w:p w14:paraId="4E44D0D0">
            <w:pPr>
              <w:jc w:val="center"/>
              <w:rPr>
                <w:rFonts w:ascii="仿宋" w:hAnsi="仿宋" w:eastAsia="仿宋"/>
                <w:b/>
                <w:bCs/>
                <w:color w:val="auto"/>
                <w:sz w:val="24"/>
                <w:szCs w:val="24"/>
              </w:rPr>
            </w:pPr>
            <w:r>
              <w:rPr>
                <w:rFonts w:hint="eastAsia" w:ascii="仿宋" w:hAnsi="仿宋" w:eastAsia="仿宋"/>
                <w:b/>
                <w:bCs/>
                <w:color w:val="auto"/>
                <w:sz w:val="24"/>
                <w:szCs w:val="24"/>
              </w:rPr>
              <w:t>备注</w:t>
            </w:r>
          </w:p>
        </w:tc>
        <w:tc>
          <w:tcPr>
            <w:tcW w:w="6217" w:type="dxa"/>
            <w:shd w:val="clear" w:color="auto" w:fill="auto"/>
            <w:vAlign w:val="center"/>
          </w:tcPr>
          <w:p w14:paraId="410BA908">
            <w:pPr>
              <w:spacing w:before="156" w:beforeLines="50" w:after="156" w:afterLines="50" w:line="500" w:lineRule="exact"/>
              <w:rPr>
                <w:rFonts w:ascii="仿宋" w:hAnsi="仿宋" w:eastAsia="仿宋" w:cs="仿宋"/>
                <w:color w:val="auto"/>
                <w:sz w:val="24"/>
                <w:szCs w:val="24"/>
              </w:rPr>
            </w:pPr>
            <w:r>
              <w:rPr>
                <w:rFonts w:hint="eastAsia" w:ascii="仿宋" w:hAnsi="仿宋" w:eastAsia="仿宋" w:cs="仿宋"/>
                <w:b/>
                <w:bCs/>
                <w:color w:val="auto"/>
                <w:sz w:val="24"/>
                <w:szCs w:val="24"/>
              </w:rPr>
              <w:t>本确认书关于送达没有规定的，参照适用《最高人民法院关于进一步加强民事送达工作的若干意见》的送达规则。</w:t>
            </w:r>
          </w:p>
        </w:tc>
      </w:tr>
    </w:tbl>
    <w:p w14:paraId="4C234519">
      <w:pPr>
        <w:rPr>
          <w:color w:val="auto"/>
        </w:rPr>
        <w:sectPr>
          <w:headerReference r:id="rId3" w:type="default"/>
          <w:footerReference r:id="rId4" w:type="default"/>
          <w:pgSz w:w="11906" w:h="16838"/>
          <w:pgMar w:top="1121" w:right="1800" w:bottom="1440" w:left="1800" w:header="851" w:footer="861" w:gutter="0"/>
          <w:cols w:space="425" w:num="1"/>
          <w:docGrid w:type="lines" w:linePitch="312" w:charSpace="0"/>
        </w:sectPr>
      </w:pPr>
    </w:p>
    <w:p w14:paraId="001EB3D1">
      <w:pPr>
        <w:jc w:val="center"/>
        <w:rPr>
          <w:rFonts w:ascii="仿宋" w:hAnsi="仿宋" w:eastAsia="仿宋" w:cs="仿宋"/>
          <w:b/>
          <w:color w:val="auto"/>
          <w:sz w:val="44"/>
          <w:szCs w:val="44"/>
        </w:rPr>
      </w:pPr>
    </w:p>
    <w:p w14:paraId="34E50356">
      <w:pPr>
        <w:jc w:val="center"/>
        <w:rPr>
          <w:rFonts w:ascii="黑体" w:hAnsi="黑体" w:eastAsia="黑体" w:cs="黑体"/>
          <w:b/>
          <w:color w:val="auto"/>
          <w:sz w:val="36"/>
          <w:szCs w:val="36"/>
        </w:rPr>
      </w:pPr>
      <w:r>
        <w:rPr>
          <w:rFonts w:hint="eastAsia" w:ascii="黑体" w:hAnsi="黑体" w:eastAsia="黑体" w:cs="黑体"/>
          <w:b/>
          <w:color w:val="auto"/>
          <w:sz w:val="36"/>
          <w:szCs w:val="36"/>
        </w:rPr>
        <w:t>法定代表人/负责人身份证明书</w:t>
      </w:r>
    </w:p>
    <w:p w14:paraId="50BDCCBD">
      <w:pPr>
        <w:jc w:val="center"/>
        <w:rPr>
          <w:rFonts w:ascii="仿宋" w:hAnsi="仿宋" w:eastAsia="仿宋" w:cs="仿宋"/>
          <w:b/>
          <w:color w:val="auto"/>
          <w:sz w:val="44"/>
          <w:szCs w:val="44"/>
        </w:rPr>
      </w:pPr>
    </w:p>
    <w:p w14:paraId="1C64565D">
      <w:pPr>
        <w:jc w:val="center"/>
        <w:rPr>
          <w:rFonts w:ascii="仿宋" w:hAnsi="仿宋" w:eastAsia="仿宋" w:cs="仿宋"/>
          <w:b/>
          <w:color w:val="auto"/>
          <w:sz w:val="44"/>
          <w:szCs w:val="44"/>
        </w:rPr>
      </w:pPr>
    </w:p>
    <w:p w14:paraId="5051F03F">
      <w:pPr>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兹有</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先生(女士)在本公司任</w:t>
      </w:r>
      <w:r>
        <w:rPr>
          <w:rFonts w:hint="eastAsia" w:ascii="仿宋" w:hAnsi="仿宋" w:eastAsia="仿宋" w:cs="仿宋"/>
          <w:color w:val="auto"/>
          <w:sz w:val="28"/>
          <w:szCs w:val="28"/>
          <w:u w:val="single"/>
        </w:rPr>
        <w:t xml:space="preserve">     </w:t>
      </w:r>
      <w:r>
        <w:rPr>
          <w:rFonts w:ascii="仿宋" w:hAnsi="仿宋" w:eastAsia="仿宋" w:cs="仿宋"/>
          <w:color w:val="auto"/>
          <w:sz w:val="28"/>
          <w:szCs w:val="28"/>
          <w:u w:val="single"/>
        </w:rPr>
        <w:t xml:space="preserve">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职务，系本公司法定代表人/负责人。</w:t>
      </w:r>
    </w:p>
    <w:p w14:paraId="727A7F25">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特此证明。</w:t>
      </w:r>
    </w:p>
    <w:p w14:paraId="606C9B9C">
      <w:pPr>
        <w:rPr>
          <w:rFonts w:ascii="仿宋" w:hAnsi="仿宋" w:eastAsia="仿宋" w:cs="仿宋"/>
          <w:color w:val="auto"/>
          <w:sz w:val="28"/>
          <w:szCs w:val="28"/>
        </w:rPr>
      </w:pPr>
    </w:p>
    <w:p w14:paraId="419AA28A">
      <w:pPr>
        <w:rPr>
          <w:rFonts w:ascii="仿宋" w:hAnsi="仿宋" w:eastAsia="仿宋" w:cs="仿宋"/>
          <w:color w:val="auto"/>
          <w:sz w:val="28"/>
          <w:szCs w:val="28"/>
        </w:rPr>
      </w:pPr>
    </w:p>
    <w:p w14:paraId="645A4D11">
      <w:pPr>
        <w:rPr>
          <w:rFonts w:ascii="仿宋" w:hAnsi="仿宋" w:eastAsia="仿宋" w:cs="仿宋"/>
          <w:color w:val="auto"/>
          <w:sz w:val="28"/>
          <w:szCs w:val="28"/>
        </w:rPr>
      </w:pPr>
    </w:p>
    <w:p w14:paraId="774B6335">
      <w:pPr>
        <w:ind w:right="84" w:firstLine="3360" w:firstLineChars="1200"/>
        <w:rPr>
          <w:rFonts w:ascii="仿宋" w:hAnsi="仿宋" w:eastAsia="仿宋" w:cs="仿宋"/>
          <w:color w:val="auto"/>
          <w:sz w:val="28"/>
          <w:szCs w:val="28"/>
        </w:rPr>
      </w:pPr>
      <w:r>
        <w:rPr>
          <w:rFonts w:hint="eastAsia" w:ascii="仿宋" w:hAnsi="仿宋" w:eastAsia="仿宋" w:cs="仿宋"/>
          <w:color w:val="auto"/>
          <w:sz w:val="28"/>
          <w:szCs w:val="28"/>
        </w:rPr>
        <w:t xml:space="preserve">单位全称（盖章）： </w:t>
      </w:r>
    </w:p>
    <w:p w14:paraId="2229E6E3">
      <w:pPr>
        <w:ind w:right="84" w:firstLine="3360" w:firstLineChars="1200"/>
        <w:rPr>
          <w:rFonts w:ascii="仿宋" w:hAnsi="仿宋" w:eastAsia="仿宋" w:cs="仿宋"/>
          <w:color w:val="auto"/>
          <w:sz w:val="28"/>
          <w:szCs w:val="28"/>
        </w:rPr>
      </w:pPr>
      <w:r>
        <w:rPr>
          <w:rFonts w:hint="eastAsia" w:ascii="仿宋" w:hAnsi="仿宋" w:eastAsia="仿宋" w:cs="仿宋"/>
          <w:color w:val="auto"/>
          <w:sz w:val="28"/>
          <w:szCs w:val="28"/>
        </w:rPr>
        <w:t>二○二</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 xml:space="preserve">年  </w:t>
      </w:r>
      <w:r>
        <w:rPr>
          <w:rFonts w:ascii="仿宋" w:hAnsi="仿宋" w:eastAsia="仿宋" w:cs="仿宋"/>
          <w:color w:val="auto"/>
          <w:sz w:val="28"/>
          <w:szCs w:val="28"/>
        </w:rPr>
        <w:t xml:space="preserve"> </w:t>
      </w:r>
      <w:r>
        <w:rPr>
          <w:rFonts w:hint="eastAsia" w:ascii="仿宋" w:hAnsi="仿宋" w:eastAsia="仿宋" w:cs="仿宋"/>
          <w:color w:val="auto"/>
          <w:sz w:val="28"/>
          <w:szCs w:val="28"/>
        </w:rPr>
        <w:t xml:space="preserve">月 </w:t>
      </w:r>
      <w:r>
        <w:rPr>
          <w:rFonts w:ascii="仿宋" w:hAnsi="仿宋" w:eastAsia="仿宋" w:cs="仿宋"/>
          <w:color w:val="auto"/>
          <w:sz w:val="28"/>
          <w:szCs w:val="28"/>
        </w:rPr>
        <w:t xml:space="preserve"> </w:t>
      </w:r>
      <w:r>
        <w:rPr>
          <w:rFonts w:hint="eastAsia" w:ascii="仿宋" w:hAnsi="仿宋" w:eastAsia="仿宋" w:cs="仿宋"/>
          <w:color w:val="auto"/>
          <w:sz w:val="28"/>
          <w:szCs w:val="28"/>
        </w:rPr>
        <w:t xml:space="preserve">  日</w:t>
      </w:r>
    </w:p>
    <w:p w14:paraId="3C8B44E4">
      <w:pPr>
        <w:ind w:right="640" w:firstLine="4160" w:firstLineChars="1300"/>
        <w:rPr>
          <w:rFonts w:ascii="仿宋" w:hAnsi="仿宋" w:eastAsia="仿宋" w:cs="仿宋"/>
          <w:color w:val="auto"/>
          <w:sz w:val="32"/>
          <w:szCs w:val="32"/>
        </w:rPr>
      </w:pPr>
    </w:p>
    <w:p w14:paraId="45DEC208">
      <w:pPr>
        <w:ind w:right="640" w:firstLine="4160" w:firstLineChars="1300"/>
        <w:rPr>
          <w:rFonts w:ascii="仿宋" w:hAnsi="仿宋" w:eastAsia="仿宋" w:cs="仿宋"/>
          <w:color w:val="auto"/>
          <w:sz w:val="32"/>
          <w:szCs w:val="32"/>
        </w:rPr>
      </w:pPr>
    </w:p>
    <w:p w14:paraId="0DC699A1">
      <w:pPr>
        <w:ind w:right="84"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注：</w:t>
      </w:r>
      <w:r>
        <w:rPr>
          <w:rFonts w:hint="eastAsia" w:ascii="仿宋" w:hAnsi="仿宋" w:eastAsia="仿宋" w:cs="仿宋"/>
          <w:color w:val="auto"/>
          <w:sz w:val="28"/>
          <w:szCs w:val="28"/>
        </w:rPr>
        <w:t>债权人为单位的，除本件外，还应一并提交加盖公章的营业执照复印件、法定代表人/负责人签字确认的身份证复印件。</w:t>
      </w:r>
    </w:p>
    <w:p w14:paraId="17007E79">
      <w:pPr>
        <w:rPr>
          <w:rFonts w:ascii="仿宋" w:hAnsi="仿宋" w:eastAsia="仿宋" w:cs="仿宋"/>
          <w:color w:val="auto"/>
          <w:sz w:val="28"/>
          <w:szCs w:val="28"/>
        </w:rPr>
      </w:pPr>
    </w:p>
    <w:p w14:paraId="0900984A">
      <w:pPr>
        <w:rPr>
          <w:rFonts w:ascii="仿宋" w:hAnsi="仿宋" w:eastAsia="仿宋" w:cs="仿宋"/>
          <w:color w:val="auto"/>
          <w:sz w:val="28"/>
          <w:szCs w:val="28"/>
        </w:rPr>
      </w:pPr>
      <w:r>
        <w:rPr>
          <w:rFonts w:ascii="仿宋" w:hAnsi="仿宋" w:eastAsia="仿宋" w:cs="仿宋"/>
          <w:color w:val="auto"/>
          <w:sz w:val="28"/>
          <w:szCs w:val="28"/>
        </w:rPr>
        <w:br w:type="page"/>
      </w:r>
    </w:p>
    <w:p w14:paraId="76DF086D">
      <w:pPr>
        <w:jc w:val="center"/>
        <w:rPr>
          <w:rFonts w:ascii="仿宋" w:hAnsi="仿宋" w:eastAsia="仿宋" w:cs="仿宋"/>
          <w:b/>
          <w:bCs/>
          <w:color w:val="auto"/>
          <w:sz w:val="36"/>
          <w:szCs w:val="36"/>
        </w:rPr>
      </w:pPr>
    </w:p>
    <w:p w14:paraId="65532A9E">
      <w:pPr>
        <w:jc w:val="center"/>
        <w:rPr>
          <w:rFonts w:ascii="黑体" w:hAnsi="黑体" w:eastAsia="黑体" w:cs="黑体"/>
          <w:b/>
          <w:color w:val="auto"/>
          <w:sz w:val="36"/>
          <w:szCs w:val="36"/>
        </w:rPr>
      </w:pPr>
      <w:r>
        <w:rPr>
          <w:rFonts w:hint="eastAsia" w:ascii="黑体" w:hAnsi="黑体" w:eastAsia="黑体" w:cs="黑体"/>
          <w:b/>
          <w:color w:val="auto"/>
          <w:sz w:val="36"/>
          <w:szCs w:val="36"/>
        </w:rPr>
        <w:t>授权委托书</w:t>
      </w:r>
    </w:p>
    <w:p w14:paraId="4296D454">
      <w:pPr>
        <w:snapToGrid w:val="0"/>
        <w:spacing w:line="480" w:lineRule="exact"/>
        <w:jc w:val="center"/>
        <w:rPr>
          <w:rFonts w:ascii="仿宋" w:hAnsi="仿宋" w:eastAsia="仿宋" w:cs="仿宋"/>
          <w:color w:val="auto"/>
          <w:sz w:val="28"/>
          <w:szCs w:val="28"/>
        </w:rPr>
      </w:pPr>
    </w:p>
    <w:p w14:paraId="2F5C67B1">
      <w:pPr>
        <w:snapToGrid w:val="0"/>
        <w:spacing w:line="480" w:lineRule="exact"/>
        <w:jc w:val="center"/>
        <w:rPr>
          <w:rFonts w:ascii="仿宋" w:hAnsi="仿宋" w:eastAsia="仿宋" w:cs="仿宋"/>
          <w:color w:val="auto"/>
          <w:sz w:val="28"/>
          <w:szCs w:val="28"/>
        </w:rPr>
      </w:pPr>
    </w:p>
    <w:p w14:paraId="0702CE97">
      <w:pPr>
        <w:snapToGrid w:val="0"/>
        <w:spacing w:line="480" w:lineRule="exact"/>
        <w:rPr>
          <w:rFonts w:ascii="仿宋" w:hAnsi="仿宋" w:eastAsia="仿宋" w:cs="仿宋"/>
          <w:color w:val="auto"/>
          <w:sz w:val="28"/>
          <w:szCs w:val="28"/>
          <w:u w:val="single"/>
        </w:rPr>
      </w:pPr>
      <w:r>
        <w:rPr>
          <w:rFonts w:hint="eastAsia" w:ascii="仿宋" w:hAnsi="仿宋" w:eastAsia="仿宋" w:cs="仿宋"/>
          <w:color w:val="auto"/>
          <w:sz w:val="28"/>
          <w:szCs w:val="28"/>
        </w:rPr>
        <w:t xml:space="preserve">    </w:t>
      </w:r>
      <w:r>
        <w:rPr>
          <w:rFonts w:hint="eastAsia" w:ascii="仿宋" w:hAnsi="仿宋" w:eastAsia="仿宋" w:cs="仿宋"/>
          <w:b/>
          <w:bCs/>
          <w:color w:val="auto"/>
          <w:sz w:val="28"/>
          <w:szCs w:val="28"/>
        </w:rPr>
        <w:t>委托人</w:t>
      </w:r>
      <w:r>
        <w:rPr>
          <w:rFonts w:hint="eastAsia" w:ascii="仿宋" w:hAnsi="仿宋" w:eastAsia="仿宋" w:cs="仿宋"/>
          <w:color w:val="auto"/>
          <w:sz w:val="28"/>
          <w:szCs w:val="28"/>
        </w:rPr>
        <w:t>：</w:t>
      </w:r>
      <w:r>
        <w:rPr>
          <w:rFonts w:hint="eastAsia" w:ascii="仿宋" w:hAnsi="仿宋" w:eastAsia="仿宋" w:cs="仿宋"/>
          <w:color w:val="auto"/>
          <w:sz w:val="28"/>
          <w:szCs w:val="28"/>
          <w:u w:val="single"/>
        </w:rPr>
        <w:t xml:space="preserve">                                </w:t>
      </w:r>
    </w:p>
    <w:p w14:paraId="11BC2FCE">
      <w:pPr>
        <w:snapToGrid w:val="0"/>
        <w:spacing w:line="480" w:lineRule="exact"/>
        <w:rPr>
          <w:rFonts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b/>
          <w:bCs/>
          <w:color w:val="auto"/>
          <w:sz w:val="28"/>
          <w:szCs w:val="28"/>
        </w:rPr>
        <w:t>受托人</w:t>
      </w:r>
      <w:r>
        <w:rPr>
          <w:rFonts w:hint="eastAsia" w:ascii="仿宋" w:hAnsi="仿宋" w:eastAsia="仿宋" w:cs="仿宋"/>
          <w:color w:val="auto"/>
          <w:sz w:val="28"/>
          <w:szCs w:val="28"/>
        </w:rPr>
        <w:t>：</w:t>
      </w:r>
      <w:r>
        <w:rPr>
          <w:rFonts w:hint="eastAsia" w:ascii="仿宋" w:hAnsi="仿宋" w:eastAsia="仿宋" w:cs="仿宋"/>
          <w:color w:val="auto"/>
          <w:sz w:val="28"/>
          <w:szCs w:val="28"/>
          <w:u w:val="single"/>
        </w:rPr>
        <w:t xml:space="preserve">                                </w:t>
      </w:r>
    </w:p>
    <w:p w14:paraId="7B82A71B">
      <w:pPr>
        <w:snapToGrid w:val="0"/>
        <w:spacing w:line="480" w:lineRule="exact"/>
        <w:ind w:firstLine="560" w:firstLineChars="200"/>
        <w:rPr>
          <w:rFonts w:ascii="仿宋" w:hAnsi="仿宋" w:eastAsia="仿宋" w:cs="仿宋"/>
          <w:color w:val="auto"/>
          <w:sz w:val="28"/>
          <w:szCs w:val="28"/>
        </w:rPr>
      </w:pPr>
    </w:p>
    <w:p w14:paraId="5E51BCA1">
      <w:pPr>
        <w:snapToGrid w:val="0"/>
        <w:spacing w:after="240" w:line="480" w:lineRule="exact"/>
        <w:ind w:firstLine="560" w:firstLineChars="200"/>
        <w:rPr>
          <w:rFonts w:ascii="仿宋" w:hAnsi="仿宋" w:eastAsia="仿宋" w:cs="仿宋"/>
          <w:color w:val="auto"/>
          <w:kern w:val="0"/>
          <w:sz w:val="28"/>
          <w:szCs w:val="28"/>
        </w:rPr>
      </w:pPr>
      <w:r>
        <w:rPr>
          <w:rFonts w:hint="eastAsia" w:ascii="仿宋" w:hAnsi="仿宋" w:eastAsia="仿宋" w:cs="仿宋"/>
          <w:color w:val="auto"/>
          <w:sz w:val="28"/>
          <w:szCs w:val="28"/>
        </w:rPr>
        <w:t>因</w:t>
      </w:r>
      <w:r>
        <w:rPr>
          <w:rFonts w:hint="eastAsia" w:ascii="仿宋" w:hAnsi="仿宋" w:eastAsia="仿宋" w:cs="仿宋"/>
          <w:color w:val="auto"/>
          <w:sz w:val="28"/>
          <w:szCs w:val="28"/>
          <w:lang w:eastAsia="zh-CN"/>
        </w:rPr>
        <w:t>武汉缘信能源环保科技有限公司</w:t>
      </w:r>
      <w:r>
        <w:rPr>
          <w:rFonts w:hint="eastAsia" w:ascii="仿宋" w:hAnsi="仿宋" w:eastAsia="仿宋" w:cs="仿宋"/>
          <w:color w:val="auto"/>
          <w:kern w:val="0"/>
          <w:sz w:val="28"/>
          <w:szCs w:val="28"/>
        </w:rPr>
        <w:t>破产清算</w:t>
      </w:r>
      <w:r>
        <w:rPr>
          <w:rFonts w:hint="eastAsia" w:ascii="仿宋" w:hAnsi="仿宋" w:eastAsia="仿宋" w:cs="仿宋"/>
          <w:color w:val="auto"/>
          <w:sz w:val="28"/>
          <w:szCs w:val="28"/>
        </w:rPr>
        <w:t>一案，现委托下列人员</w:t>
      </w:r>
      <w:r>
        <w:rPr>
          <w:rFonts w:hint="eastAsia" w:ascii="仿宋" w:hAnsi="仿宋" w:eastAsia="仿宋" w:cs="仿宋"/>
          <w:color w:val="auto"/>
          <w:kern w:val="0"/>
          <w:sz w:val="28"/>
          <w:szCs w:val="28"/>
        </w:rPr>
        <w:t>作为我方（本人或单位）代理人。</w:t>
      </w:r>
    </w:p>
    <w:p w14:paraId="00BE5611">
      <w:pPr>
        <w:snapToGrid w:val="0"/>
        <w:spacing w:line="48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代理权限为</w:t>
      </w:r>
      <w:r>
        <w:rPr>
          <w:rFonts w:hint="eastAsia" w:ascii="仿宋" w:hAnsi="仿宋" w:eastAsia="仿宋" w:cs="仿宋"/>
          <w:b/>
          <w:color w:val="auto"/>
          <w:sz w:val="28"/>
          <w:szCs w:val="28"/>
          <w:u w:val="single"/>
        </w:rPr>
        <w:t>特别授权</w:t>
      </w:r>
      <w:r>
        <w:rPr>
          <w:rFonts w:hint="eastAsia" w:ascii="仿宋" w:hAnsi="仿宋" w:eastAsia="仿宋" w:cs="仿宋"/>
          <w:b/>
          <w:color w:val="auto"/>
          <w:sz w:val="28"/>
          <w:szCs w:val="28"/>
        </w:rPr>
        <w:t>，具体如下：</w:t>
      </w:r>
    </w:p>
    <w:p w14:paraId="20F87B08">
      <w:pPr>
        <w:snapToGrid w:val="0"/>
        <w:spacing w:line="480" w:lineRule="exact"/>
        <w:ind w:firstLine="560" w:firstLineChars="200"/>
        <w:rPr>
          <w:rFonts w:ascii="仿宋" w:hAnsi="仿宋" w:eastAsia="仿宋" w:cs="仿宋"/>
          <w:b/>
          <w:color w:val="auto"/>
          <w:sz w:val="28"/>
          <w:szCs w:val="28"/>
        </w:rPr>
      </w:pPr>
      <w:r>
        <w:rPr>
          <w:rFonts w:hint="eastAsia" w:ascii="仿宋" w:hAnsi="仿宋" w:eastAsia="仿宋" w:cs="仿宋"/>
          <w:color w:val="auto"/>
          <w:sz w:val="28"/>
          <w:szCs w:val="28"/>
        </w:rPr>
        <w:t>1.代为申报债权、与管理人核对债权（代为承认、变更、放弃债权）；</w:t>
      </w:r>
    </w:p>
    <w:p w14:paraId="7794A5DD">
      <w:pPr>
        <w:snapToGrid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2.代为签署、签收各项文书；</w:t>
      </w:r>
    </w:p>
    <w:p w14:paraId="1CAC1153">
      <w:pPr>
        <w:snapToGrid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3.代为</w:t>
      </w:r>
      <w:r>
        <w:rPr>
          <w:rFonts w:hint="eastAsia" w:ascii="仿宋" w:hAnsi="仿宋" w:eastAsia="仿宋" w:cs="仿宋"/>
          <w:color w:val="auto"/>
          <w:sz w:val="28"/>
          <w:szCs w:val="28"/>
          <w:lang w:val="en-US" w:eastAsia="zh-CN"/>
        </w:rPr>
        <w:t>出席债权人会议，行使异议权和表决权；</w:t>
      </w:r>
    </w:p>
    <w:p w14:paraId="10216CF4">
      <w:pPr>
        <w:snapToGrid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4.代为办理、领取分配款项；</w:t>
      </w:r>
    </w:p>
    <w:p w14:paraId="6D5D9146">
      <w:pPr>
        <w:snapToGrid w:val="0"/>
        <w:spacing w:line="48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5</w:t>
      </w:r>
      <w:r>
        <w:rPr>
          <w:rFonts w:hint="eastAsia" w:ascii="仿宋" w:hAnsi="仿宋" w:eastAsia="仿宋" w:cs="仿宋"/>
          <w:color w:val="auto"/>
          <w:sz w:val="28"/>
          <w:szCs w:val="28"/>
        </w:rPr>
        <w:t>.代为行使债权人的其他权利，代为履行债权人的其他义务。</w:t>
      </w:r>
    </w:p>
    <w:p w14:paraId="399B12F5">
      <w:pPr>
        <w:snapToGrid w:val="0"/>
        <w:spacing w:line="480" w:lineRule="exact"/>
        <w:ind w:firstLine="562" w:firstLineChars="200"/>
        <w:rPr>
          <w:rFonts w:ascii="仿宋" w:hAnsi="仿宋" w:eastAsia="仿宋" w:cs="仿宋"/>
          <w:color w:val="auto"/>
          <w:sz w:val="28"/>
          <w:szCs w:val="28"/>
        </w:rPr>
      </w:pPr>
      <w:r>
        <w:rPr>
          <w:rFonts w:hint="eastAsia" w:ascii="仿宋" w:hAnsi="仿宋" w:eastAsia="仿宋" w:cs="仿宋"/>
          <w:b/>
          <w:color w:val="auto"/>
          <w:sz w:val="28"/>
          <w:szCs w:val="28"/>
        </w:rPr>
        <w:t>代理期限</w:t>
      </w:r>
      <w:r>
        <w:rPr>
          <w:rFonts w:hint="eastAsia" w:ascii="仿宋" w:hAnsi="仿宋" w:eastAsia="仿宋" w:cs="仿宋"/>
          <w:color w:val="auto"/>
          <w:sz w:val="28"/>
          <w:szCs w:val="28"/>
        </w:rPr>
        <w:t>：</w:t>
      </w:r>
    </w:p>
    <w:p w14:paraId="0D330378">
      <w:pPr>
        <w:snapToGrid w:val="0"/>
        <w:spacing w:line="4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委托之日起至破产案件终结之日止。</w:t>
      </w:r>
    </w:p>
    <w:p w14:paraId="7918CA7D">
      <w:pPr>
        <w:snapToGrid w:val="0"/>
        <w:spacing w:line="480" w:lineRule="exact"/>
        <w:ind w:firstLine="562" w:firstLineChars="200"/>
        <w:rPr>
          <w:rFonts w:ascii="仿宋" w:hAnsi="仿宋" w:eastAsia="仿宋" w:cs="仿宋"/>
          <w:b/>
          <w:color w:val="auto"/>
          <w:sz w:val="28"/>
          <w:szCs w:val="28"/>
        </w:rPr>
      </w:pPr>
      <w:r>
        <w:rPr>
          <w:rFonts w:hint="eastAsia" w:ascii="仿宋" w:hAnsi="仿宋" w:eastAsia="仿宋" w:cs="仿宋"/>
          <w:b/>
          <w:color w:val="auto"/>
          <w:kern w:val="0"/>
          <w:sz w:val="28"/>
          <w:szCs w:val="28"/>
        </w:rPr>
        <w:t>代理人姓名、身份证号码/执业证号、联系地址及方式如下：</w:t>
      </w:r>
    </w:p>
    <w:p w14:paraId="471D0A95">
      <w:pPr>
        <w:snapToGrid w:val="0"/>
        <w:spacing w:line="48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u w:val="single"/>
        </w:rPr>
        <w:t xml:space="preserve">                                                       </w:t>
      </w:r>
    </w:p>
    <w:p w14:paraId="402BC2A2">
      <w:pPr>
        <w:snapToGrid w:val="0"/>
        <w:spacing w:line="48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u w:val="single"/>
        </w:rPr>
        <w:t xml:space="preserve">                                                       </w:t>
      </w:r>
    </w:p>
    <w:p w14:paraId="69D685C9">
      <w:pPr>
        <w:snapToGrid w:val="0"/>
        <w:spacing w:line="480" w:lineRule="exact"/>
        <w:ind w:firstLine="2954" w:firstLineChars="1055"/>
        <w:rPr>
          <w:rFonts w:ascii="仿宋" w:hAnsi="仿宋" w:eastAsia="仿宋" w:cs="仿宋"/>
          <w:color w:val="auto"/>
          <w:sz w:val="28"/>
          <w:szCs w:val="28"/>
        </w:rPr>
      </w:pPr>
    </w:p>
    <w:p w14:paraId="65D74E0D">
      <w:pPr>
        <w:snapToGrid w:val="0"/>
        <w:spacing w:line="480" w:lineRule="exact"/>
        <w:ind w:firstLine="3360" w:firstLineChars="1200"/>
        <w:rPr>
          <w:rFonts w:ascii="仿宋" w:hAnsi="仿宋" w:eastAsia="仿宋" w:cs="仿宋"/>
          <w:color w:val="auto"/>
          <w:sz w:val="28"/>
          <w:szCs w:val="28"/>
        </w:rPr>
      </w:pPr>
      <w:r>
        <w:rPr>
          <w:rFonts w:hint="eastAsia" w:ascii="仿宋" w:hAnsi="仿宋" w:eastAsia="仿宋" w:cs="仿宋"/>
          <w:color w:val="auto"/>
          <w:sz w:val="28"/>
          <w:szCs w:val="28"/>
        </w:rPr>
        <w:t>委托人（签字或盖章）：</w:t>
      </w:r>
    </w:p>
    <w:p w14:paraId="0FDA475B">
      <w:pPr>
        <w:snapToGrid w:val="0"/>
        <w:spacing w:line="480" w:lineRule="exact"/>
        <w:ind w:firstLine="3360" w:firstLineChars="1200"/>
        <w:rPr>
          <w:rFonts w:ascii="仿宋" w:hAnsi="仿宋" w:eastAsia="仿宋" w:cs="仿宋"/>
          <w:color w:val="auto"/>
          <w:sz w:val="28"/>
          <w:szCs w:val="28"/>
        </w:rPr>
      </w:pPr>
      <w:r>
        <w:rPr>
          <w:rFonts w:hint="eastAsia" w:ascii="仿宋" w:hAnsi="仿宋" w:eastAsia="仿宋" w:cs="仿宋"/>
          <w:color w:val="auto"/>
          <w:sz w:val="28"/>
          <w:szCs w:val="28"/>
        </w:rPr>
        <w:t xml:space="preserve">法定代表人/负责人（签字）：      </w:t>
      </w:r>
    </w:p>
    <w:p w14:paraId="43F0207C">
      <w:pPr>
        <w:snapToGrid w:val="0"/>
        <w:spacing w:line="480" w:lineRule="exact"/>
        <w:ind w:firstLine="3360" w:firstLineChars="1200"/>
        <w:rPr>
          <w:rFonts w:ascii="仿宋" w:hAnsi="仿宋" w:eastAsia="仿宋" w:cs="仿宋"/>
          <w:color w:val="auto"/>
          <w:sz w:val="28"/>
          <w:szCs w:val="28"/>
        </w:rPr>
      </w:pPr>
      <w:r>
        <w:rPr>
          <w:rFonts w:hint="eastAsia" w:ascii="仿宋" w:hAnsi="仿宋" w:eastAsia="仿宋" w:cs="仿宋"/>
          <w:color w:val="auto"/>
          <w:sz w:val="28"/>
          <w:szCs w:val="28"/>
        </w:rPr>
        <w:t xml:space="preserve">受托人（签字）： </w:t>
      </w:r>
    </w:p>
    <w:p w14:paraId="6E1B1840">
      <w:pPr>
        <w:snapToGrid w:val="0"/>
        <w:spacing w:line="480" w:lineRule="exact"/>
        <w:jc w:val="right"/>
        <w:rPr>
          <w:rFonts w:ascii="仿宋" w:hAnsi="仿宋" w:eastAsia="仿宋" w:cs="仿宋"/>
          <w:color w:val="auto"/>
          <w:sz w:val="28"/>
          <w:szCs w:val="28"/>
        </w:rPr>
      </w:pPr>
      <w:r>
        <w:rPr>
          <w:rFonts w:hint="eastAsia" w:ascii="仿宋" w:hAnsi="仿宋" w:eastAsia="仿宋" w:cs="仿宋"/>
          <w:color w:val="auto"/>
          <w:sz w:val="28"/>
          <w:szCs w:val="28"/>
        </w:rPr>
        <w:t>二○二</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 xml:space="preserve">年   </w:t>
      </w:r>
      <w:r>
        <w:rPr>
          <w:rFonts w:ascii="仿宋" w:hAnsi="仿宋" w:eastAsia="仿宋" w:cs="仿宋"/>
          <w:color w:val="auto"/>
          <w:sz w:val="28"/>
          <w:szCs w:val="28"/>
        </w:rPr>
        <w:t xml:space="preserve"> </w:t>
      </w:r>
      <w:r>
        <w:rPr>
          <w:rFonts w:hint="eastAsia" w:ascii="仿宋" w:hAnsi="仿宋" w:eastAsia="仿宋" w:cs="仿宋"/>
          <w:color w:val="auto"/>
          <w:sz w:val="28"/>
          <w:szCs w:val="28"/>
        </w:rPr>
        <w:t>月     日</w:t>
      </w:r>
    </w:p>
    <w:p w14:paraId="207E3BF9">
      <w:pPr>
        <w:rPr>
          <w:color w:val="auto"/>
        </w:rPr>
      </w:pPr>
    </w:p>
    <w:sectPr>
      <w:headerReference r:id="rId5" w:type="default"/>
      <w:pgSz w:w="11906" w:h="16838"/>
      <w:pgMar w:top="1121" w:right="1800" w:bottom="1440" w:left="1800" w:header="851" w:footer="8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18FA4">
    <w:pPr>
      <w:pStyle w:val="3"/>
      <w:jc w:val="center"/>
    </w:pPr>
  </w:p>
  <w:p w14:paraId="50503269">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8CE2E">
    <w:pPr>
      <w:pStyle w:val="4"/>
      <w:jc w:val="left"/>
      <w:rPr>
        <w:rFonts w:ascii="仿宋" w:hAnsi="仿宋" w:eastAsia="仿宋"/>
      </w:rPr>
    </w:pPr>
    <w:r>
      <w:drawing>
        <wp:inline distT="0" distB="0" distL="0" distR="0">
          <wp:extent cx="1026795" cy="300355"/>
          <wp:effectExtent l="0" t="0" r="190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74648" cy="314868"/>
                  </a:xfrm>
                  <a:prstGeom prst="rect">
                    <a:avLst/>
                  </a:prstGeom>
                  <a:noFill/>
                  <a:ln>
                    <a:noFill/>
                  </a:ln>
                </pic:spPr>
              </pic:pic>
            </a:graphicData>
          </a:graphic>
        </wp:inline>
      </w:drawing>
    </w:r>
    <w:r>
      <w:rPr>
        <w:rFonts w:hint="eastAsia"/>
      </w:rPr>
      <w:t xml:space="preserve"> </w:t>
    </w:r>
    <w:r>
      <w:t xml:space="preserve">                                     </w:t>
    </w:r>
    <w:r>
      <w:rPr>
        <w:rFonts w:hint="eastAsia" w:ascii="仿宋" w:hAnsi="仿宋" w:eastAsia="仿宋"/>
        <w:lang w:eastAsia="zh-CN"/>
      </w:rPr>
      <w:t>武汉缘信能源环保科技有限公司</w:t>
    </w:r>
    <w:r>
      <w:rPr>
        <w:rFonts w:hint="eastAsia" w:ascii="仿宋" w:hAnsi="仿宋" w:eastAsia="仿宋"/>
      </w:rPr>
      <w:t>管理人</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24705">
    <w:pPr>
      <w:pBdr>
        <w:bottom w:val="single" w:color="auto" w:sz="4" w:space="0"/>
      </w:pBdr>
      <w:ind w:firstLine="420" w:firstLineChars="200"/>
    </w:pPr>
    <w:r>
      <w:drawing>
        <wp:inline distT="0" distB="0" distL="0" distR="0">
          <wp:extent cx="1026795" cy="300355"/>
          <wp:effectExtent l="0" t="0" r="190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74648" cy="314868"/>
                  </a:xfrm>
                  <a:prstGeom prst="rect">
                    <a:avLst/>
                  </a:prstGeom>
                  <a:noFill/>
                  <a:ln>
                    <a:noFill/>
                  </a:ln>
                </pic:spPr>
              </pic:pic>
            </a:graphicData>
          </a:graphic>
        </wp:inline>
      </w:drawing>
    </w:r>
    <w:r>
      <w:rPr>
        <w:rFonts w:hint="eastAsia"/>
      </w:rPr>
      <w:t xml:space="preserve"> </w:t>
    </w:r>
    <w:r>
      <w:t xml:space="preserve">                             </w:t>
    </w:r>
    <w:r>
      <w:rPr>
        <w:rFonts w:hint="eastAsia" w:ascii="仿宋" w:hAnsi="仿宋" w:eastAsia="仿宋"/>
        <w:sz w:val="18"/>
        <w:szCs w:val="20"/>
        <w:lang w:val="en-US" w:eastAsia="zh-CN"/>
      </w:rPr>
      <w:t>武汉缘信能源环保科技</w:t>
    </w:r>
    <w:r>
      <w:rPr>
        <w:rFonts w:hint="eastAsia" w:ascii="仿宋" w:hAnsi="仿宋" w:eastAsia="仿宋"/>
        <w:sz w:val="18"/>
        <w:szCs w:val="20"/>
      </w:rPr>
      <w:t>有限公司管理人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5MzJmY2FhNjAzMzYzMTA0NzUyYmQ5MTZlOGM2ZjEifQ=="/>
  </w:docVars>
  <w:rsids>
    <w:rsidRoot w:val="00F54174"/>
    <w:rsid w:val="00000A3F"/>
    <w:rsid w:val="00002268"/>
    <w:rsid w:val="00005492"/>
    <w:rsid w:val="000134CC"/>
    <w:rsid w:val="00015DCC"/>
    <w:rsid w:val="00021908"/>
    <w:rsid w:val="0003580B"/>
    <w:rsid w:val="00044E0D"/>
    <w:rsid w:val="0004639C"/>
    <w:rsid w:val="00053601"/>
    <w:rsid w:val="00054550"/>
    <w:rsid w:val="00066955"/>
    <w:rsid w:val="000703F7"/>
    <w:rsid w:val="000715C9"/>
    <w:rsid w:val="000728BC"/>
    <w:rsid w:val="00080142"/>
    <w:rsid w:val="000808FE"/>
    <w:rsid w:val="00084183"/>
    <w:rsid w:val="00084D31"/>
    <w:rsid w:val="00086E81"/>
    <w:rsid w:val="000922D0"/>
    <w:rsid w:val="00093C48"/>
    <w:rsid w:val="000B302A"/>
    <w:rsid w:val="000B523C"/>
    <w:rsid w:val="000D6807"/>
    <w:rsid w:val="000E2F77"/>
    <w:rsid w:val="000E6F39"/>
    <w:rsid w:val="00100679"/>
    <w:rsid w:val="00102C75"/>
    <w:rsid w:val="00104CE2"/>
    <w:rsid w:val="0011183D"/>
    <w:rsid w:val="0012495B"/>
    <w:rsid w:val="00126AB5"/>
    <w:rsid w:val="00126B9B"/>
    <w:rsid w:val="00133964"/>
    <w:rsid w:val="00136579"/>
    <w:rsid w:val="001465D2"/>
    <w:rsid w:val="00162461"/>
    <w:rsid w:val="00166B52"/>
    <w:rsid w:val="00183B7F"/>
    <w:rsid w:val="001936A6"/>
    <w:rsid w:val="00196071"/>
    <w:rsid w:val="00196CB1"/>
    <w:rsid w:val="001A183C"/>
    <w:rsid w:val="001A2CBF"/>
    <w:rsid w:val="001B0332"/>
    <w:rsid w:val="001C0AE1"/>
    <w:rsid w:val="001C4E4D"/>
    <w:rsid w:val="001D078B"/>
    <w:rsid w:val="001D0B88"/>
    <w:rsid w:val="001F3499"/>
    <w:rsid w:val="00200B48"/>
    <w:rsid w:val="0020124F"/>
    <w:rsid w:val="00211E83"/>
    <w:rsid w:val="00215ACF"/>
    <w:rsid w:val="002250C5"/>
    <w:rsid w:val="002254AA"/>
    <w:rsid w:val="002303EF"/>
    <w:rsid w:val="00230AFB"/>
    <w:rsid w:val="00231EDD"/>
    <w:rsid w:val="00233DDF"/>
    <w:rsid w:val="00234F3F"/>
    <w:rsid w:val="00237D21"/>
    <w:rsid w:val="00241D7C"/>
    <w:rsid w:val="00243ACB"/>
    <w:rsid w:val="002474F1"/>
    <w:rsid w:val="00253085"/>
    <w:rsid w:val="002636F9"/>
    <w:rsid w:val="00267493"/>
    <w:rsid w:val="00270C3F"/>
    <w:rsid w:val="002822A7"/>
    <w:rsid w:val="002862A6"/>
    <w:rsid w:val="00295CA1"/>
    <w:rsid w:val="002C146E"/>
    <w:rsid w:val="002C675E"/>
    <w:rsid w:val="002E575E"/>
    <w:rsid w:val="002E706E"/>
    <w:rsid w:val="002F5C4D"/>
    <w:rsid w:val="003129F6"/>
    <w:rsid w:val="003171BA"/>
    <w:rsid w:val="00321328"/>
    <w:rsid w:val="00321B61"/>
    <w:rsid w:val="00322022"/>
    <w:rsid w:val="00327A2B"/>
    <w:rsid w:val="00331A60"/>
    <w:rsid w:val="00334624"/>
    <w:rsid w:val="00334FAE"/>
    <w:rsid w:val="00343C4A"/>
    <w:rsid w:val="0034555D"/>
    <w:rsid w:val="003526D5"/>
    <w:rsid w:val="00370562"/>
    <w:rsid w:val="003724E8"/>
    <w:rsid w:val="00372555"/>
    <w:rsid w:val="0038013D"/>
    <w:rsid w:val="00382E16"/>
    <w:rsid w:val="00390768"/>
    <w:rsid w:val="003A2300"/>
    <w:rsid w:val="003A4102"/>
    <w:rsid w:val="003A4490"/>
    <w:rsid w:val="003A50D1"/>
    <w:rsid w:val="003B2FC3"/>
    <w:rsid w:val="003B5D1C"/>
    <w:rsid w:val="003B6938"/>
    <w:rsid w:val="003D6D22"/>
    <w:rsid w:val="003E5217"/>
    <w:rsid w:val="003F1649"/>
    <w:rsid w:val="004014EB"/>
    <w:rsid w:val="004039E8"/>
    <w:rsid w:val="0040602A"/>
    <w:rsid w:val="00414330"/>
    <w:rsid w:val="00420BC4"/>
    <w:rsid w:val="00427C49"/>
    <w:rsid w:val="004364A7"/>
    <w:rsid w:val="004379C0"/>
    <w:rsid w:val="004418C7"/>
    <w:rsid w:val="0044764F"/>
    <w:rsid w:val="0045010D"/>
    <w:rsid w:val="00461059"/>
    <w:rsid w:val="004631B5"/>
    <w:rsid w:val="00471398"/>
    <w:rsid w:val="0048223C"/>
    <w:rsid w:val="00482C9E"/>
    <w:rsid w:val="00487611"/>
    <w:rsid w:val="004933DA"/>
    <w:rsid w:val="004937F6"/>
    <w:rsid w:val="004A2FD3"/>
    <w:rsid w:val="004A5665"/>
    <w:rsid w:val="004B111B"/>
    <w:rsid w:val="004B3646"/>
    <w:rsid w:val="004B5C09"/>
    <w:rsid w:val="004C3D3F"/>
    <w:rsid w:val="004C6ECF"/>
    <w:rsid w:val="004D0703"/>
    <w:rsid w:val="004D3836"/>
    <w:rsid w:val="004D4EA4"/>
    <w:rsid w:val="004E0CB2"/>
    <w:rsid w:val="004E3E93"/>
    <w:rsid w:val="004E545B"/>
    <w:rsid w:val="004E6B55"/>
    <w:rsid w:val="004E70C2"/>
    <w:rsid w:val="004F4288"/>
    <w:rsid w:val="004F4BA6"/>
    <w:rsid w:val="005071CF"/>
    <w:rsid w:val="00510618"/>
    <w:rsid w:val="0053121C"/>
    <w:rsid w:val="005374DC"/>
    <w:rsid w:val="00546C6C"/>
    <w:rsid w:val="00555D75"/>
    <w:rsid w:val="00561731"/>
    <w:rsid w:val="005626E2"/>
    <w:rsid w:val="00562F84"/>
    <w:rsid w:val="005630EA"/>
    <w:rsid w:val="00565971"/>
    <w:rsid w:val="005821BF"/>
    <w:rsid w:val="005860E6"/>
    <w:rsid w:val="00587339"/>
    <w:rsid w:val="005A0F13"/>
    <w:rsid w:val="005A0F71"/>
    <w:rsid w:val="005A6DED"/>
    <w:rsid w:val="005C46FA"/>
    <w:rsid w:val="005C5CDF"/>
    <w:rsid w:val="005C6295"/>
    <w:rsid w:val="005D0B47"/>
    <w:rsid w:val="005D1AFF"/>
    <w:rsid w:val="005D78F7"/>
    <w:rsid w:val="005E44D3"/>
    <w:rsid w:val="005F25AD"/>
    <w:rsid w:val="005F5093"/>
    <w:rsid w:val="0060632F"/>
    <w:rsid w:val="0061140D"/>
    <w:rsid w:val="00611E16"/>
    <w:rsid w:val="006170BC"/>
    <w:rsid w:val="00620869"/>
    <w:rsid w:val="00626CE3"/>
    <w:rsid w:val="00635129"/>
    <w:rsid w:val="006426E8"/>
    <w:rsid w:val="0066210C"/>
    <w:rsid w:val="00684594"/>
    <w:rsid w:val="00684CC0"/>
    <w:rsid w:val="00692147"/>
    <w:rsid w:val="006A02BB"/>
    <w:rsid w:val="006A73A6"/>
    <w:rsid w:val="006B3322"/>
    <w:rsid w:val="006B74DD"/>
    <w:rsid w:val="006C3395"/>
    <w:rsid w:val="006D0B08"/>
    <w:rsid w:val="006F64A1"/>
    <w:rsid w:val="006F6795"/>
    <w:rsid w:val="0070376A"/>
    <w:rsid w:val="00704487"/>
    <w:rsid w:val="00704D36"/>
    <w:rsid w:val="00704E67"/>
    <w:rsid w:val="0070606B"/>
    <w:rsid w:val="00730C0E"/>
    <w:rsid w:val="007414CF"/>
    <w:rsid w:val="0074611D"/>
    <w:rsid w:val="007463EF"/>
    <w:rsid w:val="0075015E"/>
    <w:rsid w:val="007631C6"/>
    <w:rsid w:val="00767E2A"/>
    <w:rsid w:val="00792BD1"/>
    <w:rsid w:val="0079606C"/>
    <w:rsid w:val="00797D02"/>
    <w:rsid w:val="007A16EC"/>
    <w:rsid w:val="007A1EDC"/>
    <w:rsid w:val="007C193D"/>
    <w:rsid w:val="007C1C8A"/>
    <w:rsid w:val="007C3347"/>
    <w:rsid w:val="007D1EF9"/>
    <w:rsid w:val="007E03FC"/>
    <w:rsid w:val="007F03E8"/>
    <w:rsid w:val="007F7FB8"/>
    <w:rsid w:val="008015B7"/>
    <w:rsid w:val="00805265"/>
    <w:rsid w:val="0080548B"/>
    <w:rsid w:val="0080685B"/>
    <w:rsid w:val="00807737"/>
    <w:rsid w:val="0082231E"/>
    <w:rsid w:val="00824ABC"/>
    <w:rsid w:val="00826879"/>
    <w:rsid w:val="0082792E"/>
    <w:rsid w:val="00840B19"/>
    <w:rsid w:val="008437F0"/>
    <w:rsid w:val="008459E2"/>
    <w:rsid w:val="00855188"/>
    <w:rsid w:val="00873B75"/>
    <w:rsid w:val="008817BB"/>
    <w:rsid w:val="008818D3"/>
    <w:rsid w:val="00886E3A"/>
    <w:rsid w:val="0089275A"/>
    <w:rsid w:val="00892F14"/>
    <w:rsid w:val="008A3BCD"/>
    <w:rsid w:val="008A5F47"/>
    <w:rsid w:val="008A6B75"/>
    <w:rsid w:val="008A7E65"/>
    <w:rsid w:val="008B2720"/>
    <w:rsid w:val="008C4E28"/>
    <w:rsid w:val="008D2193"/>
    <w:rsid w:val="008E3BA0"/>
    <w:rsid w:val="008F014C"/>
    <w:rsid w:val="00911323"/>
    <w:rsid w:val="00912AA8"/>
    <w:rsid w:val="00914D22"/>
    <w:rsid w:val="0091601A"/>
    <w:rsid w:val="00920993"/>
    <w:rsid w:val="00921603"/>
    <w:rsid w:val="00930971"/>
    <w:rsid w:val="009354C8"/>
    <w:rsid w:val="00935F26"/>
    <w:rsid w:val="009368EF"/>
    <w:rsid w:val="00947C6B"/>
    <w:rsid w:val="00950E9B"/>
    <w:rsid w:val="00962567"/>
    <w:rsid w:val="00964670"/>
    <w:rsid w:val="0096629B"/>
    <w:rsid w:val="009706E8"/>
    <w:rsid w:val="00976097"/>
    <w:rsid w:val="00986BAD"/>
    <w:rsid w:val="009A154A"/>
    <w:rsid w:val="009A1CFA"/>
    <w:rsid w:val="009A2478"/>
    <w:rsid w:val="009A3505"/>
    <w:rsid w:val="009A4211"/>
    <w:rsid w:val="009B4CE4"/>
    <w:rsid w:val="009C1347"/>
    <w:rsid w:val="009C498E"/>
    <w:rsid w:val="009D1502"/>
    <w:rsid w:val="009D33C6"/>
    <w:rsid w:val="009F0A37"/>
    <w:rsid w:val="009F198B"/>
    <w:rsid w:val="009F2EAB"/>
    <w:rsid w:val="00A01B92"/>
    <w:rsid w:val="00A216A3"/>
    <w:rsid w:val="00A21791"/>
    <w:rsid w:val="00A225B5"/>
    <w:rsid w:val="00A276B0"/>
    <w:rsid w:val="00A44091"/>
    <w:rsid w:val="00A44DAB"/>
    <w:rsid w:val="00A50473"/>
    <w:rsid w:val="00A50B2A"/>
    <w:rsid w:val="00A54353"/>
    <w:rsid w:val="00A74583"/>
    <w:rsid w:val="00A751C0"/>
    <w:rsid w:val="00A9282D"/>
    <w:rsid w:val="00A959A7"/>
    <w:rsid w:val="00AA0D6B"/>
    <w:rsid w:val="00AA4659"/>
    <w:rsid w:val="00AB5A08"/>
    <w:rsid w:val="00AB74EA"/>
    <w:rsid w:val="00AC61D4"/>
    <w:rsid w:val="00AD2D1B"/>
    <w:rsid w:val="00AE0F4D"/>
    <w:rsid w:val="00AE1BF6"/>
    <w:rsid w:val="00AE4FD8"/>
    <w:rsid w:val="00AE6571"/>
    <w:rsid w:val="00AF3C9F"/>
    <w:rsid w:val="00AF5BAC"/>
    <w:rsid w:val="00B1281C"/>
    <w:rsid w:val="00B14B59"/>
    <w:rsid w:val="00B207C8"/>
    <w:rsid w:val="00B30C6F"/>
    <w:rsid w:val="00B366A0"/>
    <w:rsid w:val="00B40270"/>
    <w:rsid w:val="00B4356F"/>
    <w:rsid w:val="00B43ECB"/>
    <w:rsid w:val="00B503EA"/>
    <w:rsid w:val="00B66A3B"/>
    <w:rsid w:val="00B70606"/>
    <w:rsid w:val="00B80CAF"/>
    <w:rsid w:val="00B92704"/>
    <w:rsid w:val="00B927B1"/>
    <w:rsid w:val="00BB5735"/>
    <w:rsid w:val="00BC6B52"/>
    <w:rsid w:val="00BC6CE8"/>
    <w:rsid w:val="00BD339C"/>
    <w:rsid w:val="00BF3CD6"/>
    <w:rsid w:val="00BF3FE4"/>
    <w:rsid w:val="00C0040F"/>
    <w:rsid w:val="00C02605"/>
    <w:rsid w:val="00C12D2B"/>
    <w:rsid w:val="00C13D99"/>
    <w:rsid w:val="00C14E4B"/>
    <w:rsid w:val="00C22647"/>
    <w:rsid w:val="00C30287"/>
    <w:rsid w:val="00C30BA1"/>
    <w:rsid w:val="00C324CF"/>
    <w:rsid w:val="00C350B0"/>
    <w:rsid w:val="00C35402"/>
    <w:rsid w:val="00C36BD3"/>
    <w:rsid w:val="00C3779D"/>
    <w:rsid w:val="00C454D5"/>
    <w:rsid w:val="00C46B45"/>
    <w:rsid w:val="00C46CB8"/>
    <w:rsid w:val="00C661F1"/>
    <w:rsid w:val="00C762F6"/>
    <w:rsid w:val="00C771B7"/>
    <w:rsid w:val="00C82B71"/>
    <w:rsid w:val="00C87D60"/>
    <w:rsid w:val="00C92C75"/>
    <w:rsid w:val="00C942A2"/>
    <w:rsid w:val="00C97B00"/>
    <w:rsid w:val="00CA1E22"/>
    <w:rsid w:val="00CA44CE"/>
    <w:rsid w:val="00CA500B"/>
    <w:rsid w:val="00CC3C58"/>
    <w:rsid w:val="00CD3BAD"/>
    <w:rsid w:val="00CF1689"/>
    <w:rsid w:val="00CF1D27"/>
    <w:rsid w:val="00CF4CE2"/>
    <w:rsid w:val="00CF7FBC"/>
    <w:rsid w:val="00D01715"/>
    <w:rsid w:val="00D14C60"/>
    <w:rsid w:val="00D23F49"/>
    <w:rsid w:val="00D279C0"/>
    <w:rsid w:val="00D32075"/>
    <w:rsid w:val="00D41401"/>
    <w:rsid w:val="00D41B1C"/>
    <w:rsid w:val="00D42E0C"/>
    <w:rsid w:val="00D4607C"/>
    <w:rsid w:val="00D46B08"/>
    <w:rsid w:val="00D479F3"/>
    <w:rsid w:val="00D47CB8"/>
    <w:rsid w:val="00D51606"/>
    <w:rsid w:val="00D550F4"/>
    <w:rsid w:val="00D6141C"/>
    <w:rsid w:val="00D760BA"/>
    <w:rsid w:val="00D81513"/>
    <w:rsid w:val="00D85B33"/>
    <w:rsid w:val="00D92A83"/>
    <w:rsid w:val="00D94080"/>
    <w:rsid w:val="00DB02C6"/>
    <w:rsid w:val="00DB4DDE"/>
    <w:rsid w:val="00DB7B29"/>
    <w:rsid w:val="00DC08BE"/>
    <w:rsid w:val="00DC7056"/>
    <w:rsid w:val="00DD55B8"/>
    <w:rsid w:val="00DE25A6"/>
    <w:rsid w:val="00DE38A1"/>
    <w:rsid w:val="00DF117A"/>
    <w:rsid w:val="00DF3C25"/>
    <w:rsid w:val="00E06150"/>
    <w:rsid w:val="00E226A1"/>
    <w:rsid w:val="00E24E45"/>
    <w:rsid w:val="00E250A9"/>
    <w:rsid w:val="00E40956"/>
    <w:rsid w:val="00E460DC"/>
    <w:rsid w:val="00E50FDE"/>
    <w:rsid w:val="00E533BA"/>
    <w:rsid w:val="00E55CE9"/>
    <w:rsid w:val="00E60DAD"/>
    <w:rsid w:val="00E63E74"/>
    <w:rsid w:val="00E809AA"/>
    <w:rsid w:val="00E825FA"/>
    <w:rsid w:val="00E8665E"/>
    <w:rsid w:val="00E87876"/>
    <w:rsid w:val="00E9102D"/>
    <w:rsid w:val="00E91110"/>
    <w:rsid w:val="00E94640"/>
    <w:rsid w:val="00EA24D1"/>
    <w:rsid w:val="00EA7890"/>
    <w:rsid w:val="00EB353F"/>
    <w:rsid w:val="00EC2581"/>
    <w:rsid w:val="00EC45C3"/>
    <w:rsid w:val="00EE19C4"/>
    <w:rsid w:val="00EF20AF"/>
    <w:rsid w:val="00EF5D56"/>
    <w:rsid w:val="00EF5DE1"/>
    <w:rsid w:val="00F0147B"/>
    <w:rsid w:val="00F04527"/>
    <w:rsid w:val="00F04A69"/>
    <w:rsid w:val="00F054D6"/>
    <w:rsid w:val="00F07EDB"/>
    <w:rsid w:val="00F102CF"/>
    <w:rsid w:val="00F333A9"/>
    <w:rsid w:val="00F3391D"/>
    <w:rsid w:val="00F35B3B"/>
    <w:rsid w:val="00F40AAE"/>
    <w:rsid w:val="00F47534"/>
    <w:rsid w:val="00F525AB"/>
    <w:rsid w:val="00F52FCC"/>
    <w:rsid w:val="00F54174"/>
    <w:rsid w:val="00F57D9C"/>
    <w:rsid w:val="00F57FC8"/>
    <w:rsid w:val="00F718B1"/>
    <w:rsid w:val="00F73545"/>
    <w:rsid w:val="00F73D5F"/>
    <w:rsid w:val="00F74D71"/>
    <w:rsid w:val="00F90E73"/>
    <w:rsid w:val="00F92418"/>
    <w:rsid w:val="00FA3EDC"/>
    <w:rsid w:val="00FD7AC7"/>
    <w:rsid w:val="00FE315D"/>
    <w:rsid w:val="00FF021E"/>
    <w:rsid w:val="03D1333D"/>
    <w:rsid w:val="0B17001C"/>
    <w:rsid w:val="0D974849"/>
    <w:rsid w:val="109341F5"/>
    <w:rsid w:val="169D682A"/>
    <w:rsid w:val="16C25F24"/>
    <w:rsid w:val="173945EC"/>
    <w:rsid w:val="1B055650"/>
    <w:rsid w:val="1B0E4A1F"/>
    <w:rsid w:val="238A02DA"/>
    <w:rsid w:val="259951EF"/>
    <w:rsid w:val="2A593643"/>
    <w:rsid w:val="2C1D2296"/>
    <w:rsid w:val="3BC87268"/>
    <w:rsid w:val="3C5F4C83"/>
    <w:rsid w:val="3C8E42E6"/>
    <w:rsid w:val="3D2D16CB"/>
    <w:rsid w:val="3EDC527F"/>
    <w:rsid w:val="40375399"/>
    <w:rsid w:val="40681798"/>
    <w:rsid w:val="40853747"/>
    <w:rsid w:val="42302E5E"/>
    <w:rsid w:val="4285742F"/>
    <w:rsid w:val="463E1384"/>
    <w:rsid w:val="47CA38F8"/>
    <w:rsid w:val="4C2B776C"/>
    <w:rsid w:val="501C1A96"/>
    <w:rsid w:val="563B74A7"/>
    <w:rsid w:val="610315C8"/>
    <w:rsid w:val="6EF07929"/>
    <w:rsid w:val="7003308D"/>
    <w:rsid w:val="7231463D"/>
    <w:rsid w:val="77CB0EC1"/>
    <w:rsid w:val="7AD33746"/>
    <w:rsid w:val="7AF356D2"/>
    <w:rsid w:val="7E395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autoRedefine/>
    <w:semiHidden/>
    <w:unhideWhenUsed/>
    <w:qFormat/>
    <w:uiPriority w:val="99"/>
    <w:pPr>
      <w:ind w:left="100" w:leftChars="2500"/>
    </w:p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unhideWhenUsed/>
    <w:qFormat/>
    <w:uiPriority w:val="99"/>
    <w:rPr>
      <w:color w:val="0000FF"/>
      <w:u w:val="single"/>
    </w:rPr>
  </w:style>
  <w:style w:type="character" w:customStyle="1" w:styleId="9">
    <w:name w:val="页眉 字符"/>
    <w:basedOn w:val="7"/>
    <w:link w:val="4"/>
    <w:autoRedefine/>
    <w:qFormat/>
    <w:uiPriority w:val="99"/>
    <w:rPr>
      <w:sz w:val="18"/>
      <w:szCs w:val="18"/>
    </w:rPr>
  </w:style>
  <w:style w:type="character" w:customStyle="1" w:styleId="10">
    <w:name w:val="页脚 字符"/>
    <w:basedOn w:val="7"/>
    <w:link w:val="3"/>
    <w:autoRedefine/>
    <w:qFormat/>
    <w:uiPriority w:val="99"/>
    <w:rPr>
      <w:sz w:val="18"/>
      <w:szCs w:val="18"/>
    </w:rPr>
  </w:style>
  <w:style w:type="paragraph" w:styleId="11">
    <w:name w:val="List Paragraph"/>
    <w:basedOn w:val="1"/>
    <w:autoRedefine/>
    <w:qFormat/>
    <w:uiPriority w:val="34"/>
    <w:pPr>
      <w:ind w:firstLine="420" w:firstLineChars="200"/>
    </w:pPr>
  </w:style>
  <w:style w:type="character" w:customStyle="1" w:styleId="12">
    <w:name w:val="日期 字符"/>
    <w:basedOn w:val="7"/>
    <w:link w:val="2"/>
    <w:autoRedefine/>
    <w:semiHidden/>
    <w:qFormat/>
    <w:uiPriority w:val="99"/>
  </w:style>
  <w:style w:type="character" w:customStyle="1" w:styleId="13">
    <w:name w:val="未处理的提及1"/>
    <w:basedOn w:val="7"/>
    <w:autoRedefine/>
    <w:semiHidden/>
    <w:unhideWhenUsed/>
    <w:qFormat/>
    <w:uiPriority w:val="99"/>
    <w:rPr>
      <w:color w:val="605E5C"/>
      <w:shd w:val="clear" w:color="auto" w:fill="E1DFDD"/>
    </w:rPr>
  </w:style>
  <w:style w:type="character" w:customStyle="1" w:styleId="14">
    <w:name w:val="未处理的提及2"/>
    <w:basedOn w:val="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4471</Words>
  <Characters>4635</Characters>
  <Lines>38</Lines>
  <Paragraphs>10</Paragraphs>
  <TotalTime>0</TotalTime>
  <ScaleCrop>false</ScaleCrop>
  <LinksUpToDate>false</LinksUpToDate>
  <CharactersWithSpaces>5135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2022-11-01T09:25:00Z</dcterms:created>
  <dc:creator>wsd</dc:creator>
  <cp:lastModifiedBy>蔡律师</cp:lastModifiedBy>
  <cp:lastPrinted>2021-04-20T04:53:00Z</cp:lastPrinted>
  <dcterms:modified xsi:type="dcterms:W3CDTF">2026-02-27T10:07:55Z</dcterms:modified>
  <cp:revision>155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320169C672F04A7186CBEAB6BD5E6017_13</vt:lpwstr>
  </property>
  <property fmtid="{D5CDD505-2E9C-101B-9397-08002B2CF9AE}" pid="4" name="KSOTemplateDocerSaveRecord">
    <vt:lpwstr>eyJoZGlkIjoiMDZlOTY5NDU5NWE4NjM3ZGFlODk3ZmE0MmFkMzZmMzQiLCJ1c2VySWQiOiIyMzc2NTg1NDUifQ==</vt:lpwstr>
  </property>
</Properties>
</file>