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12D67">
      <w:pPr>
        <w:spacing w:line="640" w:lineRule="exact"/>
        <w:jc w:val="center"/>
        <w:rPr>
          <w:rFonts w:ascii="黑体" w:hAnsi="黑体" w:eastAsia="黑体" w:cs="宋体"/>
          <w:bCs/>
          <w:color w:val="auto"/>
          <w:sz w:val="36"/>
          <w:szCs w:val="36"/>
        </w:rPr>
      </w:pPr>
      <w:r>
        <w:rPr>
          <w:rFonts w:hint="eastAsia" w:ascii="黑体" w:hAnsi="黑体" w:eastAsia="黑体" w:cs="宋体"/>
          <w:bCs/>
          <w:color w:val="auto"/>
          <w:sz w:val="36"/>
          <w:szCs w:val="36"/>
        </w:rPr>
        <w:t>债权人对指定QQ号</w:t>
      </w:r>
      <w:r>
        <w:rPr>
          <w:rFonts w:hint="eastAsia" w:ascii="黑体" w:hAnsi="黑体" w:eastAsia="黑体" w:cs="宋体"/>
          <w:bCs/>
          <w:color w:val="auto"/>
          <w:sz w:val="36"/>
          <w:szCs w:val="36"/>
          <w:lang w:val="en-US" w:eastAsia="zh-CN"/>
        </w:rPr>
        <w:t>和微信号</w:t>
      </w:r>
      <w:r>
        <w:rPr>
          <w:rFonts w:hint="eastAsia" w:ascii="黑体" w:hAnsi="黑体" w:eastAsia="黑体" w:cs="宋体"/>
          <w:bCs/>
          <w:color w:val="auto"/>
          <w:sz w:val="36"/>
          <w:szCs w:val="36"/>
        </w:rPr>
        <w:t>的确认书</w:t>
      </w:r>
    </w:p>
    <w:p w14:paraId="2DAEF199">
      <w:pPr>
        <w:spacing w:line="700" w:lineRule="exact"/>
        <w:rPr>
          <w:rFonts w:ascii="宋体" w:hAnsi="宋体" w:cs="宋体"/>
          <w:b/>
          <w:color w:val="auto"/>
          <w:sz w:val="28"/>
          <w:szCs w:val="28"/>
        </w:rPr>
      </w:pPr>
    </w:p>
    <w:p w14:paraId="0528CA31">
      <w:pPr>
        <w:spacing w:line="700" w:lineRule="exact"/>
        <w:rPr>
          <w:rFonts w:ascii="仿宋" w:hAnsi="仿宋" w:eastAsia="仿宋" w:cs="宋体"/>
          <w:b/>
          <w:color w:val="auto"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color w:val="auto"/>
          <w:sz w:val="28"/>
          <w:szCs w:val="28"/>
          <w:lang w:eastAsia="zh-CN"/>
        </w:rPr>
        <w:t>东莞聚隆全屋定制家居设计有限公司管理人</w:t>
      </w:r>
      <w:r>
        <w:rPr>
          <w:rFonts w:hint="eastAsia" w:ascii="仿宋" w:hAnsi="仿宋" w:eastAsia="仿宋" w:cs="宋体"/>
          <w:b w:val="0"/>
          <w:bCs/>
          <w:color w:val="auto"/>
          <w:sz w:val="28"/>
          <w:szCs w:val="28"/>
        </w:rPr>
        <w:t>：</w:t>
      </w:r>
    </w:p>
    <w:p w14:paraId="7CDA33DF">
      <w:pPr>
        <w:spacing w:line="700" w:lineRule="exact"/>
        <w:ind w:firstLine="560" w:firstLineChars="200"/>
        <w:jc w:val="both"/>
        <w:rPr>
          <w:rFonts w:ascii="仿宋" w:hAnsi="仿宋" w:eastAsia="仿宋" w:cs="宋体"/>
          <w:color w:val="auto"/>
          <w:sz w:val="28"/>
          <w:szCs w:val="28"/>
        </w:rPr>
      </w:pPr>
      <w:r>
        <w:rPr>
          <w:rFonts w:hint="eastAsia" w:ascii="仿宋" w:hAnsi="仿宋" w:eastAsia="仿宋" w:cs="宋体"/>
          <w:color w:val="auto"/>
          <w:sz w:val="28"/>
          <w:szCs w:val="28"/>
        </w:rPr>
        <w:t>关于</w:t>
      </w:r>
      <w:r>
        <w:rPr>
          <w:rFonts w:hint="eastAsia" w:ascii="仿宋" w:hAnsi="仿宋" w:eastAsia="仿宋" w:cs="宋体"/>
          <w:color w:val="auto"/>
          <w:sz w:val="28"/>
          <w:szCs w:val="28"/>
          <w:lang w:eastAsia="zh-CN"/>
        </w:rPr>
        <w:t>东莞聚隆全屋定制家居设计有限公司破产清算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案[案号：</w:t>
      </w:r>
      <w:r>
        <w:rPr>
          <w:rFonts w:hint="eastAsia" w:ascii="仿宋" w:hAnsi="仿宋" w:eastAsia="仿宋" w:cs="宋体"/>
          <w:color w:val="auto"/>
          <w:sz w:val="28"/>
          <w:szCs w:val="28"/>
          <w:lang w:eastAsia="zh-CN"/>
        </w:rPr>
        <w:t>（202</w:t>
      </w:r>
      <w:r>
        <w:rPr>
          <w:rFonts w:hint="default" w:ascii="仿宋" w:hAnsi="仿宋" w:eastAsia="仿宋" w:cs="宋体"/>
          <w:color w:val="auto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宋体"/>
          <w:color w:val="auto"/>
          <w:sz w:val="28"/>
          <w:szCs w:val="28"/>
          <w:lang w:eastAsia="zh-CN"/>
        </w:rPr>
        <w:t>）粤19</w:t>
      </w:r>
      <w:r>
        <w:rPr>
          <w:rFonts w:hint="default" w:ascii="仿宋" w:hAnsi="仿宋" w:eastAsia="仿宋" w:cs="宋体"/>
          <w:color w:val="auto"/>
          <w:sz w:val="28"/>
          <w:szCs w:val="28"/>
          <w:lang w:val="en-US" w:eastAsia="zh-CN"/>
        </w:rPr>
        <w:t>71</w:t>
      </w:r>
      <w:r>
        <w:rPr>
          <w:rFonts w:hint="eastAsia" w:ascii="仿宋" w:hAnsi="仿宋" w:eastAsia="仿宋" w:cs="宋体"/>
          <w:color w:val="auto"/>
          <w:sz w:val="28"/>
          <w:szCs w:val="28"/>
          <w:lang w:eastAsia="zh-CN"/>
        </w:rPr>
        <w:t>破1</w:t>
      </w:r>
      <w:r>
        <w:rPr>
          <w:rFonts w:hint="default" w:ascii="仿宋" w:hAnsi="仿宋" w:eastAsia="仿宋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宋体"/>
          <w:color w:val="auto"/>
          <w:sz w:val="28"/>
          <w:szCs w:val="28"/>
          <w:lang w:eastAsia="zh-CN"/>
        </w:rPr>
        <w:t>号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]，为便于</w:t>
      </w:r>
      <w:r>
        <w:rPr>
          <w:rFonts w:hint="eastAsia" w:ascii="仿宋" w:hAnsi="仿宋" w:eastAsia="仿宋" w:cs="宋体"/>
          <w:color w:val="auto"/>
          <w:sz w:val="28"/>
          <w:szCs w:val="28"/>
          <w:lang w:eastAsia="zh-CN"/>
        </w:rPr>
        <w:t>管理人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与债权人进行联系、</w:t>
      </w:r>
      <w:r>
        <w:rPr>
          <w:rFonts w:hint="eastAsia" w:ascii="仿宋" w:hAnsi="仿宋" w:eastAsia="仿宋" w:cs="宋体"/>
          <w:color w:val="auto"/>
          <w:sz w:val="28"/>
          <w:szCs w:val="28"/>
          <w:lang w:eastAsia="zh-CN"/>
        </w:rPr>
        <w:t>管理人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发布通知，我方指定</w:t>
      </w:r>
      <w:bookmarkStart w:id="0" w:name="_GoBack"/>
      <w:bookmarkEnd w:id="0"/>
      <w:r>
        <w:rPr>
          <w:rFonts w:hint="eastAsia" w:ascii="仿宋" w:hAnsi="仿宋" w:eastAsia="仿宋" w:cs="宋体"/>
          <w:color w:val="auto"/>
          <w:sz w:val="28"/>
          <w:szCs w:val="28"/>
        </w:rPr>
        <w:t>唯一的QQ号</w:t>
      </w:r>
      <w:r>
        <w:rPr>
          <w:rFonts w:ascii="仿宋" w:hAnsi="仿宋" w:eastAsia="仿宋" w:cs="宋体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宋体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ascii="仿宋" w:hAnsi="仿宋" w:eastAsia="仿宋" w:cs="宋体"/>
          <w:color w:val="auto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宋体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auto"/>
          <w:sz w:val="28"/>
          <w:szCs w:val="28"/>
          <w:u w:val="none"/>
          <w:lang w:val="en-US" w:eastAsia="zh-CN"/>
        </w:rPr>
        <w:t>和微信号</w:t>
      </w:r>
      <w:r>
        <w:rPr>
          <w:rFonts w:hint="eastAsia" w:ascii="仿宋" w:hAnsi="仿宋" w:eastAsia="仿宋" w:cs="宋体"/>
          <w:color w:val="auto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加入“</w:t>
      </w:r>
      <w:r>
        <w:rPr>
          <w:rFonts w:hint="eastAsia" w:ascii="仿宋" w:hAnsi="仿宋" w:eastAsia="仿宋" w:cs="宋体"/>
          <w:color w:val="auto"/>
          <w:sz w:val="28"/>
          <w:szCs w:val="28"/>
          <w:lang w:val="en-US" w:eastAsia="zh-CN"/>
        </w:rPr>
        <w:t>聚隆公司</w:t>
      </w:r>
      <w:r>
        <w:rPr>
          <w:rFonts w:hint="eastAsia" w:ascii="仿宋" w:hAnsi="仿宋" w:eastAsia="仿宋" w:cs="宋体"/>
          <w:color w:val="auto"/>
          <w:sz w:val="28"/>
          <w:szCs w:val="28"/>
          <w:lang w:eastAsia="zh-CN"/>
        </w:rPr>
        <w:t>破产清算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群”。该QQ号</w:t>
      </w:r>
      <w:r>
        <w:rPr>
          <w:rFonts w:hint="eastAsia" w:ascii="仿宋" w:hAnsi="仿宋" w:eastAsia="仿宋" w:cs="宋体"/>
          <w:color w:val="auto"/>
          <w:sz w:val="28"/>
          <w:szCs w:val="28"/>
          <w:lang w:val="en-US" w:eastAsia="zh-CN"/>
        </w:rPr>
        <w:t>和微信号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全权代表我方参与本案</w:t>
      </w:r>
      <w:r>
        <w:rPr>
          <w:rFonts w:hint="eastAsia" w:ascii="仿宋" w:hAnsi="仿宋" w:eastAsia="仿宋" w:cs="宋体"/>
          <w:color w:val="auto"/>
          <w:sz w:val="28"/>
          <w:szCs w:val="28"/>
          <w:lang w:eastAsia="zh-CN"/>
        </w:rPr>
        <w:t>破产清算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事务，权限包括但不限于接收人民法院和</w:t>
      </w:r>
      <w:r>
        <w:rPr>
          <w:rFonts w:hint="eastAsia" w:ascii="仿宋" w:hAnsi="仿宋" w:eastAsia="仿宋" w:cs="宋体"/>
          <w:color w:val="auto"/>
          <w:sz w:val="28"/>
          <w:szCs w:val="28"/>
          <w:lang w:eastAsia="zh-CN"/>
        </w:rPr>
        <w:t>管理人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的通知及相关文件、参加债权人会议及进行各类表决、代表我方发表意见等一切与本案</w:t>
      </w:r>
      <w:r>
        <w:rPr>
          <w:rFonts w:hint="eastAsia" w:ascii="仿宋" w:hAnsi="仿宋" w:eastAsia="仿宋" w:cs="宋体"/>
          <w:color w:val="auto"/>
          <w:sz w:val="28"/>
          <w:szCs w:val="28"/>
          <w:lang w:eastAsia="zh-CN"/>
        </w:rPr>
        <w:t>破产清算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相关的事务，我方予以认可并愿承担相应法律后果。</w:t>
      </w:r>
    </w:p>
    <w:p w14:paraId="70FC1B0F">
      <w:pPr>
        <w:spacing w:line="700" w:lineRule="exact"/>
        <w:ind w:firstLine="560" w:firstLineChars="200"/>
        <w:jc w:val="left"/>
        <w:rPr>
          <w:rFonts w:ascii="仿宋" w:hAnsi="仿宋" w:eastAsia="仿宋" w:cs="宋体"/>
          <w:color w:val="auto"/>
          <w:sz w:val="28"/>
          <w:szCs w:val="28"/>
        </w:rPr>
      </w:pPr>
      <w:r>
        <w:rPr>
          <w:rFonts w:hint="eastAsia" w:ascii="仿宋" w:hAnsi="仿宋" w:eastAsia="仿宋" w:cs="宋体"/>
          <w:color w:val="auto"/>
          <w:sz w:val="28"/>
          <w:szCs w:val="28"/>
        </w:rPr>
        <w:t>特此确认。</w:t>
      </w:r>
    </w:p>
    <w:p w14:paraId="57B27848">
      <w:pPr>
        <w:spacing w:line="700" w:lineRule="exact"/>
        <w:ind w:firstLine="560" w:firstLineChars="200"/>
        <w:jc w:val="left"/>
        <w:rPr>
          <w:rFonts w:hint="eastAsia" w:ascii="仿宋" w:hAnsi="仿宋" w:eastAsia="仿宋" w:cs="宋体"/>
          <w:color w:val="auto"/>
          <w:sz w:val="28"/>
          <w:szCs w:val="28"/>
          <w:lang w:eastAsia="zh-CN"/>
        </w:rPr>
      </w:pPr>
    </w:p>
    <w:p w14:paraId="56DDC867">
      <w:pPr>
        <w:spacing w:line="700" w:lineRule="exact"/>
        <w:ind w:firstLine="560" w:firstLineChars="200"/>
        <w:jc w:val="left"/>
        <w:rPr>
          <w:rFonts w:ascii="仿宋" w:hAnsi="仿宋" w:eastAsia="仿宋" w:cs="宋体"/>
          <w:color w:val="auto"/>
          <w:sz w:val="28"/>
          <w:szCs w:val="28"/>
        </w:rPr>
      </w:pPr>
    </w:p>
    <w:p w14:paraId="18A94567">
      <w:pPr>
        <w:spacing w:line="700" w:lineRule="exact"/>
        <w:jc w:val="center"/>
        <w:rPr>
          <w:rFonts w:ascii="仿宋" w:hAnsi="仿宋" w:eastAsia="仿宋" w:cs="宋体"/>
          <w:color w:val="auto"/>
          <w:sz w:val="28"/>
          <w:szCs w:val="28"/>
        </w:rPr>
      </w:pPr>
      <w:r>
        <w:rPr>
          <w:rFonts w:hint="eastAsia" w:ascii="仿宋" w:hAnsi="仿宋" w:eastAsia="仿宋" w:cs="宋体"/>
          <w:color w:val="auto"/>
          <w:sz w:val="28"/>
          <w:szCs w:val="28"/>
        </w:rPr>
        <w:t xml:space="preserve">                       债权人：</w:t>
      </w:r>
    </w:p>
    <w:p w14:paraId="35B3CEF5">
      <w:pPr>
        <w:spacing w:line="700" w:lineRule="exact"/>
        <w:jc w:val="center"/>
        <w:rPr>
          <w:rFonts w:ascii="仿宋" w:hAnsi="仿宋" w:eastAsia="仿宋" w:cs="宋体"/>
          <w:color w:val="auto"/>
          <w:sz w:val="28"/>
          <w:szCs w:val="28"/>
        </w:rPr>
      </w:pPr>
      <w:r>
        <w:rPr>
          <w:rFonts w:hint="eastAsia" w:ascii="仿宋" w:hAnsi="仿宋" w:eastAsia="仿宋" w:cs="宋体"/>
          <w:color w:val="auto"/>
          <w:sz w:val="28"/>
          <w:szCs w:val="28"/>
        </w:rPr>
        <w:t xml:space="preserve">                           （签名、签章）</w:t>
      </w:r>
    </w:p>
    <w:p w14:paraId="0ECE5DBC">
      <w:pPr>
        <w:spacing w:line="700" w:lineRule="exact"/>
        <w:ind w:firstLine="6020" w:firstLineChars="2150"/>
        <w:jc w:val="right"/>
        <w:rPr>
          <w:rFonts w:ascii="仿宋" w:hAnsi="仿宋" w:eastAsia="仿宋" w:cs="宋体"/>
          <w:color w:val="auto"/>
          <w:sz w:val="28"/>
          <w:szCs w:val="28"/>
        </w:rPr>
      </w:pPr>
      <w:r>
        <w:rPr>
          <w:rFonts w:hint="eastAsia" w:ascii="仿宋" w:hAnsi="仿宋" w:eastAsia="仿宋" w:cs="宋体"/>
          <w:color w:val="auto"/>
          <w:sz w:val="28"/>
          <w:szCs w:val="28"/>
        </w:rPr>
        <w:t>年   月   日</w:t>
      </w:r>
    </w:p>
    <w:p w14:paraId="3249602A">
      <w:pPr>
        <w:spacing w:line="700" w:lineRule="exact"/>
        <w:ind w:firstLine="6020" w:firstLineChars="2150"/>
        <w:jc w:val="both"/>
        <w:rPr>
          <w:rFonts w:ascii="仿宋" w:hAnsi="仿宋" w:eastAsia="仿宋" w:cs="宋体"/>
          <w:color w:val="auto"/>
          <w:sz w:val="28"/>
          <w:szCs w:val="28"/>
        </w:rPr>
      </w:pPr>
    </w:p>
    <w:p w14:paraId="4C5B42D2">
      <w:pPr>
        <w:spacing w:line="700" w:lineRule="exact"/>
        <w:ind w:firstLine="562" w:firstLineChars="200"/>
        <w:jc w:val="left"/>
        <w:rPr>
          <w:rFonts w:ascii="仿宋" w:hAnsi="仿宋" w:eastAsia="仿宋" w:cs="宋体"/>
          <w:color w:val="auto"/>
          <w:sz w:val="28"/>
          <w:szCs w:val="28"/>
        </w:rPr>
      </w:pPr>
      <w:r>
        <w:rPr>
          <w:rFonts w:hint="eastAsia" w:ascii="仿宋" w:hAnsi="仿宋" w:eastAsia="仿宋" w:cs="宋体"/>
          <w:b/>
          <w:color w:val="auto"/>
          <w:sz w:val="28"/>
          <w:szCs w:val="28"/>
        </w:rPr>
        <w:t>说明：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如债权人是个人的，则需本人签名并按指模；如债权人是机构的，则需法定代表人/负责人签名并盖公章。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start="1"/>
      <w:cols w:space="720" w:num="1"/>
      <w:docGrid w:linePitch="37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D2D63E">
    <w:pPr>
      <w:ind w:right="105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421955">
    <w:pPr>
      <w:pStyle w:val="4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separate"/>
    </w:r>
    <w:r>
      <w:rPr>
        <w:rStyle w:val="14"/>
      </w:rPr>
      <w:t>1</w:t>
    </w:r>
    <w:r>
      <w:rPr>
        <w:rStyle w:val="14"/>
      </w:rPr>
      <w:fldChar w:fldCharType="end"/>
    </w:r>
  </w:p>
  <w:p w14:paraId="4C065FCB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A076B1">
    <w:pPr>
      <w:pStyle w:val="5"/>
      <w:pBdr>
        <w:bottom w:val="single" w:color="auto" w:sz="4" w:space="0"/>
      </w:pBdr>
      <w:rPr>
        <w:rFonts w:hint="default" w:ascii="仿宋" w:hAnsi="仿宋" w:eastAsia="仿宋"/>
        <w:b w:val="0"/>
        <w:bCs w:val="0"/>
        <w:color w:val="auto"/>
        <w:sz w:val="18"/>
        <w:szCs w:val="18"/>
        <w:lang w:val="en-US" w:eastAsia="zh-CN"/>
      </w:rPr>
    </w:pPr>
    <w:r>
      <w:rPr>
        <w:rFonts w:hint="default" w:ascii="仿宋" w:hAnsi="仿宋" w:eastAsia="仿宋"/>
        <w:b w:val="0"/>
        <w:bCs w:val="0"/>
        <w:color w:val="auto"/>
        <w:sz w:val="18"/>
        <w:szCs w:val="18"/>
        <w:lang w:val="en-US" w:eastAsia="zh-CN"/>
      </w:rPr>
      <w:t>（2026）粤1971破14号</w:t>
    </w:r>
    <w:r>
      <w:rPr>
        <w:rFonts w:hint="eastAsia" w:ascii="仿宋" w:hAnsi="仿宋" w:eastAsia="仿宋"/>
        <w:b w:val="0"/>
        <w:bCs w:val="0"/>
        <w:color w:val="auto"/>
        <w:sz w:val="18"/>
        <w:szCs w:val="18"/>
        <w:lang w:eastAsia="zh-CN"/>
      </w:rPr>
      <w:t>东莞聚隆全屋定制家居设计有限公司破产清算案债权申报材料   附件</w:t>
    </w:r>
    <w:r>
      <w:rPr>
        <w:rFonts w:hint="eastAsia" w:ascii="仿宋" w:hAnsi="仿宋" w:eastAsia="仿宋"/>
        <w:b w:val="0"/>
        <w:bCs w:val="0"/>
        <w:color w:val="auto"/>
        <w:sz w:val="18"/>
        <w:szCs w:val="18"/>
        <w:lang w:val="en-US" w:eastAsia="zh-CN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373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kNWM0MjA2YzViZWJhNzdhMTM5NTQ4YTAxZDIzY2YifQ=="/>
  </w:docVars>
  <w:rsids>
    <w:rsidRoot w:val="00274F45"/>
    <w:rsid w:val="000007A4"/>
    <w:rsid w:val="0000188F"/>
    <w:rsid w:val="00001E4A"/>
    <w:rsid w:val="00004924"/>
    <w:rsid w:val="00007036"/>
    <w:rsid w:val="000071E6"/>
    <w:rsid w:val="000111E8"/>
    <w:rsid w:val="00011FC5"/>
    <w:rsid w:val="0001477E"/>
    <w:rsid w:val="00016F7B"/>
    <w:rsid w:val="00021029"/>
    <w:rsid w:val="000254D3"/>
    <w:rsid w:val="000307D2"/>
    <w:rsid w:val="00033183"/>
    <w:rsid w:val="00035A61"/>
    <w:rsid w:val="000371E4"/>
    <w:rsid w:val="0003790E"/>
    <w:rsid w:val="000405CA"/>
    <w:rsid w:val="00041E21"/>
    <w:rsid w:val="0004312C"/>
    <w:rsid w:val="000437CE"/>
    <w:rsid w:val="00044FC3"/>
    <w:rsid w:val="00045A09"/>
    <w:rsid w:val="000461E4"/>
    <w:rsid w:val="00047B77"/>
    <w:rsid w:val="00053350"/>
    <w:rsid w:val="00055EB2"/>
    <w:rsid w:val="00061EEC"/>
    <w:rsid w:val="00062EF5"/>
    <w:rsid w:val="000634FE"/>
    <w:rsid w:val="00063FF3"/>
    <w:rsid w:val="000645CA"/>
    <w:rsid w:val="00064A20"/>
    <w:rsid w:val="00070550"/>
    <w:rsid w:val="00072727"/>
    <w:rsid w:val="0007458E"/>
    <w:rsid w:val="00080281"/>
    <w:rsid w:val="00081112"/>
    <w:rsid w:val="00081B00"/>
    <w:rsid w:val="00081D2C"/>
    <w:rsid w:val="00082071"/>
    <w:rsid w:val="00082933"/>
    <w:rsid w:val="00084F0D"/>
    <w:rsid w:val="00084FBF"/>
    <w:rsid w:val="0008569E"/>
    <w:rsid w:val="00086108"/>
    <w:rsid w:val="000870FB"/>
    <w:rsid w:val="0009499F"/>
    <w:rsid w:val="000A0EDD"/>
    <w:rsid w:val="000A1C62"/>
    <w:rsid w:val="000A241A"/>
    <w:rsid w:val="000A3D3E"/>
    <w:rsid w:val="000A6A0E"/>
    <w:rsid w:val="000B2404"/>
    <w:rsid w:val="000B4582"/>
    <w:rsid w:val="000B4DAE"/>
    <w:rsid w:val="000B4FF0"/>
    <w:rsid w:val="000B5C61"/>
    <w:rsid w:val="000B7340"/>
    <w:rsid w:val="000C2A0B"/>
    <w:rsid w:val="000C2DDE"/>
    <w:rsid w:val="000D11B7"/>
    <w:rsid w:val="000D3FB5"/>
    <w:rsid w:val="000D4DD3"/>
    <w:rsid w:val="000E53BE"/>
    <w:rsid w:val="000E5735"/>
    <w:rsid w:val="000E5EB6"/>
    <w:rsid w:val="000E7090"/>
    <w:rsid w:val="000E796C"/>
    <w:rsid w:val="000E7C15"/>
    <w:rsid w:val="000F13C3"/>
    <w:rsid w:val="000F353A"/>
    <w:rsid w:val="000F5FB7"/>
    <w:rsid w:val="000F65AD"/>
    <w:rsid w:val="000F7364"/>
    <w:rsid w:val="000F76FD"/>
    <w:rsid w:val="00102AC8"/>
    <w:rsid w:val="00103E7E"/>
    <w:rsid w:val="00105F63"/>
    <w:rsid w:val="00110025"/>
    <w:rsid w:val="00112C9D"/>
    <w:rsid w:val="00115996"/>
    <w:rsid w:val="00115EC1"/>
    <w:rsid w:val="00115FB8"/>
    <w:rsid w:val="0011611B"/>
    <w:rsid w:val="001221D0"/>
    <w:rsid w:val="0013121E"/>
    <w:rsid w:val="00132918"/>
    <w:rsid w:val="0013317D"/>
    <w:rsid w:val="00133CC2"/>
    <w:rsid w:val="00134731"/>
    <w:rsid w:val="00140CC9"/>
    <w:rsid w:val="00142A5B"/>
    <w:rsid w:val="001464DB"/>
    <w:rsid w:val="00147F9C"/>
    <w:rsid w:val="00150C00"/>
    <w:rsid w:val="0015131B"/>
    <w:rsid w:val="001526B6"/>
    <w:rsid w:val="0015286B"/>
    <w:rsid w:val="00153A74"/>
    <w:rsid w:val="0015400A"/>
    <w:rsid w:val="00160BC6"/>
    <w:rsid w:val="00162DD7"/>
    <w:rsid w:val="00164845"/>
    <w:rsid w:val="00164DF8"/>
    <w:rsid w:val="0017096E"/>
    <w:rsid w:val="00171229"/>
    <w:rsid w:val="00171B3C"/>
    <w:rsid w:val="00171F28"/>
    <w:rsid w:val="001804EC"/>
    <w:rsid w:val="0018182C"/>
    <w:rsid w:val="001860C5"/>
    <w:rsid w:val="00190CDC"/>
    <w:rsid w:val="00191C9F"/>
    <w:rsid w:val="0019339D"/>
    <w:rsid w:val="00197BA0"/>
    <w:rsid w:val="001A2800"/>
    <w:rsid w:val="001A583B"/>
    <w:rsid w:val="001A63A2"/>
    <w:rsid w:val="001B53DC"/>
    <w:rsid w:val="001B561B"/>
    <w:rsid w:val="001B5EE5"/>
    <w:rsid w:val="001C1F7E"/>
    <w:rsid w:val="001C3225"/>
    <w:rsid w:val="001C3898"/>
    <w:rsid w:val="001C3DC2"/>
    <w:rsid w:val="001C6C58"/>
    <w:rsid w:val="001D5F8F"/>
    <w:rsid w:val="001D64B5"/>
    <w:rsid w:val="001D7764"/>
    <w:rsid w:val="001E0BC4"/>
    <w:rsid w:val="001E29F2"/>
    <w:rsid w:val="001E378F"/>
    <w:rsid w:val="001E73FE"/>
    <w:rsid w:val="001E7691"/>
    <w:rsid w:val="001E7D53"/>
    <w:rsid w:val="001F1E6E"/>
    <w:rsid w:val="001F3B63"/>
    <w:rsid w:val="001F6EF6"/>
    <w:rsid w:val="00200FD3"/>
    <w:rsid w:val="00207474"/>
    <w:rsid w:val="0020756A"/>
    <w:rsid w:val="002119D4"/>
    <w:rsid w:val="00211CEB"/>
    <w:rsid w:val="0021276F"/>
    <w:rsid w:val="002223ED"/>
    <w:rsid w:val="00224183"/>
    <w:rsid w:val="00231D52"/>
    <w:rsid w:val="002330A8"/>
    <w:rsid w:val="00254DDA"/>
    <w:rsid w:val="002558C4"/>
    <w:rsid w:val="00260298"/>
    <w:rsid w:val="00260D86"/>
    <w:rsid w:val="002615F1"/>
    <w:rsid w:val="00267328"/>
    <w:rsid w:val="002676F7"/>
    <w:rsid w:val="0027042F"/>
    <w:rsid w:val="002713EB"/>
    <w:rsid w:val="00271637"/>
    <w:rsid w:val="002744E8"/>
    <w:rsid w:val="00274D5D"/>
    <w:rsid w:val="00274F45"/>
    <w:rsid w:val="00275819"/>
    <w:rsid w:val="002759A6"/>
    <w:rsid w:val="00276FC1"/>
    <w:rsid w:val="0028377B"/>
    <w:rsid w:val="002838C3"/>
    <w:rsid w:val="002841A4"/>
    <w:rsid w:val="00290898"/>
    <w:rsid w:val="0029210A"/>
    <w:rsid w:val="00292C0A"/>
    <w:rsid w:val="00297E93"/>
    <w:rsid w:val="002A1640"/>
    <w:rsid w:val="002A31C5"/>
    <w:rsid w:val="002A4D4C"/>
    <w:rsid w:val="002A6F7D"/>
    <w:rsid w:val="002A71D7"/>
    <w:rsid w:val="002A7951"/>
    <w:rsid w:val="002B09D6"/>
    <w:rsid w:val="002B09EB"/>
    <w:rsid w:val="002B145C"/>
    <w:rsid w:val="002C28B3"/>
    <w:rsid w:val="002C5B69"/>
    <w:rsid w:val="002C5B73"/>
    <w:rsid w:val="002C6562"/>
    <w:rsid w:val="002D6578"/>
    <w:rsid w:val="002D66E2"/>
    <w:rsid w:val="002D78F3"/>
    <w:rsid w:val="002E0D1E"/>
    <w:rsid w:val="002E188C"/>
    <w:rsid w:val="002E2DC3"/>
    <w:rsid w:val="002E34CD"/>
    <w:rsid w:val="002E5137"/>
    <w:rsid w:val="002E643D"/>
    <w:rsid w:val="002E7C9C"/>
    <w:rsid w:val="002F17EE"/>
    <w:rsid w:val="002F39A0"/>
    <w:rsid w:val="002F69DA"/>
    <w:rsid w:val="00302289"/>
    <w:rsid w:val="00312C74"/>
    <w:rsid w:val="0031417E"/>
    <w:rsid w:val="003155AB"/>
    <w:rsid w:val="003173BE"/>
    <w:rsid w:val="003174B1"/>
    <w:rsid w:val="00323D15"/>
    <w:rsid w:val="00324783"/>
    <w:rsid w:val="00326376"/>
    <w:rsid w:val="00326F33"/>
    <w:rsid w:val="0032738B"/>
    <w:rsid w:val="00336B3D"/>
    <w:rsid w:val="00343D8F"/>
    <w:rsid w:val="003458E8"/>
    <w:rsid w:val="0034753C"/>
    <w:rsid w:val="0034772B"/>
    <w:rsid w:val="00355C2F"/>
    <w:rsid w:val="0035658B"/>
    <w:rsid w:val="003621B3"/>
    <w:rsid w:val="003626E4"/>
    <w:rsid w:val="00362A9A"/>
    <w:rsid w:val="00362AC9"/>
    <w:rsid w:val="00364BDA"/>
    <w:rsid w:val="00366539"/>
    <w:rsid w:val="00366EC1"/>
    <w:rsid w:val="00374755"/>
    <w:rsid w:val="0037594B"/>
    <w:rsid w:val="00375A7B"/>
    <w:rsid w:val="00382035"/>
    <w:rsid w:val="003853AA"/>
    <w:rsid w:val="00387880"/>
    <w:rsid w:val="00391726"/>
    <w:rsid w:val="0039250C"/>
    <w:rsid w:val="00393165"/>
    <w:rsid w:val="00395CF7"/>
    <w:rsid w:val="003A57D0"/>
    <w:rsid w:val="003A5A5F"/>
    <w:rsid w:val="003A7FDC"/>
    <w:rsid w:val="003B2BC2"/>
    <w:rsid w:val="003B3FEA"/>
    <w:rsid w:val="003B4714"/>
    <w:rsid w:val="003C0E47"/>
    <w:rsid w:val="003C2C13"/>
    <w:rsid w:val="003C5D21"/>
    <w:rsid w:val="003D0273"/>
    <w:rsid w:val="003D0701"/>
    <w:rsid w:val="003D1F44"/>
    <w:rsid w:val="003D32C0"/>
    <w:rsid w:val="003D790B"/>
    <w:rsid w:val="003F0864"/>
    <w:rsid w:val="003F32A9"/>
    <w:rsid w:val="003F4E10"/>
    <w:rsid w:val="003F78DA"/>
    <w:rsid w:val="0040195B"/>
    <w:rsid w:val="00402F5A"/>
    <w:rsid w:val="004041AE"/>
    <w:rsid w:val="00410AF2"/>
    <w:rsid w:val="0041261C"/>
    <w:rsid w:val="00416793"/>
    <w:rsid w:val="00417F79"/>
    <w:rsid w:val="0042399C"/>
    <w:rsid w:val="004244B4"/>
    <w:rsid w:val="00424B1E"/>
    <w:rsid w:val="00425209"/>
    <w:rsid w:val="00426BB6"/>
    <w:rsid w:val="00430D32"/>
    <w:rsid w:val="004318D4"/>
    <w:rsid w:val="004333F5"/>
    <w:rsid w:val="004440C2"/>
    <w:rsid w:val="004465AD"/>
    <w:rsid w:val="00447660"/>
    <w:rsid w:val="00452F10"/>
    <w:rsid w:val="00460080"/>
    <w:rsid w:val="004640CA"/>
    <w:rsid w:val="004640FA"/>
    <w:rsid w:val="004647F2"/>
    <w:rsid w:val="0046605C"/>
    <w:rsid w:val="004679DC"/>
    <w:rsid w:val="00467C6D"/>
    <w:rsid w:val="00470C30"/>
    <w:rsid w:val="00471785"/>
    <w:rsid w:val="0047259A"/>
    <w:rsid w:val="0047445B"/>
    <w:rsid w:val="00476DA7"/>
    <w:rsid w:val="00490506"/>
    <w:rsid w:val="004912C8"/>
    <w:rsid w:val="0049187B"/>
    <w:rsid w:val="00491C11"/>
    <w:rsid w:val="00492762"/>
    <w:rsid w:val="0049581B"/>
    <w:rsid w:val="00497500"/>
    <w:rsid w:val="004A3497"/>
    <w:rsid w:val="004B0793"/>
    <w:rsid w:val="004B5A6A"/>
    <w:rsid w:val="004C04AE"/>
    <w:rsid w:val="004C0CCF"/>
    <w:rsid w:val="004C0F3A"/>
    <w:rsid w:val="004C16E7"/>
    <w:rsid w:val="004C4937"/>
    <w:rsid w:val="004C5E3A"/>
    <w:rsid w:val="004C754C"/>
    <w:rsid w:val="004D0F10"/>
    <w:rsid w:val="004D1165"/>
    <w:rsid w:val="004D2AD5"/>
    <w:rsid w:val="004D2C9F"/>
    <w:rsid w:val="004D4446"/>
    <w:rsid w:val="004D48A0"/>
    <w:rsid w:val="004D5B08"/>
    <w:rsid w:val="004D603A"/>
    <w:rsid w:val="004D68AC"/>
    <w:rsid w:val="004D7BA6"/>
    <w:rsid w:val="004E05E4"/>
    <w:rsid w:val="004E0B29"/>
    <w:rsid w:val="004E3A54"/>
    <w:rsid w:val="004E7460"/>
    <w:rsid w:val="004F4945"/>
    <w:rsid w:val="004F4969"/>
    <w:rsid w:val="004F5B43"/>
    <w:rsid w:val="004F610E"/>
    <w:rsid w:val="0050226E"/>
    <w:rsid w:val="0051274D"/>
    <w:rsid w:val="005224AC"/>
    <w:rsid w:val="005224F2"/>
    <w:rsid w:val="00522CFB"/>
    <w:rsid w:val="00524378"/>
    <w:rsid w:val="005246D9"/>
    <w:rsid w:val="00524F68"/>
    <w:rsid w:val="005255BE"/>
    <w:rsid w:val="00530F03"/>
    <w:rsid w:val="00531531"/>
    <w:rsid w:val="00532D01"/>
    <w:rsid w:val="005348BB"/>
    <w:rsid w:val="00535C81"/>
    <w:rsid w:val="0054126A"/>
    <w:rsid w:val="005417B2"/>
    <w:rsid w:val="00542869"/>
    <w:rsid w:val="005438F7"/>
    <w:rsid w:val="00546166"/>
    <w:rsid w:val="00546F3F"/>
    <w:rsid w:val="00550C14"/>
    <w:rsid w:val="00551283"/>
    <w:rsid w:val="005534CC"/>
    <w:rsid w:val="00554542"/>
    <w:rsid w:val="00554AC3"/>
    <w:rsid w:val="00554F85"/>
    <w:rsid w:val="00557301"/>
    <w:rsid w:val="00557B2B"/>
    <w:rsid w:val="0056034E"/>
    <w:rsid w:val="00563C33"/>
    <w:rsid w:val="0057181B"/>
    <w:rsid w:val="005722BF"/>
    <w:rsid w:val="00576097"/>
    <w:rsid w:val="00583C50"/>
    <w:rsid w:val="00586421"/>
    <w:rsid w:val="0058750A"/>
    <w:rsid w:val="0059346A"/>
    <w:rsid w:val="00596C4B"/>
    <w:rsid w:val="005A00F8"/>
    <w:rsid w:val="005B0210"/>
    <w:rsid w:val="005B0E35"/>
    <w:rsid w:val="005B489B"/>
    <w:rsid w:val="005B76CF"/>
    <w:rsid w:val="005C1CE8"/>
    <w:rsid w:val="005C4C17"/>
    <w:rsid w:val="005C5B04"/>
    <w:rsid w:val="005C7434"/>
    <w:rsid w:val="005D04EF"/>
    <w:rsid w:val="005D180E"/>
    <w:rsid w:val="005D618E"/>
    <w:rsid w:val="005D70F5"/>
    <w:rsid w:val="005D7704"/>
    <w:rsid w:val="005D771B"/>
    <w:rsid w:val="005E10AC"/>
    <w:rsid w:val="005E37A4"/>
    <w:rsid w:val="005E40CE"/>
    <w:rsid w:val="005F0CE4"/>
    <w:rsid w:val="006001CC"/>
    <w:rsid w:val="00601E24"/>
    <w:rsid w:val="00602A0F"/>
    <w:rsid w:val="0060502A"/>
    <w:rsid w:val="006050C0"/>
    <w:rsid w:val="00605E1B"/>
    <w:rsid w:val="0060606B"/>
    <w:rsid w:val="00614561"/>
    <w:rsid w:val="006163E5"/>
    <w:rsid w:val="00620399"/>
    <w:rsid w:val="00625B68"/>
    <w:rsid w:val="0063197B"/>
    <w:rsid w:val="006374F4"/>
    <w:rsid w:val="00641E32"/>
    <w:rsid w:val="006424F2"/>
    <w:rsid w:val="006429C5"/>
    <w:rsid w:val="006434FD"/>
    <w:rsid w:val="0064636E"/>
    <w:rsid w:val="00651074"/>
    <w:rsid w:val="00651C33"/>
    <w:rsid w:val="00655343"/>
    <w:rsid w:val="00655D7B"/>
    <w:rsid w:val="006561B5"/>
    <w:rsid w:val="0066044A"/>
    <w:rsid w:val="00660FE6"/>
    <w:rsid w:val="0066112D"/>
    <w:rsid w:val="0066179C"/>
    <w:rsid w:val="00661FE9"/>
    <w:rsid w:val="00663394"/>
    <w:rsid w:val="00665A16"/>
    <w:rsid w:val="00667661"/>
    <w:rsid w:val="0067245F"/>
    <w:rsid w:val="00673CD9"/>
    <w:rsid w:val="0067407E"/>
    <w:rsid w:val="00677C98"/>
    <w:rsid w:val="00677CAE"/>
    <w:rsid w:val="006834FE"/>
    <w:rsid w:val="00686D04"/>
    <w:rsid w:val="0069113A"/>
    <w:rsid w:val="00694B75"/>
    <w:rsid w:val="006961CB"/>
    <w:rsid w:val="00696511"/>
    <w:rsid w:val="006A1EE2"/>
    <w:rsid w:val="006A28BD"/>
    <w:rsid w:val="006A71B2"/>
    <w:rsid w:val="006A73B1"/>
    <w:rsid w:val="006B1424"/>
    <w:rsid w:val="006B1C4A"/>
    <w:rsid w:val="006B3739"/>
    <w:rsid w:val="006B3839"/>
    <w:rsid w:val="006B5363"/>
    <w:rsid w:val="006B7683"/>
    <w:rsid w:val="006C041E"/>
    <w:rsid w:val="006C0FB5"/>
    <w:rsid w:val="006C1879"/>
    <w:rsid w:val="006C4674"/>
    <w:rsid w:val="006C609B"/>
    <w:rsid w:val="006C75F2"/>
    <w:rsid w:val="006D0BBC"/>
    <w:rsid w:val="006D21B9"/>
    <w:rsid w:val="006D5711"/>
    <w:rsid w:val="006E2E48"/>
    <w:rsid w:val="006E3B9E"/>
    <w:rsid w:val="006E3D37"/>
    <w:rsid w:val="006E75B8"/>
    <w:rsid w:val="006E7605"/>
    <w:rsid w:val="006F1C71"/>
    <w:rsid w:val="006F5FAE"/>
    <w:rsid w:val="006F7993"/>
    <w:rsid w:val="006F7FD8"/>
    <w:rsid w:val="007023D1"/>
    <w:rsid w:val="00702CE4"/>
    <w:rsid w:val="00703EB7"/>
    <w:rsid w:val="00705545"/>
    <w:rsid w:val="00707267"/>
    <w:rsid w:val="00711676"/>
    <w:rsid w:val="007123C9"/>
    <w:rsid w:val="0071520E"/>
    <w:rsid w:val="00715EF4"/>
    <w:rsid w:val="00716401"/>
    <w:rsid w:val="007174DD"/>
    <w:rsid w:val="00721192"/>
    <w:rsid w:val="0072136C"/>
    <w:rsid w:val="00722584"/>
    <w:rsid w:val="0072314D"/>
    <w:rsid w:val="00730829"/>
    <w:rsid w:val="0073257B"/>
    <w:rsid w:val="00732CE9"/>
    <w:rsid w:val="00735FED"/>
    <w:rsid w:val="00737EDB"/>
    <w:rsid w:val="007425D1"/>
    <w:rsid w:val="00742D91"/>
    <w:rsid w:val="00742E99"/>
    <w:rsid w:val="00743C18"/>
    <w:rsid w:val="007445AE"/>
    <w:rsid w:val="00744823"/>
    <w:rsid w:val="00751D82"/>
    <w:rsid w:val="00751D97"/>
    <w:rsid w:val="00753705"/>
    <w:rsid w:val="00753FD5"/>
    <w:rsid w:val="00755771"/>
    <w:rsid w:val="00755DC1"/>
    <w:rsid w:val="00760CB6"/>
    <w:rsid w:val="00762154"/>
    <w:rsid w:val="00763411"/>
    <w:rsid w:val="00763CB5"/>
    <w:rsid w:val="00763EA1"/>
    <w:rsid w:val="00765CEB"/>
    <w:rsid w:val="00766B73"/>
    <w:rsid w:val="007675B9"/>
    <w:rsid w:val="00771A68"/>
    <w:rsid w:val="00773BCE"/>
    <w:rsid w:val="00775B7D"/>
    <w:rsid w:val="00776572"/>
    <w:rsid w:val="0077767B"/>
    <w:rsid w:val="007816E2"/>
    <w:rsid w:val="00787560"/>
    <w:rsid w:val="00787A05"/>
    <w:rsid w:val="00790E58"/>
    <w:rsid w:val="00796988"/>
    <w:rsid w:val="007A4BB7"/>
    <w:rsid w:val="007A5926"/>
    <w:rsid w:val="007A7FBB"/>
    <w:rsid w:val="007B1E83"/>
    <w:rsid w:val="007B26B3"/>
    <w:rsid w:val="007B73D9"/>
    <w:rsid w:val="007B76C2"/>
    <w:rsid w:val="007C14A3"/>
    <w:rsid w:val="007C2146"/>
    <w:rsid w:val="007C60A1"/>
    <w:rsid w:val="007C7010"/>
    <w:rsid w:val="007D7346"/>
    <w:rsid w:val="007E057C"/>
    <w:rsid w:val="007E27AD"/>
    <w:rsid w:val="007E2A69"/>
    <w:rsid w:val="007E51AE"/>
    <w:rsid w:val="007E5E5E"/>
    <w:rsid w:val="007E66DA"/>
    <w:rsid w:val="007E7C56"/>
    <w:rsid w:val="007F0242"/>
    <w:rsid w:val="007F07F5"/>
    <w:rsid w:val="007F2393"/>
    <w:rsid w:val="007F52A5"/>
    <w:rsid w:val="007F611A"/>
    <w:rsid w:val="007F7523"/>
    <w:rsid w:val="007F7B77"/>
    <w:rsid w:val="00802D81"/>
    <w:rsid w:val="00803027"/>
    <w:rsid w:val="0080582D"/>
    <w:rsid w:val="00805EC9"/>
    <w:rsid w:val="00811E69"/>
    <w:rsid w:val="00812738"/>
    <w:rsid w:val="00821D31"/>
    <w:rsid w:val="00822855"/>
    <w:rsid w:val="00822D18"/>
    <w:rsid w:val="00825751"/>
    <w:rsid w:val="00825997"/>
    <w:rsid w:val="008262E8"/>
    <w:rsid w:val="00831880"/>
    <w:rsid w:val="00832433"/>
    <w:rsid w:val="00832E80"/>
    <w:rsid w:val="00834DB2"/>
    <w:rsid w:val="00837CBC"/>
    <w:rsid w:val="00841775"/>
    <w:rsid w:val="0084307D"/>
    <w:rsid w:val="0084333F"/>
    <w:rsid w:val="008434C8"/>
    <w:rsid w:val="00851764"/>
    <w:rsid w:val="00853BA2"/>
    <w:rsid w:val="00853E2D"/>
    <w:rsid w:val="00855097"/>
    <w:rsid w:val="00855F86"/>
    <w:rsid w:val="00856379"/>
    <w:rsid w:val="00857003"/>
    <w:rsid w:val="008576FC"/>
    <w:rsid w:val="008661BA"/>
    <w:rsid w:val="008674EE"/>
    <w:rsid w:val="008677A6"/>
    <w:rsid w:val="00871AAA"/>
    <w:rsid w:val="00875912"/>
    <w:rsid w:val="008825C6"/>
    <w:rsid w:val="008836C1"/>
    <w:rsid w:val="00885977"/>
    <w:rsid w:val="0088797D"/>
    <w:rsid w:val="00887D5A"/>
    <w:rsid w:val="00890860"/>
    <w:rsid w:val="00891BEC"/>
    <w:rsid w:val="00893378"/>
    <w:rsid w:val="008960BA"/>
    <w:rsid w:val="00897A82"/>
    <w:rsid w:val="008A0DE9"/>
    <w:rsid w:val="008A2929"/>
    <w:rsid w:val="008A4B30"/>
    <w:rsid w:val="008B3134"/>
    <w:rsid w:val="008B5639"/>
    <w:rsid w:val="008B5A95"/>
    <w:rsid w:val="008B6BA8"/>
    <w:rsid w:val="008C0047"/>
    <w:rsid w:val="008C233B"/>
    <w:rsid w:val="008D219C"/>
    <w:rsid w:val="008D21D1"/>
    <w:rsid w:val="008D3FE9"/>
    <w:rsid w:val="008E06C2"/>
    <w:rsid w:val="008E0886"/>
    <w:rsid w:val="008E112F"/>
    <w:rsid w:val="008E35D2"/>
    <w:rsid w:val="008E5B40"/>
    <w:rsid w:val="008E6CE8"/>
    <w:rsid w:val="008E71AD"/>
    <w:rsid w:val="008F0BD8"/>
    <w:rsid w:val="008F0F1B"/>
    <w:rsid w:val="009012FF"/>
    <w:rsid w:val="009029A2"/>
    <w:rsid w:val="00911A1D"/>
    <w:rsid w:val="00911F80"/>
    <w:rsid w:val="009127DD"/>
    <w:rsid w:val="00914948"/>
    <w:rsid w:val="0091780F"/>
    <w:rsid w:val="00921CD5"/>
    <w:rsid w:val="009227E3"/>
    <w:rsid w:val="00924739"/>
    <w:rsid w:val="0093177F"/>
    <w:rsid w:val="0093215B"/>
    <w:rsid w:val="00932454"/>
    <w:rsid w:val="009328A1"/>
    <w:rsid w:val="00932E93"/>
    <w:rsid w:val="00933AA4"/>
    <w:rsid w:val="00935D20"/>
    <w:rsid w:val="00936EE6"/>
    <w:rsid w:val="009408D8"/>
    <w:rsid w:val="0094253F"/>
    <w:rsid w:val="009433C1"/>
    <w:rsid w:val="00943A41"/>
    <w:rsid w:val="009456E4"/>
    <w:rsid w:val="009469F3"/>
    <w:rsid w:val="00946B16"/>
    <w:rsid w:val="009477B2"/>
    <w:rsid w:val="00950509"/>
    <w:rsid w:val="00950A7C"/>
    <w:rsid w:val="00950AFE"/>
    <w:rsid w:val="00955036"/>
    <w:rsid w:val="00955914"/>
    <w:rsid w:val="0095667C"/>
    <w:rsid w:val="009569EA"/>
    <w:rsid w:val="00961489"/>
    <w:rsid w:val="0096227A"/>
    <w:rsid w:val="00967178"/>
    <w:rsid w:val="00971F44"/>
    <w:rsid w:val="00974B4B"/>
    <w:rsid w:val="009925BA"/>
    <w:rsid w:val="00992FE3"/>
    <w:rsid w:val="00997487"/>
    <w:rsid w:val="00997C71"/>
    <w:rsid w:val="00997DD3"/>
    <w:rsid w:val="009A578B"/>
    <w:rsid w:val="009B0D1C"/>
    <w:rsid w:val="009B1299"/>
    <w:rsid w:val="009B5437"/>
    <w:rsid w:val="009B6927"/>
    <w:rsid w:val="009B6D2E"/>
    <w:rsid w:val="009C0086"/>
    <w:rsid w:val="009C2E43"/>
    <w:rsid w:val="009C3200"/>
    <w:rsid w:val="009C375F"/>
    <w:rsid w:val="009C7681"/>
    <w:rsid w:val="009D141B"/>
    <w:rsid w:val="009E0A2A"/>
    <w:rsid w:val="009E3898"/>
    <w:rsid w:val="009E3999"/>
    <w:rsid w:val="009E4766"/>
    <w:rsid w:val="009E6466"/>
    <w:rsid w:val="009E7011"/>
    <w:rsid w:val="009F03C7"/>
    <w:rsid w:val="009F4717"/>
    <w:rsid w:val="009F5B84"/>
    <w:rsid w:val="00A01C99"/>
    <w:rsid w:val="00A02700"/>
    <w:rsid w:val="00A04ABD"/>
    <w:rsid w:val="00A079D2"/>
    <w:rsid w:val="00A148CF"/>
    <w:rsid w:val="00A1668C"/>
    <w:rsid w:val="00A1797B"/>
    <w:rsid w:val="00A32C34"/>
    <w:rsid w:val="00A34697"/>
    <w:rsid w:val="00A3621D"/>
    <w:rsid w:val="00A45088"/>
    <w:rsid w:val="00A45E4E"/>
    <w:rsid w:val="00A469D0"/>
    <w:rsid w:val="00A5100B"/>
    <w:rsid w:val="00A6145A"/>
    <w:rsid w:val="00A61829"/>
    <w:rsid w:val="00A636A1"/>
    <w:rsid w:val="00A65092"/>
    <w:rsid w:val="00A73385"/>
    <w:rsid w:val="00A75EF3"/>
    <w:rsid w:val="00A76171"/>
    <w:rsid w:val="00A803D2"/>
    <w:rsid w:val="00A80821"/>
    <w:rsid w:val="00A82D77"/>
    <w:rsid w:val="00A82DE8"/>
    <w:rsid w:val="00A876B0"/>
    <w:rsid w:val="00A87AF0"/>
    <w:rsid w:val="00A87C78"/>
    <w:rsid w:val="00A96616"/>
    <w:rsid w:val="00AA0143"/>
    <w:rsid w:val="00AA09CC"/>
    <w:rsid w:val="00AA37F9"/>
    <w:rsid w:val="00AA5D04"/>
    <w:rsid w:val="00AA5EB7"/>
    <w:rsid w:val="00AB00BE"/>
    <w:rsid w:val="00AB03FC"/>
    <w:rsid w:val="00AB1663"/>
    <w:rsid w:val="00AB4DBD"/>
    <w:rsid w:val="00AB6093"/>
    <w:rsid w:val="00AC0C49"/>
    <w:rsid w:val="00AC27C6"/>
    <w:rsid w:val="00AC2EE7"/>
    <w:rsid w:val="00AC3CCD"/>
    <w:rsid w:val="00AC3F8C"/>
    <w:rsid w:val="00AC4D20"/>
    <w:rsid w:val="00AC5ADB"/>
    <w:rsid w:val="00AC5E30"/>
    <w:rsid w:val="00AE0DAF"/>
    <w:rsid w:val="00AE3B96"/>
    <w:rsid w:val="00AE3DCA"/>
    <w:rsid w:val="00AE7977"/>
    <w:rsid w:val="00AF057F"/>
    <w:rsid w:val="00AF1530"/>
    <w:rsid w:val="00AF2472"/>
    <w:rsid w:val="00AF46E7"/>
    <w:rsid w:val="00AF4C6A"/>
    <w:rsid w:val="00AF6DA1"/>
    <w:rsid w:val="00AF7EC0"/>
    <w:rsid w:val="00B00D07"/>
    <w:rsid w:val="00B01C85"/>
    <w:rsid w:val="00B03347"/>
    <w:rsid w:val="00B04B17"/>
    <w:rsid w:val="00B1039F"/>
    <w:rsid w:val="00B10D88"/>
    <w:rsid w:val="00B13A58"/>
    <w:rsid w:val="00B221DB"/>
    <w:rsid w:val="00B24E8E"/>
    <w:rsid w:val="00B24EE9"/>
    <w:rsid w:val="00B268C8"/>
    <w:rsid w:val="00B26EBB"/>
    <w:rsid w:val="00B30B96"/>
    <w:rsid w:val="00B316E0"/>
    <w:rsid w:val="00B35BE3"/>
    <w:rsid w:val="00B37CC8"/>
    <w:rsid w:val="00B37DA9"/>
    <w:rsid w:val="00B43F0B"/>
    <w:rsid w:val="00B45FF6"/>
    <w:rsid w:val="00B47340"/>
    <w:rsid w:val="00B5078A"/>
    <w:rsid w:val="00B50A4B"/>
    <w:rsid w:val="00B50ADE"/>
    <w:rsid w:val="00B50C33"/>
    <w:rsid w:val="00B50F13"/>
    <w:rsid w:val="00B516D8"/>
    <w:rsid w:val="00B539B3"/>
    <w:rsid w:val="00B61304"/>
    <w:rsid w:val="00B62DCC"/>
    <w:rsid w:val="00B6363C"/>
    <w:rsid w:val="00B70129"/>
    <w:rsid w:val="00B7050A"/>
    <w:rsid w:val="00B70A2A"/>
    <w:rsid w:val="00B70D13"/>
    <w:rsid w:val="00B70FC4"/>
    <w:rsid w:val="00B91AA0"/>
    <w:rsid w:val="00B91E77"/>
    <w:rsid w:val="00B94825"/>
    <w:rsid w:val="00B952FB"/>
    <w:rsid w:val="00B97980"/>
    <w:rsid w:val="00BA2C53"/>
    <w:rsid w:val="00BA5AE3"/>
    <w:rsid w:val="00BA5CC0"/>
    <w:rsid w:val="00BB0519"/>
    <w:rsid w:val="00BB23B2"/>
    <w:rsid w:val="00BB3030"/>
    <w:rsid w:val="00BB4029"/>
    <w:rsid w:val="00BC1C0E"/>
    <w:rsid w:val="00BC3831"/>
    <w:rsid w:val="00BC54C2"/>
    <w:rsid w:val="00BC6819"/>
    <w:rsid w:val="00BD111E"/>
    <w:rsid w:val="00BD2706"/>
    <w:rsid w:val="00BD6CD7"/>
    <w:rsid w:val="00BE0C77"/>
    <w:rsid w:val="00BE1269"/>
    <w:rsid w:val="00BE5D86"/>
    <w:rsid w:val="00BE79AB"/>
    <w:rsid w:val="00BF0D0B"/>
    <w:rsid w:val="00BF25B4"/>
    <w:rsid w:val="00BF569F"/>
    <w:rsid w:val="00C019B4"/>
    <w:rsid w:val="00C04475"/>
    <w:rsid w:val="00C04CA9"/>
    <w:rsid w:val="00C066C4"/>
    <w:rsid w:val="00C07118"/>
    <w:rsid w:val="00C1332C"/>
    <w:rsid w:val="00C246A3"/>
    <w:rsid w:val="00C3060E"/>
    <w:rsid w:val="00C30D94"/>
    <w:rsid w:val="00C3145F"/>
    <w:rsid w:val="00C351ED"/>
    <w:rsid w:val="00C36B39"/>
    <w:rsid w:val="00C36CFD"/>
    <w:rsid w:val="00C44821"/>
    <w:rsid w:val="00C44F12"/>
    <w:rsid w:val="00C4569B"/>
    <w:rsid w:val="00C46ACD"/>
    <w:rsid w:val="00C54087"/>
    <w:rsid w:val="00C572A5"/>
    <w:rsid w:val="00C57DD3"/>
    <w:rsid w:val="00C65B03"/>
    <w:rsid w:val="00C66B70"/>
    <w:rsid w:val="00C66D66"/>
    <w:rsid w:val="00C67431"/>
    <w:rsid w:val="00C67DDC"/>
    <w:rsid w:val="00C722A0"/>
    <w:rsid w:val="00C73834"/>
    <w:rsid w:val="00C74041"/>
    <w:rsid w:val="00C76453"/>
    <w:rsid w:val="00C87394"/>
    <w:rsid w:val="00C873A0"/>
    <w:rsid w:val="00C90AB9"/>
    <w:rsid w:val="00C967AB"/>
    <w:rsid w:val="00CA0F80"/>
    <w:rsid w:val="00CA2A79"/>
    <w:rsid w:val="00CB08DA"/>
    <w:rsid w:val="00CB270E"/>
    <w:rsid w:val="00CB6971"/>
    <w:rsid w:val="00CB79E9"/>
    <w:rsid w:val="00CB79FA"/>
    <w:rsid w:val="00CB7CC3"/>
    <w:rsid w:val="00CC3F89"/>
    <w:rsid w:val="00CC77DD"/>
    <w:rsid w:val="00CC7E50"/>
    <w:rsid w:val="00CD2948"/>
    <w:rsid w:val="00CD2A54"/>
    <w:rsid w:val="00CD550A"/>
    <w:rsid w:val="00CD5E06"/>
    <w:rsid w:val="00CD60C4"/>
    <w:rsid w:val="00CD659D"/>
    <w:rsid w:val="00CD667E"/>
    <w:rsid w:val="00CE25B0"/>
    <w:rsid w:val="00CE4DAD"/>
    <w:rsid w:val="00CE4F7A"/>
    <w:rsid w:val="00CE69A7"/>
    <w:rsid w:val="00CF0266"/>
    <w:rsid w:val="00CF5BAC"/>
    <w:rsid w:val="00CF75B1"/>
    <w:rsid w:val="00CF7EDD"/>
    <w:rsid w:val="00D012CD"/>
    <w:rsid w:val="00D02522"/>
    <w:rsid w:val="00D0643D"/>
    <w:rsid w:val="00D07355"/>
    <w:rsid w:val="00D077CE"/>
    <w:rsid w:val="00D07DF5"/>
    <w:rsid w:val="00D10038"/>
    <w:rsid w:val="00D118D9"/>
    <w:rsid w:val="00D12BAE"/>
    <w:rsid w:val="00D15557"/>
    <w:rsid w:val="00D20CAF"/>
    <w:rsid w:val="00D21025"/>
    <w:rsid w:val="00D268F3"/>
    <w:rsid w:val="00D30475"/>
    <w:rsid w:val="00D37D42"/>
    <w:rsid w:val="00D37F7F"/>
    <w:rsid w:val="00D41676"/>
    <w:rsid w:val="00D45685"/>
    <w:rsid w:val="00D516A0"/>
    <w:rsid w:val="00D52C7D"/>
    <w:rsid w:val="00D53A62"/>
    <w:rsid w:val="00D55C3A"/>
    <w:rsid w:val="00D55DEB"/>
    <w:rsid w:val="00D62980"/>
    <w:rsid w:val="00D65484"/>
    <w:rsid w:val="00D6563F"/>
    <w:rsid w:val="00D70BEB"/>
    <w:rsid w:val="00D745A2"/>
    <w:rsid w:val="00D75731"/>
    <w:rsid w:val="00D779FE"/>
    <w:rsid w:val="00D77CE8"/>
    <w:rsid w:val="00D8695A"/>
    <w:rsid w:val="00D9160A"/>
    <w:rsid w:val="00D9320A"/>
    <w:rsid w:val="00D9632E"/>
    <w:rsid w:val="00D96B00"/>
    <w:rsid w:val="00D9758B"/>
    <w:rsid w:val="00D97E95"/>
    <w:rsid w:val="00DA153A"/>
    <w:rsid w:val="00DA20A1"/>
    <w:rsid w:val="00DA367D"/>
    <w:rsid w:val="00DA6DF9"/>
    <w:rsid w:val="00DA7106"/>
    <w:rsid w:val="00DA7C4A"/>
    <w:rsid w:val="00DB0E2F"/>
    <w:rsid w:val="00DB0FB9"/>
    <w:rsid w:val="00DB28C1"/>
    <w:rsid w:val="00DB2C6F"/>
    <w:rsid w:val="00DB3E78"/>
    <w:rsid w:val="00DB5E3D"/>
    <w:rsid w:val="00DB6662"/>
    <w:rsid w:val="00DB6858"/>
    <w:rsid w:val="00DB70AD"/>
    <w:rsid w:val="00DC0C2D"/>
    <w:rsid w:val="00DC1863"/>
    <w:rsid w:val="00DD5049"/>
    <w:rsid w:val="00DD6C75"/>
    <w:rsid w:val="00DD7836"/>
    <w:rsid w:val="00DE0FB5"/>
    <w:rsid w:val="00DE17B8"/>
    <w:rsid w:val="00DE328C"/>
    <w:rsid w:val="00DE3B29"/>
    <w:rsid w:val="00DE6B40"/>
    <w:rsid w:val="00DE7918"/>
    <w:rsid w:val="00DF1759"/>
    <w:rsid w:val="00DF2D88"/>
    <w:rsid w:val="00DF4BAF"/>
    <w:rsid w:val="00DF4CD9"/>
    <w:rsid w:val="00DF547D"/>
    <w:rsid w:val="00DF5F33"/>
    <w:rsid w:val="00DF6AD3"/>
    <w:rsid w:val="00DF76FA"/>
    <w:rsid w:val="00DF7975"/>
    <w:rsid w:val="00E01677"/>
    <w:rsid w:val="00E03411"/>
    <w:rsid w:val="00E05651"/>
    <w:rsid w:val="00E12D85"/>
    <w:rsid w:val="00E16548"/>
    <w:rsid w:val="00E21320"/>
    <w:rsid w:val="00E21C38"/>
    <w:rsid w:val="00E21E3A"/>
    <w:rsid w:val="00E23F0A"/>
    <w:rsid w:val="00E260AB"/>
    <w:rsid w:val="00E26D23"/>
    <w:rsid w:val="00E27C72"/>
    <w:rsid w:val="00E27E31"/>
    <w:rsid w:val="00E31173"/>
    <w:rsid w:val="00E31B57"/>
    <w:rsid w:val="00E327C6"/>
    <w:rsid w:val="00E336BE"/>
    <w:rsid w:val="00E356D1"/>
    <w:rsid w:val="00E35F0F"/>
    <w:rsid w:val="00E37583"/>
    <w:rsid w:val="00E400C8"/>
    <w:rsid w:val="00E41A08"/>
    <w:rsid w:val="00E42B13"/>
    <w:rsid w:val="00E43014"/>
    <w:rsid w:val="00E450BF"/>
    <w:rsid w:val="00E468BE"/>
    <w:rsid w:val="00E47DF3"/>
    <w:rsid w:val="00E530AF"/>
    <w:rsid w:val="00E5451B"/>
    <w:rsid w:val="00E54DB0"/>
    <w:rsid w:val="00E55759"/>
    <w:rsid w:val="00E57774"/>
    <w:rsid w:val="00E5796C"/>
    <w:rsid w:val="00E6139B"/>
    <w:rsid w:val="00E670F8"/>
    <w:rsid w:val="00E70C87"/>
    <w:rsid w:val="00E72690"/>
    <w:rsid w:val="00E7376D"/>
    <w:rsid w:val="00E74D5F"/>
    <w:rsid w:val="00E753FA"/>
    <w:rsid w:val="00E819D2"/>
    <w:rsid w:val="00E81B94"/>
    <w:rsid w:val="00E81D8C"/>
    <w:rsid w:val="00E8217D"/>
    <w:rsid w:val="00E82A97"/>
    <w:rsid w:val="00E877F6"/>
    <w:rsid w:val="00E87D38"/>
    <w:rsid w:val="00E9000C"/>
    <w:rsid w:val="00E909C0"/>
    <w:rsid w:val="00E94FFB"/>
    <w:rsid w:val="00E977C3"/>
    <w:rsid w:val="00EA0B5E"/>
    <w:rsid w:val="00EA4E9F"/>
    <w:rsid w:val="00EA643B"/>
    <w:rsid w:val="00EA6E3D"/>
    <w:rsid w:val="00EA7A0E"/>
    <w:rsid w:val="00EB14A9"/>
    <w:rsid w:val="00EB2FF6"/>
    <w:rsid w:val="00EB42AB"/>
    <w:rsid w:val="00EB63B4"/>
    <w:rsid w:val="00EB6C76"/>
    <w:rsid w:val="00EC60D3"/>
    <w:rsid w:val="00ED1FE4"/>
    <w:rsid w:val="00ED2DA2"/>
    <w:rsid w:val="00EE00D0"/>
    <w:rsid w:val="00EE0B59"/>
    <w:rsid w:val="00EE1201"/>
    <w:rsid w:val="00EE1A8D"/>
    <w:rsid w:val="00EE3FE9"/>
    <w:rsid w:val="00EE5F07"/>
    <w:rsid w:val="00EF09BC"/>
    <w:rsid w:val="00EF0D0E"/>
    <w:rsid w:val="00EF117F"/>
    <w:rsid w:val="00EF1534"/>
    <w:rsid w:val="00EF30C6"/>
    <w:rsid w:val="00EF349F"/>
    <w:rsid w:val="00EF66B2"/>
    <w:rsid w:val="00F00F50"/>
    <w:rsid w:val="00F0799E"/>
    <w:rsid w:val="00F07C99"/>
    <w:rsid w:val="00F07FFB"/>
    <w:rsid w:val="00F121AB"/>
    <w:rsid w:val="00F137B5"/>
    <w:rsid w:val="00F1457D"/>
    <w:rsid w:val="00F15D25"/>
    <w:rsid w:val="00F16AAC"/>
    <w:rsid w:val="00F2368C"/>
    <w:rsid w:val="00F30629"/>
    <w:rsid w:val="00F32817"/>
    <w:rsid w:val="00F36E49"/>
    <w:rsid w:val="00F37408"/>
    <w:rsid w:val="00F375B3"/>
    <w:rsid w:val="00F441B3"/>
    <w:rsid w:val="00F444D3"/>
    <w:rsid w:val="00F44609"/>
    <w:rsid w:val="00F4614D"/>
    <w:rsid w:val="00F50CC6"/>
    <w:rsid w:val="00F52A8E"/>
    <w:rsid w:val="00F55657"/>
    <w:rsid w:val="00F56F55"/>
    <w:rsid w:val="00F57ECF"/>
    <w:rsid w:val="00F62421"/>
    <w:rsid w:val="00F630BC"/>
    <w:rsid w:val="00F710E1"/>
    <w:rsid w:val="00F71DBE"/>
    <w:rsid w:val="00F866B9"/>
    <w:rsid w:val="00F86DCA"/>
    <w:rsid w:val="00F879FD"/>
    <w:rsid w:val="00F90DFE"/>
    <w:rsid w:val="00F94D7D"/>
    <w:rsid w:val="00F97DF9"/>
    <w:rsid w:val="00FA317A"/>
    <w:rsid w:val="00FA7484"/>
    <w:rsid w:val="00FB0754"/>
    <w:rsid w:val="00FB1E98"/>
    <w:rsid w:val="00FB1FEA"/>
    <w:rsid w:val="00FB68E7"/>
    <w:rsid w:val="00FC05F3"/>
    <w:rsid w:val="00FC2823"/>
    <w:rsid w:val="00FC4935"/>
    <w:rsid w:val="00FC72BD"/>
    <w:rsid w:val="00FC7363"/>
    <w:rsid w:val="00FD45B5"/>
    <w:rsid w:val="00FE1BBE"/>
    <w:rsid w:val="00FE24C8"/>
    <w:rsid w:val="00FE2843"/>
    <w:rsid w:val="00FE2C50"/>
    <w:rsid w:val="00FE3255"/>
    <w:rsid w:val="00FE3670"/>
    <w:rsid w:val="00FE3884"/>
    <w:rsid w:val="00FE4670"/>
    <w:rsid w:val="00FE58EE"/>
    <w:rsid w:val="00FE5EE4"/>
    <w:rsid w:val="00FE7AAF"/>
    <w:rsid w:val="00FF280E"/>
    <w:rsid w:val="00FF58A9"/>
    <w:rsid w:val="01A52625"/>
    <w:rsid w:val="068D3347"/>
    <w:rsid w:val="06CD017E"/>
    <w:rsid w:val="07442F9D"/>
    <w:rsid w:val="077A6F48"/>
    <w:rsid w:val="07BF12C2"/>
    <w:rsid w:val="0E937FF7"/>
    <w:rsid w:val="0EA97F9C"/>
    <w:rsid w:val="0F347E65"/>
    <w:rsid w:val="141227EF"/>
    <w:rsid w:val="1470687F"/>
    <w:rsid w:val="14833474"/>
    <w:rsid w:val="16A800DB"/>
    <w:rsid w:val="183D6854"/>
    <w:rsid w:val="18684374"/>
    <w:rsid w:val="19782D58"/>
    <w:rsid w:val="1AF24160"/>
    <w:rsid w:val="1CF5138E"/>
    <w:rsid w:val="1D2D188F"/>
    <w:rsid w:val="220977E4"/>
    <w:rsid w:val="225659DC"/>
    <w:rsid w:val="250E6E53"/>
    <w:rsid w:val="25A0479C"/>
    <w:rsid w:val="28D63020"/>
    <w:rsid w:val="29FB66BE"/>
    <w:rsid w:val="2AD2642E"/>
    <w:rsid w:val="2CA07F99"/>
    <w:rsid w:val="2DDE2119"/>
    <w:rsid w:val="30B73D55"/>
    <w:rsid w:val="314D7BF8"/>
    <w:rsid w:val="36E731A8"/>
    <w:rsid w:val="37753A04"/>
    <w:rsid w:val="37754958"/>
    <w:rsid w:val="3B213907"/>
    <w:rsid w:val="3CC911C7"/>
    <w:rsid w:val="467804FA"/>
    <w:rsid w:val="4B72623C"/>
    <w:rsid w:val="4CD17A13"/>
    <w:rsid w:val="4D203434"/>
    <w:rsid w:val="4D227D10"/>
    <w:rsid w:val="4DE4567F"/>
    <w:rsid w:val="5321409F"/>
    <w:rsid w:val="5555648E"/>
    <w:rsid w:val="55E62245"/>
    <w:rsid w:val="568C2535"/>
    <w:rsid w:val="59242F2D"/>
    <w:rsid w:val="5A877C10"/>
    <w:rsid w:val="5BEEB6AA"/>
    <w:rsid w:val="603E23DD"/>
    <w:rsid w:val="60EB54F9"/>
    <w:rsid w:val="63852ED6"/>
    <w:rsid w:val="639F3A80"/>
    <w:rsid w:val="642505E5"/>
    <w:rsid w:val="65AD7591"/>
    <w:rsid w:val="65F212BC"/>
    <w:rsid w:val="668118DB"/>
    <w:rsid w:val="687D359C"/>
    <w:rsid w:val="689874D4"/>
    <w:rsid w:val="69187F79"/>
    <w:rsid w:val="6A0A3465"/>
    <w:rsid w:val="6AFB1273"/>
    <w:rsid w:val="6C394413"/>
    <w:rsid w:val="6D1E5C16"/>
    <w:rsid w:val="715909FB"/>
    <w:rsid w:val="738C382D"/>
    <w:rsid w:val="75CA1ADA"/>
    <w:rsid w:val="78572571"/>
    <w:rsid w:val="7A2368E5"/>
    <w:rsid w:val="7B4B2CFB"/>
    <w:rsid w:val="7BCA1FA7"/>
    <w:rsid w:val="7F266A7B"/>
    <w:rsid w:val="CFDDEC40"/>
    <w:rsid w:val="FF72E971"/>
    <w:rsid w:val="FFFB4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qFormat="1" w:unhideWhenUsed="0" w:uiPriority="0" w:semiHidden="0" w:name="Table Contemporary"/>
    <w:lsdException w:uiPriority="0" w:name="Table Elegant"/>
    <w:lsdException w:uiPriority="0" w:name="Table Professional"/>
    <w:lsdException w:qFormat="1" w:unhideWhenUsed="0" w:uiPriority="0" w:semiHidden="0" w:name="Table Subtle 1"/>
    <w:lsdException w:uiPriority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9"/>
    <w:autoRedefine/>
    <w:qFormat/>
    <w:uiPriority w:val="0"/>
    <w:pPr>
      <w:ind w:left="100" w:leftChars="2500"/>
    </w:pPr>
  </w:style>
  <w:style w:type="paragraph" w:styleId="3">
    <w:name w:val="Balloon Text"/>
    <w:basedOn w:val="1"/>
    <w:link w:val="16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7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8">
    <w:name w:val="Table Subtle 1"/>
    <w:basedOn w:val="6"/>
    <w:autoRedefine/>
    <w:qFormat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</w:tcBorders>
      </w:tcPr>
    </w:tblStylePr>
    <w:tblStylePr w:type="lastRow">
      <w:tblPr/>
      <w:tcPr>
        <w:tcBorders>
          <w:top w:val="single" w:color="000000" w:sz="12" w:space="0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</w:tcBorders>
      </w:tcPr>
    </w:tblStylePr>
    <w:tblStylePr w:type="lastCol">
      <w:tblPr/>
      <w:tcPr>
        <w:tcBorders>
          <w:left w:val="single" w:color="000000" w:sz="12" w:space="0"/>
        </w:tcBorders>
      </w:tcPr>
    </w:tblStylePr>
    <w:tblStylePr w:type="band1Horz">
      <w:tblPr/>
      <w:tcPr>
        <w:tcBorders>
          <w:bottom w:val="single" w:color="000000" w:sz="6" w:space="0"/>
        </w:tcBorders>
        <w:shd w:val="pct25" w:color="808000" w:fill="FFFFFF"/>
      </w:tcPr>
    </w:tblStylePr>
    <w:tblStylePr w:type="neCell">
      <w:rPr>
        <w:b/>
        <w:bCs/>
      </w:rPr>
      <w:tblPr/>
    </w:tblStylePr>
    <w:tblStylePr w:type="swCell">
      <w:rPr>
        <w:b/>
        <w:bCs/>
      </w:rPr>
      <w:tblPr/>
    </w:tblStylePr>
  </w:style>
  <w:style w:type="table" w:styleId="9">
    <w:name w:val="Table Contemporary"/>
    <w:basedOn w:val="6"/>
    <w:autoRedefine/>
    <w:qFormat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shd w:val="pct20" w:color="000000" w:fill="FFFFFF"/>
      </w:tcPr>
    </w:tblStylePr>
    <w:tblStylePr w:type="band1Horz">
      <w:rPr>
        <w:color w:val="auto"/>
      </w:rPr>
      <w:tblPr/>
      <w:tcPr>
        <w:shd w:val="pct5" w:color="000000" w:fill="FFFFFF"/>
      </w:tcPr>
    </w:tblStylePr>
    <w:tblStylePr w:type="band2Horz">
      <w:rPr>
        <w:color w:val="auto"/>
      </w:rPr>
      <w:tblPr/>
      <w:tcPr>
        <w:shd w:val="pct20" w:color="000000" w:fill="FFFFFF"/>
      </w:tcPr>
    </w:tblStylePr>
  </w:style>
  <w:style w:type="table" w:styleId="10">
    <w:name w:val="Table Web 1"/>
    <w:basedOn w:val="6"/>
    <w:autoRedefine/>
    <w:qFormat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</w:tblStylePr>
  </w:style>
  <w:style w:type="table" w:styleId="11">
    <w:name w:val="Table Web 2"/>
    <w:basedOn w:val="6"/>
    <w:autoRedefine/>
    <w:qFormat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</w:tblStylePr>
  </w:style>
  <w:style w:type="table" w:styleId="12">
    <w:name w:val="Table Web 3"/>
    <w:basedOn w:val="6"/>
    <w:autoRedefine/>
    <w:qFormat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</w:tblStylePr>
  </w:style>
  <w:style w:type="character" w:styleId="14">
    <w:name w:val="page number"/>
    <w:basedOn w:val="13"/>
    <w:autoRedefine/>
    <w:qFormat/>
    <w:uiPriority w:val="0"/>
  </w:style>
  <w:style w:type="character" w:styleId="15">
    <w:name w:val="Emphasis"/>
    <w:basedOn w:val="13"/>
    <w:autoRedefine/>
    <w:qFormat/>
    <w:uiPriority w:val="0"/>
    <w:rPr>
      <w:i/>
      <w:iCs/>
    </w:rPr>
  </w:style>
  <w:style w:type="character" w:customStyle="1" w:styleId="16">
    <w:name w:val="批注框文本 字符"/>
    <w:link w:val="3"/>
    <w:autoRedefine/>
    <w:qFormat/>
    <w:uiPriority w:val="0"/>
    <w:rPr>
      <w:kern w:val="2"/>
      <w:sz w:val="18"/>
      <w:szCs w:val="18"/>
    </w:rPr>
  </w:style>
  <w:style w:type="character" w:customStyle="1" w:styleId="17">
    <w:name w:val="页脚 字符"/>
    <w:link w:val="4"/>
    <w:autoRedefine/>
    <w:qFormat/>
    <w:uiPriority w:val="99"/>
    <w:rPr>
      <w:kern w:val="2"/>
      <w:sz w:val="18"/>
      <w:szCs w:val="18"/>
    </w:rPr>
  </w:style>
  <w:style w:type="character" w:customStyle="1" w:styleId="18">
    <w:name w:val="页眉 字符"/>
    <w:link w:val="5"/>
    <w:autoRedefine/>
    <w:qFormat/>
    <w:uiPriority w:val="0"/>
    <w:rPr>
      <w:kern w:val="2"/>
      <w:sz w:val="18"/>
      <w:szCs w:val="18"/>
    </w:rPr>
  </w:style>
  <w:style w:type="character" w:customStyle="1" w:styleId="19">
    <w:name w:val="日期 字符"/>
    <w:link w:val="2"/>
    <w:autoRedefine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296</Words>
  <Characters>305</Characters>
  <Lines>2</Lines>
  <Paragraphs>1</Paragraphs>
  <TotalTime>0</TotalTime>
  <ScaleCrop>false</ScaleCrop>
  <LinksUpToDate>false</LinksUpToDate>
  <CharactersWithSpaces>388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2018-10-23T07:03:00Z</dcterms:created>
  <dc:creator>Administrator</dc:creator>
  <cp:lastModifiedBy>℘</cp:lastModifiedBy>
  <cp:lastPrinted>2019-05-24T17:41:00Z</cp:lastPrinted>
  <dcterms:modified xsi:type="dcterms:W3CDTF">2026-02-11T02:28:18Z</dcterms:modified>
  <dc:title>广东省东莞市太平建设房地产开发公司破产重整案件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34743DC7762C25E4AB788B6958398DC1_43</vt:lpwstr>
  </property>
  <property fmtid="{D5CDD505-2E9C-101B-9397-08002B2CF9AE}" pid="4" name="KSOTemplateDocerSaveRecord">
    <vt:lpwstr>eyJoZGlkIjoiZmU3MTBkNGUwODk1MDYzOWJkMjViYTU0NTA0YWQ3ZGIiLCJ1c2VySWQiOiIzNzg2MTM5NzMifQ==</vt:lpwstr>
  </property>
</Properties>
</file>