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ACA6FF0">
      <w:pPr>
        <w:spacing w:before="156" w:beforeLines="50" w:after="156" w:afterLines="50" w:line="440" w:lineRule="exact"/>
        <w:jc w:val="center"/>
        <w:rPr>
          <w:rFonts w:hint="eastAsia" w:ascii="方正小标宋简体" w:hAnsi="方正小标宋简体" w:eastAsia="方正小标宋简体" w:cs="方正小标宋简体"/>
          <w:b w:val="0"/>
          <w:bCs w:val="0"/>
          <w:sz w:val="32"/>
          <w:szCs w:val="32"/>
        </w:rPr>
      </w:pPr>
      <w:r>
        <w:rPr>
          <w:rFonts w:hint="eastAsia" w:ascii="方正小标宋简体" w:hAnsi="方正小标宋简体" w:eastAsia="方正小标宋简体" w:cs="方正小标宋简体"/>
          <w:b w:val="0"/>
          <w:bCs w:val="0"/>
          <w:kern w:val="2"/>
          <w:sz w:val="30"/>
          <w:szCs w:val="30"/>
          <w:lang w:eastAsia="zh-CN"/>
        </w:rPr>
        <w:t>华锐石油钢管有限公司</w:t>
      </w:r>
      <w:r>
        <w:rPr>
          <w:rFonts w:hint="eastAsia" w:ascii="方正小标宋简体" w:hAnsi="方正小标宋简体" w:eastAsia="方正小标宋简体" w:cs="方正小标宋简体"/>
          <w:b w:val="0"/>
          <w:bCs w:val="0"/>
          <w:sz w:val="30"/>
          <w:szCs w:val="30"/>
        </w:rPr>
        <w:t>债权申报通知书</w:t>
      </w:r>
    </w:p>
    <w:p w14:paraId="686FF693">
      <w:pPr>
        <w:spacing w:before="156" w:beforeLines="50" w:after="156" w:afterLines="50" w:line="440" w:lineRule="exact"/>
        <w:ind w:firstLine="480" w:firstLineChars="200"/>
        <w:jc w:val="both"/>
        <w:rPr>
          <w:rFonts w:hint="eastAsia" w:ascii="仿宋" w:hAnsi="仿宋" w:eastAsia="仿宋" w:cs="仿宋"/>
          <w:sz w:val="24"/>
          <w:szCs w:val="24"/>
        </w:rPr>
      </w:pPr>
      <w:r>
        <w:rPr>
          <w:rFonts w:hint="eastAsia" w:ascii="仿宋" w:hAnsi="仿宋" w:eastAsia="仿宋" w:cs="仿宋"/>
          <w:sz w:val="24"/>
          <w:szCs w:val="24"/>
          <w:lang w:val="en-US" w:eastAsia="zh-CN"/>
        </w:rPr>
        <w:t>东营市中级人民法院</w:t>
      </w:r>
      <w:r>
        <w:rPr>
          <w:rFonts w:hint="eastAsia" w:ascii="仿宋" w:hAnsi="仿宋" w:eastAsia="仿宋" w:cs="仿宋"/>
          <w:sz w:val="24"/>
          <w:szCs w:val="24"/>
        </w:rPr>
        <w:t>(以下简称“</w:t>
      </w:r>
      <w:r>
        <w:rPr>
          <w:rFonts w:hint="eastAsia" w:ascii="仿宋" w:hAnsi="仿宋" w:eastAsia="仿宋" w:cs="仿宋"/>
          <w:sz w:val="24"/>
          <w:szCs w:val="24"/>
          <w:lang w:val="en-US" w:eastAsia="zh-CN"/>
        </w:rPr>
        <w:t>东营中院</w:t>
      </w:r>
      <w:r>
        <w:rPr>
          <w:rFonts w:hint="eastAsia" w:ascii="仿宋" w:hAnsi="仿宋" w:eastAsia="仿宋" w:cs="仿宋"/>
          <w:sz w:val="24"/>
          <w:szCs w:val="24"/>
        </w:rPr>
        <w:t>”)于202</w:t>
      </w:r>
      <w:r>
        <w:rPr>
          <w:rFonts w:hint="eastAsia" w:ascii="仿宋" w:hAnsi="仿宋" w:eastAsia="仿宋" w:cs="仿宋"/>
          <w:sz w:val="24"/>
          <w:szCs w:val="24"/>
          <w:lang w:val="en-US" w:eastAsia="zh-CN"/>
        </w:rPr>
        <w:t>6</w:t>
      </w:r>
      <w:r>
        <w:rPr>
          <w:rFonts w:hint="eastAsia" w:ascii="仿宋" w:hAnsi="仿宋" w:eastAsia="仿宋" w:cs="仿宋"/>
          <w:sz w:val="24"/>
          <w:szCs w:val="24"/>
        </w:rPr>
        <w:t>年1月</w:t>
      </w:r>
      <w:r>
        <w:rPr>
          <w:rFonts w:hint="eastAsia" w:ascii="仿宋" w:hAnsi="仿宋" w:eastAsia="仿宋" w:cs="仿宋"/>
          <w:sz w:val="24"/>
          <w:szCs w:val="24"/>
          <w:lang w:val="en-US" w:eastAsia="zh-CN"/>
        </w:rPr>
        <w:t>21</w:t>
      </w:r>
      <w:r>
        <w:rPr>
          <w:rFonts w:hint="eastAsia" w:ascii="仿宋" w:hAnsi="仿宋" w:eastAsia="仿宋" w:cs="仿宋"/>
          <w:sz w:val="24"/>
          <w:szCs w:val="24"/>
        </w:rPr>
        <w:t>日作出</w:t>
      </w:r>
      <w:r>
        <w:rPr>
          <w:rFonts w:hint="eastAsia" w:ascii="仿宋" w:hAnsi="仿宋" w:eastAsia="仿宋" w:cs="仿宋"/>
          <w:color w:val="333333"/>
          <w:kern w:val="0"/>
        </w:rPr>
        <w:t>(202</w:t>
      </w:r>
      <w:r>
        <w:rPr>
          <w:rFonts w:hint="eastAsia" w:ascii="仿宋" w:hAnsi="仿宋" w:eastAsia="仿宋" w:cs="仿宋"/>
          <w:color w:val="333333"/>
          <w:kern w:val="0"/>
          <w:lang w:val="en-US" w:eastAsia="zh-CN"/>
        </w:rPr>
        <w:t>6</w:t>
      </w:r>
      <w:r>
        <w:rPr>
          <w:rFonts w:hint="eastAsia" w:ascii="仿宋" w:hAnsi="仿宋" w:eastAsia="仿宋" w:cs="仿宋"/>
          <w:color w:val="333333"/>
          <w:kern w:val="0"/>
        </w:rPr>
        <w:t>)鲁05破申</w:t>
      </w:r>
      <w:r>
        <w:rPr>
          <w:rFonts w:hint="eastAsia" w:ascii="仿宋" w:hAnsi="仿宋" w:eastAsia="仿宋" w:cs="仿宋"/>
          <w:color w:val="333333"/>
          <w:kern w:val="0"/>
          <w:lang w:val="en-US" w:eastAsia="zh-CN"/>
        </w:rPr>
        <w:t>4</w:t>
      </w:r>
      <w:r>
        <w:rPr>
          <w:rFonts w:hint="eastAsia" w:ascii="仿宋" w:hAnsi="仿宋" w:eastAsia="仿宋" w:cs="仿宋"/>
          <w:color w:val="333333"/>
          <w:kern w:val="0"/>
        </w:rPr>
        <w:t>号</w:t>
      </w:r>
      <w:r>
        <w:rPr>
          <w:rFonts w:hint="eastAsia" w:ascii="仿宋" w:hAnsi="仿宋" w:eastAsia="仿宋" w:cs="仿宋"/>
          <w:sz w:val="24"/>
          <w:szCs w:val="24"/>
        </w:rPr>
        <w:t>民事裁定书，裁定受理</w:t>
      </w:r>
      <w:r>
        <w:rPr>
          <w:rFonts w:hint="eastAsia" w:ascii="仿宋" w:hAnsi="仿宋" w:eastAsia="仿宋" w:cs="仿宋"/>
          <w:sz w:val="24"/>
          <w:szCs w:val="24"/>
          <w:lang w:eastAsia="zh-CN"/>
        </w:rPr>
        <w:t>华锐石油钢管有限公司</w:t>
      </w:r>
      <w:r>
        <w:rPr>
          <w:rFonts w:hint="eastAsia" w:ascii="仿宋" w:hAnsi="仿宋" w:eastAsia="仿宋" w:cs="仿宋"/>
          <w:sz w:val="24"/>
          <w:szCs w:val="24"/>
        </w:rPr>
        <w:t>(以下简称“</w:t>
      </w:r>
      <w:r>
        <w:rPr>
          <w:rFonts w:hint="eastAsia" w:ascii="仿宋" w:hAnsi="仿宋" w:eastAsia="仿宋" w:cs="仿宋"/>
          <w:sz w:val="24"/>
          <w:szCs w:val="24"/>
          <w:lang w:eastAsia="zh-CN"/>
        </w:rPr>
        <w:t>华锐钢管公司</w:t>
      </w:r>
      <w:r>
        <w:rPr>
          <w:rFonts w:hint="eastAsia" w:ascii="仿宋" w:hAnsi="仿宋" w:eastAsia="仿宋" w:cs="仿宋"/>
          <w:sz w:val="24"/>
          <w:szCs w:val="24"/>
        </w:rPr>
        <w:t>”)破产重整案</w:t>
      </w:r>
      <w:r>
        <w:rPr>
          <w:rFonts w:hint="eastAsia" w:ascii="仿宋" w:hAnsi="仿宋" w:eastAsia="仿宋" w:cs="仿宋"/>
          <w:sz w:val="24"/>
          <w:szCs w:val="24"/>
          <w:lang w:eastAsia="zh-CN"/>
        </w:rPr>
        <w:t>，</w:t>
      </w:r>
      <w:r>
        <w:rPr>
          <w:rFonts w:hint="eastAsia" w:ascii="仿宋" w:hAnsi="仿宋" w:eastAsia="仿宋" w:cs="仿宋"/>
          <w:sz w:val="24"/>
          <w:szCs w:val="24"/>
          <w:lang w:val="en-US" w:eastAsia="zh-CN"/>
        </w:rPr>
        <w:t>并于2026年1月22日</w:t>
      </w:r>
      <w:r>
        <w:rPr>
          <w:rFonts w:hint="eastAsia" w:ascii="仿宋" w:hAnsi="仿宋" w:eastAsia="仿宋" w:cs="仿宋"/>
          <w:sz w:val="24"/>
          <w:szCs w:val="24"/>
        </w:rPr>
        <w:t>作出(202</w:t>
      </w:r>
      <w:r>
        <w:rPr>
          <w:rFonts w:hint="eastAsia" w:ascii="仿宋" w:hAnsi="仿宋" w:eastAsia="仿宋" w:cs="仿宋"/>
          <w:sz w:val="24"/>
          <w:szCs w:val="24"/>
          <w:lang w:val="en-US" w:eastAsia="zh-CN"/>
        </w:rPr>
        <w:t>6</w:t>
      </w:r>
      <w:r>
        <w:rPr>
          <w:rFonts w:hint="eastAsia" w:ascii="仿宋" w:hAnsi="仿宋" w:eastAsia="仿宋" w:cs="仿宋"/>
          <w:sz w:val="24"/>
          <w:szCs w:val="24"/>
        </w:rPr>
        <w:t>)鲁05破</w:t>
      </w:r>
      <w:r>
        <w:rPr>
          <w:rFonts w:hint="eastAsia" w:ascii="仿宋" w:hAnsi="仿宋" w:eastAsia="仿宋" w:cs="仿宋"/>
          <w:sz w:val="24"/>
          <w:szCs w:val="24"/>
          <w:lang w:val="en-US" w:eastAsia="zh-CN"/>
        </w:rPr>
        <w:t>3</w:t>
      </w:r>
      <w:r>
        <w:rPr>
          <w:rFonts w:hint="eastAsia" w:ascii="仿宋" w:hAnsi="仿宋" w:eastAsia="仿宋" w:cs="仿宋"/>
          <w:sz w:val="24"/>
          <w:szCs w:val="24"/>
        </w:rPr>
        <w:t>号决定书，指定</w:t>
      </w:r>
      <w:r>
        <w:rPr>
          <w:rFonts w:hint="eastAsia" w:ascii="仿宋" w:hAnsi="仿宋" w:eastAsia="仿宋" w:cs="仿宋"/>
          <w:sz w:val="24"/>
          <w:szCs w:val="24"/>
          <w:lang w:eastAsia="zh-CN"/>
        </w:rPr>
        <w:t>胜利油田孚瑞特石油装备有限责任公司</w:t>
      </w:r>
      <w:r>
        <w:rPr>
          <w:rFonts w:hint="eastAsia" w:ascii="仿宋" w:hAnsi="仿宋" w:eastAsia="仿宋" w:cs="仿宋"/>
          <w:sz w:val="24"/>
          <w:szCs w:val="24"/>
        </w:rPr>
        <w:t>清算组担任管理人。</w:t>
      </w:r>
    </w:p>
    <w:p w14:paraId="28049A1B">
      <w:pPr>
        <w:spacing w:before="156" w:beforeLines="50" w:after="156" w:afterLines="50" w:line="440" w:lineRule="exact"/>
        <w:ind w:firstLine="480" w:firstLineChars="200"/>
        <w:jc w:val="both"/>
        <w:rPr>
          <w:rFonts w:hint="eastAsia" w:ascii="仿宋" w:hAnsi="仿宋" w:eastAsia="仿宋" w:cs="仿宋"/>
          <w:sz w:val="24"/>
          <w:szCs w:val="24"/>
        </w:rPr>
      </w:pPr>
      <w:r>
        <w:rPr>
          <w:rFonts w:hint="eastAsia" w:ascii="仿宋" w:hAnsi="仿宋" w:eastAsia="仿宋" w:cs="仿宋"/>
          <w:sz w:val="24"/>
          <w:szCs w:val="24"/>
        </w:rPr>
        <w:t>管理人依法负责</w:t>
      </w:r>
      <w:r>
        <w:rPr>
          <w:rFonts w:hint="eastAsia" w:ascii="仿宋" w:hAnsi="仿宋" w:eastAsia="仿宋" w:cs="仿宋"/>
          <w:sz w:val="24"/>
          <w:szCs w:val="24"/>
          <w:lang w:eastAsia="zh-CN"/>
        </w:rPr>
        <w:t>华锐钢管公司</w:t>
      </w:r>
      <w:r>
        <w:rPr>
          <w:rFonts w:hint="eastAsia" w:ascii="仿宋" w:hAnsi="仿宋" w:eastAsia="仿宋" w:cs="仿宋"/>
          <w:sz w:val="24"/>
          <w:szCs w:val="24"/>
        </w:rPr>
        <w:t>的债权登记、审核工作。若你（单位）对</w:t>
      </w:r>
      <w:r>
        <w:rPr>
          <w:rFonts w:hint="eastAsia" w:ascii="仿宋" w:hAnsi="仿宋" w:eastAsia="仿宋" w:cs="仿宋"/>
          <w:sz w:val="24"/>
          <w:szCs w:val="24"/>
          <w:lang w:eastAsia="zh-CN"/>
        </w:rPr>
        <w:t>华锐钢管公司</w:t>
      </w:r>
      <w:r>
        <w:rPr>
          <w:rFonts w:hint="eastAsia" w:ascii="仿宋" w:hAnsi="仿宋" w:eastAsia="仿宋" w:cs="仿宋"/>
          <w:sz w:val="24"/>
          <w:szCs w:val="24"/>
        </w:rPr>
        <w:t>享有债权，</w:t>
      </w:r>
      <w:r>
        <w:rPr>
          <w:rFonts w:hint="eastAsia" w:ascii="仿宋" w:hAnsi="仿宋" w:eastAsia="仿宋" w:cs="仿宋"/>
          <w:b/>
          <w:bCs/>
          <w:color w:val="auto"/>
          <w:sz w:val="24"/>
          <w:szCs w:val="24"/>
        </w:rPr>
        <w:t>应于</w:t>
      </w:r>
      <w:r>
        <w:rPr>
          <w:rFonts w:hint="eastAsia" w:ascii="仿宋" w:hAnsi="仿宋" w:eastAsia="仿宋" w:cs="仿宋"/>
          <w:b/>
          <w:bCs/>
          <w:color w:val="auto"/>
          <w:sz w:val="24"/>
          <w:szCs w:val="24"/>
          <w:highlight w:val="none"/>
        </w:rPr>
        <w:t>202</w:t>
      </w:r>
      <w:r>
        <w:rPr>
          <w:rFonts w:hint="eastAsia" w:ascii="仿宋" w:hAnsi="仿宋" w:eastAsia="仿宋" w:cs="仿宋"/>
          <w:b/>
          <w:bCs/>
          <w:color w:val="auto"/>
          <w:sz w:val="24"/>
          <w:szCs w:val="24"/>
          <w:highlight w:val="none"/>
          <w:lang w:val="en-US" w:eastAsia="zh-CN"/>
        </w:rPr>
        <w:t>6</w:t>
      </w:r>
      <w:r>
        <w:rPr>
          <w:rFonts w:hint="eastAsia" w:ascii="仿宋" w:hAnsi="仿宋" w:eastAsia="仿宋" w:cs="仿宋"/>
          <w:b/>
          <w:bCs/>
          <w:color w:val="auto"/>
          <w:sz w:val="24"/>
          <w:szCs w:val="24"/>
          <w:highlight w:val="none"/>
        </w:rPr>
        <w:t>年</w:t>
      </w:r>
      <w:r>
        <w:rPr>
          <w:rFonts w:hint="eastAsia" w:ascii="仿宋" w:hAnsi="仿宋" w:eastAsia="仿宋" w:cs="仿宋"/>
          <w:b/>
          <w:bCs/>
          <w:color w:val="auto"/>
          <w:sz w:val="24"/>
          <w:szCs w:val="24"/>
          <w:highlight w:val="none"/>
          <w:lang w:val="en-US" w:eastAsia="zh-CN"/>
        </w:rPr>
        <w:t>4</w:t>
      </w:r>
      <w:r>
        <w:rPr>
          <w:rFonts w:hint="eastAsia" w:ascii="仿宋" w:hAnsi="仿宋" w:eastAsia="仿宋" w:cs="仿宋"/>
          <w:b/>
          <w:bCs/>
          <w:color w:val="auto"/>
          <w:sz w:val="24"/>
          <w:szCs w:val="24"/>
          <w:highlight w:val="none"/>
        </w:rPr>
        <w:t>月</w:t>
      </w:r>
      <w:r>
        <w:rPr>
          <w:rFonts w:hint="eastAsia" w:ascii="仿宋" w:hAnsi="仿宋" w:eastAsia="仿宋" w:cs="仿宋"/>
          <w:b/>
          <w:bCs/>
          <w:color w:val="auto"/>
          <w:sz w:val="24"/>
          <w:szCs w:val="24"/>
          <w:highlight w:val="none"/>
          <w:lang w:val="en-US" w:eastAsia="zh-CN"/>
        </w:rPr>
        <w:t>7</w:t>
      </w:r>
      <w:r>
        <w:rPr>
          <w:rFonts w:hint="eastAsia" w:ascii="仿宋" w:hAnsi="仿宋" w:eastAsia="仿宋" w:cs="仿宋"/>
          <w:b/>
          <w:bCs/>
          <w:color w:val="auto"/>
          <w:sz w:val="24"/>
          <w:szCs w:val="24"/>
          <w:highlight w:val="none"/>
        </w:rPr>
        <w:t>日</w:t>
      </w:r>
      <w:r>
        <w:rPr>
          <w:rFonts w:hint="eastAsia" w:ascii="仿宋" w:hAnsi="仿宋" w:eastAsia="仿宋" w:cs="仿宋"/>
          <w:b/>
          <w:bCs/>
          <w:color w:val="auto"/>
          <w:sz w:val="24"/>
          <w:szCs w:val="24"/>
        </w:rPr>
        <w:t>前向管理人申报债权(管理人通讯地址：山东省东营市东营区云门山路与南二路交汇处里奥国际大厦13楼会议室；联系人：</w:t>
      </w:r>
      <w:r>
        <w:rPr>
          <w:rFonts w:hint="eastAsia" w:ascii="仿宋" w:hAnsi="仿宋" w:eastAsia="仿宋" w:cs="仿宋"/>
          <w:b/>
          <w:bCs/>
          <w:color w:val="auto"/>
          <w:sz w:val="24"/>
          <w:szCs w:val="24"/>
          <w:lang w:val="en-US" w:eastAsia="zh-CN"/>
        </w:rPr>
        <w:t>郭</w:t>
      </w:r>
      <w:r>
        <w:rPr>
          <w:rFonts w:hint="eastAsia" w:ascii="仿宋" w:hAnsi="仿宋" w:eastAsia="仿宋" w:cs="仿宋"/>
          <w:b/>
          <w:bCs/>
          <w:color w:val="auto"/>
          <w:sz w:val="24"/>
          <w:szCs w:val="24"/>
        </w:rPr>
        <w:t>律师、</w:t>
      </w:r>
      <w:r>
        <w:rPr>
          <w:rFonts w:hint="eastAsia" w:ascii="仿宋" w:hAnsi="仿宋" w:eastAsia="仿宋" w:cs="仿宋"/>
          <w:b/>
          <w:bCs/>
          <w:color w:val="auto"/>
          <w:sz w:val="24"/>
          <w:szCs w:val="24"/>
          <w:lang w:val="en-US" w:eastAsia="zh-CN"/>
        </w:rPr>
        <w:t>郑</w:t>
      </w:r>
      <w:r>
        <w:rPr>
          <w:rFonts w:hint="eastAsia" w:ascii="仿宋" w:hAnsi="仿宋" w:eastAsia="仿宋" w:cs="仿宋"/>
          <w:b/>
          <w:bCs/>
          <w:color w:val="auto"/>
          <w:sz w:val="24"/>
          <w:szCs w:val="24"/>
        </w:rPr>
        <w:t>律师；联系电话：18661383260</w:t>
      </w:r>
      <w:r>
        <w:rPr>
          <w:rFonts w:hint="eastAsia" w:ascii="仿宋" w:hAnsi="仿宋" w:eastAsia="仿宋" w:cs="仿宋"/>
          <w:b/>
          <w:bCs/>
          <w:color w:val="auto"/>
          <w:sz w:val="24"/>
          <w:szCs w:val="24"/>
          <w:lang w:eastAsia="zh-CN"/>
        </w:rPr>
        <w:t>、13954604020</w:t>
      </w:r>
      <w:r>
        <w:rPr>
          <w:rFonts w:hint="eastAsia" w:ascii="仿宋" w:hAnsi="仿宋" w:eastAsia="仿宋" w:cs="仿宋"/>
          <w:b/>
          <w:bCs/>
          <w:color w:val="auto"/>
          <w:sz w:val="24"/>
          <w:szCs w:val="24"/>
        </w:rPr>
        <w:t>；邮箱：</w:t>
      </w:r>
      <w:r>
        <w:rPr>
          <w:rFonts w:hint="eastAsia" w:ascii="仿宋" w:hAnsi="仿宋" w:eastAsia="仿宋" w:cs="仿宋"/>
          <w:b/>
          <w:bCs/>
          <w:color w:val="auto"/>
          <w:sz w:val="24"/>
          <w:szCs w:val="24"/>
        </w:rPr>
        <w:fldChar w:fldCharType="begin"/>
      </w:r>
      <w:r>
        <w:rPr>
          <w:rFonts w:hint="eastAsia" w:ascii="仿宋" w:hAnsi="仿宋" w:eastAsia="仿宋" w:cs="仿宋"/>
          <w:b/>
          <w:bCs/>
          <w:color w:val="auto"/>
          <w:sz w:val="24"/>
          <w:szCs w:val="24"/>
        </w:rPr>
        <w:instrText xml:space="preserve"> HYPERLINK "mailto:zhglr123@126.com" </w:instrText>
      </w:r>
      <w:r>
        <w:rPr>
          <w:rFonts w:hint="eastAsia" w:ascii="仿宋" w:hAnsi="仿宋" w:eastAsia="仿宋" w:cs="仿宋"/>
          <w:b/>
          <w:bCs/>
          <w:color w:val="auto"/>
          <w:sz w:val="24"/>
          <w:szCs w:val="24"/>
        </w:rPr>
        <w:fldChar w:fldCharType="separate"/>
      </w:r>
      <w:r>
        <w:rPr>
          <w:rFonts w:hint="eastAsia" w:ascii="仿宋" w:hAnsi="仿宋" w:eastAsia="仿宋" w:cs="仿宋"/>
          <w:b/>
          <w:bCs/>
          <w:color w:val="auto"/>
          <w:sz w:val="24"/>
          <w:szCs w:val="24"/>
          <w:lang w:val="en-US" w:eastAsia="zh-CN"/>
        </w:rPr>
        <w:t>frtglr</w:t>
      </w:r>
      <w:r>
        <w:rPr>
          <w:rFonts w:hint="eastAsia" w:ascii="仿宋" w:hAnsi="仿宋" w:eastAsia="仿宋" w:cs="仿宋"/>
          <w:b/>
          <w:bCs/>
          <w:color w:val="auto"/>
          <w:sz w:val="24"/>
          <w:szCs w:val="24"/>
        </w:rPr>
        <w:t>@126.com</w:t>
      </w:r>
      <w:r>
        <w:rPr>
          <w:rFonts w:hint="eastAsia" w:ascii="仿宋" w:hAnsi="仿宋" w:eastAsia="仿宋" w:cs="仿宋"/>
          <w:b/>
          <w:bCs/>
          <w:color w:val="auto"/>
          <w:sz w:val="24"/>
          <w:szCs w:val="24"/>
        </w:rPr>
        <w:fldChar w:fldCharType="end"/>
      </w:r>
      <w:r>
        <w:rPr>
          <w:rFonts w:hint="eastAsia" w:ascii="仿宋" w:hAnsi="仿宋" w:eastAsia="仿宋" w:cs="仿宋"/>
          <w:b/>
          <w:bCs/>
          <w:color w:val="auto"/>
          <w:sz w:val="24"/>
          <w:szCs w:val="24"/>
        </w:rPr>
        <w:t>)</w:t>
      </w:r>
      <w:r>
        <w:rPr>
          <w:rFonts w:hint="eastAsia" w:ascii="仿宋" w:hAnsi="仿宋" w:eastAsia="仿宋" w:cs="仿宋"/>
          <w:b/>
          <w:bCs/>
          <w:color w:val="auto"/>
          <w:sz w:val="24"/>
          <w:szCs w:val="24"/>
          <w:lang w:eastAsia="zh-CN"/>
        </w:rPr>
        <w:t>，</w:t>
      </w:r>
      <w:r>
        <w:rPr>
          <w:rFonts w:hint="eastAsia" w:ascii="仿宋" w:hAnsi="仿宋" w:eastAsia="仿宋" w:cs="仿宋"/>
          <w:b/>
          <w:bCs/>
          <w:color w:val="auto"/>
          <w:kern w:val="0"/>
          <w:lang w:val="en-US" w:eastAsia="zh-CN"/>
        </w:rPr>
        <w:t>本通知书</w:t>
      </w:r>
      <w:r>
        <w:rPr>
          <w:rFonts w:hint="eastAsia" w:ascii="仿宋" w:hAnsi="仿宋" w:eastAsia="仿宋" w:cs="仿宋"/>
          <w:b/>
          <w:bCs/>
          <w:color w:val="auto"/>
          <w:kern w:val="0"/>
        </w:rPr>
        <w:t>及有关申报文件模板，请</w:t>
      </w:r>
      <w:r>
        <w:rPr>
          <w:rFonts w:hint="eastAsia" w:ascii="仿宋" w:hAnsi="仿宋" w:eastAsia="仿宋" w:cs="仿宋"/>
          <w:b/>
          <w:bCs/>
          <w:color w:val="auto"/>
          <w:kern w:val="0"/>
          <w:lang w:val="en-US" w:eastAsia="zh-CN"/>
        </w:rPr>
        <w:t>在</w:t>
      </w:r>
      <w:r>
        <w:rPr>
          <w:rFonts w:hint="eastAsia" w:ascii="仿宋" w:hAnsi="仿宋" w:eastAsia="仿宋" w:cs="仿宋"/>
          <w:b/>
          <w:bCs/>
          <w:color w:val="auto"/>
          <w:kern w:val="0"/>
        </w:rPr>
        <w:t>全国企业破产重整案件信息网（</w:t>
      </w:r>
      <w:bookmarkStart w:id="0" w:name="OLE_LINK1"/>
      <w:r>
        <w:rPr>
          <w:rFonts w:hint="eastAsia" w:ascii="仿宋" w:hAnsi="仿宋" w:eastAsia="仿宋" w:cs="仿宋"/>
          <w:b/>
          <w:bCs/>
          <w:color w:val="auto"/>
          <w:kern w:val="0"/>
        </w:rPr>
        <w:t>https://pccz.court.gov.cn/</w:t>
      </w:r>
      <w:bookmarkEnd w:id="0"/>
      <w:r>
        <w:rPr>
          <w:rFonts w:hint="eastAsia" w:ascii="仿宋" w:hAnsi="仿宋" w:eastAsia="仿宋" w:cs="仿宋"/>
          <w:b/>
          <w:bCs/>
          <w:color w:val="auto"/>
          <w:kern w:val="0"/>
        </w:rPr>
        <w:t>）自行下载</w:t>
      </w:r>
      <w:r>
        <w:rPr>
          <w:rFonts w:hint="eastAsia" w:ascii="仿宋" w:hAnsi="仿宋" w:eastAsia="仿宋" w:cs="仿宋"/>
          <w:b/>
          <w:bCs/>
          <w:color w:val="auto"/>
          <w:kern w:val="0"/>
          <w:lang w:val="en-US" w:eastAsia="zh-CN"/>
        </w:rPr>
        <w:t>打印</w:t>
      </w:r>
      <w:r>
        <w:rPr>
          <w:rFonts w:hint="eastAsia" w:ascii="仿宋" w:hAnsi="仿宋" w:eastAsia="仿宋" w:cs="仿宋"/>
          <w:sz w:val="24"/>
          <w:szCs w:val="24"/>
        </w:rPr>
        <w:t>。未在上述期限内申报债权的，可以在重整计划草案提交债权人会议讨论前补充申报，但要承担为审查和确认补充申报债权所产生的费用。未依法申报债权的，在重整计划执行期间不得行使权利，在重整计划执行完毕后可以按照重整计划规定的同类债权的清偿条件行使权利。债权人未依照《中华人民共和国企业破产法》（</w:t>
      </w:r>
      <w:r>
        <w:rPr>
          <w:rFonts w:hint="eastAsia" w:ascii="仿宋" w:hAnsi="仿宋" w:eastAsia="仿宋" w:cs="仿宋"/>
          <w:sz w:val="24"/>
          <w:szCs w:val="24"/>
          <w:lang w:val="en-US" w:eastAsia="zh-CN"/>
        </w:rPr>
        <w:t>以下</w:t>
      </w:r>
      <w:r>
        <w:rPr>
          <w:rFonts w:hint="eastAsia" w:ascii="仿宋" w:hAnsi="仿宋" w:eastAsia="仿宋" w:cs="仿宋"/>
          <w:sz w:val="24"/>
          <w:szCs w:val="24"/>
        </w:rPr>
        <w:t>简称《破产法》）的规定申报债权，不得依照《破产法》规定的程序行使权利。</w:t>
      </w:r>
      <w:r>
        <w:rPr>
          <w:rFonts w:hint="eastAsia" w:ascii="仿宋" w:hAnsi="仿宋" w:eastAsia="仿宋" w:cs="仿宋"/>
          <w:sz w:val="24"/>
          <w:szCs w:val="24"/>
          <w:lang w:eastAsia="zh-CN"/>
        </w:rPr>
        <w:t>华锐钢管公司</w:t>
      </w:r>
      <w:r>
        <w:rPr>
          <w:rFonts w:hint="eastAsia" w:ascii="仿宋" w:hAnsi="仿宋" w:eastAsia="仿宋" w:cs="仿宋"/>
          <w:sz w:val="24"/>
          <w:szCs w:val="24"/>
        </w:rPr>
        <w:t>的债务人或者财产持有人应当向</w:t>
      </w:r>
      <w:r>
        <w:rPr>
          <w:rFonts w:hint="eastAsia" w:ascii="仿宋" w:hAnsi="仿宋" w:eastAsia="仿宋" w:cs="仿宋"/>
          <w:sz w:val="24"/>
          <w:szCs w:val="24"/>
          <w:lang w:eastAsia="zh-CN"/>
        </w:rPr>
        <w:t>华锐钢管公司</w:t>
      </w:r>
      <w:r>
        <w:rPr>
          <w:rFonts w:hint="eastAsia" w:ascii="仿宋" w:hAnsi="仿宋" w:eastAsia="仿宋" w:cs="仿宋"/>
          <w:sz w:val="24"/>
          <w:szCs w:val="24"/>
        </w:rPr>
        <w:t>管理人清偿债务或交付财产。</w:t>
      </w:r>
    </w:p>
    <w:p w14:paraId="26F2625F">
      <w:pPr>
        <w:spacing w:before="156" w:beforeLines="50" w:after="156" w:afterLines="50" w:line="440" w:lineRule="exact"/>
        <w:ind w:firstLine="480" w:firstLineChars="200"/>
        <w:jc w:val="both"/>
        <w:rPr>
          <w:rFonts w:hint="eastAsia" w:ascii="仿宋" w:hAnsi="仿宋" w:eastAsia="仿宋" w:cs="仿宋"/>
          <w:sz w:val="24"/>
          <w:szCs w:val="24"/>
        </w:rPr>
      </w:pPr>
      <w:r>
        <w:rPr>
          <w:rFonts w:hint="eastAsia" w:ascii="仿宋" w:hAnsi="仿宋" w:eastAsia="仿宋" w:cs="仿宋"/>
          <w:sz w:val="24"/>
          <w:szCs w:val="24"/>
        </w:rPr>
        <w:t>特此通知。</w:t>
      </w:r>
    </w:p>
    <w:p w14:paraId="1DD87EA1">
      <w:pPr>
        <w:keepNext w:val="0"/>
        <w:keepLines w:val="0"/>
        <w:pageBreakBefore w:val="0"/>
        <w:widowControl/>
        <w:kinsoku/>
        <w:wordWrap/>
        <w:overflowPunct/>
        <w:topLinePunct w:val="0"/>
        <w:autoSpaceDE/>
        <w:autoSpaceDN/>
        <w:bidi w:val="0"/>
        <w:adjustRightInd/>
        <w:snapToGrid/>
        <w:spacing w:line="440" w:lineRule="exact"/>
        <w:ind w:firstLine="480" w:firstLineChars="200"/>
        <w:jc w:val="both"/>
        <w:textAlignment w:val="auto"/>
        <w:rPr>
          <w:rFonts w:hint="eastAsia" w:ascii="仿宋" w:hAnsi="仿宋" w:eastAsia="仿宋" w:cs="仿宋"/>
          <w:sz w:val="24"/>
          <w:szCs w:val="24"/>
        </w:rPr>
      </w:pPr>
      <w:r>
        <w:rPr>
          <w:rFonts w:hint="eastAsia" w:ascii="仿宋" w:hAnsi="仿宋" w:eastAsia="仿宋" w:cs="仿宋"/>
          <w:sz w:val="24"/>
          <w:szCs w:val="24"/>
        </w:rPr>
        <w:t>附件一：债权申报须知</w:t>
      </w:r>
      <w:bookmarkStart w:id="6" w:name="_GoBack"/>
      <w:bookmarkEnd w:id="6"/>
    </w:p>
    <w:p w14:paraId="157EA1C2">
      <w:pPr>
        <w:keepNext w:val="0"/>
        <w:keepLines w:val="0"/>
        <w:pageBreakBefore w:val="0"/>
        <w:widowControl/>
        <w:kinsoku/>
        <w:wordWrap/>
        <w:overflowPunct/>
        <w:topLinePunct w:val="0"/>
        <w:autoSpaceDE/>
        <w:autoSpaceDN/>
        <w:bidi w:val="0"/>
        <w:adjustRightInd/>
        <w:snapToGrid/>
        <w:spacing w:line="440" w:lineRule="exact"/>
        <w:ind w:firstLine="480" w:firstLineChars="200"/>
        <w:jc w:val="both"/>
        <w:textAlignment w:val="auto"/>
        <w:rPr>
          <w:rFonts w:hint="eastAsia" w:ascii="仿宋" w:hAnsi="仿宋" w:eastAsia="仿宋" w:cs="仿宋"/>
          <w:sz w:val="24"/>
          <w:szCs w:val="24"/>
        </w:rPr>
      </w:pPr>
      <w:r>
        <w:rPr>
          <w:rFonts w:hint="eastAsia" w:ascii="仿宋" w:hAnsi="仿宋" w:eastAsia="仿宋" w:cs="仿宋"/>
          <w:sz w:val="24"/>
          <w:szCs w:val="24"/>
        </w:rPr>
        <w:t>附件二：债权申报表</w:t>
      </w:r>
    </w:p>
    <w:p w14:paraId="36105CF4">
      <w:pPr>
        <w:keepNext w:val="0"/>
        <w:keepLines w:val="0"/>
        <w:pageBreakBefore w:val="0"/>
        <w:widowControl/>
        <w:kinsoku/>
        <w:wordWrap/>
        <w:overflowPunct/>
        <w:topLinePunct w:val="0"/>
        <w:autoSpaceDE/>
        <w:autoSpaceDN/>
        <w:bidi w:val="0"/>
        <w:adjustRightInd/>
        <w:snapToGrid/>
        <w:spacing w:line="440" w:lineRule="exact"/>
        <w:ind w:firstLine="480" w:firstLineChars="200"/>
        <w:jc w:val="both"/>
        <w:textAlignment w:val="auto"/>
        <w:rPr>
          <w:rFonts w:hint="eastAsia" w:ascii="仿宋" w:hAnsi="仿宋" w:eastAsia="仿宋" w:cs="仿宋"/>
          <w:sz w:val="24"/>
          <w:szCs w:val="24"/>
        </w:rPr>
      </w:pPr>
      <w:r>
        <w:rPr>
          <w:rFonts w:hint="eastAsia" w:ascii="仿宋" w:hAnsi="仿宋" w:eastAsia="仿宋" w:cs="仿宋"/>
          <w:sz w:val="24"/>
          <w:szCs w:val="24"/>
        </w:rPr>
        <w:t>附件三：利息/违约金计算说明</w:t>
      </w:r>
    </w:p>
    <w:p w14:paraId="2CCACF70">
      <w:pPr>
        <w:keepNext w:val="0"/>
        <w:keepLines w:val="0"/>
        <w:pageBreakBefore w:val="0"/>
        <w:widowControl/>
        <w:kinsoku/>
        <w:wordWrap/>
        <w:overflowPunct/>
        <w:topLinePunct w:val="0"/>
        <w:autoSpaceDE/>
        <w:autoSpaceDN/>
        <w:bidi w:val="0"/>
        <w:adjustRightInd/>
        <w:snapToGrid/>
        <w:spacing w:line="440" w:lineRule="exact"/>
        <w:ind w:firstLine="480" w:firstLineChars="200"/>
        <w:jc w:val="both"/>
        <w:textAlignment w:val="auto"/>
        <w:rPr>
          <w:rFonts w:hint="eastAsia" w:ascii="仿宋" w:hAnsi="仿宋" w:eastAsia="仿宋" w:cs="仿宋"/>
          <w:sz w:val="24"/>
          <w:szCs w:val="24"/>
        </w:rPr>
      </w:pPr>
      <w:bookmarkStart w:id="1" w:name="_Hlk135084786"/>
      <w:r>
        <w:rPr>
          <w:rFonts w:hint="eastAsia" w:ascii="仿宋" w:hAnsi="仿宋" w:eastAsia="仿宋" w:cs="仿宋"/>
          <w:sz w:val="24"/>
          <w:szCs w:val="24"/>
        </w:rPr>
        <w:t>附件四：债权申报证据清单</w:t>
      </w:r>
    </w:p>
    <w:p w14:paraId="7B84CA82">
      <w:pPr>
        <w:keepNext w:val="0"/>
        <w:keepLines w:val="0"/>
        <w:pageBreakBefore w:val="0"/>
        <w:widowControl/>
        <w:kinsoku/>
        <w:wordWrap/>
        <w:overflowPunct/>
        <w:topLinePunct w:val="0"/>
        <w:autoSpaceDE/>
        <w:autoSpaceDN/>
        <w:bidi w:val="0"/>
        <w:adjustRightInd/>
        <w:snapToGrid/>
        <w:spacing w:line="440" w:lineRule="exact"/>
        <w:ind w:firstLine="480" w:firstLineChars="200"/>
        <w:jc w:val="both"/>
        <w:textAlignment w:val="auto"/>
        <w:rPr>
          <w:rFonts w:hint="eastAsia" w:ascii="仿宋" w:hAnsi="仿宋" w:eastAsia="仿宋" w:cs="仿宋"/>
          <w:sz w:val="24"/>
          <w:szCs w:val="24"/>
        </w:rPr>
      </w:pPr>
      <w:r>
        <w:rPr>
          <w:rFonts w:hint="eastAsia" w:ascii="仿宋" w:hAnsi="仿宋" w:eastAsia="仿宋" w:cs="仿宋"/>
          <w:sz w:val="24"/>
          <w:szCs w:val="24"/>
        </w:rPr>
        <w:t>附件五：债权人地址、联系方式及银行账户确认书</w:t>
      </w:r>
    </w:p>
    <w:p w14:paraId="3059E0BA">
      <w:pPr>
        <w:keepNext w:val="0"/>
        <w:keepLines w:val="0"/>
        <w:pageBreakBefore w:val="0"/>
        <w:widowControl/>
        <w:kinsoku/>
        <w:wordWrap/>
        <w:overflowPunct/>
        <w:topLinePunct w:val="0"/>
        <w:autoSpaceDE/>
        <w:autoSpaceDN/>
        <w:bidi w:val="0"/>
        <w:adjustRightInd/>
        <w:snapToGrid/>
        <w:spacing w:line="440" w:lineRule="exact"/>
        <w:ind w:firstLine="480" w:firstLineChars="200"/>
        <w:jc w:val="both"/>
        <w:textAlignment w:val="auto"/>
        <w:rPr>
          <w:rFonts w:hint="eastAsia" w:ascii="仿宋" w:hAnsi="仿宋" w:eastAsia="仿宋" w:cs="仿宋"/>
          <w:sz w:val="24"/>
          <w:szCs w:val="24"/>
        </w:rPr>
      </w:pPr>
      <w:r>
        <w:rPr>
          <w:rFonts w:hint="eastAsia" w:ascii="仿宋" w:hAnsi="仿宋" w:eastAsia="仿宋" w:cs="仿宋"/>
          <w:sz w:val="24"/>
          <w:szCs w:val="24"/>
        </w:rPr>
        <w:t xml:space="preserve">附件六：授权委托书（单位）  </w:t>
      </w:r>
    </w:p>
    <w:p w14:paraId="030F1105">
      <w:pPr>
        <w:keepNext w:val="0"/>
        <w:keepLines w:val="0"/>
        <w:pageBreakBefore w:val="0"/>
        <w:widowControl/>
        <w:kinsoku/>
        <w:wordWrap/>
        <w:overflowPunct/>
        <w:topLinePunct w:val="0"/>
        <w:autoSpaceDE/>
        <w:autoSpaceDN/>
        <w:bidi w:val="0"/>
        <w:adjustRightInd/>
        <w:snapToGrid/>
        <w:spacing w:line="440" w:lineRule="exact"/>
        <w:ind w:firstLine="480" w:firstLineChars="200"/>
        <w:jc w:val="both"/>
        <w:textAlignment w:val="auto"/>
        <w:rPr>
          <w:rFonts w:hint="eastAsia" w:ascii="仿宋" w:hAnsi="仿宋" w:eastAsia="仿宋" w:cs="仿宋"/>
          <w:sz w:val="24"/>
          <w:szCs w:val="24"/>
        </w:rPr>
      </w:pPr>
      <w:r>
        <w:rPr>
          <w:rFonts w:hint="eastAsia" w:ascii="仿宋" w:hAnsi="仿宋" w:eastAsia="仿宋" w:cs="仿宋"/>
          <w:sz w:val="24"/>
          <w:szCs w:val="24"/>
        </w:rPr>
        <w:t>附件七：授权委托书（自然人）</w:t>
      </w:r>
    </w:p>
    <w:p w14:paraId="740CB14C">
      <w:pPr>
        <w:keepNext w:val="0"/>
        <w:keepLines w:val="0"/>
        <w:pageBreakBefore w:val="0"/>
        <w:widowControl/>
        <w:kinsoku/>
        <w:wordWrap/>
        <w:overflowPunct/>
        <w:topLinePunct w:val="0"/>
        <w:autoSpaceDE/>
        <w:autoSpaceDN/>
        <w:bidi w:val="0"/>
        <w:adjustRightInd/>
        <w:snapToGrid/>
        <w:spacing w:line="440" w:lineRule="exact"/>
        <w:ind w:firstLine="480" w:firstLineChars="200"/>
        <w:jc w:val="both"/>
        <w:textAlignment w:val="auto"/>
        <w:rPr>
          <w:rFonts w:hint="eastAsia" w:ascii="仿宋" w:hAnsi="仿宋" w:eastAsia="仿宋" w:cs="仿宋"/>
          <w:sz w:val="24"/>
          <w:szCs w:val="24"/>
        </w:rPr>
      </w:pPr>
      <w:r>
        <w:rPr>
          <w:rFonts w:hint="eastAsia" w:ascii="仿宋" w:hAnsi="仿宋" w:eastAsia="仿宋" w:cs="仿宋"/>
          <w:sz w:val="24"/>
          <w:szCs w:val="24"/>
        </w:rPr>
        <w:t>附件八：法定代表人/负责人身份证明书</w:t>
      </w:r>
    </w:p>
    <w:p w14:paraId="25FAB191">
      <w:pPr>
        <w:keepNext w:val="0"/>
        <w:keepLines w:val="0"/>
        <w:pageBreakBefore w:val="0"/>
        <w:widowControl/>
        <w:kinsoku/>
        <w:wordWrap/>
        <w:overflowPunct/>
        <w:topLinePunct w:val="0"/>
        <w:autoSpaceDE/>
        <w:autoSpaceDN/>
        <w:bidi w:val="0"/>
        <w:adjustRightInd/>
        <w:snapToGrid/>
        <w:spacing w:line="440" w:lineRule="exact"/>
        <w:ind w:firstLine="480" w:firstLineChars="200"/>
        <w:jc w:val="both"/>
        <w:textAlignment w:val="auto"/>
        <w:rPr>
          <w:rFonts w:hint="eastAsia" w:ascii="仿宋" w:hAnsi="仿宋" w:eastAsia="仿宋" w:cs="仿宋"/>
          <w:sz w:val="24"/>
          <w:szCs w:val="24"/>
        </w:rPr>
      </w:pPr>
      <w:r>
        <w:rPr>
          <w:rFonts w:hint="eastAsia" w:ascii="仿宋" w:hAnsi="仿宋" w:eastAsia="仿宋" w:cs="仿宋"/>
          <w:sz w:val="24"/>
          <w:szCs w:val="24"/>
        </w:rPr>
        <w:t>附件九：承诺函</w:t>
      </w:r>
    </w:p>
    <w:bookmarkEnd w:id="1"/>
    <w:p w14:paraId="49114E20">
      <w:pPr>
        <w:keepNext w:val="0"/>
        <w:keepLines w:val="0"/>
        <w:pageBreakBefore w:val="0"/>
        <w:widowControl/>
        <w:kinsoku/>
        <w:wordWrap/>
        <w:overflowPunct/>
        <w:topLinePunct w:val="0"/>
        <w:autoSpaceDE/>
        <w:autoSpaceDN/>
        <w:bidi w:val="0"/>
        <w:adjustRightInd/>
        <w:snapToGrid/>
        <w:spacing w:line="440" w:lineRule="exact"/>
        <w:jc w:val="right"/>
        <w:textAlignment w:val="auto"/>
        <w:rPr>
          <w:rFonts w:hint="eastAsia" w:ascii="仿宋" w:hAnsi="仿宋" w:eastAsia="仿宋" w:cs="仿宋"/>
          <w:sz w:val="24"/>
          <w:szCs w:val="24"/>
        </w:rPr>
      </w:pPr>
      <w:r>
        <w:rPr>
          <w:rFonts w:hint="eastAsia" w:ascii="仿宋" w:hAnsi="仿宋" w:eastAsia="仿宋" w:cs="仿宋"/>
          <w:sz w:val="24"/>
          <w:szCs w:val="24"/>
          <w:lang w:eastAsia="zh-CN"/>
        </w:rPr>
        <w:t>华锐石油钢管有限公司</w:t>
      </w:r>
      <w:r>
        <w:rPr>
          <w:rFonts w:hint="eastAsia" w:ascii="仿宋" w:hAnsi="仿宋" w:eastAsia="仿宋" w:cs="仿宋"/>
          <w:sz w:val="24"/>
          <w:szCs w:val="24"/>
        </w:rPr>
        <w:t>管理人</w:t>
      </w:r>
    </w:p>
    <w:p w14:paraId="37EEF073">
      <w:pPr>
        <w:keepNext w:val="0"/>
        <w:keepLines w:val="0"/>
        <w:pageBreakBefore w:val="0"/>
        <w:widowControl/>
        <w:kinsoku/>
        <w:wordWrap/>
        <w:overflowPunct/>
        <w:topLinePunct w:val="0"/>
        <w:autoSpaceDE/>
        <w:autoSpaceDN/>
        <w:bidi w:val="0"/>
        <w:adjustRightInd/>
        <w:snapToGrid/>
        <w:spacing w:line="440" w:lineRule="exact"/>
        <w:ind w:firstLine="480" w:firstLineChars="200"/>
        <w:jc w:val="right"/>
        <w:textAlignment w:val="auto"/>
        <w:rPr>
          <w:rFonts w:hint="eastAsia" w:ascii="仿宋" w:hAnsi="仿宋" w:eastAsia="仿宋" w:cs="仿宋"/>
          <w:sz w:val="24"/>
          <w:szCs w:val="24"/>
        </w:rPr>
      </w:pPr>
      <w:r>
        <w:rPr>
          <w:rFonts w:hint="eastAsia" w:ascii="仿宋" w:hAnsi="仿宋" w:eastAsia="仿宋" w:cs="仿宋"/>
          <w:sz w:val="24"/>
          <w:szCs w:val="24"/>
        </w:rPr>
        <w:t xml:space="preserve">   </w:t>
      </w:r>
      <w:r>
        <w:rPr>
          <w:rFonts w:hint="eastAsia" w:ascii="仿宋" w:hAnsi="仿宋" w:eastAsia="仿宋" w:cs="仿宋"/>
          <w:sz w:val="24"/>
          <w:szCs w:val="24"/>
          <w:lang w:val="en-US" w:eastAsia="zh-CN"/>
        </w:rPr>
        <w:t>2026</w:t>
      </w:r>
      <w:r>
        <w:rPr>
          <w:rFonts w:hint="eastAsia" w:ascii="仿宋" w:hAnsi="仿宋" w:eastAsia="仿宋" w:cs="仿宋"/>
          <w:sz w:val="24"/>
          <w:szCs w:val="24"/>
        </w:rPr>
        <w:t>年</w:t>
      </w:r>
      <w:r>
        <w:rPr>
          <w:rFonts w:hint="eastAsia" w:ascii="仿宋" w:hAnsi="仿宋" w:eastAsia="仿宋" w:cs="仿宋"/>
          <w:sz w:val="24"/>
          <w:szCs w:val="24"/>
          <w:lang w:val="en-US" w:eastAsia="zh-CN"/>
        </w:rPr>
        <w:t>2</w:t>
      </w:r>
      <w:r>
        <w:rPr>
          <w:rFonts w:hint="eastAsia" w:ascii="仿宋" w:hAnsi="仿宋" w:eastAsia="仿宋" w:cs="仿宋"/>
          <w:sz w:val="24"/>
          <w:szCs w:val="24"/>
        </w:rPr>
        <w:t>月</w:t>
      </w:r>
      <w:r>
        <w:rPr>
          <w:rFonts w:hint="eastAsia" w:ascii="仿宋" w:hAnsi="仿宋" w:eastAsia="仿宋" w:cs="仿宋"/>
          <w:sz w:val="24"/>
          <w:szCs w:val="24"/>
          <w:lang w:val="en-US" w:eastAsia="zh-CN"/>
        </w:rPr>
        <w:t>6</w:t>
      </w:r>
      <w:r>
        <w:rPr>
          <w:rFonts w:hint="eastAsia" w:ascii="仿宋" w:hAnsi="仿宋" w:eastAsia="仿宋" w:cs="仿宋"/>
          <w:sz w:val="24"/>
          <w:szCs w:val="24"/>
        </w:rPr>
        <w:t>日</w:t>
      </w:r>
    </w:p>
    <w:p w14:paraId="14900F1F">
      <w:pPr>
        <w:keepNext w:val="0"/>
        <w:keepLines w:val="0"/>
        <w:pageBreakBefore w:val="0"/>
        <w:widowControl/>
        <w:kinsoku/>
        <w:wordWrap/>
        <w:overflowPunct/>
        <w:topLinePunct w:val="0"/>
        <w:autoSpaceDE/>
        <w:autoSpaceDN/>
        <w:bidi w:val="0"/>
        <w:adjustRightInd/>
        <w:snapToGrid/>
        <w:spacing w:before="156" w:beforeLines="50" w:after="156" w:afterLines="50" w:line="440" w:lineRule="exact"/>
        <w:textAlignment w:val="auto"/>
        <w:outlineLvl w:val="1"/>
        <w:rPr>
          <w:rFonts w:hint="eastAsia" w:ascii="黑体" w:hAnsi="黑体" w:eastAsia="黑体" w:cs="黑体"/>
          <w:b w:val="0"/>
          <w:bCs w:val="0"/>
          <w:sz w:val="30"/>
          <w:szCs w:val="30"/>
        </w:rPr>
      </w:pPr>
      <w:r>
        <w:rPr>
          <w:rFonts w:hint="eastAsia" w:ascii="黑体" w:hAnsi="黑体" w:eastAsia="黑体" w:cs="黑体"/>
          <w:b w:val="0"/>
          <w:bCs w:val="0"/>
          <w:sz w:val="30"/>
          <w:szCs w:val="30"/>
        </w:rPr>
        <w:t>附件一：</w:t>
      </w:r>
    </w:p>
    <w:p w14:paraId="356FBAED">
      <w:pPr>
        <w:spacing w:before="156" w:beforeLines="50" w:after="156" w:afterLines="50" w:line="440" w:lineRule="exact"/>
        <w:jc w:val="center"/>
        <w:rPr>
          <w:rFonts w:ascii="楷体" w:hAnsi="楷体" w:eastAsia="楷体" w:cs="仿宋"/>
          <w:b/>
          <w:bCs/>
          <w:sz w:val="30"/>
          <w:szCs w:val="30"/>
        </w:rPr>
      </w:pPr>
      <w:r>
        <w:rPr>
          <w:rFonts w:hint="eastAsia" w:ascii="方正小标宋简体" w:hAnsi="方正小标宋简体" w:eastAsia="方正小标宋简体" w:cs="方正小标宋简体"/>
          <w:b w:val="0"/>
          <w:bCs w:val="0"/>
          <w:sz w:val="30"/>
          <w:szCs w:val="30"/>
        </w:rPr>
        <w:t>债权申报须知</w:t>
      </w:r>
    </w:p>
    <w:p w14:paraId="1A62F03D">
      <w:pPr>
        <w:spacing w:before="156" w:beforeLines="50" w:after="156" w:afterLines="50" w:line="440" w:lineRule="exact"/>
        <w:ind w:firstLine="480" w:firstLineChars="200"/>
        <w:jc w:val="both"/>
        <w:rPr>
          <w:rFonts w:hint="eastAsia" w:ascii="仿宋" w:hAnsi="仿宋" w:eastAsia="仿宋" w:cs="仿宋"/>
        </w:rPr>
      </w:pPr>
      <w:r>
        <w:rPr>
          <w:rFonts w:hint="eastAsia" w:ascii="仿宋" w:hAnsi="仿宋" w:eastAsia="仿宋" w:cs="仿宋"/>
        </w:rPr>
        <w:t>为</w:t>
      </w:r>
      <w:r>
        <w:rPr>
          <w:rFonts w:hint="eastAsia" w:ascii="仿宋" w:hAnsi="仿宋" w:eastAsia="仿宋" w:cs="仿宋"/>
        </w:rPr>
        <w:fldChar w:fldCharType="begin"/>
      </w:r>
      <w:r>
        <w:rPr>
          <w:rFonts w:hint="eastAsia" w:ascii="仿宋" w:hAnsi="仿宋" w:eastAsia="仿宋" w:cs="仿宋"/>
        </w:rPr>
        <w:instrText xml:space="preserve"> HYPERLINK "http://www.lawtime.cn/info/piaoju/baozheng/" \t "_blank" </w:instrText>
      </w:r>
      <w:r>
        <w:rPr>
          <w:rFonts w:hint="eastAsia" w:ascii="仿宋" w:hAnsi="仿宋" w:eastAsia="仿宋" w:cs="仿宋"/>
        </w:rPr>
        <w:fldChar w:fldCharType="separate"/>
      </w:r>
      <w:r>
        <w:rPr>
          <w:rFonts w:hint="eastAsia" w:ascii="仿宋" w:hAnsi="仿宋" w:eastAsia="仿宋" w:cs="仿宋"/>
        </w:rPr>
        <w:t>保证</w:t>
      </w:r>
      <w:r>
        <w:rPr>
          <w:rFonts w:hint="eastAsia" w:ascii="仿宋" w:hAnsi="仿宋" w:eastAsia="仿宋" w:cs="仿宋"/>
        </w:rPr>
        <w:fldChar w:fldCharType="end"/>
      </w:r>
      <w:r>
        <w:rPr>
          <w:rFonts w:hint="eastAsia" w:ascii="仿宋" w:hAnsi="仿宋" w:eastAsia="仿宋" w:cs="仿宋"/>
        </w:rPr>
        <w:t>债权申报工作的顺利进行，现就债权申报相关事宜说明如下：</w:t>
      </w:r>
    </w:p>
    <w:p w14:paraId="60A71B57">
      <w:pPr>
        <w:spacing w:before="156" w:beforeLines="50" w:after="156" w:afterLines="50" w:line="440" w:lineRule="exact"/>
        <w:ind w:firstLine="482" w:firstLineChars="200"/>
        <w:jc w:val="both"/>
        <w:rPr>
          <w:rFonts w:hint="eastAsia" w:ascii="仿宋" w:hAnsi="仿宋" w:eastAsia="仿宋" w:cs="仿宋"/>
          <w:b/>
          <w:bCs/>
        </w:rPr>
      </w:pPr>
      <w:r>
        <w:rPr>
          <w:rFonts w:hint="eastAsia" w:ascii="仿宋" w:hAnsi="仿宋" w:eastAsia="仿宋" w:cs="仿宋"/>
          <w:b/>
          <w:bCs/>
        </w:rPr>
        <w:t>一、债权申报材料</w:t>
      </w:r>
    </w:p>
    <w:p w14:paraId="05D0C7E1">
      <w:pPr>
        <w:spacing w:before="156" w:beforeLines="50" w:after="156" w:afterLines="50" w:line="440" w:lineRule="exact"/>
        <w:ind w:firstLine="480" w:firstLineChars="200"/>
        <w:jc w:val="both"/>
        <w:rPr>
          <w:rFonts w:hint="eastAsia" w:ascii="仿宋" w:hAnsi="仿宋" w:eastAsia="仿宋" w:cs="仿宋"/>
        </w:rPr>
      </w:pPr>
      <w:r>
        <w:rPr>
          <w:rFonts w:hint="eastAsia" w:ascii="仿宋" w:hAnsi="仿宋" w:eastAsia="仿宋" w:cs="仿宋"/>
        </w:rPr>
        <w:t>申报人应如实、详细填写《</w:t>
      </w:r>
      <w:r>
        <w:rPr>
          <w:rFonts w:hint="eastAsia" w:ascii="仿宋" w:hAnsi="仿宋" w:eastAsia="仿宋" w:cs="仿宋"/>
        </w:rPr>
        <w:fldChar w:fldCharType="begin"/>
      </w:r>
      <w:r>
        <w:rPr>
          <w:rFonts w:hint="eastAsia" w:ascii="仿宋" w:hAnsi="仿宋" w:eastAsia="仿宋" w:cs="仿宋"/>
        </w:rPr>
        <w:instrText xml:space="preserve"> HYPERLINK "http://www.lawtime.cn/info/pochan/pczq/" \t "_blank" </w:instrText>
      </w:r>
      <w:r>
        <w:rPr>
          <w:rFonts w:hint="eastAsia" w:ascii="仿宋" w:hAnsi="仿宋" w:eastAsia="仿宋" w:cs="仿宋"/>
        </w:rPr>
        <w:fldChar w:fldCharType="separate"/>
      </w:r>
      <w:r>
        <w:rPr>
          <w:rFonts w:hint="eastAsia" w:ascii="仿宋" w:hAnsi="仿宋" w:eastAsia="仿宋" w:cs="仿宋"/>
        </w:rPr>
        <w:t>债权</w:t>
      </w:r>
      <w:r>
        <w:rPr>
          <w:rFonts w:hint="eastAsia" w:ascii="仿宋" w:hAnsi="仿宋" w:eastAsia="仿宋" w:cs="仿宋"/>
        </w:rPr>
        <w:fldChar w:fldCharType="end"/>
      </w:r>
      <w:r>
        <w:rPr>
          <w:rFonts w:hint="eastAsia" w:ascii="仿宋" w:hAnsi="仿宋" w:eastAsia="仿宋" w:cs="仿宋"/>
        </w:rPr>
        <w:t>申报表》以及提供完整、真实、有效的申报材料。申报债权应提供如下材料：</w:t>
      </w:r>
    </w:p>
    <w:p w14:paraId="3590AC1A">
      <w:pPr>
        <w:spacing w:before="156" w:beforeLines="50" w:after="156" w:afterLines="50" w:line="440" w:lineRule="exact"/>
        <w:ind w:firstLine="480" w:firstLineChars="200"/>
        <w:jc w:val="both"/>
        <w:rPr>
          <w:rFonts w:hint="eastAsia" w:ascii="仿宋" w:hAnsi="仿宋" w:eastAsia="仿宋" w:cs="仿宋"/>
        </w:rPr>
      </w:pPr>
      <w:r>
        <w:rPr>
          <w:rFonts w:hint="eastAsia" w:ascii="仿宋" w:hAnsi="仿宋" w:eastAsia="仿宋" w:cs="仿宋"/>
        </w:rPr>
        <w:t>1.《债权申报表》《债权申报证据清单》《债权人地址、联系方式及银行账户确认书》</w:t>
      </w:r>
      <w:r>
        <w:rPr>
          <w:rFonts w:hint="eastAsia" w:ascii="仿宋" w:hAnsi="仿宋" w:eastAsia="仿宋" w:cs="仿宋"/>
          <w:lang w:eastAsia="zh-CN"/>
        </w:rPr>
        <w:t>。</w:t>
      </w:r>
      <w:r>
        <w:rPr>
          <w:rFonts w:hint="eastAsia" w:ascii="仿宋" w:hAnsi="仿宋" w:eastAsia="仿宋" w:cs="仿宋"/>
        </w:rPr>
        <w:t>该等文件均应提供原件。如不能完整描述债权的，申报人可以另行附页向管理人提交申报内容的具体说明。如申报人是法人的，上述材料须加盖公章</w:t>
      </w:r>
      <w:r>
        <w:rPr>
          <w:rFonts w:hint="eastAsia" w:ascii="仿宋" w:hAnsi="仿宋" w:eastAsia="仿宋" w:cs="仿宋"/>
          <w:color w:val="000000"/>
        </w:rPr>
        <w:t>及骑缝章，</w:t>
      </w:r>
      <w:r>
        <w:rPr>
          <w:rFonts w:hint="eastAsia" w:ascii="仿宋" w:hAnsi="仿宋" w:eastAsia="仿宋" w:cs="仿宋"/>
        </w:rPr>
        <w:t>如申报人是自然人，须每页签字并捺印。</w:t>
      </w:r>
    </w:p>
    <w:p w14:paraId="0A271F1D">
      <w:pPr>
        <w:spacing w:before="156" w:beforeLines="50" w:after="156" w:afterLines="50" w:line="440" w:lineRule="exact"/>
        <w:ind w:firstLine="480" w:firstLineChars="200"/>
        <w:jc w:val="both"/>
        <w:rPr>
          <w:rFonts w:hint="eastAsia" w:ascii="仿宋" w:hAnsi="仿宋" w:eastAsia="仿宋" w:cs="仿宋"/>
        </w:rPr>
      </w:pPr>
      <w:r>
        <w:rPr>
          <w:rFonts w:hint="eastAsia" w:ascii="仿宋" w:hAnsi="仿宋" w:eastAsia="仿宋" w:cs="仿宋"/>
        </w:rPr>
        <w:t>2.申报人为自然人的，应提供身份证复印件（签字捺印）；申报人为单位的，应提交企业法人营业执照、</w:t>
      </w:r>
      <w:bookmarkStart w:id="2" w:name="_Hlk135167723"/>
      <w:r>
        <w:rPr>
          <w:rFonts w:hint="eastAsia" w:ascii="仿宋" w:hAnsi="仿宋" w:eastAsia="仿宋" w:cs="仿宋"/>
        </w:rPr>
        <w:t>事业和社会团体法人登记证书等</w:t>
      </w:r>
      <w:bookmarkEnd w:id="2"/>
      <w:r>
        <w:rPr>
          <w:rFonts w:hint="eastAsia" w:ascii="仿宋" w:hAnsi="仿宋" w:eastAsia="仿宋" w:cs="仿宋"/>
        </w:rPr>
        <w:t>复印件(加盖公章)、市场监督管理部门出具的名称变更证明原件（发生债权债务后名称发生变更的）、</w:t>
      </w:r>
      <w:r>
        <w:rPr>
          <w:rFonts w:hint="eastAsia" w:ascii="仿宋" w:hAnsi="仿宋" w:eastAsia="仿宋" w:cs="仿宋"/>
        </w:rPr>
        <w:fldChar w:fldCharType="begin"/>
      </w:r>
      <w:r>
        <w:rPr>
          <w:rFonts w:hint="eastAsia" w:ascii="仿宋" w:hAnsi="仿宋" w:eastAsia="仿宋" w:cs="仿宋"/>
        </w:rPr>
        <w:instrText xml:space="preserve"> HYPERLINK "http://www.lawtime.cn/info/gongsi/fddbr/" \t "_blank" </w:instrText>
      </w:r>
      <w:r>
        <w:rPr>
          <w:rFonts w:hint="eastAsia" w:ascii="仿宋" w:hAnsi="仿宋" w:eastAsia="仿宋" w:cs="仿宋"/>
        </w:rPr>
        <w:fldChar w:fldCharType="separate"/>
      </w:r>
      <w:r>
        <w:rPr>
          <w:rFonts w:hint="eastAsia" w:ascii="仿宋" w:hAnsi="仿宋" w:eastAsia="仿宋" w:cs="仿宋"/>
        </w:rPr>
        <w:t>法定代表人</w:t>
      </w:r>
      <w:r>
        <w:rPr>
          <w:rFonts w:hint="eastAsia" w:ascii="仿宋" w:hAnsi="仿宋" w:eastAsia="仿宋" w:cs="仿宋"/>
        </w:rPr>
        <w:fldChar w:fldCharType="end"/>
      </w:r>
      <w:r>
        <w:rPr>
          <w:rFonts w:hint="eastAsia" w:ascii="仿宋" w:hAnsi="仿宋" w:eastAsia="仿宋" w:cs="仿宋"/>
        </w:rPr>
        <w:t>或负责人身份证明书（原件）、法定代表人或负责人身份证复印件。上述自然人身份证、企业法人营业执照、事业和社会团体法人登记证书等、法定代表人或负责人身份证，申报人应提供原件供核对。委托</w:t>
      </w:r>
      <w:r>
        <w:rPr>
          <w:rFonts w:hint="eastAsia" w:ascii="仿宋" w:hAnsi="仿宋" w:eastAsia="仿宋" w:cs="仿宋"/>
        </w:rPr>
        <w:fldChar w:fldCharType="begin"/>
      </w:r>
      <w:r>
        <w:rPr>
          <w:rFonts w:hint="eastAsia" w:ascii="仿宋" w:hAnsi="仿宋" w:eastAsia="仿宋" w:cs="仿宋"/>
        </w:rPr>
        <w:instrText xml:space="preserve"> HYPERLINK "http://www.lawtime.cn/info/minfa/daili/" \t "_blank" </w:instrText>
      </w:r>
      <w:r>
        <w:rPr>
          <w:rFonts w:hint="eastAsia" w:ascii="仿宋" w:hAnsi="仿宋" w:eastAsia="仿宋" w:cs="仿宋"/>
        </w:rPr>
        <w:fldChar w:fldCharType="separate"/>
      </w:r>
      <w:r>
        <w:rPr>
          <w:rFonts w:hint="eastAsia" w:ascii="仿宋" w:hAnsi="仿宋" w:eastAsia="仿宋" w:cs="仿宋"/>
        </w:rPr>
        <w:t>代理</w:t>
      </w:r>
      <w:r>
        <w:rPr>
          <w:rFonts w:hint="eastAsia" w:ascii="仿宋" w:hAnsi="仿宋" w:eastAsia="仿宋" w:cs="仿宋"/>
        </w:rPr>
        <w:fldChar w:fldCharType="end"/>
      </w:r>
      <w:r>
        <w:rPr>
          <w:rFonts w:hint="eastAsia" w:ascii="仿宋" w:hAnsi="仿宋" w:eastAsia="仿宋" w:cs="仿宋"/>
        </w:rPr>
        <w:t>人申报的，应同时提交特别授权委托书（原件）、委托代理人的身份证件或律师执业证复印件（提供原件供核对），委托代理人是律师的，还应提交律师事务所的指派函。</w:t>
      </w:r>
    </w:p>
    <w:p w14:paraId="19E161D2">
      <w:pPr>
        <w:spacing w:before="156" w:beforeLines="50" w:after="156" w:afterLines="50" w:line="440" w:lineRule="exact"/>
        <w:ind w:firstLine="480" w:firstLineChars="200"/>
        <w:jc w:val="both"/>
        <w:rPr>
          <w:rFonts w:hint="eastAsia" w:ascii="仿宋" w:hAnsi="仿宋" w:eastAsia="仿宋" w:cs="仿宋"/>
        </w:rPr>
      </w:pPr>
      <w:r>
        <w:rPr>
          <w:rFonts w:hint="eastAsia" w:ascii="仿宋" w:hAnsi="仿宋" w:eastAsia="仿宋" w:cs="仿宋"/>
        </w:rPr>
        <w:t>3．债权人地址、</w:t>
      </w:r>
      <w:bookmarkStart w:id="3" w:name="_Hlk135204846"/>
      <w:r>
        <w:rPr>
          <w:rFonts w:hint="eastAsia" w:ascii="仿宋" w:hAnsi="仿宋" w:eastAsia="仿宋" w:cs="仿宋"/>
        </w:rPr>
        <w:t>联系方式及银行账户</w:t>
      </w:r>
      <w:bookmarkEnd w:id="3"/>
      <w:r>
        <w:rPr>
          <w:rFonts w:hint="eastAsia" w:ascii="仿宋" w:hAnsi="仿宋" w:eastAsia="仿宋" w:cs="仿宋"/>
        </w:rPr>
        <w:t>确认书。为确保重整工作中的相关文件、信息能及时高效地送达债权人，以及债权分配款的准确拨付，请债权人按照债权人地址、联系方式及银行账户确认书的要求提供确切的联系地址、联系方式及银行账户（见附件五）。</w:t>
      </w:r>
    </w:p>
    <w:p w14:paraId="7672774C">
      <w:pPr>
        <w:spacing w:before="156" w:beforeLines="50" w:after="156" w:afterLines="50" w:line="440" w:lineRule="exact"/>
        <w:ind w:firstLine="480" w:firstLineChars="200"/>
        <w:jc w:val="both"/>
        <w:rPr>
          <w:rFonts w:hint="eastAsia" w:ascii="仿宋" w:hAnsi="仿宋" w:eastAsia="仿宋" w:cs="仿宋"/>
        </w:rPr>
      </w:pPr>
      <w:r>
        <w:rPr>
          <w:rFonts w:hint="eastAsia" w:ascii="仿宋" w:hAnsi="仿宋" w:eastAsia="仿宋" w:cs="仿宋"/>
        </w:rPr>
        <w:t>4.证明债权事实的相关证据材料。申报人应提交证明债权事实的相关证据材料复印件，并提供证据材料原件供核对。以上证据材料，若申报人为自然人的，申报人应在各份证据材料上签字捺印；若申报人为单位的，申报人应在各份证据材料上加盖公章和骑缝章。复印件上应注明“复印件内容与原件内容一致”。</w:t>
      </w:r>
    </w:p>
    <w:p w14:paraId="20579FCA">
      <w:pPr>
        <w:spacing w:before="156" w:beforeLines="50" w:after="156" w:afterLines="50" w:line="440" w:lineRule="exact"/>
        <w:ind w:firstLine="482" w:firstLineChars="200"/>
        <w:jc w:val="both"/>
        <w:rPr>
          <w:rFonts w:hint="eastAsia" w:ascii="仿宋" w:hAnsi="仿宋" w:eastAsia="仿宋" w:cs="仿宋"/>
          <w:b/>
          <w:bCs/>
        </w:rPr>
      </w:pPr>
      <w:r>
        <w:rPr>
          <w:rFonts w:hint="eastAsia" w:ascii="仿宋" w:hAnsi="仿宋" w:eastAsia="仿宋" w:cs="仿宋"/>
          <w:b/>
          <w:bCs/>
        </w:rPr>
        <w:t>二、提交资料注意事项</w:t>
      </w:r>
    </w:p>
    <w:p w14:paraId="5C99C18D">
      <w:pPr>
        <w:spacing w:before="156" w:beforeLines="50" w:after="156" w:afterLines="50" w:line="440" w:lineRule="exact"/>
        <w:ind w:firstLine="480" w:firstLineChars="200"/>
        <w:jc w:val="both"/>
        <w:rPr>
          <w:rFonts w:hint="eastAsia" w:ascii="仿宋" w:hAnsi="仿宋" w:eastAsia="仿宋" w:cs="仿宋"/>
        </w:rPr>
      </w:pPr>
      <w:r>
        <w:rPr>
          <w:rFonts w:hint="eastAsia" w:ascii="仿宋" w:hAnsi="仿宋" w:eastAsia="仿宋" w:cs="仿宋"/>
        </w:rPr>
        <w:t>1.申报债权的金额必须明确、具体，将本金和利息分别列出，并附上利息计算方式和计算清单，写明计息的标准和期限。申报多笔债权，应当分别列明。依照破产法的规定，附利息的债权自202</w:t>
      </w:r>
      <w:r>
        <w:rPr>
          <w:rFonts w:hint="eastAsia" w:ascii="仿宋" w:hAnsi="仿宋" w:eastAsia="仿宋" w:cs="仿宋"/>
          <w:lang w:val="en-US" w:eastAsia="zh-CN"/>
        </w:rPr>
        <w:t>6</w:t>
      </w:r>
      <w:r>
        <w:rPr>
          <w:rFonts w:hint="eastAsia" w:ascii="仿宋" w:hAnsi="仿宋" w:eastAsia="仿宋" w:cs="仿宋"/>
        </w:rPr>
        <w:t>年</w:t>
      </w:r>
      <w:r>
        <w:rPr>
          <w:rFonts w:hint="eastAsia" w:ascii="仿宋" w:hAnsi="仿宋" w:eastAsia="仿宋" w:cs="仿宋"/>
          <w:lang w:val="en-US" w:eastAsia="zh-CN"/>
        </w:rPr>
        <w:t>1</w:t>
      </w:r>
      <w:r>
        <w:rPr>
          <w:rFonts w:hint="eastAsia" w:ascii="仿宋" w:hAnsi="仿宋" w:eastAsia="仿宋" w:cs="仿宋"/>
        </w:rPr>
        <w:t>月</w:t>
      </w:r>
      <w:r>
        <w:rPr>
          <w:rFonts w:hint="eastAsia" w:ascii="仿宋" w:hAnsi="仿宋" w:eastAsia="仿宋" w:cs="仿宋"/>
          <w:lang w:val="en-US" w:eastAsia="zh-CN"/>
        </w:rPr>
        <w:t>21</w:t>
      </w:r>
      <w:r>
        <w:rPr>
          <w:rFonts w:hint="eastAsia" w:ascii="仿宋" w:hAnsi="仿宋" w:eastAsia="仿宋" w:cs="仿宋"/>
        </w:rPr>
        <w:t>日起停止计息（</w:t>
      </w:r>
      <w:r>
        <w:rPr>
          <w:rFonts w:hint="eastAsia" w:ascii="仿宋" w:hAnsi="仿宋" w:eastAsia="仿宋" w:cs="仿宋"/>
          <w:lang w:eastAsia="zh-CN"/>
        </w:rPr>
        <w:t>2026年1月21日</w:t>
      </w:r>
      <w:r>
        <w:rPr>
          <w:rFonts w:hint="eastAsia" w:ascii="仿宋" w:hAnsi="仿宋" w:eastAsia="仿宋" w:cs="仿宋"/>
        </w:rPr>
        <w:t>当日不计息）。</w:t>
      </w:r>
    </w:p>
    <w:p w14:paraId="11A32EC5">
      <w:pPr>
        <w:spacing w:before="156" w:beforeLines="50" w:after="156" w:afterLines="50" w:line="440" w:lineRule="exact"/>
        <w:ind w:firstLine="480" w:firstLineChars="200"/>
        <w:jc w:val="both"/>
        <w:rPr>
          <w:rFonts w:hint="eastAsia" w:ascii="仿宋" w:hAnsi="仿宋" w:eastAsia="仿宋" w:cs="仿宋"/>
        </w:rPr>
      </w:pPr>
      <w:r>
        <w:rPr>
          <w:rFonts w:hint="eastAsia" w:ascii="仿宋" w:hAnsi="仿宋" w:eastAsia="仿宋" w:cs="仿宋"/>
        </w:rPr>
        <w:t>2.涉及民间借贷的债权，有利息约定的可以计算利息但年利率不得超过合同成立时一年期贷款市场报价利率四倍，</w:t>
      </w:r>
      <w:r>
        <w:rPr>
          <w:rFonts w:hint="eastAsia" w:ascii="仿宋" w:hAnsi="仿宋" w:eastAsia="仿宋" w:cs="仿宋"/>
          <w:lang w:eastAsia="zh-CN"/>
        </w:rPr>
        <w:t>华锐钢管公司</w:t>
      </w:r>
      <w:r>
        <w:rPr>
          <w:rFonts w:hint="eastAsia" w:ascii="仿宋" w:hAnsi="仿宋" w:eastAsia="仿宋" w:cs="仿宋"/>
        </w:rPr>
        <w:t>或其他单位、个人代</w:t>
      </w:r>
      <w:r>
        <w:rPr>
          <w:rFonts w:hint="eastAsia" w:ascii="仿宋" w:hAnsi="仿宋" w:eastAsia="仿宋" w:cs="仿宋"/>
          <w:lang w:eastAsia="zh-CN"/>
        </w:rPr>
        <w:t>华锐钢管公司</w:t>
      </w:r>
      <w:r>
        <w:rPr>
          <w:rFonts w:hint="eastAsia" w:ascii="仿宋" w:hAnsi="仿宋" w:eastAsia="仿宋" w:cs="仿宋"/>
        </w:rPr>
        <w:t>已经偿还的本金和利息，申报人应实事求是、依法予以扣减。</w:t>
      </w:r>
    </w:p>
    <w:p w14:paraId="3C45E84D">
      <w:pPr>
        <w:spacing w:before="156" w:beforeLines="50" w:after="156" w:afterLines="50" w:line="440" w:lineRule="exact"/>
        <w:ind w:firstLine="480" w:firstLineChars="200"/>
        <w:jc w:val="both"/>
        <w:rPr>
          <w:rFonts w:hint="eastAsia" w:ascii="仿宋" w:hAnsi="仿宋" w:eastAsia="仿宋" w:cs="仿宋"/>
        </w:rPr>
      </w:pPr>
      <w:r>
        <w:rPr>
          <w:rFonts w:hint="eastAsia" w:ascii="仿宋" w:hAnsi="仿宋" w:eastAsia="仿宋" w:cs="仿宋"/>
        </w:rPr>
        <w:t>3.申报人应提交和债权相关的合同或协议、资金实际出借过付的凭证、银行凭单等。债权如有偿还或其他抵债情形的，还须提供偿债凭证、协议或以物抵债协议等。如该等偿债或以物抵债是由执行法院裁定认可的，须提交执行法院裁定书。已经法院（仲裁）确认的债权，申报人应当提交判决书、调解书、裁定书等法律文书及生效证明、财产保全裁定书（如有）、申请法院强制执行（如有）、人民法院执行立案通知书（如有）、中止执行裁定书（如有）等相关证据。未经法院（仲裁）确认的债权，还应根据是否存在超过诉讼时效的情况，提交催收债权的证明等。</w:t>
      </w:r>
    </w:p>
    <w:p w14:paraId="60ED964E">
      <w:pPr>
        <w:spacing w:before="156" w:beforeLines="50" w:after="156" w:afterLines="50" w:line="440" w:lineRule="exact"/>
        <w:ind w:firstLine="480" w:firstLineChars="200"/>
        <w:jc w:val="both"/>
        <w:rPr>
          <w:rFonts w:hint="eastAsia" w:ascii="仿宋" w:hAnsi="仿宋" w:eastAsia="仿宋" w:cs="仿宋"/>
        </w:rPr>
      </w:pPr>
      <w:r>
        <w:rPr>
          <w:rFonts w:hint="eastAsia" w:ascii="仿宋" w:hAnsi="仿宋" w:eastAsia="仿宋" w:cs="仿宋"/>
        </w:rPr>
        <w:t>4.管理人对申报人申报债权材料的接收，不视为对债权的确认，债权确认应当经过管理人审查、债权人会议核查和法院最终裁定确认。债权申报通知书的寄送不构成管理人对无效债权的重新确认，也不导致债权诉讼时效中止、中断或延长等法律后果。</w:t>
      </w:r>
    </w:p>
    <w:p w14:paraId="15AC215B">
      <w:pPr>
        <w:spacing w:before="156" w:beforeLines="50" w:after="156" w:afterLines="50" w:line="440" w:lineRule="exact"/>
        <w:ind w:firstLine="480" w:firstLineChars="200"/>
        <w:jc w:val="both"/>
        <w:rPr>
          <w:rFonts w:hint="eastAsia" w:ascii="仿宋" w:hAnsi="仿宋" w:eastAsia="仿宋" w:cs="仿宋"/>
        </w:rPr>
      </w:pPr>
      <w:r>
        <w:rPr>
          <w:rFonts w:hint="eastAsia" w:ascii="仿宋" w:hAnsi="仿宋" w:eastAsia="仿宋" w:cs="仿宋"/>
        </w:rPr>
        <w:t>5.申报人应确保所填写联系方式的准确性和畅通性。如发生变更，应及时书面通知管理人，否则，因通知不到而导致的一切法律后果，均由申报人承担。</w:t>
      </w:r>
    </w:p>
    <w:p w14:paraId="07884C92">
      <w:pPr>
        <w:spacing w:before="156" w:beforeLines="50" w:after="156" w:afterLines="50" w:line="440" w:lineRule="exact"/>
        <w:ind w:firstLine="480" w:firstLineChars="200"/>
        <w:jc w:val="both"/>
        <w:rPr>
          <w:rFonts w:hint="eastAsia" w:ascii="仿宋" w:hAnsi="仿宋" w:eastAsia="仿宋" w:cs="仿宋"/>
        </w:rPr>
      </w:pPr>
      <w:r>
        <w:rPr>
          <w:rFonts w:hint="eastAsia" w:ascii="仿宋" w:hAnsi="仿宋" w:eastAsia="仿宋" w:cs="仿宋"/>
        </w:rPr>
        <w:t>6.申报人应如实、准确、详细填写《债权申报表》，提供完整、真实、有效的申报材料。如提供伪造、变造等虚假证据材料，以及对重要事实拒绝陈述或作虚假陈述的，将承担相应的</w:t>
      </w:r>
      <w:r>
        <w:rPr>
          <w:rFonts w:hint="eastAsia" w:ascii="仿宋" w:hAnsi="仿宋" w:eastAsia="仿宋" w:cs="仿宋"/>
        </w:rPr>
        <w:fldChar w:fldCharType="begin"/>
      </w:r>
      <w:r>
        <w:rPr>
          <w:rFonts w:hint="eastAsia" w:ascii="仿宋" w:hAnsi="仿宋" w:eastAsia="仿宋" w:cs="仿宋"/>
        </w:rPr>
        <w:instrText xml:space="preserve"> HYPERLINK "http://www.lawtime.cn/info/laodonghetongfa/falvzeren/" \t "_blank" </w:instrText>
      </w:r>
      <w:r>
        <w:rPr>
          <w:rFonts w:hint="eastAsia" w:ascii="仿宋" w:hAnsi="仿宋" w:eastAsia="仿宋" w:cs="仿宋"/>
        </w:rPr>
        <w:fldChar w:fldCharType="separate"/>
      </w:r>
      <w:r>
        <w:rPr>
          <w:rFonts w:hint="eastAsia" w:ascii="仿宋" w:hAnsi="仿宋" w:eastAsia="仿宋" w:cs="仿宋"/>
        </w:rPr>
        <w:t>法律责任</w:t>
      </w:r>
      <w:r>
        <w:rPr>
          <w:rFonts w:hint="eastAsia" w:ascii="仿宋" w:hAnsi="仿宋" w:eastAsia="仿宋" w:cs="仿宋"/>
        </w:rPr>
        <w:fldChar w:fldCharType="end"/>
      </w:r>
      <w:r>
        <w:rPr>
          <w:rFonts w:hint="eastAsia" w:ascii="仿宋" w:hAnsi="仿宋" w:eastAsia="仿宋" w:cs="仿宋"/>
        </w:rPr>
        <w:t>，情节严重构成犯罪的，将移交司法机关处理。</w:t>
      </w:r>
    </w:p>
    <w:p w14:paraId="3839E113">
      <w:pPr>
        <w:spacing w:before="156" w:beforeLines="50" w:after="156" w:afterLines="50" w:line="440" w:lineRule="exact"/>
        <w:ind w:firstLine="482" w:firstLineChars="200"/>
        <w:jc w:val="both"/>
        <w:rPr>
          <w:rFonts w:hint="eastAsia" w:ascii="仿宋" w:hAnsi="仿宋" w:eastAsia="仿宋" w:cs="仿宋"/>
          <w:b/>
          <w:bCs/>
          <w:color w:val="auto"/>
          <w:sz w:val="24"/>
          <w:szCs w:val="24"/>
          <w:lang w:val="en-US" w:eastAsia="zh-CN"/>
        </w:rPr>
      </w:pPr>
      <w:r>
        <w:rPr>
          <w:rFonts w:hint="eastAsia" w:ascii="仿宋" w:hAnsi="仿宋" w:eastAsia="仿宋" w:cs="仿宋"/>
          <w:b/>
          <w:bCs/>
          <w:lang w:val="en-US" w:eastAsia="zh-CN"/>
        </w:rPr>
        <w:t>7.申报材料一式两份，纸质材料现场提交或邮寄给管理人，扫描版电子材料同步发送至管理人邮箱</w:t>
      </w:r>
      <w:r>
        <w:rPr>
          <w:rFonts w:hint="eastAsia" w:ascii="仿宋" w:hAnsi="仿宋" w:eastAsia="仿宋" w:cs="仿宋"/>
          <w:b/>
          <w:bCs/>
          <w:color w:val="auto"/>
          <w:sz w:val="24"/>
          <w:szCs w:val="24"/>
          <w:lang w:eastAsia="zh-CN"/>
        </w:rPr>
        <w:t>。</w:t>
      </w:r>
      <w:r>
        <w:rPr>
          <w:rFonts w:hint="eastAsia" w:ascii="仿宋" w:hAnsi="仿宋" w:eastAsia="仿宋" w:cs="仿宋"/>
          <w:b/>
          <w:bCs/>
          <w:color w:val="auto"/>
          <w:sz w:val="24"/>
          <w:szCs w:val="24"/>
          <w:lang w:val="en-US" w:eastAsia="zh-CN"/>
        </w:rPr>
        <w:t>仅发送电子扫描材料视为没有申报。</w:t>
      </w:r>
    </w:p>
    <w:p w14:paraId="4EFBA800">
      <w:pPr>
        <w:spacing w:before="156" w:beforeLines="50" w:after="156" w:afterLines="50" w:line="440" w:lineRule="exact"/>
        <w:ind w:firstLine="482" w:firstLineChars="200"/>
        <w:jc w:val="both"/>
        <w:rPr>
          <w:rFonts w:hint="default" w:ascii="仿宋" w:hAnsi="仿宋" w:eastAsia="仿宋" w:cs="仿宋"/>
          <w:b/>
          <w:bCs/>
          <w:color w:val="auto"/>
          <w:sz w:val="24"/>
          <w:szCs w:val="24"/>
          <w:lang w:val="en-US" w:eastAsia="zh-CN"/>
        </w:rPr>
      </w:pPr>
    </w:p>
    <w:p w14:paraId="12EE2C79">
      <w:pPr>
        <w:spacing w:before="156" w:beforeLines="50" w:after="156" w:afterLines="50" w:line="440" w:lineRule="exact"/>
        <w:ind w:firstLine="482" w:firstLineChars="200"/>
        <w:jc w:val="both"/>
        <w:rPr>
          <w:rFonts w:hint="eastAsia" w:ascii="仿宋" w:hAnsi="仿宋" w:eastAsia="仿宋" w:cs="仿宋"/>
          <w:b/>
          <w:bCs/>
        </w:rPr>
      </w:pPr>
      <w:r>
        <w:rPr>
          <w:rFonts w:hint="eastAsia" w:ascii="仿宋" w:hAnsi="仿宋" w:eastAsia="仿宋" w:cs="仿宋"/>
          <w:b/>
          <w:bCs/>
        </w:rPr>
        <w:t>三、债权申报方式</w:t>
      </w:r>
    </w:p>
    <w:p w14:paraId="562CD09C">
      <w:pPr>
        <w:spacing w:before="156" w:beforeLines="50" w:after="156" w:afterLines="50" w:line="440" w:lineRule="exact"/>
        <w:ind w:firstLine="480" w:firstLineChars="200"/>
        <w:jc w:val="both"/>
        <w:rPr>
          <w:rFonts w:hint="eastAsia" w:ascii="仿宋" w:hAnsi="仿宋" w:eastAsia="仿宋" w:cs="仿宋"/>
        </w:rPr>
      </w:pPr>
      <w:r>
        <w:rPr>
          <w:rFonts w:hint="eastAsia" w:ascii="仿宋" w:hAnsi="仿宋" w:eastAsia="仿宋" w:cs="仿宋"/>
        </w:rPr>
        <w:t>债权人</w:t>
      </w:r>
      <w:r>
        <w:rPr>
          <w:rFonts w:hint="eastAsia" w:ascii="仿宋" w:hAnsi="仿宋" w:eastAsia="仿宋" w:cs="仿宋"/>
          <w:lang w:val="en-US" w:eastAsia="zh-CN"/>
        </w:rPr>
        <w:t>应当</w:t>
      </w:r>
      <w:r>
        <w:rPr>
          <w:rFonts w:hint="eastAsia" w:ascii="仿宋" w:hAnsi="仿宋" w:eastAsia="仿宋" w:cs="仿宋"/>
          <w:color w:val="333333"/>
          <w:kern w:val="0"/>
        </w:rPr>
        <w:t>以邮寄或现场申报的方式</w:t>
      </w:r>
      <w:r>
        <w:rPr>
          <w:rFonts w:hint="eastAsia" w:ascii="仿宋" w:hAnsi="仿宋" w:eastAsia="仿宋" w:cs="仿宋"/>
        </w:rPr>
        <w:t>向管理人递交债权申报材料，同时将</w:t>
      </w:r>
      <w:r>
        <w:rPr>
          <w:rFonts w:hint="eastAsia" w:ascii="仿宋" w:hAnsi="仿宋" w:eastAsia="仿宋" w:cs="仿宋"/>
          <w:lang w:val="en-US" w:eastAsia="zh-CN"/>
        </w:rPr>
        <w:t>扫描</w:t>
      </w:r>
      <w:r>
        <w:rPr>
          <w:rFonts w:hint="eastAsia" w:ascii="仿宋" w:hAnsi="仿宋" w:eastAsia="仿宋" w:cs="仿宋"/>
        </w:rPr>
        <w:t>版申报材料发送至管理人邮箱。以上申报方式具有同等法律效力。</w:t>
      </w:r>
      <w:r>
        <w:rPr>
          <w:rFonts w:hint="eastAsia" w:ascii="仿宋" w:hAnsi="仿宋" w:eastAsia="仿宋" w:cs="仿宋"/>
          <w:lang w:val="en-US" w:eastAsia="zh-CN"/>
        </w:rPr>
        <w:t>管理人工作地址及联系方式</w:t>
      </w:r>
      <w:r>
        <w:rPr>
          <w:rFonts w:hint="eastAsia" w:ascii="仿宋" w:hAnsi="仿宋" w:eastAsia="仿宋" w:cs="仿宋"/>
        </w:rPr>
        <w:t>如下：</w:t>
      </w:r>
    </w:p>
    <w:p w14:paraId="65639EBD">
      <w:pPr>
        <w:spacing w:before="156" w:beforeLines="50" w:after="156" w:afterLines="50" w:line="440" w:lineRule="exact"/>
        <w:ind w:firstLine="480" w:firstLineChars="200"/>
        <w:jc w:val="both"/>
        <w:rPr>
          <w:rFonts w:hint="eastAsia" w:ascii="仿宋" w:hAnsi="仿宋" w:eastAsia="仿宋" w:cs="仿宋"/>
        </w:rPr>
      </w:pPr>
      <w:r>
        <w:rPr>
          <w:rFonts w:hint="eastAsia" w:ascii="仿宋" w:hAnsi="仿宋" w:eastAsia="仿宋" w:cs="仿宋"/>
          <w:lang w:val="en-US" w:eastAsia="zh-CN"/>
        </w:rPr>
        <w:t>办公时间</w:t>
      </w:r>
      <w:r>
        <w:rPr>
          <w:rFonts w:hint="eastAsia" w:ascii="仿宋" w:hAnsi="仿宋" w:eastAsia="仿宋" w:cs="仿宋"/>
        </w:rPr>
        <w:t>：工作日 8:</w:t>
      </w:r>
      <w:r>
        <w:rPr>
          <w:rFonts w:hint="eastAsia" w:ascii="仿宋" w:hAnsi="仿宋" w:eastAsia="仿宋" w:cs="仿宋"/>
          <w:lang w:val="en-US" w:eastAsia="zh-CN"/>
        </w:rPr>
        <w:t>3</w:t>
      </w:r>
      <w:r>
        <w:rPr>
          <w:rFonts w:hint="eastAsia" w:ascii="仿宋" w:hAnsi="仿宋" w:eastAsia="仿宋" w:cs="仿宋"/>
        </w:rPr>
        <w:t>0-11:30、14:00-17:30</w:t>
      </w:r>
    </w:p>
    <w:p w14:paraId="0A32EB5E">
      <w:pPr>
        <w:spacing w:before="156" w:beforeLines="50" w:after="156" w:afterLines="50" w:line="440" w:lineRule="exact"/>
        <w:ind w:firstLine="480" w:firstLineChars="200"/>
        <w:jc w:val="both"/>
        <w:rPr>
          <w:rFonts w:hint="eastAsia" w:ascii="仿宋" w:hAnsi="仿宋" w:eastAsia="仿宋" w:cs="仿宋"/>
        </w:rPr>
      </w:pPr>
      <w:r>
        <w:rPr>
          <w:rFonts w:hint="eastAsia" w:ascii="仿宋" w:hAnsi="仿宋" w:eastAsia="仿宋" w:cs="仿宋"/>
          <w:lang w:val="en-US" w:eastAsia="zh-CN"/>
        </w:rPr>
        <w:t>办公地点</w:t>
      </w:r>
      <w:r>
        <w:rPr>
          <w:rFonts w:hint="eastAsia" w:ascii="仿宋" w:hAnsi="仿宋" w:eastAsia="仿宋" w:cs="仿宋"/>
        </w:rPr>
        <w:t>：山东省东营市东营区云门山路与南二路交汇处里奥国际大厦13楼会议室</w:t>
      </w:r>
    </w:p>
    <w:p w14:paraId="5CD8EC2A">
      <w:pPr>
        <w:spacing w:before="156" w:beforeLines="50" w:after="156" w:afterLines="50" w:line="440" w:lineRule="exact"/>
        <w:ind w:firstLine="480" w:firstLineChars="200"/>
        <w:jc w:val="both"/>
        <w:rPr>
          <w:rFonts w:hint="eastAsia" w:ascii="仿宋" w:hAnsi="仿宋" w:eastAsia="仿宋" w:cs="仿宋"/>
        </w:rPr>
      </w:pPr>
      <w:r>
        <w:rPr>
          <w:rFonts w:hint="eastAsia" w:ascii="仿宋" w:hAnsi="仿宋" w:eastAsia="仿宋" w:cs="仿宋"/>
        </w:rPr>
        <w:t>联 系 人：</w:t>
      </w:r>
      <w:r>
        <w:rPr>
          <w:rFonts w:hint="eastAsia" w:ascii="仿宋" w:hAnsi="仿宋" w:eastAsia="仿宋" w:cs="仿宋"/>
          <w:lang w:val="en-US" w:eastAsia="zh-CN"/>
        </w:rPr>
        <w:t>郭</w:t>
      </w:r>
      <w:r>
        <w:rPr>
          <w:rFonts w:hint="eastAsia" w:ascii="仿宋" w:hAnsi="仿宋" w:eastAsia="仿宋" w:cs="仿宋"/>
        </w:rPr>
        <w:t>律师、</w:t>
      </w:r>
      <w:r>
        <w:rPr>
          <w:rFonts w:hint="eastAsia" w:ascii="仿宋" w:hAnsi="仿宋" w:eastAsia="仿宋" w:cs="仿宋"/>
          <w:lang w:val="en-US" w:eastAsia="zh-CN"/>
        </w:rPr>
        <w:t>郑</w:t>
      </w:r>
      <w:r>
        <w:rPr>
          <w:rFonts w:hint="eastAsia" w:ascii="仿宋" w:hAnsi="仿宋" w:eastAsia="仿宋" w:cs="仿宋"/>
        </w:rPr>
        <w:t xml:space="preserve">律师 </w:t>
      </w:r>
    </w:p>
    <w:p w14:paraId="2682D7D7">
      <w:pPr>
        <w:spacing w:before="156" w:beforeLines="50" w:after="156" w:afterLines="50" w:line="440" w:lineRule="exact"/>
        <w:ind w:firstLine="480" w:firstLineChars="200"/>
        <w:jc w:val="both"/>
        <w:rPr>
          <w:rFonts w:hint="eastAsia" w:ascii="仿宋" w:hAnsi="仿宋" w:eastAsia="仿宋" w:cs="仿宋"/>
          <w:color w:val="333333"/>
          <w:kern w:val="0"/>
          <w:lang w:eastAsia="zh-CN"/>
        </w:rPr>
      </w:pPr>
      <w:r>
        <w:rPr>
          <w:rFonts w:hint="eastAsia" w:ascii="仿宋" w:hAnsi="仿宋" w:eastAsia="仿宋" w:cs="仿宋"/>
          <w:highlight w:val="none"/>
        </w:rPr>
        <w:t>联系电话：</w:t>
      </w:r>
      <w:r>
        <w:rPr>
          <w:rFonts w:hint="eastAsia" w:ascii="仿宋" w:hAnsi="仿宋" w:eastAsia="仿宋" w:cs="仿宋"/>
          <w:color w:val="333333"/>
          <w:kern w:val="0"/>
          <w:highlight w:val="none"/>
        </w:rPr>
        <w:t>1</w:t>
      </w:r>
      <w:r>
        <w:rPr>
          <w:rFonts w:hint="eastAsia" w:ascii="仿宋" w:hAnsi="仿宋" w:eastAsia="仿宋" w:cs="仿宋"/>
          <w:color w:val="333333"/>
          <w:kern w:val="0"/>
        </w:rPr>
        <w:t>8661383260</w:t>
      </w:r>
      <w:r>
        <w:rPr>
          <w:rFonts w:hint="eastAsia" w:ascii="仿宋" w:hAnsi="仿宋" w:eastAsia="仿宋" w:cs="仿宋"/>
          <w:color w:val="333333"/>
          <w:kern w:val="0"/>
          <w:lang w:eastAsia="zh-CN"/>
        </w:rPr>
        <w:t>、13954604020</w:t>
      </w:r>
    </w:p>
    <w:p w14:paraId="08E8FA0D">
      <w:pPr>
        <w:spacing w:before="156" w:beforeLines="50" w:after="156" w:afterLines="50" w:line="440" w:lineRule="exact"/>
        <w:ind w:firstLine="480" w:firstLineChars="200"/>
        <w:jc w:val="both"/>
        <w:rPr>
          <w:rFonts w:hint="eastAsia" w:ascii="仿宋" w:hAnsi="仿宋" w:eastAsia="仿宋" w:cs="仿宋"/>
        </w:rPr>
      </w:pPr>
      <w:r>
        <w:rPr>
          <w:rFonts w:hint="eastAsia" w:ascii="仿宋" w:hAnsi="仿宋" w:eastAsia="仿宋" w:cs="仿宋"/>
          <w:color w:val="333333"/>
          <w:kern w:val="0"/>
          <w:lang w:val="en-US" w:eastAsia="zh-CN"/>
        </w:rPr>
        <w:t>邮    箱：</w:t>
      </w:r>
      <w:r>
        <w:rPr>
          <w:rFonts w:hint="eastAsia" w:ascii="仿宋" w:hAnsi="仿宋" w:eastAsia="仿宋" w:cs="仿宋"/>
        </w:rPr>
        <w:t xml:space="preserve">frtglr@126.com </w:t>
      </w:r>
    </w:p>
    <w:p w14:paraId="5CF2F8A2">
      <w:pPr>
        <w:spacing w:before="156" w:beforeLines="50" w:after="156" w:afterLines="50" w:line="440" w:lineRule="exact"/>
        <w:rPr>
          <w:rFonts w:hint="default" w:ascii="楷体" w:hAnsi="楷体" w:eastAsia="楷体" w:cs="仿宋"/>
          <w:lang w:val="en-US" w:eastAsia="zh-CN"/>
        </w:rPr>
        <w:sectPr>
          <w:footerReference r:id="rId4" w:type="default"/>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p>
    <w:p w14:paraId="3C60FFCC">
      <w:pPr>
        <w:keepNext w:val="0"/>
        <w:keepLines w:val="0"/>
        <w:pageBreakBefore w:val="0"/>
        <w:widowControl/>
        <w:kinsoku/>
        <w:wordWrap/>
        <w:overflowPunct/>
        <w:topLinePunct w:val="0"/>
        <w:autoSpaceDE/>
        <w:autoSpaceDN/>
        <w:bidi w:val="0"/>
        <w:adjustRightInd/>
        <w:snapToGrid/>
        <w:spacing w:before="156" w:beforeLines="50" w:after="156" w:afterLines="50" w:line="440" w:lineRule="exact"/>
        <w:textAlignment w:val="auto"/>
        <w:outlineLvl w:val="1"/>
        <w:rPr>
          <w:rFonts w:hint="eastAsia" w:ascii="黑体" w:hAnsi="黑体" w:eastAsia="黑体" w:cs="黑体"/>
          <w:b w:val="0"/>
          <w:bCs w:val="0"/>
          <w:sz w:val="30"/>
          <w:szCs w:val="30"/>
        </w:rPr>
      </w:pPr>
      <w:r>
        <w:rPr>
          <w:rFonts w:hint="eastAsia" w:ascii="黑体" w:hAnsi="黑体" w:eastAsia="黑体" w:cs="黑体"/>
          <w:b w:val="0"/>
          <w:bCs w:val="0"/>
          <w:sz w:val="30"/>
          <w:szCs w:val="30"/>
        </w:rPr>
        <w:t>附件二：</w:t>
      </w:r>
    </w:p>
    <w:tbl>
      <w:tblPr>
        <w:tblStyle w:val="9"/>
        <w:tblpPr w:leftFromText="180" w:rightFromText="180" w:vertAnchor="text" w:horzAnchor="page" w:tblpX="1859" w:tblpY="554"/>
        <w:tblOverlap w:val="never"/>
        <w:tblW w:w="850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93"/>
        <w:gridCol w:w="1843"/>
        <w:gridCol w:w="708"/>
        <w:gridCol w:w="1276"/>
        <w:gridCol w:w="2587"/>
      </w:tblGrid>
      <w:tr w14:paraId="2A2CC4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trPr>
        <w:tc>
          <w:tcPr>
            <w:tcW w:w="8507" w:type="dxa"/>
            <w:gridSpan w:val="5"/>
            <w:tcBorders>
              <w:top w:val="nil"/>
              <w:left w:val="nil"/>
              <w:bottom w:val="single" w:color="auto" w:sz="4" w:space="0"/>
              <w:right w:val="nil"/>
            </w:tcBorders>
            <w:vAlign w:val="center"/>
          </w:tcPr>
          <w:p w14:paraId="7041F984">
            <w:pPr>
              <w:spacing w:before="156" w:beforeLines="50" w:after="156" w:afterLines="50" w:line="440" w:lineRule="exact"/>
              <w:jc w:val="center"/>
              <w:rPr>
                <w:rFonts w:hint="eastAsia" w:ascii="方正小标宋简体" w:hAnsi="方正小标宋简体" w:eastAsia="方正小标宋简体" w:cs="方正小标宋简体"/>
                <w:b w:val="0"/>
                <w:bCs w:val="0"/>
                <w:sz w:val="30"/>
                <w:szCs w:val="30"/>
              </w:rPr>
            </w:pPr>
            <w:r>
              <w:rPr>
                <w:rFonts w:hint="eastAsia" w:ascii="方正小标宋简体" w:hAnsi="方正小标宋简体" w:eastAsia="方正小标宋简体" w:cs="方正小标宋简体"/>
                <w:b w:val="0"/>
                <w:bCs w:val="0"/>
                <w:sz w:val="30"/>
                <w:szCs w:val="30"/>
                <w:lang w:eastAsia="zh-CN"/>
              </w:rPr>
              <w:t>华锐石油钢管有限公司</w:t>
            </w:r>
          </w:p>
          <w:p w14:paraId="2E0E36F0">
            <w:pPr>
              <w:spacing w:before="156" w:beforeLines="50" w:after="156" w:afterLines="50" w:line="440" w:lineRule="exact"/>
              <w:jc w:val="center"/>
              <w:rPr>
                <w:rFonts w:hint="eastAsia" w:ascii="方正小标宋简体" w:hAnsi="方正小标宋简体" w:eastAsia="方正小标宋简体" w:cs="方正小标宋简体"/>
                <w:b w:val="0"/>
                <w:bCs w:val="0"/>
                <w:sz w:val="30"/>
                <w:szCs w:val="30"/>
              </w:rPr>
            </w:pPr>
            <w:r>
              <w:rPr>
                <w:rFonts w:hint="eastAsia" w:ascii="方正小标宋简体" w:hAnsi="方正小标宋简体" w:eastAsia="方正小标宋简体" w:cs="方正小标宋简体"/>
                <w:b w:val="0"/>
                <w:bCs w:val="0"/>
                <w:sz w:val="30"/>
                <w:szCs w:val="30"/>
              </w:rPr>
              <w:t>债权申报表</w:t>
            </w:r>
          </w:p>
          <w:p w14:paraId="725E63EF">
            <w:pPr>
              <w:spacing w:before="156" w:beforeLines="50" w:after="156" w:afterLines="50" w:line="440" w:lineRule="exact"/>
              <w:jc w:val="both"/>
              <w:rPr>
                <w:rFonts w:ascii="楷体" w:hAnsi="楷体" w:eastAsia="楷体"/>
              </w:rPr>
            </w:pPr>
            <w:r>
              <w:rPr>
                <w:rFonts w:hint="eastAsia" w:ascii="楷体" w:hAnsi="楷体" w:eastAsia="楷体"/>
                <w:b/>
              </w:rPr>
              <w:t xml:space="preserve">                                    </w:t>
            </w:r>
            <w:r>
              <w:rPr>
                <w:rFonts w:ascii="楷体" w:hAnsi="楷体" w:eastAsia="楷体"/>
                <w:b/>
              </w:rPr>
              <w:t xml:space="preserve">       </w:t>
            </w:r>
            <w:r>
              <w:rPr>
                <w:rFonts w:hint="eastAsia" w:ascii="楷体" w:hAnsi="楷体" w:eastAsia="楷体"/>
                <w:b/>
              </w:rPr>
              <w:t xml:space="preserve"> </w:t>
            </w:r>
          </w:p>
        </w:tc>
      </w:tr>
      <w:tr w14:paraId="120915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trPr>
        <w:tc>
          <w:tcPr>
            <w:tcW w:w="2093" w:type="dxa"/>
            <w:tcBorders>
              <w:top w:val="single" w:color="auto" w:sz="4" w:space="0"/>
              <w:left w:val="single" w:color="auto" w:sz="4" w:space="0"/>
              <w:bottom w:val="single" w:color="auto" w:sz="4" w:space="0"/>
              <w:right w:val="single" w:color="auto" w:sz="4" w:space="0"/>
            </w:tcBorders>
            <w:vAlign w:val="center"/>
          </w:tcPr>
          <w:p w14:paraId="1275ACB4">
            <w:pPr>
              <w:spacing w:before="156" w:beforeLines="50" w:after="156" w:afterLines="50" w:line="440" w:lineRule="exact"/>
              <w:rPr>
                <w:rFonts w:hint="eastAsia" w:ascii="仿宋" w:hAnsi="仿宋" w:eastAsia="仿宋" w:cs="仿宋"/>
              </w:rPr>
            </w:pPr>
            <w:r>
              <w:rPr>
                <w:rFonts w:hint="eastAsia" w:ascii="仿宋" w:hAnsi="仿宋" w:eastAsia="仿宋" w:cs="仿宋"/>
              </w:rPr>
              <w:t>债权人姓名或名称</w:t>
            </w:r>
          </w:p>
        </w:tc>
        <w:tc>
          <w:tcPr>
            <w:tcW w:w="6414" w:type="dxa"/>
            <w:gridSpan w:val="4"/>
            <w:tcBorders>
              <w:top w:val="single" w:color="auto" w:sz="4" w:space="0"/>
              <w:left w:val="single" w:color="auto" w:sz="4" w:space="0"/>
              <w:bottom w:val="single" w:color="auto" w:sz="4" w:space="0"/>
              <w:right w:val="single" w:color="auto" w:sz="4" w:space="0"/>
            </w:tcBorders>
            <w:vAlign w:val="center"/>
          </w:tcPr>
          <w:p w14:paraId="476F4078">
            <w:pPr>
              <w:spacing w:before="156" w:beforeLines="50" w:after="156" w:afterLines="50" w:line="440" w:lineRule="exact"/>
              <w:jc w:val="both"/>
              <w:rPr>
                <w:rFonts w:hint="eastAsia" w:ascii="仿宋" w:hAnsi="仿宋" w:eastAsia="仿宋" w:cs="仿宋"/>
              </w:rPr>
            </w:pPr>
          </w:p>
        </w:tc>
      </w:tr>
      <w:tr w14:paraId="450A19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2093" w:type="dxa"/>
            <w:tcBorders>
              <w:top w:val="single" w:color="auto" w:sz="4" w:space="0"/>
              <w:left w:val="single" w:color="auto" w:sz="4" w:space="0"/>
              <w:bottom w:val="single" w:color="auto" w:sz="4" w:space="0"/>
              <w:right w:val="single" w:color="auto" w:sz="4" w:space="0"/>
            </w:tcBorders>
            <w:vAlign w:val="center"/>
          </w:tcPr>
          <w:p w14:paraId="018DD4BE">
            <w:pPr>
              <w:spacing w:before="156" w:beforeLines="50" w:after="156" w:afterLines="50" w:line="440" w:lineRule="exact"/>
              <w:rPr>
                <w:rFonts w:hint="eastAsia" w:ascii="仿宋" w:hAnsi="仿宋" w:eastAsia="仿宋" w:cs="仿宋"/>
              </w:rPr>
            </w:pPr>
            <w:r>
              <w:rPr>
                <w:rFonts w:hint="eastAsia" w:ascii="仿宋" w:hAnsi="仿宋" w:eastAsia="仿宋" w:cs="仿宋"/>
              </w:rPr>
              <w:t>统一社会信用代码或身份证号</w:t>
            </w:r>
          </w:p>
        </w:tc>
        <w:tc>
          <w:tcPr>
            <w:tcW w:w="1843" w:type="dxa"/>
            <w:tcBorders>
              <w:top w:val="single" w:color="auto" w:sz="4" w:space="0"/>
              <w:left w:val="single" w:color="auto" w:sz="4" w:space="0"/>
              <w:bottom w:val="single" w:color="auto" w:sz="4" w:space="0"/>
              <w:right w:val="single" w:color="auto" w:sz="4" w:space="0"/>
            </w:tcBorders>
            <w:vAlign w:val="center"/>
          </w:tcPr>
          <w:p w14:paraId="392727CF">
            <w:pPr>
              <w:spacing w:before="156" w:beforeLines="50" w:after="156" w:afterLines="50" w:line="440" w:lineRule="exact"/>
              <w:jc w:val="both"/>
              <w:rPr>
                <w:rFonts w:hint="eastAsia" w:ascii="仿宋" w:hAnsi="仿宋" w:eastAsia="仿宋" w:cs="仿宋"/>
              </w:rPr>
            </w:pPr>
          </w:p>
        </w:tc>
        <w:tc>
          <w:tcPr>
            <w:tcW w:w="1984" w:type="dxa"/>
            <w:gridSpan w:val="2"/>
            <w:tcBorders>
              <w:top w:val="single" w:color="auto" w:sz="4" w:space="0"/>
              <w:left w:val="single" w:color="auto" w:sz="4" w:space="0"/>
              <w:bottom w:val="single" w:color="auto" w:sz="4" w:space="0"/>
              <w:right w:val="single" w:color="auto" w:sz="4" w:space="0"/>
            </w:tcBorders>
            <w:vAlign w:val="center"/>
          </w:tcPr>
          <w:p w14:paraId="2E2EFF2D">
            <w:pPr>
              <w:spacing w:before="156" w:beforeLines="50" w:after="156" w:afterLines="50" w:line="440" w:lineRule="exact"/>
              <w:jc w:val="both"/>
              <w:rPr>
                <w:rFonts w:hint="eastAsia" w:ascii="仿宋" w:hAnsi="仿宋" w:eastAsia="仿宋" w:cs="仿宋"/>
              </w:rPr>
            </w:pPr>
            <w:r>
              <w:rPr>
                <w:rFonts w:hint="eastAsia" w:ascii="仿宋" w:hAnsi="仿宋" w:eastAsia="仿宋" w:cs="仿宋"/>
              </w:rPr>
              <w:t>法定代表人或</w:t>
            </w:r>
          </w:p>
          <w:p w14:paraId="5C003185">
            <w:pPr>
              <w:spacing w:before="156" w:beforeLines="50" w:after="156" w:afterLines="50" w:line="440" w:lineRule="exact"/>
              <w:jc w:val="both"/>
              <w:rPr>
                <w:rFonts w:hint="eastAsia" w:ascii="仿宋" w:hAnsi="仿宋" w:eastAsia="仿宋" w:cs="仿宋"/>
              </w:rPr>
            </w:pPr>
            <w:r>
              <w:rPr>
                <w:rFonts w:hint="eastAsia" w:ascii="仿宋" w:hAnsi="仿宋" w:eastAsia="仿宋" w:cs="仿宋"/>
              </w:rPr>
              <w:t>负责人姓名</w:t>
            </w:r>
          </w:p>
        </w:tc>
        <w:tc>
          <w:tcPr>
            <w:tcW w:w="2587" w:type="dxa"/>
            <w:tcBorders>
              <w:top w:val="single" w:color="auto" w:sz="4" w:space="0"/>
              <w:left w:val="single" w:color="auto" w:sz="4" w:space="0"/>
              <w:bottom w:val="single" w:color="auto" w:sz="4" w:space="0"/>
              <w:right w:val="single" w:color="auto" w:sz="4" w:space="0"/>
            </w:tcBorders>
            <w:vAlign w:val="center"/>
          </w:tcPr>
          <w:p w14:paraId="0E78A2CC">
            <w:pPr>
              <w:spacing w:before="156" w:beforeLines="50" w:after="156" w:afterLines="50" w:line="440" w:lineRule="exact"/>
              <w:ind w:firstLine="480" w:firstLineChars="200"/>
              <w:jc w:val="both"/>
              <w:rPr>
                <w:rFonts w:hint="eastAsia" w:ascii="仿宋" w:hAnsi="仿宋" w:eastAsia="仿宋" w:cs="仿宋"/>
              </w:rPr>
            </w:pPr>
          </w:p>
        </w:tc>
      </w:tr>
      <w:tr w14:paraId="6D5595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2093" w:type="dxa"/>
            <w:vMerge w:val="restart"/>
            <w:tcBorders>
              <w:top w:val="single" w:color="auto" w:sz="4" w:space="0"/>
              <w:left w:val="single" w:color="auto" w:sz="4" w:space="0"/>
              <w:bottom w:val="single" w:color="auto" w:sz="4" w:space="0"/>
              <w:right w:val="single" w:color="auto" w:sz="4" w:space="0"/>
            </w:tcBorders>
            <w:vAlign w:val="center"/>
          </w:tcPr>
          <w:p w14:paraId="2F877962">
            <w:pPr>
              <w:spacing w:before="156" w:beforeLines="50" w:after="156" w:afterLines="50" w:line="440" w:lineRule="exact"/>
              <w:rPr>
                <w:rFonts w:hint="eastAsia" w:ascii="仿宋" w:hAnsi="仿宋" w:eastAsia="仿宋" w:cs="仿宋"/>
              </w:rPr>
            </w:pPr>
            <w:r>
              <w:rPr>
                <w:rFonts w:hint="eastAsia" w:ascii="仿宋" w:hAnsi="仿宋" w:eastAsia="仿宋" w:cs="仿宋"/>
              </w:rPr>
              <w:t>委托代理人姓名</w:t>
            </w:r>
          </w:p>
        </w:tc>
        <w:tc>
          <w:tcPr>
            <w:tcW w:w="1843" w:type="dxa"/>
            <w:vMerge w:val="restart"/>
            <w:tcBorders>
              <w:top w:val="single" w:color="auto" w:sz="4" w:space="0"/>
              <w:left w:val="single" w:color="auto" w:sz="4" w:space="0"/>
              <w:bottom w:val="single" w:color="auto" w:sz="4" w:space="0"/>
              <w:right w:val="single" w:color="auto" w:sz="4" w:space="0"/>
            </w:tcBorders>
            <w:vAlign w:val="center"/>
          </w:tcPr>
          <w:p w14:paraId="7B486A48">
            <w:pPr>
              <w:spacing w:before="156" w:beforeLines="50" w:after="156" w:afterLines="50" w:line="440" w:lineRule="exact"/>
              <w:jc w:val="both"/>
              <w:rPr>
                <w:rFonts w:hint="eastAsia" w:ascii="仿宋" w:hAnsi="仿宋" w:eastAsia="仿宋" w:cs="仿宋"/>
              </w:rPr>
            </w:pPr>
          </w:p>
        </w:tc>
        <w:tc>
          <w:tcPr>
            <w:tcW w:w="1984" w:type="dxa"/>
            <w:gridSpan w:val="2"/>
            <w:tcBorders>
              <w:top w:val="single" w:color="auto" w:sz="4" w:space="0"/>
              <w:left w:val="single" w:color="auto" w:sz="4" w:space="0"/>
              <w:bottom w:val="single" w:color="auto" w:sz="4" w:space="0"/>
              <w:right w:val="single" w:color="auto" w:sz="4" w:space="0"/>
            </w:tcBorders>
            <w:vAlign w:val="center"/>
          </w:tcPr>
          <w:p w14:paraId="24224983">
            <w:pPr>
              <w:spacing w:before="156" w:beforeLines="50" w:after="156" w:afterLines="50" w:line="440" w:lineRule="exact"/>
              <w:jc w:val="both"/>
              <w:rPr>
                <w:rFonts w:hint="eastAsia" w:ascii="仿宋" w:hAnsi="仿宋" w:eastAsia="仿宋" w:cs="仿宋"/>
              </w:rPr>
            </w:pPr>
            <w:r>
              <w:rPr>
                <w:rFonts w:hint="eastAsia" w:ascii="仿宋" w:hAnsi="仿宋" w:eastAsia="仿宋" w:cs="仿宋"/>
              </w:rPr>
              <w:t>联系电话</w:t>
            </w:r>
          </w:p>
        </w:tc>
        <w:tc>
          <w:tcPr>
            <w:tcW w:w="2587" w:type="dxa"/>
            <w:tcBorders>
              <w:top w:val="single" w:color="auto" w:sz="4" w:space="0"/>
              <w:left w:val="single" w:color="auto" w:sz="4" w:space="0"/>
              <w:bottom w:val="single" w:color="auto" w:sz="4" w:space="0"/>
              <w:right w:val="single" w:color="auto" w:sz="4" w:space="0"/>
            </w:tcBorders>
            <w:vAlign w:val="center"/>
          </w:tcPr>
          <w:p w14:paraId="526AFC15">
            <w:pPr>
              <w:spacing w:before="156" w:beforeLines="50" w:after="156" w:afterLines="50" w:line="440" w:lineRule="exact"/>
              <w:ind w:firstLine="480" w:firstLineChars="200"/>
              <w:jc w:val="both"/>
              <w:rPr>
                <w:rFonts w:hint="eastAsia" w:ascii="仿宋" w:hAnsi="仿宋" w:eastAsia="仿宋" w:cs="仿宋"/>
              </w:rPr>
            </w:pPr>
          </w:p>
        </w:tc>
      </w:tr>
      <w:tr w14:paraId="2A5E3A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2093" w:type="dxa"/>
            <w:vMerge w:val="continue"/>
            <w:tcBorders>
              <w:top w:val="single" w:color="auto" w:sz="4" w:space="0"/>
              <w:left w:val="single" w:color="auto" w:sz="4" w:space="0"/>
              <w:bottom w:val="single" w:color="auto" w:sz="4" w:space="0"/>
              <w:right w:val="single" w:color="auto" w:sz="4" w:space="0"/>
            </w:tcBorders>
            <w:vAlign w:val="center"/>
          </w:tcPr>
          <w:p w14:paraId="07471B96">
            <w:pPr>
              <w:spacing w:before="156" w:beforeLines="50" w:after="156" w:afterLines="50" w:line="440" w:lineRule="exact"/>
              <w:rPr>
                <w:rFonts w:hint="eastAsia" w:ascii="仿宋" w:hAnsi="仿宋" w:eastAsia="仿宋" w:cs="仿宋"/>
              </w:rPr>
            </w:pPr>
          </w:p>
        </w:tc>
        <w:tc>
          <w:tcPr>
            <w:tcW w:w="1843" w:type="dxa"/>
            <w:vMerge w:val="continue"/>
            <w:tcBorders>
              <w:top w:val="single" w:color="auto" w:sz="4" w:space="0"/>
              <w:left w:val="single" w:color="auto" w:sz="4" w:space="0"/>
              <w:bottom w:val="single" w:color="auto" w:sz="4" w:space="0"/>
              <w:right w:val="single" w:color="auto" w:sz="4" w:space="0"/>
            </w:tcBorders>
            <w:vAlign w:val="center"/>
          </w:tcPr>
          <w:p w14:paraId="4DFA0210">
            <w:pPr>
              <w:spacing w:before="156" w:beforeLines="50" w:after="156" w:afterLines="50" w:line="440" w:lineRule="exact"/>
              <w:jc w:val="both"/>
              <w:rPr>
                <w:rFonts w:hint="eastAsia" w:ascii="仿宋" w:hAnsi="仿宋" w:eastAsia="仿宋" w:cs="仿宋"/>
              </w:rPr>
            </w:pPr>
          </w:p>
        </w:tc>
        <w:tc>
          <w:tcPr>
            <w:tcW w:w="1984" w:type="dxa"/>
            <w:gridSpan w:val="2"/>
            <w:tcBorders>
              <w:top w:val="single" w:color="auto" w:sz="4" w:space="0"/>
              <w:left w:val="single" w:color="auto" w:sz="4" w:space="0"/>
              <w:bottom w:val="single" w:color="auto" w:sz="4" w:space="0"/>
              <w:right w:val="single" w:color="auto" w:sz="4" w:space="0"/>
            </w:tcBorders>
            <w:vAlign w:val="center"/>
          </w:tcPr>
          <w:p w14:paraId="0B2DFEFA">
            <w:pPr>
              <w:spacing w:before="156" w:beforeLines="50" w:after="156" w:afterLines="50" w:line="440" w:lineRule="exact"/>
              <w:jc w:val="both"/>
              <w:rPr>
                <w:rFonts w:hint="default" w:ascii="仿宋" w:hAnsi="仿宋" w:eastAsia="仿宋" w:cs="仿宋"/>
                <w:lang w:val="en-US" w:eastAsia="zh-CN"/>
              </w:rPr>
            </w:pPr>
            <w:r>
              <w:rPr>
                <w:rFonts w:hint="eastAsia" w:ascii="仿宋" w:hAnsi="仿宋" w:eastAsia="仿宋" w:cs="仿宋"/>
              </w:rPr>
              <w:t>邮箱</w:t>
            </w:r>
            <w:r>
              <w:rPr>
                <w:rStyle w:val="14"/>
                <w:rFonts w:hint="eastAsia" w:ascii="仿宋" w:hAnsi="仿宋" w:eastAsia="仿宋" w:cs="仿宋"/>
              </w:rPr>
              <w:footnoteReference w:id="0"/>
            </w:r>
          </w:p>
        </w:tc>
        <w:tc>
          <w:tcPr>
            <w:tcW w:w="2587" w:type="dxa"/>
            <w:tcBorders>
              <w:top w:val="single" w:color="auto" w:sz="4" w:space="0"/>
              <w:left w:val="single" w:color="auto" w:sz="4" w:space="0"/>
              <w:bottom w:val="single" w:color="auto" w:sz="4" w:space="0"/>
              <w:right w:val="single" w:color="auto" w:sz="4" w:space="0"/>
            </w:tcBorders>
            <w:vAlign w:val="center"/>
          </w:tcPr>
          <w:p w14:paraId="7E9B6427">
            <w:pPr>
              <w:spacing w:before="156" w:beforeLines="50" w:after="156" w:afterLines="50" w:line="440" w:lineRule="exact"/>
              <w:ind w:firstLine="480" w:firstLineChars="200"/>
              <w:jc w:val="both"/>
              <w:rPr>
                <w:rFonts w:hint="eastAsia" w:ascii="仿宋" w:hAnsi="仿宋" w:eastAsia="仿宋" w:cs="仿宋"/>
              </w:rPr>
            </w:pPr>
          </w:p>
        </w:tc>
      </w:tr>
      <w:tr w14:paraId="0D050A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093" w:type="dxa"/>
            <w:vMerge w:val="restart"/>
            <w:tcBorders>
              <w:top w:val="single" w:color="auto" w:sz="4" w:space="0"/>
              <w:left w:val="single" w:color="auto" w:sz="4" w:space="0"/>
              <w:bottom w:val="single" w:color="auto" w:sz="4" w:space="0"/>
              <w:right w:val="single" w:color="auto" w:sz="4" w:space="0"/>
            </w:tcBorders>
            <w:vAlign w:val="center"/>
          </w:tcPr>
          <w:p w14:paraId="7BECD241">
            <w:pPr>
              <w:spacing w:before="156" w:beforeLines="50" w:after="156" w:afterLines="50" w:line="440" w:lineRule="exact"/>
              <w:rPr>
                <w:rFonts w:hint="eastAsia" w:ascii="仿宋" w:hAnsi="仿宋" w:eastAsia="仿宋" w:cs="仿宋"/>
              </w:rPr>
            </w:pPr>
            <w:r>
              <w:rPr>
                <w:rFonts w:hint="eastAsia" w:ascii="仿宋" w:hAnsi="仿宋" w:eastAsia="仿宋" w:cs="仿宋"/>
              </w:rPr>
              <w:t>申报债权金额</w:t>
            </w:r>
          </w:p>
          <w:p w14:paraId="474B0C3C">
            <w:pPr>
              <w:spacing w:before="156" w:beforeLines="50" w:after="156" w:afterLines="50" w:line="440" w:lineRule="exact"/>
              <w:rPr>
                <w:rFonts w:hint="eastAsia" w:ascii="仿宋" w:hAnsi="仿宋" w:eastAsia="仿宋" w:cs="仿宋"/>
              </w:rPr>
            </w:pPr>
            <w:r>
              <w:rPr>
                <w:rFonts w:hint="eastAsia" w:ascii="仿宋" w:hAnsi="仿宋" w:eastAsia="仿宋" w:cs="仿宋"/>
              </w:rPr>
              <w:t>（单位：元）</w:t>
            </w:r>
          </w:p>
          <w:p w14:paraId="2521471F">
            <w:pPr>
              <w:spacing w:before="156" w:beforeLines="50" w:after="156" w:afterLines="50" w:line="440" w:lineRule="exact"/>
              <w:rPr>
                <w:rFonts w:hint="eastAsia" w:ascii="仿宋" w:hAnsi="仿宋" w:eastAsia="仿宋" w:cs="仿宋"/>
                <w:b/>
              </w:rPr>
            </w:pPr>
            <w:r>
              <w:rPr>
                <w:rFonts w:hint="eastAsia" w:ascii="仿宋" w:hAnsi="仿宋" w:eastAsia="仿宋" w:cs="仿宋"/>
                <w:b/>
              </w:rPr>
              <w:t>请后附利息、违约金等计算方式</w:t>
            </w:r>
          </w:p>
        </w:tc>
        <w:tc>
          <w:tcPr>
            <w:tcW w:w="1843" w:type="dxa"/>
            <w:vMerge w:val="restart"/>
            <w:tcBorders>
              <w:top w:val="single" w:color="auto" w:sz="4" w:space="0"/>
              <w:left w:val="single" w:color="auto" w:sz="4" w:space="0"/>
              <w:bottom w:val="single" w:color="auto" w:sz="4" w:space="0"/>
              <w:right w:val="single" w:color="auto" w:sz="4" w:space="0"/>
            </w:tcBorders>
            <w:vAlign w:val="center"/>
          </w:tcPr>
          <w:p w14:paraId="08B22444">
            <w:pPr>
              <w:spacing w:before="156" w:beforeLines="50" w:after="156" w:afterLines="50" w:line="440" w:lineRule="exact"/>
              <w:jc w:val="both"/>
              <w:rPr>
                <w:rFonts w:hint="eastAsia" w:ascii="仿宋" w:hAnsi="仿宋" w:eastAsia="仿宋" w:cs="仿宋"/>
              </w:rPr>
            </w:pPr>
            <w:r>
              <w:rPr>
                <w:rFonts w:hint="eastAsia" w:ascii="仿宋" w:hAnsi="仿宋" w:eastAsia="仿宋" w:cs="仿宋"/>
              </w:rPr>
              <w:t>本金</w:t>
            </w:r>
          </w:p>
        </w:tc>
        <w:tc>
          <w:tcPr>
            <w:tcW w:w="4571" w:type="dxa"/>
            <w:gridSpan w:val="3"/>
            <w:tcBorders>
              <w:top w:val="single" w:color="auto" w:sz="4" w:space="0"/>
              <w:left w:val="single" w:color="auto" w:sz="4" w:space="0"/>
              <w:bottom w:val="single" w:color="auto" w:sz="4" w:space="0"/>
              <w:right w:val="single" w:color="auto" w:sz="4" w:space="0"/>
            </w:tcBorders>
            <w:vAlign w:val="center"/>
          </w:tcPr>
          <w:p w14:paraId="3525FA6D">
            <w:pPr>
              <w:spacing w:before="156" w:beforeLines="50" w:after="156" w:afterLines="50" w:line="440" w:lineRule="exact"/>
              <w:jc w:val="both"/>
              <w:rPr>
                <w:rFonts w:hint="eastAsia" w:ascii="仿宋" w:hAnsi="仿宋" w:eastAsia="仿宋" w:cs="仿宋"/>
              </w:rPr>
            </w:pPr>
            <w:r>
              <w:rPr>
                <w:rFonts w:hint="eastAsia" w:ascii="仿宋" w:hAnsi="仿宋" w:eastAsia="仿宋" w:cs="仿宋"/>
              </w:rPr>
              <w:t>小写：</w:t>
            </w:r>
          </w:p>
        </w:tc>
      </w:tr>
      <w:tr w14:paraId="4D0456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trPr>
        <w:tc>
          <w:tcPr>
            <w:tcW w:w="2093" w:type="dxa"/>
            <w:vMerge w:val="continue"/>
            <w:tcBorders>
              <w:top w:val="single" w:color="auto" w:sz="4" w:space="0"/>
              <w:left w:val="single" w:color="auto" w:sz="4" w:space="0"/>
              <w:bottom w:val="single" w:color="auto" w:sz="4" w:space="0"/>
              <w:right w:val="single" w:color="auto" w:sz="4" w:space="0"/>
            </w:tcBorders>
            <w:vAlign w:val="center"/>
          </w:tcPr>
          <w:p w14:paraId="1570C7B7">
            <w:pPr>
              <w:spacing w:before="156" w:beforeLines="50" w:after="156" w:afterLines="50" w:line="440" w:lineRule="exact"/>
              <w:ind w:firstLine="480" w:firstLineChars="200"/>
              <w:rPr>
                <w:rFonts w:hint="eastAsia" w:ascii="仿宋" w:hAnsi="仿宋" w:eastAsia="仿宋" w:cs="仿宋"/>
              </w:rPr>
            </w:pPr>
          </w:p>
        </w:tc>
        <w:tc>
          <w:tcPr>
            <w:tcW w:w="1843" w:type="dxa"/>
            <w:vMerge w:val="continue"/>
            <w:tcBorders>
              <w:top w:val="single" w:color="auto" w:sz="4" w:space="0"/>
              <w:left w:val="single" w:color="auto" w:sz="4" w:space="0"/>
              <w:bottom w:val="single" w:color="auto" w:sz="4" w:space="0"/>
              <w:right w:val="single" w:color="auto" w:sz="4" w:space="0"/>
            </w:tcBorders>
            <w:vAlign w:val="center"/>
          </w:tcPr>
          <w:p w14:paraId="22AA6A95">
            <w:pPr>
              <w:spacing w:before="156" w:beforeLines="50" w:after="156" w:afterLines="50" w:line="440" w:lineRule="exact"/>
              <w:ind w:firstLine="480" w:firstLineChars="200"/>
              <w:jc w:val="both"/>
              <w:rPr>
                <w:rFonts w:hint="eastAsia" w:ascii="仿宋" w:hAnsi="仿宋" w:eastAsia="仿宋" w:cs="仿宋"/>
              </w:rPr>
            </w:pPr>
          </w:p>
        </w:tc>
        <w:tc>
          <w:tcPr>
            <w:tcW w:w="4571" w:type="dxa"/>
            <w:gridSpan w:val="3"/>
            <w:tcBorders>
              <w:top w:val="single" w:color="auto" w:sz="4" w:space="0"/>
              <w:left w:val="single" w:color="auto" w:sz="4" w:space="0"/>
              <w:bottom w:val="single" w:color="auto" w:sz="4" w:space="0"/>
              <w:right w:val="single" w:color="auto" w:sz="4" w:space="0"/>
            </w:tcBorders>
            <w:vAlign w:val="center"/>
          </w:tcPr>
          <w:p w14:paraId="7EC7AB52">
            <w:pPr>
              <w:spacing w:before="156" w:beforeLines="50" w:after="156" w:afterLines="50" w:line="440" w:lineRule="exact"/>
              <w:jc w:val="both"/>
              <w:rPr>
                <w:rFonts w:hint="eastAsia" w:ascii="仿宋" w:hAnsi="仿宋" w:eastAsia="仿宋" w:cs="仿宋"/>
              </w:rPr>
            </w:pPr>
            <w:r>
              <w:rPr>
                <w:rFonts w:hint="eastAsia" w:ascii="仿宋" w:hAnsi="仿宋" w:eastAsia="仿宋" w:cs="仿宋"/>
              </w:rPr>
              <w:t>大写：</w:t>
            </w:r>
          </w:p>
        </w:tc>
      </w:tr>
      <w:tr w14:paraId="6B3FC9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 w:hRule="atLeast"/>
        </w:trPr>
        <w:tc>
          <w:tcPr>
            <w:tcW w:w="2093" w:type="dxa"/>
            <w:vMerge w:val="continue"/>
            <w:tcBorders>
              <w:top w:val="single" w:color="auto" w:sz="4" w:space="0"/>
              <w:left w:val="single" w:color="auto" w:sz="4" w:space="0"/>
              <w:bottom w:val="single" w:color="auto" w:sz="4" w:space="0"/>
              <w:right w:val="single" w:color="auto" w:sz="4" w:space="0"/>
            </w:tcBorders>
            <w:vAlign w:val="center"/>
          </w:tcPr>
          <w:p w14:paraId="3A82295F">
            <w:pPr>
              <w:spacing w:before="156" w:beforeLines="50" w:after="156" w:afterLines="50" w:line="440" w:lineRule="exact"/>
              <w:ind w:firstLine="480" w:firstLineChars="200"/>
              <w:rPr>
                <w:rFonts w:hint="eastAsia" w:ascii="仿宋" w:hAnsi="仿宋" w:eastAsia="仿宋" w:cs="仿宋"/>
              </w:rPr>
            </w:pPr>
          </w:p>
        </w:tc>
        <w:tc>
          <w:tcPr>
            <w:tcW w:w="1843" w:type="dxa"/>
            <w:vMerge w:val="restart"/>
            <w:tcBorders>
              <w:top w:val="single" w:color="auto" w:sz="4" w:space="0"/>
              <w:left w:val="single" w:color="auto" w:sz="4" w:space="0"/>
              <w:bottom w:val="single" w:color="auto" w:sz="4" w:space="0"/>
              <w:right w:val="single" w:color="auto" w:sz="4" w:space="0"/>
            </w:tcBorders>
            <w:vAlign w:val="center"/>
          </w:tcPr>
          <w:p w14:paraId="2E79FEE0">
            <w:pPr>
              <w:spacing w:before="156" w:beforeLines="50" w:after="156" w:afterLines="50" w:line="440" w:lineRule="exact"/>
              <w:jc w:val="both"/>
              <w:rPr>
                <w:rFonts w:hint="eastAsia" w:ascii="仿宋" w:hAnsi="仿宋" w:eastAsia="仿宋" w:cs="仿宋"/>
              </w:rPr>
            </w:pPr>
            <w:r>
              <w:rPr>
                <w:rFonts w:hint="eastAsia" w:ascii="仿宋" w:hAnsi="仿宋" w:eastAsia="仿宋" w:cs="仿宋"/>
              </w:rPr>
              <w:t>利息或违约金</w:t>
            </w:r>
          </w:p>
        </w:tc>
        <w:tc>
          <w:tcPr>
            <w:tcW w:w="4571" w:type="dxa"/>
            <w:gridSpan w:val="3"/>
            <w:tcBorders>
              <w:top w:val="single" w:color="auto" w:sz="4" w:space="0"/>
              <w:left w:val="single" w:color="auto" w:sz="4" w:space="0"/>
              <w:bottom w:val="single" w:color="auto" w:sz="4" w:space="0"/>
              <w:right w:val="single" w:color="auto" w:sz="4" w:space="0"/>
            </w:tcBorders>
            <w:vAlign w:val="center"/>
          </w:tcPr>
          <w:p w14:paraId="1933974B">
            <w:pPr>
              <w:spacing w:before="156" w:beforeLines="50" w:after="156" w:afterLines="50" w:line="440" w:lineRule="exact"/>
              <w:jc w:val="both"/>
              <w:rPr>
                <w:rFonts w:hint="eastAsia" w:ascii="仿宋" w:hAnsi="仿宋" w:eastAsia="仿宋" w:cs="仿宋"/>
              </w:rPr>
            </w:pPr>
            <w:r>
              <w:rPr>
                <w:rFonts w:hint="eastAsia" w:ascii="仿宋" w:hAnsi="仿宋" w:eastAsia="仿宋" w:cs="仿宋"/>
              </w:rPr>
              <w:t>小写：</w:t>
            </w:r>
          </w:p>
        </w:tc>
      </w:tr>
      <w:tr w14:paraId="26CD65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 w:hRule="atLeast"/>
        </w:trPr>
        <w:tc>
          <w:tcPr>
            <w:tcW w:w="2093" w:type="dxa"/>
            <w:vMerge w:val="continue"/>
            <w:tcBorders>
              <w:top w:val="single" w:color="auto" w:sz="4" w:space="0"/>
              <w:left w:val="single" w:color="auto" w:sz="4" w:space="0"/>
              <w:bottom w:val="single" w:color="auto" w:sz="4" w:space="0"/>
              <w:right w:val="single" w:color="auto" w:sz="4" w:space="0"/>
            </w:tcBorders>
            <w:vAlign w:val="center"/>
          </w:tcPr>
          <w:p w14:paraId="091E2DE4">
            <w:pPr>
              <w:spacing w:before="156" w:beforeLines="50" w:after="156" w:afterLines="50" w:line="440" w:lineRule="exact"/>
              <w:ind w:firstLine="480" w:firstLineChars="200"/>
              <w:rPr>
                <w:rFonts w:hint="eastAsia" w:ascii="仿宋" w:hAnsi="仿宋" w:eastAsia="仿宋" w:cs="仿宋"/>
              </w:rPr>
            </w:pPr>
          </w:p>
        </w:tc>
        <w:tc>
          <w:tcPr>
            <w:tcW w:w="1843" w:type="dxa"/>
            <w:vMerge w:val="continue"/>
            <w:tcBorders>
              <w:top w:val="single" w:color="auto" w:sz="4" w:space="0"/>
              <w:left w:val="single" w:color="auto" w:sz="4" w:space="0"/>
              <w:bottom w:val="single" w:color="auto" w:sz="4" w:space="0"/>
              <w:right w:val="single" w:color="auto" w:sz="4" w:space="0"/>
            </w:tcBorders>
            <w:vAlign w:val="center"/>
          </w:tcPr>
          <w:p w14:paraId="65D34397">
            <w:pPr>
              <w:spacing w:before="156" w:beforeLines="50" w:after="156" w:afterLines="50" w:line="440" w:lineRule="exact"/>
              <w:ind w:firstLine="480" w:firstLineChars="200"/>
              <w:jc w:val="both"/>
              <w:rPr>
                <w:rFonts w:hint="eastAsia" w:ascii="仿宋" w:hAnsi="仿宋" w:eastAsia="仿宋" w:cs="仿宋"/>
              </w:rPr>
            </w:pPr>
          </w:p>
        </w:tc>
        <w:tc>
          <w:tcPr>
            <w:tcW w:w="4571" w:type="dxa"/>
            <w:gridSpan w:val="3"/>
            <w:tcBorders>
              <w:top w:val="single" w:color="auto" w:sz="4" w:space="0"/>
              <w:left w:val="single" w:color="auto" w:sz="4" w:space="0"/>
              <w:bottom w:val="single" w:color="auto" w:sz="4" w:space="0"/>
              <w:right w:val="single" w:color="auto" w:sz="4" w:space="0"/>
            </w:tcBorders>
            <w:vAlign w:val="center"/>
          </w:tcPr>
          <w:p w14:paraId="74D4E7CC">
            <w:pPr>
              <w:spacing w:before="156" w:beforeLines="50" w:after="156" w:afterLines="50" w:line="440" w:lineRule="exact"/>
              <w:jc w:val="both"/>
              <w:rPr>
                <w:rFonts w:hint="eastAsia" w:ascii="仿宋" w:hAnsi="仿宋" w:eastAsia="仿宋" w:cs="仿宋"/>
              </w:rPr>
            </w:pPr>
            <w:r>
              <w:rPr>
                <w:rFonts w:hint="eastAsia" w:ascii="仿宋" w:hAnsi="仿宋" w:eastAsia="仿宋" w:cs="仿宋"/>
              </w:rPr>
              <w:t>大写：</w:t>
            </w:r>
          </w:p>
        </w:tc>
      </w:tr>
      <w:tr w14:paraId="7A8038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trPr>
        <w:tc>
          <w:tcPr>
            <w:tcW w:w="2093" w:type="dxa"/>
            <w:vMerge w:val="continue"/>
            <w:tcBorders>
              <w:top w:val="single" w:color="auto" w:sz="4" w:space="0"/>
              <w:left w:val="single" w:color="auto" w:sz="4" w:space="0"/>
              <w:bottom w:val="single" w:color="auto" w:sz="4" w:space="0"/>
              <w:right w:val="single" w:color="auto" w:sz="4" w:space="0"/>
            </w:tcBorders>
            <w:vAlign w:val="center"/>
          </w:tcPr>
          <w:p w14:paraId="30AFA174">
            <w:pPr>
              <w:spacing w:before="156" w:beforeLines="50" w:after="156" w:afterLines="50" w:line="440" w:lineRule="exact"/>
              <w:ind w:firstLine="480" w:firstLineChars="200"/>
              <w:rPr>
                <w:rFonts w:hint="eastAsia" w:ascii="仿宋" w:hAnsi="仿宋" w:eastAsia="仿宋" w:cs="仿宋"/>
              </w:rPr>
            </w:pPr>
          </w:p>
        </w:tc>
        <w:tc>
          <w:tcPr>
            <w:tcW w:w="1843" w:type="dxa"/>
            <w:vMerge w:val="restart"/>
            <w:tcBorders>
              <w:top w:val="single" w:color="auto" w:sz="4" w:space="0"/>
              <w:left w:val="single" w:color="auto" w:sz="4" w:space="0"/>
              <w:bottom w:val="single" w:color="auto" w:sz="4" w:space="0"/>
              <w:right w:val="single" w:color="auto" w:sz="4" w:space="0"/>
            </w:tcBorders>
            <w:vAlign w:val="center"/>
          </w:tcPr>
          <w:p w14:paraId="5CD1AFC3">
            <w:pPr>
              <w:spacing w:before="156" w:beforeLines="50" w:after="156" w:afterLines="50" w:line="440" w:lineRule="exact"/>
              <w:jc w:val="both"/>
              <w:rPr>
                <w:rFonts w:hint="eastAsia" w:ascii="仿宋" w:hAnsi="仿宋" w:eastAsia="仿宋" w:cs="仿宋"/>
              </w:rPr>
            </w:pPr>
            <w:r>
              <w:rPr>
                <w:rFonts w:hint="eastAsia" w:ascii="仿宋" w:hAnsi="仿宋" w:eastAsia="仿宋" w:cs="仿宋"/>
              </w:rPr>
              <w:t>其他</w:t>
            </w:r>
          </w:p>
        </w:tc>
        <w:tc>
          <w:tcPr>
            <w:tcW w:w="4571" w:type="dxa"/>
            <w:gridSpan w:val="3"/>
            <w:tcBorders>
              <w:top w:val="single" w:color="auto" w:sz="4" w:space="0"/>
              <w:left w:val="single" w:color="auto" w:sz="4" w:space="0"/>
              <w:bottom w:val="single" w:color="auto" w:sz="4" w:space="0"/>
              <w:right w:val="single" w:color="auto" w:sz="4" w:space="0"/>
            </w:tcBorders>
            <w:vAlign w:val="center"/>
          </w:tcPr>
          <w:p w14:paraId="7350B6C2">
            <w:pPr>
              <w:spacing w:before="156" w:beforeLines="50" w:after="156" w:afterLines="50" w:line="440" w:lineRule="exact"/>
              <w:jc w:val="both"/>
              <w:rPr>
                <w:rFonts w:hint="eastAsia" w:ascii="仿宋" w:hAnsi="仿宋" w:eastAsia="仿宋" w:cs="仿宋"/>
              </w:rPr>
            </w:pPr>
            <w:r>
              <w:rPr>
                <w:rFonts w:hint="eastAsia" w:ascii="仿宋" w:hAnsi="仿宋" w:eastAsia="仿宋" w:cs="仿宋"/>
              </w:rPr>
              <w:t>小写：</w:t>
            </w:r>
          </w:p>
        </w:tc>
      </w:tr>
      <w:tr w14:paraId="12E7C0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trPr>
        <w:tc>
          <w:tcPr>
            <w:tcW w:w="2093" w:type="dxa"/>
            <w:vMerge w:val="continue"/>
            <w:tcBorders>
              <w:top w:val="single" w:color="auto" w:sz="4" w:space="0"/>
              <w:left w:val="single" w:color="auto" w:sz="4" w:space="0"/>
              <w:bottom w:val="single" w:color="auto" w:sz="4" w:space="0"/>
              <w:right w:val="single" w:color="auto" w:sz="4" w:space="0"/>
            </w:tcBorders>
            <w:vAlign w:val="center"/>
          </w:tcPr>
          <w:p w14:paraId="240067B7">
            <w:pPr>
              <w:spacing w:before="156" w:beforeLines="50" w:after="156" w:afterLines="50" w:line="440" w:lineRule="exact"/>
              <w:ind w:firstLine="480" w:firstLineChars="200"/>
              <w:rPr>
                <w:rFonts w:hint="eastAsia" w:ascii="仿宋" w:hAnsi="仿宋" w:eastAsia="仿宋" w:cs="仿宋"/>
              </w:rPr>
            </w:pPr>
          </w:p>
        </w:tc>
        <w:tc>
          <w:tcPr>
            <w:tcW w:w="1843" w:type="dxa"/>
            <w:vMerge w:val="continue"/>
            <w:tcBorders>
              <w:top w:val="single" w:color="auto" w:sz="4" w:space="0"/>
              <w:left w:val="single" w:color="auto" w:sz="4" w:space="0"/>
              <w:bottom w:val="single" w:color="auto" w:sz="4" w:space="0"/>
              <w:right w:val="single" w:color="auto" w:sz="4" w:space="0"/>
            </w:tcBorders>
            <w:vAlign w:val="center"/>
          </w:tcPr>
          <w:p w14:paraId="3E97960C">
            <w:pPr>
              <w:spacing w:before="156" w:beforeLines="50" w:after="156" w:afterLines="50" w:line="440" w:lineRule="exact"/>
              <w:ind w:firstLine="480" w:firstLineChars="200"/>
              <w:jc w:val="both"/>
              <w:rPr>
                <w:rFonts w:hint="eastAsia" w:ascii="仿宋" w:hAnsi="仿宋" w:eastAsia="仿宋" w:cs="仿宋"/>
              </w:rPr>
            </w:pPr>
          </w:p>
        </w:tc>
        <w:tc>
          <w:tcPr>
            <w:tcW w:w="4571" w:type="dxa"/>
            <w:gridSpan w:val="3"/>
            <w:tcBorders>
              <w:top w:val="single" w:color="auto" w:sz="4" w:space="0"/>
              <w:left w:val="single" w:color="auto" w:sz="4" w:space="0"/>
              <w:bottom w:val="single" w:color="auto" w:sz="4" w:space="0"/>
              <w:right w:val="single" w:color="auto" w:sz="4" w:space="0"/>
            </w:tcBorders>
            <w:vAlign w:val="center"/>
          </w:tcPr>
          <w:p w14:paraId="58641789">
            <w:pPr>
              <w:spacing w:before="156" w:beforeLines="50" w:after="156" w:afterLines="50" w:line="440" w:lineRule="exact"/>
              <w:jc w:val="both"/>
              <w:rPr>
                <w:rFonts w:hint="eastAsia" w:ascii="仿宋" w:hAnsi="仿宋" w:eastAsia="仿宋" w:cs="仿宋"/>
              </w:rPr>
            </w:pPr>
            <w:r>
              <w:rPr>
                <w:rFonts w:hint="eastAsia" w:ascii="仿宋" w:hAnsi="仿宋" w:eastAsia="仿宋" w:cs="仿宋"/>
              </w:rPr>
              <w:t>大写：</w:t>
            </w:r>
          </w:p>
        </w:tc>
      </w:tr>
      <w:tr w14:paraId="7ECEC1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trPr>
        <w:tc>
          <w:tcPr>
            <w:tcW w:w="2093" w:type="dxa"/>
            <w:vMerge w:val="continue"/>
            <w:tcBorders>
              <w:top w:val="single" w:color="auto" w:sz="4" w:space="0"/>
              <w:left w:val="single" w:color="auto" w:sz="4" w:space="0"/>
              <w:bottom w:val="single" w:color="auto" w:sz="4" w:space="0"/>
              <w:right w:val="single" w:color="auto" w:sz="4" w:space="0"/>
            </w:tcBorders>
            <w:vAlign w:val="center"/>
          </w:tcPr>
          <w:p w14:paraId="5FBFB865">
            <w:pPr>
              <w:spacing w:before="156" w:beforeLines="50" w:after="156" w:afterLines="50" w:line="440" w:lineRule="exact"/>
              <w:ind w:firstLine="480" w:firstLineChars="200"/>
              <w:rPr>
                <w:rFonts w:hint="eastAsia" w:ascii="仿宋" w:hAnsi="仿宋" w:eastAsia="仿宋" w:cs="仿宋"/>
              </w:rPr>
            </w:pPr>
          </w:p>
        </w:tc>
        <w:tc>
          <w:tcPr>
            <w:tcW w:w="1843" w:type="dxa"/>
            <w:vMerge w:val="restart"/>
            <w:tcBorders>
              <w:top w:val="single" w:color="auto" w:sz="4" w:space="0"/>
              <w:left w:val="single" w:color="auto" w:sz="4" w:space="0"/>
              <w:bottom w:val="single" w:color="auto" w:sz="4" w:space="0"/>
              <w:right w:val="single" w:color="auto" w:sz="4" w:space="0"/>
            </w:tcBorders>
            <w:vAlign w:val="center"/>
          </w:tcPr>
          <w:p w14:paraId="5911D654">
            <w:pPr>
              <w:spacing w:before="156" w:beforeLines="50" w:after="156" w:afterLines="50" w:line="440" w:lineRule="exact"/>
              <w:jc w:val="both"/>
              <w:rPr>
                <w:rFonts w:hint="eastAsia" w:ascii="仿宋" w:hAnsi="仿宋" w:eastAsia="仿宋" w:cs="仿宋"/>
              </w:rPr>
            </w:pPr>
            <w:r>
              <w:rPr>
                <w:rFonts w:hint="eastAsia" w:ascii="仿宋" w:hAnsi="仿宋" w:eastAsia="仿宋" w:cs="仿宋"/>
              </w:rPr>
              <w:t>合计</w:t>
            </w:r>
          </w:p>
        </w:tc>
        <w:tc>
          <w:tcPr>
            <w:tcW w:w="4571" w:type="dxa"/>
            <w:gridSpan w:val="3"/>
            <w:tcBorders>
              <w:top w:val="single" w:color="auto" w:sz="4" w:space="0"/>
              <w:left w:val="single" w:color="auto" w:sz="4" w:space="0"/>
              <w:bottom w:val="single" w:color="auto" w:sz="4" w:space="0"/>
              <w:right w:val="single" w:color="auto" w:sz="4" w:space="0"/>
            </w:tcBorders>
            <w:vAlign w:val="center"/>
          </w:tcPr>
          <w:p w14:paraId="1C5833FA">
            <w:pPr>
              <w:spacing w:before="156" w:beforeLines="50" w:after="156" w:afterLines="50" w:line="440" w:lineRule="exact"/>
              <w:jc w:val="both"/>
              <w:rPr>
                <w:rFonts w:hint="eastAsia" w:ascii="仿宋" w:hAnsi="仿宋" w:eastAsia="仿宋" w:cs="仿宋"/>
              </w:rPr>
            </w:pPr>
            <w:r>
              <w:rPr>
                <w:rFonts w:hint="eastAsia" w:ascii="仿宋" w:hAnsi="仿宋" w:eastAsia="仿宋" w:cs="仿宋"/>
              </w:rPr>
              <w:t>小写：</w:t>
            </w:r>
          </w:p>
        </w:tc>
      </w:tr>
      <w:tr w14:paraId="2FD94D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trPr>
        <w:tc>
          <w:tcPr>
            <w:tcW w:w="2093" w:type="dxa"/>
            <w:vMerge w:val="continue"/>
            <w:tcBorders>
              <w:top w:val="single" w:color="auto" w:sz="4" w:space="0"/>
              <w:left w:val="single" w:color="auto" w:sz="4" w:space="0"/>
              <w:bottom w:val="single" w:color="auto" w:sz="4" w:space="0"/>
              <w:right w:val="single" w:color="auto" w:sz="4" w:space="0"/>
            </w:tcBorders>
            <w:vAlign w:val="center"/>
          </w:tcPr>
          <w:p w14:paraId="5CD0271F">
            <w:pPr>
              <w:spacing w:before="156" w:beforeLines="50" w:after="156" w:afterLines="50" w:line="440" w:lineRule="exact"/>
              <w:ind w:firstLine="480" w:firstLineChars="200"/>
              <w:rPr>
                <w:rFonts w:hint="eastAsia" w:ascii="仿宋" w:hAnsi="仿宋" w:eastAsia="仿宋" w:cs="仿宋"/>
              </w:rPr>
            </w:pPr>
          </w:p>
        </w:tc>
        <w:tc>
          <w:tcPr>
            <w:tcW w:w="1843" w:type="dxa"/>
            <w:vMerge w:val="continue"/>
            <w:tcBorders>
              <w:top w:val="single" w:color="auto" w:sz="4" w:space="0"/>
              <w:left w:val="single" w:color="auto" w:sz="4" w:space="0"/>
              <w:bottom w:val="single" w:color="auto" w:sz="4" w:space="0"/>
              <w:right w:val="single" w:color="auto" w:sz="4" w:space="0"/>
            </w:tcBorders>
            <w:vAlign w:val="center"/>
          </w:tcPr>
          <w:p w14:paraId="3879BA96">
            <w:pPr>
              <w:spacing w:before="156" w:beforeLines="50" w:after="156" w:afterLines="50" w:line="440" w:lineRule="exact"/>
              <w:ind w:firstLine="480" w:firstLineChars="200"/>
              <w:jc w:val="both"/>
              <w:rPr>
                <w:rFonts w:hint="eastAsia" w:ascii="仿宋" w:hAnsi="仿宋" w:eastAsia="仿宋" w:cs="仿宋"/>
              </w:rPr>
            </w:pPr>
          </w:p>
        </w:tc>
        <w:tc>
          <w:tcPr>
            <w:tcW w:w="4571" w:type="dxa"/>
            <w:gridSpan w:val="3"/>
            <w:tcBorders>
              <w:top w:val="single" w:color="auto" w:sz="4" w:space="0"/>
              <w:left w:val="single" w:color="auto" w:sz="4" w:space="0"/>
              <w:bottom w:val="single" w:color="auto" w:sz="4" w:space="0"/>
              <w:right w:val="single" w:color="auto" w:sz="4" w:space="0"/>
            </w:tcBorders>
            <w:vAlign w:val="center"/>
          </w:tcPr>
          <w:p w14:paraId="30F7DCAB">
            <w:pPr>
              <w:spacing w:before="156" w:beforeLines="50" w:after="156" w:afterLines="50" w:line="440" w:lineRule="exact"/>
              <w:jc w:val="both"/>
              <w:rPr>
                <w:rFonts w:hint="eastAsia" w:ascii="仿宋" w:hAnsi="仿宋" w:eastAsia="仿宋" w:cs="仿宋"/>
              </w:rPr>
            </w:pPr>
            <w:r>
              <w:rPr>
                <w:rFonts w:hint="eastAsia" w:ascii="仿宋" w:hAnsi="仿宋" w:eastAsia="仿宋" w:cs="仿宋"/>
              </w:rPr>
              <w:t>大写：</w:t>
            </w:r>
          </w:p>
        </w:tc>
      </w:tr>
      <w:tr w14:paraId="6E7706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0" w:hRule="atLeast"/>
        </w:trPr>
        <w:tc>
          <w:tcPr>
            <w:tcW w:w="2093" w:type="dxa"/>
            <w:tcBorders>
              <w:top w:val="single" w:color="auto" w:sz="4" w:space="0"/>
              <w:left w:val="single" w:color="auto" w:sz="4" w:space="0"/>
              <w:bottom w:val="single" w:color="auto" w:sz="4" w:space="0"/>
              <w:right w:val="single" w:color="auto" w:sz="4" w:space="0"/>
            </w:tcBorders>
            <w:vAlign w:val="center"/>
          </w:tcPr>
          <w:p w14:paraId="3E74CAB8">
            <w:pPr>
              <w:spacing w:before="156" w:beforeLines="50" w:after="156" w:afterLines="50" w:line="440" w:lineRule="exact"/>
              <w:rPr>
                <w:rFonts w:hint="eastAsia" w:ascii="仿宋" w:hAnsi="仿宋" w:eastAsia="仿宋" w:cs="仿宋"/>
              </w:rPr>
            </w:pPr>
            <w:r>
              <w:rPr>
                <w:rFonts w:hint="eastAsia" w:ascii="仿宋" w:hAnsi="仿宋" w:eastAsia="仿宋" w:cs="仿宋"/>
              </w:rPr>
              <w:t>债权事由（写明债权金额、形成原因、经过、有无偿还，已偿还金额、偿还时间、偿还人、有无财产担保等相关事项）</w:t>
            </w:r>
          </w:p>
        </w:tc>
        <w:tc>
          <w:tcPr>
            <w:tcW w:w="6414" w:type="dxa"/>
            <w:gridSpan w:val="4"/>
            <w:tcBorders>
              <w:top w:val="single" w:color="auto" w:sz="4" w:space="0"/>
              <w:left w:val="single" w:color="auto" w:sz="4" w:space="0"/>
              <w:bottom w:val="single" w:color="auto" w:sz="4" w:space="0"/>
              <w:right w:val="single" w:color="auto" w:sz="4" w:space="0"/>
            </w:tcBorders>
            <w:vAlign w:val="center"/>
          </w:tcPr>
          <w:p w14:paraId="2191B91B">
            <w:pPr>
              <w:spacing w:before="156" w:beforeLines="50" w:after="156" w:afterLines="50" w:line="440" w:lineRule="exact"/>
              <w:ind w:firstLine="480" w:firstLineChars="200"/>
              <w:jc w:val="both"/>
              <w:rPr>
                <w:rFonts w:hint="eastAsia" w:ascii="仿宋" w:hAnsi="仿宋" w:eastAsia="仿宋" w:cs="仿宋"/>
              </w:rPr>
            </w:pPr>
          </w:p>
        </w:tc>
      </w:tr>
      <w:tr w14:paraId="52F70A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trPr>
        <w:tc>
          <w:tcPr>
            <w:tcW w:w="2093" w:type="dxa"/>
            <w:tcBorders>
              <w:top w:val="single" w:color="auto" w:sz="4" w:space="0"/>
              <w:left w:val="single" w:color="auto" w:sz="4" w:space="0"/>
              <w:bottom w:val="single" w:color="auto" w:sz="4" w:space="0"/>
              <w:right w:val="single" w:color="auto" w:sz="4" w:space="0"/>
            </w:tcBorders>
            <w:vAlign w:val="center"/>
          </w:tcPr>
          <w:p w14:paraId="6740E6C3">
            <w:pPr>
              <w:spacing w:before="156" w:beforeLines="50" w:after="156" w:afterLines="50" w:line="440" w:lineRule="exact"/>
              <w:rPr>
                <w:rFonts w:hint="eastAsia" w:ascii="仿宋" w:hAnsi="仿宋" w:eastAsia="仿宋" w:cs="仿宋"/>
              </w:rPr>
            </w:pPr>
            <w:r>
              <w:rPr>
                <w:rFonts w:hint="eastAsia" w:ascii="仿宋" w:hAnsi="仿宋" w:eastAsia="仿宋" w:cs="仿宋"/>
              </w:rPr>
              <w:t>是否属于连带债权、其他连带债权人名称或姓名</w:t>
            </w:r>
          </w:p>
        </w:tc>
        <w:tc>
          <w:tcPr>
            <w:tcW w:w="6414" w:type="dxa"/>
            <w:gridSpan w:val="4"/>
            <w:tcBorders>
              <w:top w:val="single" w:color="auto" w:sz="4" w:space="0"/>
              <w:left w:val="single" w:color="auto" w:sz="4" w:space="0"/>
              <w:bottom w:val="single" w:color="auto" w:sz="4" w:space="0"/>
              <w:right w:val="single" w:color="auto" w:sz="4" w:space="0"/>
            </w:tcBorders>
            <w:vAlign w:val="center"/>
          </w:tcPr>
          <w:p w14:paraId="3FE1C2B2">
            <w:pPr>
              <w:spacing w:before="156" w:beforeLines="50" w:after="156" w:afterLines="50" w:line="440" w:lineRule="exact"/>
              <w:ind w:firstLine="480" w:firstLineChars="200"/>
              <w:jc w:val="both"/>
              <w:rPr>
                <w:rFonts w:hint="eastAsia" w:ascii="仿宋" w:hAnsi="仿宋" w:eastAsia="仿宋" w:cs="仿宋"/>
              </w:rPr>
            </w:pPr>
          </w:p>
        </w:tc>
      </w:tr>
      <w:tr w14:paraId="0AD4B8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0" w:hRule="atLeast"/>
        </w:trPr>
        <w:tc>
          <w:tcPr>
            <w:tcW w:w="2093" w:type="dxa"/>
            <w:vMerge w:val="restart"/>
            <w:tcBorders>
              <w:top w:val="single" w:color="auto" w:sz="4" w:space="0"/>
              <w:left w:val="single" w:color="auto" w:sz="4" w:space="0"/>
              <w:bottom w:val="single" w:color="auto" w:sz="4" w:space="0"/>
              <w:right w:val="single" w:color="auto" w:sz="4" w:space="0"/>
            </w:tcBorders>
            <w:vAlign w:val="center"/>
          </w:tcPr>
          <w:p w14:paraId="6A4DF5DA">
            <w:pPr>
              <w:spacing w:before="156" w:beforeLines="50" w:after="156" w:afterLines="50" w:line="440" w:lineRule="exact"/>
              <w:rPr>
                <w:rFonts w:hint="eastAsia" w:ascii="仿宋" w:hAnsi="仿宋" w:eastAsia="仿宋" w:cs="仿宋"/>
              </w:rPr>
            </w:pPr>
            <w:r>
              <w:rPr>
                <w:rFonts w:hint="eastAsia" w:ascii="仿宋" w:hAnsi="仿宋" w:eastAsia="仿宋" w:cs="仿宋"/>
              </w:rPr>
              <w:t>财产担保债权金额（单位：元）</w:t>
            </w:r>
          </w:p>
        </w:tc>
        <w:tc>
          <w:tcPr>
            <w:tcW w:w="1843" w:type="dxa"/>
            <w:vMerge w:val="restart"/>
            <w:tcBorders>
              <w:top w:val="single" w:color="auto" w:sz="4" w:space="0"/>
              <w:left w:val="single" w:color="auto" w:sz="4" w:space="0"/>
              <w:bottom w:val="single" w:color="auto" w:sz="4" w:space="0"/>
              <w:right w:val="single" w:color="auto" w:sz="4" w:space="0"/>
            </w:tcBorders>
            <w:vAlign w:val="center"/>
          </w:tcPr>
          <w:p w14:paraId="4BDD8B0E">
            <w:pPr>
              <w:spacing w:before="156" w:beforeLines="50" w:after="156" w:afterLines="50" w:line="440" w:lineRule="exact"/>
              <w:ind w:firstLine="480" w:firstLineChars="200"/>
              <w:jc w:val="both"/>
              <w:rPr>
                <w:rFonts w:hint="eastAsia" w:ascii="仿宋" w:hAnsi="仿宋" w:eastAsia="仿宋" w:cs="仿宋"/>
              </w:rPr>
            </w:pPr>
          </w:p>
        </w:tc>
        <w:tc>
          <w:tcPr>
            <w:tcW w:w="708" w:type="dxa"/>
            <w:vMerge w:val="restart"/>
            <w:tcBorders>
              <w:top w:val="single" w:color="auto" w:sz="4" w:space="0"/>
              <w:left w:val="single" w:color="auto" w:sz="4" w:space="0"/>
              <w:bottom w:val="single" w:color="auto" w:sz="4" w:space="0"/>
              <w:right w:val="single" w:color="auto" w:sz="4" w:space="0"/>
            </w:tcBorders>
            <w:vAlign w:val="center"/>
          </w:tcPr>
          <w:p w14:paraId="0D2C7048">
            <w:pPr>
              <w:spacing w:before="156" w:beforeLines="50" w:after="156" w:afterLines="50" w:line="440" w:lineRule="exact"/>
              <w:jc w:val="both"/>
              <w:rPr>
                <w:rFonts w:hint="eastAsia" w:ascii="仿宋" w:hAnsi="仿宋" w:eastAsia="仿宋" w:cs="仿宋"/>
              </w:rPr>
            </w:pPr>
            <w:r>
              <w:rPr>
                <w:rFonts w:hint="eastAsia" w:ascii="仿宋" w:hAnsi="仿宋" w:eastAsia="仿宋" w:cs="仿宋"/>
              </w:rPr>
              <w:t>担保方式</w:t>
            </w:r>
          </w:p>
        </w:tc>
        <w:tc>
          <w:tcPr>
            <w:tcW w:w="1276" w:type="dxa"/>
            <w:tcBorders>
              <w:top w:val="single" w:color="auto" w:sz="4" w:space="0"/>
              <w:left w:val="single" w:color="auto" w:sz="4" w:space="0"/>
              <w:bottom w:val="single" w:color="auto" w:sz="4" w:space="0"/>
              <w:right w:val="single" w:color="auto" w:sz="4" w:space="0"/>
            </w:tcBorders>
            <w:vAlign w:val="center"/>
          </w:tcPr>
          <w:p w14:paraId="7CDC259C">
            <w:pPr>
              <w:spacing w:before="156" w:beforeLines="50" w:after="156" w:afterLines="50" w:line="440" w:lineRule="exact"/>
              <w:jc w:val="both"/>
              <w:rPr>
                <w:rFonts w:hint="eastAsia" w:ascii="仿宋" w:hAnsi="仿宋" w:eastAsia="仿宋" w:cs="仿宋"/>
              </w:rPr>
            </w:pPr>
            <w:r>
              <w:rPr>
                <w:rFonts w:hint="eastAsia" w:ascii="仿宋" w:hAnsi="仿宋" w:eastAsia="仿宋" w:cs="仿宋"/>
              </w:rPr>
              <w:t>抵押</w:t>
            </w:r>
          </w:p>
        </w:tc>
        <w:tc>
          <w:tcPr>
            <w:tcW w:w="2587" w:type="dxa"/>
            <w:tcBorders>
              <w:top w:val="single" w:color="auto" w:sz="4" w:space="0"/>
              <w:left w:val="single" w:color="auto" w:sz="4" w:space="0"/>
              <w:bottom w:val="single" w:color="auto" w:sz="4" w:space="0"/>
              <w:right w:val="single" w:color="auto" w:sz="4" w:space="0"/>
            </w:tcBorders>
            <w:vAlign w:val="center"/>
          </w:tcPr>
          <w:p w14:paraId="249BDF5D">
            <w:pPr>
              <w:spacing w:before="156" w:beforeLines="50" w:after="156" w:afterLines="50" w:line="440" w:lineRule="exact"/>
              <w:ind w:firstLine="480" w:firstLineChars="200"/>
              <w:jc w:val="both"/>
              <w:rPr>
                <w:rFonts w:hint="eastAsia" w:ascii="仿宋" w:hAnsi="仿宋" w:eastAsia="仿宋" w:cs="仿宋"/>
              </w:rPr>
            </w:pPr>
          </w:p>
        </w:tc>
      </w:tr>
      <w:tr w14:paraId="0296DB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trPr>
        <w:tc>
          <w:tcPr>
            <w:tcW w:w="2093" w:type="dxa"/>
            <w:vMerge w:val="continue"/>
            <w:tcBorders>
              <w:top w:val="single" w:color="auto" w:sz="4" w:space="0"/>
              <w:left w:val="single" w:color="auto" w:sz="4" w:space="0"/>
              <w:bottom w:val="single" w:color="auto" w:sz="4" w:space="0"/>
              <w:right w:val="single" w:color="auto" w:sz="4" w:space="0"/>
            </w:tcBorders>
            <w:vAlign w:val="center"/>
          </w:tcPr>
          <w:p w14:paraId="1DC409F1">
            <w:pPr>
              <w:spacing w:before="156" w:beforeLines="50" w:after="156" w:afterLines="50" w:line="440" w:lineRule="exact"/>
              <w:ind w:firstLine="480" w:firstLineChars="200"/>
              <w:rPr>
                <w:rFonts w:hint="eastAsia" w:ascii="仿宋" w:hAnsi="仿宋" w:eastAsia="仿宋" w:cs="仿宋"/>
              </w:rPr>
            </w:pPr>
          </w:p>
        </w:tc>
        <w:tc>
          <w:tcPr>
            <w:tcW w:w="1843" w:type="dxa"/>
            <w:vMerge w:val="continue"/>
            <w:tcBorders>
              <w:top w:val="single" w:color="auto" w:sz="4" w:space="0"/>
              <w:left w:val="single" w:color="auto" w:sz="4" w:space="0"/>
              <w:bottom w:val="single" w:color="auto" w:sz="4" w:space="0"/>
              <w:right w:val="single" w:color="auto" w:sz="4" w:space="0"/>
            </w:tcBorders>
            <w:vAlign w:val="center"/>
          </w:tcPr>
          <w:p w14:paraId="04BE235E">
            <w:pPr>
              <w:spacing w:before="156" w:beforeLines="50" w:after="156" w:afterLines="50" w:line="440" w:lineRule="exact"/>
              <w:ind w:firstLine="480" w:firstLineChars="200"/>
              <w:jc w:val="both"/>
              <w:rPr>
                <w:rFonts w:hint="eastAsia" w:ascii="仿宋" w:hAnsi="仿宋" w:eastAsia="仿宋" w:cs="仿宋"/>
              </w:rPr>
            </w:pPr>
          </w:p>
        </w:tc>
        <w:tc>
          <w:tcPr>
            <w:tcW w:w="708" w:type="dxa"/>
            <w:vMerge w:val="continue"/>
            <w:tcBorders>
              <w:top w:val="single" w:color="auto" w:sz="4" w:space="0"/>
              <w:left w:val="single" w:color="auto" w:sz="4" w:space="0"/>
              <w:bottom w:val="single" w:color="auto" w:sz="4" w:space="0"/>
              <w:right w:val="single" w:color="auto" w:sz="4" w:space="0"/>
            </w:tcBorders>
            <w:vAlign w:val="center"/>
          </w:tcPr>
          <w:p w14:paraId="0D5F8533">
            <w:pPr>
              <w:spacing w:before="156" w:beforeLines="50" w:after="156" w:afterLines="50" w:line="440" w:lineRule="exact"/>
              <w:ind w:firstLine="480" w:firstLineChars="200"/>
              <w:jc w:val="both"/>
              <w:rPr>
                <w:rFonts w:hint="eastAsia" w:ascii="仿宋" w:hAnsi="仿宋" w:eastAsia="仿宋" w:cs="仿宋"/>
              </w:rPr>
            </w:pPr>
          </w:p>
        </w:tc>
        <w:tc>
          <w:tcPr>
            <w:tcW w:w="1276" w:type="dxa"/>
            <w:tcBorders>
              <w:top w:val="single" w:color="auto" w:sz="4" w:space="0"/>
              <w:left w:val="single" w:color="auto" w:sz="4" w:space="0"/>
              <w:bottom w:val="single" w:color="auto" w:sz="4" w:space="0"/>
              <w:right w:val="single" w:color="auto" w:sz="4" w:space="0"/>
            </w:tcBorders>
            <w:vAlign w:val="center"/>
          </w:tcPr>
          <w:p w14:paraId="2485A3E9">
            <w:pPr>
              <w:spacing w:before="156" w:beforeLines="50" w:after="156" w:afterLines="50" w:line="440" w:lineRule="exact"/>
              <w:jc w:val="both"/>
              <w:rPr>
                <w:rFonts w:hint="eastAsia" w:ascii="仿宋" w:hAnsi="仿宋" w:eastAsia="仿宋" w:cs="仿宋"/>
              </w:rPr>
            </w:pPr>
            <w:r>
              <w:rPr>
                <w:rFonts w:hint="eastAsia" w:ascii="仿宋" w:hAnsi="仿宋" w:eastAsia="仿宋" w:cs="仿宋"/>
              </w:rPr>
              <w:t>质押</w:t>
            </w:r>
          </w:p>
        </w:tc>
        <w:tc>
          <w:tcPr>
            <w:tcW w:w="2587" w:type="dxa"/>
            <w:tcBorders>
              <w:top w:val="single" w:color="auto" w:sz="4" w:space="0"/>
              <w:left w:val="single" w:color="auto" w:sz="4" w:space="0"/>
              <w:bottom w:val="single" w:color="auto" w:sz="4" w:space="0"/>
              <w:right w:val="single" w:color="auto" w:sz="4" w:space="0"/>
            </w:tcBorders>
            <w:vAlign w:val="center"/>
          </w:tcPr>
          <w:p w14:paraId="35EDE5D5">
            <w:pPr>
              <w:spacing w:before="156" w:beforeLines="50" w:after="156" w:afterLines="50" w:line="440" w:lineRule="exact"/>
              <w:ind w:firstLine="480" w:firstLineChars="200"/>
              <w:jc w:val="both"/>
              <w:rPr>
                <w:rFonts w:hint="eastAsia" w:ascii="仿宋" w:hAnsi="仿宋" w:eastAsia="仿宋" w:cs="仿宋"/>
              </w:rPr>
            </w:pPr>
          </w:p>
        </w:tc>
      </w:tr>
      <w:tr w14:paraId="08E30A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2093" w:type="dxa"/>
            <w:vMerge w:val="continue"/>
            <w:tcBorders>
              <w:top w:val="single" w:color="auto" w:sz="4" w:space="0"/>
              <w:left w:val="single" w:color="auto" w:sz="4" w:space="0"/>
              <w:bottom w:val="single" w:color="auto" w:sz="4" w:space="0"/>
              <w:right w:val="single" w:color="auto" w:sz="4" w:space="0"/>
            </w:tcBorders>
            <w:vAlign w:val="center"/>
          </w:tcPr>
          <w:p w14:paraId="706002D4">
            <w:pPr>
              <w:spacing w:before="156" w:beforeLines="50" w:after="156" w:afterLines="50" w:line="440" w:lineRule="exact"/>
              <w:ind w:firstLine="480" w:firstLineChars="200"/>
              <w:rPr>
                <w:rFonts w:hint="eastAsia" w:ascii="仿宋" w:hAnsi="仿宋" w:eastAsia="仿宋" w:cs="仿宋"/>
              </w:rPr>
            </w:pPr>
          </w:p>
        </w:tc>
        <w:tc>
          <w:tcPr>
            <w:tcW w:w="1843" w:type="dxa"/>
            <w:vMerge w:val="continue"/>
            <w:tcBorders>
              <w:top w:val="single" w:color="auto" w:sz="4" w:space="0"/>
              <w:left w:val="single" w:color="auto" w:sz="4" w:space="0"/>
              <w:bottom w:val="single" w:color="auto" w:sz="4" w:space="0"/>
              <w:right w:val="single" w:color="auto" w:sz="4" w:space="0"/>
            </w:tcBorders>
            <w:vAlign w:val="center"/>
          </w:tcPr>
          <w:p w14:paraId="2E597A6D">
            <w:pPr>
              <w:spacing w:before="156" w:beforeLines="50" w:after="156" w:afterLines="50" w:line="440" w:lineRule="exact"/>
              <w:ind w:firstLine="480" w:firstLineChars="200"/>
              <w:jc w:val="both"/>
              <w:rPr>
                <w:rFonts w:hint="eastAsia" w:ascii="仿宋" w:hAnsi="仿宋" w:eastAsia="仿宋" w:cs="仿宋"/>
              </w:rPr>
            </w:pPr>
          </w:p>
        </w:tc>
        <w:tc>
          <w:tcPr>
            <w:tcW w:w="708" w:type="dxa"/>
            <w:vMerge w:val="continue"/>
            <w:tcBorders>
              <w:top w:val="single" w:color="auto" w:sz="4" w:space="0"/>
              <w:left w:val="single" w:color="auto" w:sz="4" w:space="0"/>
              <w:bottom w:val="single" w:color="auto" w:sz="4" w:space="0"/>
              <w:right w:val="single" w:color="auto" w:sz="4" w:space="0"/>
            </w:tcBorders>
            <w:vAlign w:val="center"/>
          </w:tcPr>
          <w:p w14:paraId="39BA784C">
            <w:pPr>
              <w:spacing w:before="156" w:beforeLines="50" w:after="156" w:afterLines="50" w:line="440" w:lineRule="exact"/>
              <w:ind w:firstLine="480" w:firstLineChars="200"/>
              <w:jc w:val="both"/>
              <w:rPr>
                <w:rFonts w:hint="eastAsia" w:ascii="仿宋" w:hAnsi="仿宋" w:eastAsia="仿宋" w:cs="仿宋"/>
              </w:rPr>
            </w:pPr>
          </w:p>
        </w:tc>
        <w:tc>
          <w:tcPr>
            <w:tcW w:w="1276" w:type="dxa"/>
            <w:tcBorders>
              <w:top w:val="single" w:color="auto" w:sz="4" w:space="0"/>
              <w:left w:val="single" w:color="auto" w:sz="4" w:space="0"/>
              <w:bottom w:val="single" w:color="auto" w:sz="4" w:space="0"/>
              <w:right w:val="single" w:color="auto" w:sz="4" w:space="0"/>
            </w:tcBorders>
            <w:vAlign w:val="center"/>
          </w:tcPr>
          <w:p w14:paraId="41A5C723">
            <w:pPr>
              <w:spacing w:before="156" w:beforeLines="50" w:after="156" w:afterLines="50" w:line="440" w:lineRule="exact"/>
              <w:jc w:val="both"/>
              <w:rPr>
                <w:rFonts w:hint="eastAsia" w:ascii="仿宋" w:hAnsi="仿宋" w:eastAsia="仿宋" w:cs="仿宋"/>
              </w:rPr>
            </w:pPr>
            <w:r>
              <w:rPr>
                <w:rFonts w:hint="eastAsia" w:ascii="仿宋" w:hAnsi="仿宋" w:eastAsia="仿宋" w:cs="仿宋"/>
              </w:rPr>
              <w:t>留置</w:t>
            </w:r>
          </w:p>
        </w:tc>
        <w:tc>
          <w:tcPr>
            <w:tcW w:w="2587" w:type="dxa"/>
            <w:tcBorders>
              <w:top w:val="single" w:color="auto" w:sz="4" w:space="0"/>
              <w:left w:val="single" w:color="auto" w:sz="4" w:space="0"/>
              <w:bottom w:val="single" w:color="auto" w:sz="4" w:space="0"/>
              <w:right w:val="single" w:color="auto" w:sz="4" w:space="0"/>
            </w:tcBorders>
            <w:vAlign w:val="center"/>
          </w:tcPr>
          <w:p w14:paraId="0FD56727">
            <w:pPr>
              <w:spacing w:before="156" w:beforeLines="50" w:after="156" w:afterLines="50" w:line="440" w:lineRule="exact"/>
              <w:ind w:firstLine="480" w:firstLineChars="200"/>
              <w:jc w:val="both"/>
              <w:rPr>
                <w:rFonts w:hint="eastAsia" w:ascii="仿宋" w:hAnsi="仿宋" w:eastAsia="仿宋" w:cs="仿宋"/>
              </w:rPr>
            </w:pPr>
          </w:p>
        </w:tc>
      </w:tr>
      <w:tr w14:paraId="06B5F2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2093" w:type="dxa"/>
            <w:vMerge w:val="restart"/>
            <w:tcBorders>
              <w:top w:val="single" w:color="auto" w:sz="4" w:space="0"/>
              <w:left w:val="single" w:color="auto" w:sz="4" w:space="0"/>
              <w:bottom w:val="single" w:color="auto" w:sz="4" w:space="0"/>
              <w:right w:val="single" w:color="auto" w:sz="4" w:space="0"/>
            </w:tcBorders>
            <w:vAlign w:val="center"/>
          </w:tcPr>
          <w:p w14:paraId="0905681F">
            <w:pPr>
              <w:spacing w:before="156" w:beforeLines="50" w:after="156" w:afterLines="50" w:line="440" w:lineRule="exact"/>
              <w:rPr>
                <w:rFonts w:hint="eastAsia" w:ascii="仿宋" w:hAnsi="仿宋" w:eastAsia="仿宋" w:cs="仿宋"/>
              </w:rPr>
            </w:pPr>
            <w:r>
              <w:rPr>
                <w:rFonts w:hint="eastAsia" w:ascii="仿宋" w:hAnsi="仿宋" w:eastAsia="仿宋" w:cs="仿宋"/>
              </w:rPr>
              <w:t>诉讼（仲裁）情况</w:t>
            </w:r>
          </w:p>
        </w:tc>
        <w:tc>
          <w:tcPr>
            <w:tcW w:w="1843" w:type="dxa"/>
            <w:tcBorders>
              <w:top w:val="single" w:color="auto" w:sz="4" w:space="0"/>
              <w:left w:val="single" w:color="auto" w:sz="4" w:space="0"/>
              <w:bottom w:val="single" w:color="auto" w:sz="4" w:space="0"/>
              <w:right w:val="single" w:color="auto" w:sz="4" w:space="0"/>
            </w:tcBorders>
            <w:vAlign w:val="center"/>
          </w:tcPr>
          <w:p w14:paraId="2F78271C">
            <w:pPr>
              <w:spacing w:before="156" w:beforeLines="50" w:after="156" w:afterLines="50" w:line="440" w:lineRule="exact"/>
              <w:jc w:val="both"/>
              <w:rPr>
                <w:rFonts w:hint="eastAsia" w:ascii="仿宋" w:hAnsi="仿宋" w:eastAsia="仿宋" w:cs="仿宋"/>
              </w:rPr>
            </w:pPr>
            <w:r>
              <w:rPr>
                <w:rFonts w:hint="eastAsia" w:ascii="仿宋" w:hAnsi="仿宋" w:eastAsia="仿宋" w:cs="仿宋"/>
              </w:rPr>
              <w:t>未审结（审理机构、案号）</w:t>
            </w:r>
          </w:p>
        </w:tc>
        <w:tc>
          <w:tcPr>
            <w:tcW w:w="4571" w:type="dxa"/>
            <w:gridSpan w:val="3"/>
            <w:tcBorders>
              <w:top w:val="single" w:color="auto" w:sz="4" w:space="0"/>
              <w:left w:val="single" w:color="auto" w:sz="4" w:space="0"/>
              <w:bottom w:val="single" w:color="auto" w:sz="4" w:space="0"/>
              <w:right w:val="single" w:color="auto" w:sz="4" w:space="0"/>
            </w:tcBorders>
            <w:vAlign w:val="center"/>
          </w:tcPr>
          <w:p w14:paraId="2F811957">
            <w:pPr>
              <w:spacing w:before="156" w:beforeLines="50" w:after="156" w:afterLines="50" w:line="440" w:lineRule="exact"/>
              <w:ind w:firstLine="480" w:firstLineChars="200"/>
              <w:jc w:val="both"/>
              <w:rPr>
                <w:rFonts w:hint="eastAsia" w:ascii="仿宋" w:hAnsi="仿宋" w:eastAsia="仿宋" w:cs="仿宋"/>
              </w:rPr>
            </w:pPr>
          </w:p>
        </w:tc>
      </w:tr>
      <w:tr w14:paraId="653C97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 w:hRule="atLeast"/>
        </w:trPr>
        <w:tc>
          <w:tcPr>
            <w:tcW w:w="2093" w:type="dxa"/>
            <w:vMerge w:val="continue"/>
            <w:tcBorders>
              <w:top w:val="single" w:color="auto" w:sz="4" w:space="0"/>
              <w:left w:val="single" w:color="auto" w:sz="4" w:space="0"/>
              <w:bottom w:val="single" w:color="auto" w:sz="4" w:space="0"/>
              <w:right w:val="single" w:color="auto" w:sz="4" w:space="0"/>
            </w:tcBorders>
            <w:vAlign w:val="center"/>
          </w:tcPr>
          <w:p w14:paraId="0D372888">
            <w:pPr>
              <w:spacing w:before="156" w:beforeLines="50" w:after="156" w:afterLines="50" w:line="440" w:lineRule="exact"/>
              <w:ind w:firstLine="480" w:firstLineChars="200"/>
              <w:rPr>
                <w:rFonts w:hint="eastAsia" w:ascii="仿宋" w:hAnsi="仿宋" w:eastAsia="仿宋" w:cs="仿宋"/>
              </w:rPr>
            </w:pPr>
          </w:p>
        </w:tc>
        <w:tc>
          <w:tcPr>
            <w:tcW w:w="1843" w:type="dxa"/>
            <w:vMerge w:val="restart"/>
            <w:tcBorders>
              <w:top w:val="single" w:color="auto" w:sz="4" w:space="0"/>
              <w:left w:val="single" w:color="auto" w:sz="4" w:space="0"/>
              <w:bottom w:val="single" w:color="auto" w:sz="4" w:space="0"/>
              <w:right w:val="single" w:color="auto" w:sz="4" w:space="0"/>
            </w:tcBorders>
            <w:vAlign w:val="center"/>
          </w:tcPr>
          <w:p w14:paraId="181A965E">
            <w:pPr>
              <w:spacing w:before="156" w:beforeLines="50" w:after="156" w:afterLines="50" w:line="440" w:lineRule="exact"/>
              <w:jc w:val="both"/>
              <w:rPr>
                <w:rFonts w:hint="eastAsia" w:ascii="仿宋" w:hAnsi="仿宋" w:eastAsia="仿宋" w:cs="仿宋"/>
              </w:rPr>
            </w:pPr>
            <w:r>
              <w:rPr>
                <w:rFonts w:hint="eastAsia" w:ascii="仿宋" w:hAnsi="仿宋" w:eastAsia="仿宋" w:cs="仿宋"/>
              </w:rPr>
              <w:t>已审结</w:t>
            </w:r>
          </w:p>
        </w:tc>
        <w:tc>
          <w:tcPr>
            <w:tcW w:w="4571" w:type="dxa"/>
            <w:gridSpan w:val="3"/>
            <w:tcBorders>
              <w:top w:val="single" w:color="auto" w:sz="4" w:space="0"/>
              <w:left w:val="single" w:color="auto" w:sz="4" w:space="0"/>
              <w:bottom w:val="single" w:color="auto" w:sz="4" w:space="0"/>
              <w:right w:val="single" w:color="auto" w:sz="4" w:space="0"/>
            </w:tcBorders>
            <w:vAlign w:val="center"/>
          </w:tcPr>
          <w:p w14:paraId="4F074706">
            <w:pPr>
              <w:spacing w:before="156" w:beforeLines="50" w:after="156" w:afterLines="50" w:line="440" w:lineRule="exact"/>
              <w:jc w:val="both"/>
              <w:rPr>
                <w:rFonts w:hint="eastAsia" w:ascii="仿宋" w:hAnsi="仿宋" w:eastAsia="仿宋" w:cs="仿宋"/>
              </w:rPr>
            </w:pPr>
            <w:r>
              <w:rPr>
                <w:rFonts w:hint="eastAsia" w:ascii="仿宋" w:hAnsi="仿宋" w:eastAsia="仿宋" w:cs="仿宋"/>
              </w:rPr>
              <w:t>生效法律文书号</w:t>
            </w:r>
          </w:p>
        </w:tc>
      </w:tr>
      <w:tr w14:paraId="6B40AC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2093" w:type="dxa"/>
            <w:vMerge w:val="continue"/>
            <w:tcBorders>
              <w:top w:val="single" w:color="auto" w:sz="4" w:space="0"/>
              <w:left w:val="single" w:color="auto" w:sz="4" w:space="0"/>
              <w:bottom w:val="single" w:color="auto" w:sz="4" w:space="0"/>
              <w:right w:val="single" w:color="auto" w:sz="4" w:space="0"/>
            </w:tcBorders>
            <w:vAlign w:val="center"/>
          </w:tcPr>
          <w:p w14:paraId="60999A5F">
            <w:pPr>
              <w:spacing w:before="156" w:beforeLines="50" w:after="156" w:afterLines="50" w:line="440" w:lineRule="exact"/>
              <w:ind w:firstLine="480" w:firstLineChars="200"/>
              <w:rPr>
                <w:rFonts w:hint="eastAsia" w:ascii="仿宋" w:hAnsi="仿宋" w:eastAsia="仿宋" w:cs="仿宋"/>
              </w:rPr>
            </w:pPr>
          </w:p>
        </w:tc>
        <w:tc>
          <w:tcPr>
            <w:tcW w:w="1843" w:type="dxa"/>
            <w:vMerge w:val="continue"/>
            <w:tcBorders>
              <w:top w:val="single" w:color="auto" w:sz="4" w:space="0"/>
              <w:left w:val="single" w:color="auto" w:sz="4" w:space="0"/>
              <w:bottom w:val="single" w:color="auto" w:sz="4" w:space="0"/>
              <w:right w:val="single" w:color="auto" w:sz="4" w:space="0"/>
            </w:tcBorders>
            <w:vAlign w:val="center"/>
          </w:tcPr>
          <w:p w14:paraId="7FC42019">
            <w:pPr>
              <w:spacing w:before="156" w:beforeLines="50" w:after="156" w:afterLines="50" w:line="440" w:lineRule="exact"/>
              <w:jc w:val="both"/>
              <w:rPr>
                <w:rFonts w:hint="eastAsia" w:ascii="仿宋" w:hAnsi="仿宋" w:eastAsia="仿宋" w:cs="仿宋"/>
              </w:rPr>
            </w:pPr>
          </w:p>
        </w:tc>
        <w:tc>
          <w:tcPr>
            <w:tcW w:w="4571" w:type="dxa"/>
            <w:gridSpan w:val="3"/>
            <w:tcBorders>
              <w:top w:val="single" w:color="auto" w:sz="4" w:space="0"/>
              <w:left w:val="single" w:color="auto" w:sz="4" w:space="0"/>
              <w:bottom w:val="single" w:color="auto" w:sz="4" w:space="0"/>
              <w:right w:val="single" w:color="auto" w:sz="4" w:space="0"/>
            </w:tcBorders>
            <w:vAlign w:val="center"/>
          </w:tcPr>
          <w:p w14:paraId="22106D5F">
            <w:pPr>
              <w:spacing w:before="156" w:beforeLines="50" w:after="156" w:afterLines="50" w:line="440" w:lineRule="exact"/>
              <w:jc w:val="both"/>
              <w:rPr>
                <w:rFonts w:hint="eastAsia" w:ascii="仿宋" w:hAnsi="仿宋" w:eastAsia="仿宋" w:cs="仿宋"/>
              </w:rPr>
            </w:pPr>
            <w:r>
              <w:rPr>
                <w:rFonts w:hint="eastAsia" w:ascii="仿宋" w:hAnsi="仿宋" w:eastAsia="仿宋" w:cs="仿宋"/>
              </w:rPr>
              <w:t>生效时间</w:t>
            </w:r>
          </w:p>
        </w:tc>
      </w:tr>
      <w:tr w14:paraId="476295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trPr>
        <w:tc>
          <w:tcPr>
            <w:tcW w:w="2093" w:type="dxa"/>
            <w:vMerge w:val="continue"/>
            <w:tcBorders>
              <w:top w:val="single" w:color="auto" w:sz="4" w:space="0"/>
              <w:left w:val="single" w:color="auto" w:sz="4" w:space="0"/>
              <w:bottom w:val="single" w:color="auto" w:sz="4" w:space="0"/>
              <w:right w:val="single" w:color="auto" w:sz="4" w:space="0"/>
            </w:tcBorders>
            <w:vAlign w:val="center"/>
          </w:tcPr>
          <w:p w14:paraId="2B37E582">
            <w:pPr>
              <w:spacing w:before="156" w:beforeLines="50" w:after="156" w:afterLines="50" w:line="440" w:lineRule="exact"/>
              <w:ind w:firstLine="480" w:firstLineChars="200"/>
              <w:rPr>
                <w:rFonts w:hint="eastAsia" w:ascii="仿宋" w:hAnsi="仿宋" w:eastAsia="仿宋" w:cs="仿宋"/>
              </w:rPr>
            </w:pPr>
          </w:p>
        </w:tc>
        <w:tc>
          <w:tcPr>
            <w:tcW w:w="1843" w:type="dxa"/>
            <w:vMerge w:val="continue"/>
            <w:tcBorders>
              <w:top w:val="single" w:color="auto" w:sz="4" w:space="0"/>
              <w:left w:val="single" w:color="auto" w:sz="4" w:space="0"/>
              <w:bottom w:val="single" w:color="auto" w:sz="4" w:space="0"/>
              <w:right w:val="single" w:color="auto" w:sz="4" w:space="0"/>
            </w:tcBorders>
            <w:vAlign w:val="center"/>
          </w:tcPr>
          <w:p w14:paraId="1A6C7030">
            <w:pPr>
              <w:spacing w:before="156" w:beforeLines="50" w:after="156" w:afterLines="50" w:line="440" w:lineRule="exact"/>
              <w:ind w:firstLine="480" w:firstLineChars="200"/>
              <w:jc w:val="both"/>
              <w:rPr>
                <w:rFonts w:hint="eastAsia" w:ascii="仿宋" w:hAnsi="仿宋" w:eastAsia="仿宋" w:cs="仿宋"/>
              </w:rPr>
            </w:pPr>
          </w:p>
        </w:tc>
        <w:tc>
          <w:tcPr>
            <w:tcW w:w="4571" w:type="dxa"/>
            <w:gridSpan w:val="3"/>
            <w:tcBorders>
              <w:top w:val="single" w:color="auto" w:sz="4" w:space="0"/>
              <w:left w:val="single" w:color="auto" w:sz="4" w:space="0"/>
              <w:bottom w:val="single" w:color="auto" w:sz="4" w:space="0"/>
              <w:right w:val="single" w:color="auto" w:sz="4" w:space="0"/>
            </w:tcBorders>
            <w:vAlign w:val="center"/>
          </w:tcPr>
          <w:p w14:paraId="4D18B19C">
            <w:pPr>
              <w:spacing w:before="156" w:beforeLines="50" w:after="156" w:afterLines="50" w:line="440" w:lineRule="exact"/>
              <w:jc w:val="both"/>
              <w:rPr>
                <w:rFonts w:hint="eastAsia" w:ascii="仿宋" w:hAnsi="仿宋" w:eastAsia="仿宋" w:cs="仿宋"/>
              </w:rPr>
            </w:pPr>
            <w:r>
              <w:rPr>
                <w:rFonts w:hint="eastAsia" w:ascii="仿宋" w:hAnsi="仿宋" w:eastAsia="仿宋" w:cs="仿宋"/>
              </w:rPr>
              <w:t>执行文书号</w:t>
            </w:r>
          </w:p>
        </w:tc>
      </w:tr>
      <w:tr w14:paraId="3C83C2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trPr>
        <w:tc>
          <w:tcPr>
            <w:tcW w:w="2093" w:type="dxa"/>
            <w:vMerge w:val="continue"/>
            <w:tcBorders>
              <w:top w:val="single" w:color="auto" w:sz="4" w:space="0"/>
              <w:left w:val="single" w:color="auto" w:sz="4" w:space="0"/>
              <w:bottom w:val="single" w:color="auto" w:sz="4" w:space="0"/>
              <w:right w:val="single" w:color="auto" w:sz="4" w:space="0"/>
            </w:tcBorders>
            <w:vAlign w:val="center"/>
          </w:tcPr>
          <w:p w14:paraId="2C00A6BA">
            <w:pPr>
              <w:spacing w:before="156" w:beforeLines="50" w:after="156" w:afterLines="50" w:line="440" w:lineRule="exact"/>
              <w:ind w:firstLine="480" w:firstLineChars="200"/>
              <w:rPr>
                <w:rFonts w:hint="eastAsia" w:ascii="仿宋" w:hAnsi="仿宋" w:eastAsia="仿宋" w:cs="仿宋"/>
              </w:rPr>
            </w:pPr>
          </w:p>
        </w:tc>
        <w:tc>
          <w:tcPr>
            <w:tcW w:w="1843" w:type="dxa"/>
            <w:vMerge w:val="continue"/>
            <w:tcBorders>
              <w:top w:val="single" w:color="auto" w:sz="4" w:space="0"/>
              <w:left w:val="single" w:color="auto" w:sz="4" w:space="0"/>
              <w:bottom w:val="single" w:color="auto" w:sz="4" w:space="0"/>
              <w:right w:val="single" w:color="auto" w:sz="4" w:space="0"/>
            </w:tcBorders>
            <w:vAlign w:val="center"/>
          </w:tcPr>
          <w:p w14:paraId="3008F1D5">
            <w:pPr>
              <w:spacing w:before="156" w:beforeLines="50" w:after="156" w:afterLines="50" w:line="440" w:lineRule="exact"/>
              <w:ind w:firstLine="480" w:firstLineChars="200"/>
              <w:jc w:val="both"/>
              <w:rPr>
                <w:rFonts w:hint="eastAsia" w:ascii="仿宋" w:hAnsi="仿宋" w:eastAsia="仿宋" w:cs="仿宋"/>
              </w:rPr>
            </w:pPr>
          </w:p>
        </w:tc>
        <w:tc>
          <w:tcPr>
            <w:tcW w:w="4571" w:type="dxa"/>
            <w:gridSpan w:val="3"/>
            <w:tcBorders>
              <w:top w:val="single" w:color="auto" w:sz="4" w:space="0"/>
              <w:left w:val="single" w:color="auto" w:sz="4" w:space="0"/>
              <w:bottom w:val="single" w:color="auto" w:sz="4" w:space="0"/>
              <w:right w:val="single" w:color="auto" w:sz="4" w:space="0"/>
            </w:tcBorders>
            <w:vAlign w:val="center"/>
          </w:tcPr>
          <w:p w14:paraId="62323E0F">
            <w:pPr>
              <w:spacing w:before="156" w:beforeLines="50" w:after="156" w:afterLines="50" w:line="440" w:lineRule="exact"/>
              <w:jc w:val="both"/>
              <w:rPr>
                <w:rFonts w:hint="eastAsia" w:ascii="仿宋" w:hAnsi="仿宋" w:eastAsia="仿宋" w:cs="仿宋"/>
              </w:rPr>
            </w:pPr>
            <w:r>
              <w:rPr>
                <w:rFonts w:hint="eastAsia" w:ascii="仿宋" w:hAnsi="仿宋" w:eastAsia="仿宋" w:cs="仿宋"/>
              </w:rPr>
              <w:t>申请执行时间：</w:t>
            </w:r>
          </w:p>
        </w:tc>
      </w:tr>
      <w:tr w14:paraId="40EEE5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trPr>
        <w:tc>
          <w:tcPr>
            <w:tcW w:w="2093" w:type="dxa"/>
            <w:vMerge w:val="continue"/>
            <w:tcBorders>
              <w:top w:val="single" w:color="auto" w:sz="4" w:space="0"/>
              <w:left w:val="single" w:color="auto" w:sz="4" w:space="0"/>
              <w:bottom w:val="single" w:color="auto" w:sz="4" w:space="0"/>
              <w:right w:val="single" w:color="auto" w:sz="4" w:space="0"/>
            </w:tcBorders>
            <w:vAlign w:val="center"/>
          </w:tcPr>
          <w:p w14:paraId="25D52E42">
            <w:pPr>
              <w:spacing w:before="156" w:beforeLines="50" w:after="156" w:afterLines="50" w:line="440" w:lineRule="exact"/>
              <w:ind w:firstLine="480" w:firstLineChars="200"/>
              <w:rPr>
                <w:rFonts w:hint="eastAsia" w:ascii="仿宋" w:hAnsi="仿宋" w:eastAsia="仿宋" w:cs="仿宋"/>
              </w:rPr>
            </w:pPr>
          </w:p>
        </w:tc>
        <w:tc>
          <w:tcPr>
            <w:tcW w:w="1843" w:type="dxa"/>
            <w:vMerge w:val="continue"/>
            <w:tcBorders>
              <w:top w:val="single" w:color="auto" w:sz="4" w:space="0"/>
              <w:left w:val="single" w:color="auto" w:sz="4" w:space="0"/>
              <w:bottom w:val="single" w:color="auto" w:sz="4" w:space="0"/>
              <w:right w:val="single" w:color="auto" w:sz="4" w:space="0"/>
            </w:tcBorders>
            <w:vAlign w:val="center"/>
          </w:tcPr>
          <w:p w14:paraId="7E5C5025">
            <w:pPr>
              <w:spacing w:before="156" w:beforeLines="50" w:after="156" w:afterLines="50" w:line="440" w:lineRule="exact"/>
              <w:ind w:firstLine="480" w:firstLineChars="200"/>
              <w:jc w:val="both"/>
              <w:rPr>
                <w:rFonts w:hint="eastAsia" w:ascii="仿宋" w:hAnsi="仿宋" w:eastAsia="仿宋" w:cs="仿宋"/>
              </w:rPr>
            </w:pPr>
          </w:p>
        </w:tc>
        <w:tc>
          <w:tcPr>
            <w:tcW w:w="4571" w:type="dxa"/>
            <w:gridSpan w:val="3"/>
            <w:tcBorders>
              <w:top w:val="single" w:color="auto" w:sz="4" w:space="0"/>
              <w:left w:val="single" w:color="auto" w:sz="4" w:space="0"/>
              <w:bottom w:val="single" w:color="auto" w:sz="4" w:space="0"/>
              <w:right w:val="single" w:color="auto" w:sz="4" w:space="0"/>
            </w:tcBorders>
            <w:vAlign w:val="center"/>
          </w:tcPr>
          <w:p w14:paraId="367BA828">
            <w:pPr>
              <w:spacing w:before="156" w:beforeLines="50" w:after="156" w:afterLines="50" w:line="440" w:lineRule="exact"/>
              <w:jc w:val="both"/>
              <w:rPr>
                <w:rFonts w:hint="eastAsia" w:ascii="仿宋" w:hAnsi="仿宋" w:eastAsia="仿宋" w:cs="仿宋"/>
              </w:rPr>
            </w:pPr>
            <w:r>
              <w:rPr>
                <w:rFonts w:hint="eastAsia" w:ascii="仿宋" w:hAnsi="仿宋" w:eastAsia="仿宋" w:cs="仿宋"/>
              </w:rPr>
              <w:t>已执行金额：</w:t>
            </w:r>
          </w:p>
        </w:tc>
      </w:tr>
      <w:tr w14:paraId="6F82E2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56" w:hRule="atLeast"/>
        </w:trPr>
        <w:tc>
          <w:tcPr>
            <w:tcW w:w="2093" w:type="dxa"/>
            <w:tcBorders>
              <w:top w:val="single" w:color="auto" w:sz="4" w:space="0"/>
              <w:left w:val="single" w:color="auto" w:sz="4" w:space="0"/>
              <w:bottom w:val="single" w:color="auto" w:sz="4" w:space="0"/>
              <w:right w:val="single" w:color="auto" w:sz="4" w:space="0"/>
            </w:tcBorders>
            <w:vAlign w:val="center"/>
          </w:tcPr>
          <w:p w14:paraId="27DA65E9">
            <w:pPr>
              <w:spacing w:before="156" w:beforeLines="50" w:after="156" w:afterLines="50" w:line="440" w:lineRule="exact"/>
              <w:rPr>
                <w:rFonts w:hint="eastAsia" w:ascii="仿宋" w:hAnsi="仿宋" w:eastAsia="仿宋" w:cs="仿宋"/>
              </w:rPr>
            </w:pPr>
            <w:r>
              <w:rPr>
                <w:rFonts w:hint="eastAsia" w:ascii="仿宋" w:hAnsi="仿宋" w:eastAsia="仿宋" w:cs="仿宋"/>
              </w:rPr>
              <w:t>特别说明（如是否存在优先受偿权等）</w:t>
            </w:r>
          </w:p>
        </w:tc>
        <w:tc>
          <w:tcPr>
            <w:tcW w:w="6414" w:type="dxa"/>
            <w:gridSpan w:val="4"/>
            <w:tcBorders>
              <w:top w:val="single" w:color="auto" w:sz="4" w:space="0"/>
              <w:left w:val="single" w:color="auto" w:sz="4" w:space="0"/>
              <w:bottom w:val="single" w:color="auto" w:sz="4" w:space="0"/>
              <w:right w:val="single" w:color="auto" w:sz="4" w:space="0"/>
            </w:tcBorders>
            <w:vAlign w:val="center"/>
          </w:tcPr>
          <w:p w14:paraId="00845378">
            <w:pPr>
              <w:spacing w:before="156" w:beforeLines="50" w:after="156" w:afterLines="50" w:line="440" w:lineRule="exact"/>
              <w:jc w:val="both"/>
              <w:rPr>
                <w:rFonts w:hint="eastAsia" w:ascii="仿宋" w:hAnsi="仿宋" w:eastAsia="仿宋" w:cs="仿宋"/>
              </w:rPr>
            </w:pPr>
          </w:p>
        </w:tc>
      </w:tr>
      <w:tr w14:paraId="53D33E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 w:hRule="atLeast"/>
        </w:trPr>
        <w:tc>
          <w:tcPr>
            <w:tcW w:w="8507" w:type="dxa"/>
            <w:gridSpan w:val="5"/>
            <w:tcBorders>
              <w:top w:val="single" w:color="auto" w:sz="4" w:space="0"/>
              <w:left w:val="single" w:color="auto" w:sz="4" w:space="0"/>
              <w:bottom w:val="single" w:color="auto" w:sz="4" w:space="0"/>
              <w:right w:val="single" w:color="auto" w:sz="4" w:space="0"/>
            </w:tcBorders>
          </w:tcPr>
          <w:p w14:paraId="0B358CE0">
            <w:pPr>
              <w:spacing w:before="156" w:beforeLines="50" w:after="156" w:afterLines="50" w:line="440" w:lineRule="exact"/>
              <w:rPr>
                <w:rFonts w:hint="eastAsia" w:ascii="仿宋" w:hAnsi="仿宋" w:eastAsia="仿宋" w:cs="仿宋"/>
                <w:b/>
                <w:bCs/>
              </w:rPr>
            </w:pPr>
            <w:r>
              <w:rPr>
                <w:rFonts w:hint="eastAsia" w:ascii="仿宋" w:hAnsi="仿宋" w:eastAsia="仿宋" w:cs="仿宋"/>
                <w:b/>
                <w:bCs/>
              </w:rPr>
              <w:t>以上信息申报人确认无误。申报人已全面、完整知晓本次债权登记的有关要求并保证提供资料及情况的真实、合法、完整。否则，一切法律后果由申报人承担。</w:t>
            </w:r>
          </w:p>
          <w:p w14:paraId="206A3695">
            <w:pPr>
              <w:spacing w:before="156" w:beforeLines="50" w:after="156" w:afterLines="50" w:line="440" w:lineRule="exact"/>
              <w:rPr>
                <w:rFonts w:hint="eastAsia" w:ascii="仿宋" w:hAnsi="仿宋" w:eastAsia="仿宋" w:cs="仿宋"/>
                <w:b/>
                <w:bCs/>
              </w:rPr>
            </w:pPr>
            <w:r>
              <w:rPr>
                <w:rFonts w:hint="eastAsia" w:ascii="仿宋" w:hAnsi="仿宋" w:eastAsia="仿宋" w:cs="仿宋"/>
                <w:b/>
                <w:bCs/>
              </w:rPr>
              <w:t>申报人（签章或签字）：</w:t>
            </w:r>
          </w:p>
          <w:p w14:paraId="25BCB75D">
            <w:pPr>
              <w:spacing w:before="156" w:beforeLines="50" w:after="156" w:afterLines="50" w:line="440" w:lineRule="exact"/>
              <w:rPr>
                <w:rFonts w:hint="eastAsia" w:ascii="仿宋" w:hAnsi="仿宋" w:eastAsia="仿宋" w:cs="仿宋"/>
              </w:rPr>
            </w:pPr>
            <w:r>
              <w:rPr>
                <w:rFonts w:hint="eastAsia" w:ascii="仿宋" w:hAnsi="仿宋" w:eastAsia="仿宋" w:cs="仿宋"/>
                <w:b/>
                <w:bCs/>
              </w:rPr>
              <w:t>申报日期：         年   月   日</w:t>
            </w:r>
          </w:p>
        </w:tc>
      </w:tr>
    </w:tbl>
    <w:p w14:paraId="6A0B0AA8">
      <w:pPr>
        <w:spacing w:before="156" w:beforeLines="50" w:after="156" w:afterLines="50" w:line="440" w:lineRule="exact"/>
        <w:ind w:firstLine="482" w:firstLineChars="200"/>
        <w:jc w:val="both"/>
        <w:rPr>
          <w:rFonts w:hint="eastAsia" w:ascii="仿宋" w:hAnsi="仿宋" w:eastAsia="仿宋" w:cs="仿宋"/>
          <w:b/>
        </w:rPr>
      </w:pPr>
      <w:r>
        <w:rPr>
          <w:rFonts w:hint="eastAsia" w:ascii="仿宋" w:hAnsi="仿宋" w:eastAsia="仿宋" w:cs="仿宋"/>
          <w:b/>
        </w:rPr>
        <w:t>备注：</w:t>
      </w:r>
    </w:p>
    <w:p w14:paraId="44A4CFAF">
      <w:pPr>
        <w:spacing w:before="156" w:beforeLines="50" w:after="156" w:afterLines="50" w:line="440" w:lineRule="exact"/>
        <w:ind w:firstLine="482" w:firstLineChars="200"/>
        <w:jc w:val="both"/>
        <w:rPr>
          <w:rFonts w:hint="eastAsia" w:ascii="仿宋" w:hAnsi="仿宋" w:eastAsia="仿宋" w:cs="仿宋"/>
          <w:b/>
        </w:rPr>
      </w:pPr>
      <w:r>
        <w:rPr>
          <w:rFonts w:hint="eastAsia" w:ascii="仿宋" w:hAnsi="仿宋" w:eastAsia="仿宋" w:cs="仿宋"/>
          <w:b/>
        </w:rPr>
        <w:t>1、附利息、违约金等具体计算方式单独附页</w:t>
      </w:r>
    </w:p>
    <w:p w14:paraId="01C041B2">
      <w:pPr>
        <w:spacing w:before="156" w:beforeLines="50" w:after="156" w:afterLines="50" w:line="440" w:lineRule="exact"/>
        <w:ind w:firstLine="480" w:firstLineChars="200"/>
        <w:jc w:val="both"/>
        <w:rPr>
          <w:rFonts w:hint="eastAsia" w:ascii="仿宋" w:hAnsi="仿宋" w:eastAsia="仿宋" w:cs="仿宋"/>
        </w:rPr>
      </w:pPr>
      <w:r>
        <w:rPr>
          <w:rFonts w:hint="eastAsia" w:ascii="仿宋" w:hAnsi="仿宋" w:eastAsia="仿宋" w:cs="仿宋"/>
        </w:rPr>
        <w:t>2、申报人已全面、完整知晓本次债权登记的有关要求并保证提供资料及情况的真实、合法、完整。否则，一切法律后果由申报人承担。</w:t>
      </w:r>
    </w:p>
    <w:p w14:paraId="47A50A54">
      <w:pPr>
        <w:spacing w:before="156" w:beforeLines="50" w:after="156" w:afterLines="50" w:line="440" w:lineRule="exact"/>
        <w:ind w:firstLine="480" w:firstLineChars="200"/>
        <w:jc w:val="both"/>
        <w:rPr>
          <w:rFonts w:hint="eastAsia" w:ascii="仿宋" w:hAnsi="仿宋" w:eastAsia="仿宋" w:cs="仿宋"/>
        </w:rPr>
      </w:pPr>
      <w:r>
        <w:rPr>
          <w:rFonts w:hint="eastAsia" w:ascii="仿宋" w:hAnsi="仿宋" w:eastAsia="仿宋" w:cs="仿宋"/>
        </w:rPr>
        <w:t>3、本债权申报表不构成无效债权（包括但不限于已过诉讼时效的债权等）的重新有效确认。</w:t>
      </w:r>
    </w:p>
    <w:p w14:paraId="218A08FE">
      <w:pPr>
        <w:spacing w:before="156" w:beforeLines="50" w:after="156" w:afterLines="50" w:line="440" w:lineRule="exact"/>
        <w:ind w:firstLine="480" w:firstLineChars="200"/>
        <w:jc w:val="both"/>
        <w:rPr>
          <w:rFonts w:hint="eastAsia" w:ascii="仿宋" w:hAnsi="仿宋" w:eastAsia="仿宋" w:cs="仿宋"/>
        </w:rPr>
      </w:pPr>
      <w:r>
        <w:rPr>
          <w:rFonts w:hint="eastAsia" w:ascii="仿宋" w:hAnsi="仿宋" w:eastAsia="仿宋" w:cs="仿宋"/>
        </w:rPr>
        <w:t>4、担保生效证明：若为房产、土地抵押，请提供相关部门出具的他项权利证书；若为设备抵押，请提供工商部门出具的动产抵押登记书；若为股权质押，请提供工商部门出具的股权出质设立登记通知书；若为应收账款质押，请提供中国人民银行征信中心出具的登记通知书。</w:t>
      </w:r>
    </w:p>
    <w:p w14:paraId="4787C5E6">
      <w:pPr>
        <w:spacing w:before="156" w:beforeLines="50" w:after="156" w:afterLines="50" w:line="440" w:lineRule="exact"/>
        <w:ind w:firstLine="480" w:firstLineChars="200"/>
        <w:jc w:val="both"/>
        <w:rPr>
          <w:rFonts w:hint="eastAsia" w:ascii="仿宋" w:hAnsi="仿宋" w:eastAsia="仿宋" w:cs="仿宋"/>
        </w:rPr>
      </w:pPr>
      <w:r>
        <w:rPr>
          <w:rFonts w:hint="eastAsia" w:ascii="仿宋" w:hAnsi="仿宋" w:eastAsia="仿宋" w:cs="仿宋"/>
        </w:rPr>
        <w:t>5、是否经法院（仲裁机构）裁决：若经法院（仲裁机构）裁决，请注明法律文书编号。</w:t>
      </w:r>
    </w:p>
    <w:p w14:paraId="3EBFE94A">
      <w:pPr>
        <w:spacing w:before="156" w:beforeLines="50" w:after="156" w:afterLines="50" w:line="440" w:lineRule="exact"/>
        <w:ind w:firstLine="480" w:firstLineChars="200"/>
        <w:jc w:val="both"/>
        <w:rPr>
          <w:rFonts w:hint="eastAsia" w:ascii="仿宋" w:hAnsi="仿宋" w:eastAsia="仿宋" w:cs="仿宋"/>
        </w:rPr>
      </w:pPr>
      <w:r>
        <w:rPr>
          <w:rFonts w:hint="eastAsia" w:ascii="仿宋" w:hAnsi="仿宋" w:eastAsia="仿宋" w:cs="仿宋"/>
        </w:rPr>
        <w:t>6、若存在多笔债权，请逐笔填写债权申报表。</w:t>
      </w:r>
    </w:p>
    <w:p w14:paraId="63658277">
      <w:pPr>
        <w:spacing w:before="156" w:beforeLines="50" w:after="156" w:afterLines="50" w:line="440" w:lineRule="exact"/>
        <w:ind w:firstLine="480" w:firstLineChars="200"/>
        <w:jc w:val="both"/>
        <w:rPr>
          <w:rFonts w:hint="eastAsia" w:ascii="仿宋" w:hAnsi="仿宋" w:eastAsia="仿宋" w:cs="仿宋"/>
        </w:rPr>
      </w:pPr>
      <w:r>
        <w:rPr>
          <w:rFonts w:hint="eastAsia" w:ascii="仿宋" w:hAnsi="仿宋" w:eastAsia="仿宋" w:cs="仿宋"/>
        </w:rPr>
        <w:t>7、提交材料的纸张规格应为A4纸；书写均应用蓝黑、碳素墨水或黑色签字笔。</w:t>
      </w:r>
    </w:p>
    <w:p w14:paraId="484AED1E">
      <w:pPr>
        <w:spacing w:before="156" w:beforeLines="50" w:after="156" w:afterLines="50" w:line="440" w:lineRule="exact"/>
        <w:jc w:val="both"/>
        <w:rPr>
          <w:rFonts w:ascii="楷体" w:hAnsi="楷体" w:eastAsia="楷体"/>
          <w:b/>
          <w:sz w:val="28"/>
          <w:szCs w:val="28"/>
        </w:rPr>
      </w:pPr>
    </w:p>
    <w:p w14:paraId="7D776239">
      <w:pPr>
        <w:spacing w:before="156" w:beforeLines="50" w:after="156" w:afterLines="50" w:line="440" w:lineRule="exact"/>
        <w:jc w:val="both"/>
        <w:rPr>
          <w:rFonts w:ascii="楷体" w:hAnsi="楷体" w:eastAsia="楷体"/>
          <w:b/>
          <w:sz w:val="28"/>
          <w:szCs w:val="28"/>
        </w:rPr>
      </w:pPr>
      <w:r>
        <w:rPr>
          <w:rFonts w:ascii="楷体" w:hAnsi="楷体" w:eastAsia="楷体"/>
          <w:b/>
          <w:sz w:val="28"/>
          <w:szCs w:val="28"/>
        </w:rPr>
        <w:br w:type="page"/>
      </w:r>
    </w:p>
    <w:p w14:paraId="68002C1A">
      <w:pPr>
        <w:spacing w:before="156" w:beforeLines="50" w:after="156" w:afterLines="50" w:line="440" w:lineRule="exact"/>
        <w:jc w:val="both"/>
        <w:rPr>
          <w:rFonts w:hint="eastAsia" w:ascii="楷体" w:hAnsi="楷体" w:eastAsia="楷体"/>
          <w:b/>
          <w:sz w:val="28"/>
          <w:szCs w:val="28"/>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p>
    <w:p w14:paraId="69A8C3F9">
      <w:pPr>
        <w:keepNext w:val="0"/>
        <w:keepLines w:val="0"/>
        <w:pageBreakBefore w:val="0"/>
        <w:widowControl/>
        <w:kinsoku/>
        <w:wordWrap/>
        <w:overflowPunct/>
        <w:topLinePunct w:val="0"/>
        <w:autoSpaceDE/>
        <w:autoSpaceDN/>
        <w:bidi w:val="0"/>
        <w:adjustRightInd/>
        <w:snapToGrid/>
        <w:spacing w:before="156" w:beforeLines="50" w:after="156" w:afterLines="50" w:line="440" w:lineRule="exact"/>
        <w:textAlignment w:val="auto"/>
        <w:outlineLvl w:val="1"/>
        <w:rPr>
          <w:rFonts w:hint="eastAsia" w:ascii="黑体" w:hAnsi="黑体" w:eastAsia="黑体" w:cs="黑体"/>
          <w:b w:val="0"/>
          <w:bCs w:val="0"/>
          <w:sz w:val="30"/>
          <w:szCs w:val="30"/>
        </w:rPr>
      </w:pPr>
      <w:r>
        <w:rPr>
          <w:rFonts w:hint="eastAsia" w:ascii="黑体" w:hAnsi="黑体" w:eastAsia="黑体" w:cs="黑体"/>
          <w:b w:val="0"/>
          <w:bCs w:val="0"/>
          <w:sz w:val="30"/>
          <w:szCs w:val="30"/>
        </w:rPr>
        <w:t>附件三：</w:t>
      </w:r>
    </w:p>
    <w:p w14:paraId="0A732231">
      <w:pPr>
        <w:spacing w:before="156" w:beforeLines="50" w:after="156" w:afterLines="50" w:line="440" w:lineRule="exact"/>
        <w:jc w:val="center"/>
        <w:rPr>
          <w:rFonts w:ascii="楷体" w:hAnsi="楷体" w:eastAsia="楷体" w:cs="仿宋"/>
          <w:b/>
          <w:bCs/>
          <w:sz w:val="30"/>
          <w:szCs w:val="30"/>
        </w:rPr>
      </w:pPr>
      <w:r>
        <w:rPr>
          <w:rFonts w:hint="eastAsia" w:ascii="方正小标宋简体" w:hAnsi="方正小标宋简体" w:eastAsia="方正小标宋简体" w:cs="方正小标宋简体"/>
          <w:b w:val="0"/>
          <w:bCs w:val="0"/>
          <w:sz w:val="30"/>
          <w:szCs w:val="30"/>
        </w:rPr>
        <w:t>利息/违约金计算说明</w:t>
      </w:r>
    </w:p>
    <w:p w14:paraId="7DF37981">
      <w:pPr>
        <w:spacing w:before="156" w:beforeLines="50" w:after="156" w:afterLines="50" w:line="440" w:lineRule="exact"/>
        <w:ind w:firstLine="480" w:firstLineChars="200"/>
        <w:jc w:val="both"/>
        <w:rPr>
          <w:rFonts w:hint="eastAsia" w:ascii="仿宋" w:hAnsi="仿宋" w:eastAsia="仿宋" w:cs="仿宋"/>
        </w:rPr>
      </w:pPr>
      <w:r>
        <w:rPr>
          <w:rFonts w:hint="eastAsia" w:ascii="仿宋" w:hAnsi="仿宋" w:eastAsia="仿宋" w:cs="仿宋"/>
        </w:rPr>
        <w:t>例：利息：本金A元×B天（×年×月×日至</w:t>
      </w:r>
      <w:r>
        <w:rPr>
          <w:rFonts w:hint="eastAsia" w:ascii="仿宋" w:hAnsi="仿宋" w:eastAsia="仿宋" w:cs="仿宋"/>
          <w:lang w:eastAsia="zh-CN"/>
        </w:rPr>
        <w:t>2026年1月21日</w:t>
      </w:r>
      <w:r>
        <w:rPr>
          <w:rFonts w:hint="eastAsia" w:ascii="仿宋" w:hAnsi="仿宋" w:eastAsia="仿宋" w:cs="仿宋"/>
        </w:rPr>
        <w:t>，不含</w:t>
      </w:r>
      <w:r>
        <w:rPr>
          <w:rFonts w:hint="eastAsia" w:ascii="仿宋" w:hAnsi="仿宋" w:eastAsia="仿宋" w:cs="仿宋"/>
          <w:lang w:eastAsia="zh-CN"/>
        </w:rPr>
        <w:t>2026年1月21日</w:t>
      </w:r>
      <w:r>
        <w:rPr>
          <w:rFonts w:hint="eastAsia" w:ascii="仿宋" w:hAnsi="仿宋" w:eastAsia="仿宋" w:cs="仿宋"/>
        </w:rPr>
        <w:t>当天）×C%（年利率）/360＝D元</w:t>
      </w:r>
    </w:p>
    <w:tbl>
      <w:tblPr>
        <w:tblStyle w:val="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72"/>
      </w:tblGrid>
      <w:tr w14:paraId="2F583B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75" w:hRule="atLeast"/>
          <w:jc w:val="center"/>
        </w:trPr>
        <w:tc>
          <w:tcPr>
            <w:tcW w:w="9072" w:type="dxa"/>
          </w:tcPr>
          <w:p w14:paraId="0089438D">
            <w:pPr>
              <w:widowControl w:val="0"/>
              <w:rPr>
                <w:rFonts w:ascii="楷体" w:hAnsi="楷体" w:eastAsia="楷体" w:cs="Times New Roman"/>
                <w:b/>
                <w:kern w:val="2"/>
                <w:sz w:val="28"/>
                <w:szCs w:val="28"/>
              </w:rPr>
            </w:pPr>
          </w:p>
          <w:p w14:paraId="2CF12B1A">
            <w:pPr>
              <w:widowControl w:val="0"/>
              <w:rPr>
                <w:rFonts w:ascii="楷体" w:hAnsi="楷体" w:eastAsia="楷体" w:cs="Times New Roman"/>
                <w:b/>
                <w:kern w:val="2"/>
                <w:sz w:val="28"/>
                <w:szCs w:val="28"/>
              </w:rPr>
            </w:pPr>
          </w:p>
          <w:p w14:paraId="3B0F44BC">
            <w:pPr>
              <w:widowControl w:val="0"/>
              <w:rPr>
                <w:rFonts w:ascii="楷体" w:hAnsi="楷体" w:eastAsia="楷体" w:cs="Times New Roman"/>
                <w:b/>
                <w:kern w:val="2"/>
                <w:sz w:val="28"/>
                <w:szCs w:val="28"/>
              </w:rPr>
            </w:pPr>
          </w:p>
          <w:p w14:paraId="53CCBFCB">
            <w:pPr>
              <w:widowControl w:val="0"/>
              <w:rPr>
                <w:rFonts w:ascii="楷体" w:hAnsi="楷体" w:eastAsia="楷体" w:cs="Times New Roman"/>
                <w:b/>
                <w:kern w:val="2"/>
                <w:sz w:val="28"/>
                <w:szCs w:val="28"/>
              </w:rPr>
            </w:pPr>
          </w:p>
          <w:p w14:paraId="70E6A8A8">
            <w:pPr>
              <w:widowControl w:val="0"/>
              <w:rPr>
                <w:rFonts w:ascii="楷体" w:hAnsi="楷体" w:eastAsia="楷体" w:cs="Times New Roman"/>
                <w:b/>
                <w:kern w:val="2"/>
                <w:sz w:val="28"/>
                <w:szCs w:val="28"/>
              </w:rPr>
            </w:pPr>
          </w:p>
          <w:p w14:paraId="5BE13409">
            <w:pPr>
              <w:widowControl w:val="0"/>
              <w:rPr>
                <w:rFonts w:ascii="楷体" w:hAnsi="楷体" w:eastAsia="楷体" w:cs="Times New Roman"/>
                <w:b/>
                <w:kern w:val="2"/>
                <w:sz w:val="28"/>
                <w:szCs w:val="28"/>
              </w:rPr>
            </w:pPr>
          </w:p>
          <w:p w14:paraId="6996129C">
            <w:pPr>
              <w:widowControl w:val="0"/>
              <w:rPr>
                <w:rFonts w:ascii="楷体" w:hAnsi="楷体" w:eastAsia="楷体" w:cs="Times New Roman"/>
                <w:b/>
                <w:kern w:val="2"/>
                <w:sz w:val="28"/>
                <w:szCs w:val="28"/>
              </w:rPr>
            </w:pPr>
          </w:p>
          <w:p w14:paraId="3D54E69B">
            <w:pPr>
              <w:widowControl w:val="0"/>
              <w:rPr>
                <w:rFonts w:ascii="楷体" w:hAnsi="楷体" w:eastAsia="楷体" w:cs="Times New Roman"/>
                <w:b/>
                <w:kern w:val="2"/>
                <w:sz w:val="28"/>
                <w:szCs w:val="28"/>
              </w:rPr>
            </w:pPr>
          </w:p>
          <w:p w14:paraId="7D1F8C6A">
            <w:pPr>
              <w:widowControl w:val="0"/>
              <w:rPr>
                <w:rFonts w:ascii="楷体" w:hAnsi="楷体" w:eastAsia="楷体" w:cs="Times New Roman"/>
                <w:b/>
                <w:kern w:val="2"/>
                <w:sz w:val="28"/>
                <w:szCs w:val="28"/>
              </w:rPr>
            </w:pPr>
          </w:p>
          <w:p w14:paraId="3E5AC2FB">
            <w:pPr>
              <w:widowControl w:val="0"/>
              <w:rPr>
                <w:rFonts w:ascii="楷体" w:hAnsi="楷体" w:eastAsia="楷体" w:cs="Times New Roman"/>
                <w:b/>
                <w:kern w:val="2"/>
                <w:sz w:val="28"/>
                <w:szCs w:val="28"/>
              </w:rPr>
            </w:pPr>
          </w:p>
          <w:p w14:paraId="3AF6F66B">
            <w:pPr>
              <w:widowControl w:val="0"/>
              <w:ind w:right="-358" w:rightChars="-149"/>
              <w:jc w:val="both"/>
              <w:rPr>
                <w:rFonts w:ascii="楷体" w:hAnsi="楷体" w:eastAsia="楷体" w:cs="Times New Roman"/>
                <w:b/>
                <w:kern w:val="2"/>
                <w:sz w:val="44"/>
                <w:szCs w:val="44"/>
              </w:rPr>
            </w:pPr>
          </w:p>
        </w:tc>
      </w:tr>
    </w:tbl>
    <w:p w14:paraId="66F100B6">
      <w:pPr>
        <w:spacing w:before="156" w:beforeLines="50" w:after="156" w:afterLines="50" w:line="440" w:lineRule="exact"/>
        <w:ind w:firstLine="480" w:firstLineChars="200"/>
        <w:jc w:val="both"/>
        <w:rPr>
          <w:rFonts w:hint="eastAsia" w:ascii="仿宋" w:hAnsi="仿宋" w:eastAsia="仿宋" w:cs="仿宋"/>
        </w:rPr>
      </w:pPr>
      <w:r>
        <w:rPr>
          <w:rFonts w:hint="eastAsia" w:ascii="仿宋" w:hAnsi="仿宋" w:eastAsia="仿宋" w:cs="仿宋"/>
        </w:rPr>
        <w:t>注：《中华人民共和国企业破产法》第四十六条第二款规定，附利息的债权自破产申请受理时起停止计息。</w:t>
      </w:r>
      <w:r>
        <w:rPr>
          <w:rFonts w:hint="eastAsia" w:ascii="仿宋" w:hAnsi="仿宋" w:eastAsia="仿宋" w:cs="仿宋"/>
          <w:color w:val="auto"/>
        </w:rPr>
        <w:t>因此，对</w:t>
      </w:r>
      <w:r>
        <w:rPr>
          <w:rFonts w:hint="eastAsia" w:ascii="仿宋" w:hAnsi="仿宋" w:eastAsia="仿宋" w:cs="仿宋"/>
          <w:color w:val="auto"/>
          <w:kern w:val="0"/>
          <w:lang w:val="en-US" w:eastAsia="zh-CN"/>
        </w:rPr>
        <w:t>债务人</w:t>
      </w:r>
      <w:r>
        <w:rPr>
          <w:rFonts w:hint="eastAsia" w:ascii="仿宋" w:hAnsi="仿宋" w:eastAsia="仿宋" w:cs="仿宋"/>
          <w:color w:val="auto"/>
        </w:rPr>
        <w:t>享有的债权，利</w:t>
      </w:r>
      <w:r>
        <w:rPr>
          <w:rFonts w:hint="eastAsia" w:ascii="仿宋" w:hAnsi="仿宋" w:eastAsia="仿宋" w:cs="仿宋"/>
        </w:rPr>
        <w:t>息计算到裁定受理前一日。</w:t>
      </w:r>
    </w:p>
    <w:p w14:paraId="46B52F51">
      <w:pPr>
        <w:widowControl w:val="0"/>
        <w:ind w:right="-358" w:rightChars="-149" w:firstLine="1929" w:firstLineChars="689"/>
        <w:jc w:val="both"/>
        <w:rPr>
          <w:rFonts w:ascii="楷体" w:hAnsi="楷体" w:eastAsia="楷体" w:cs="Times New Roman"/>
          <w:kern w:val="2"/>
          <w:sz w:val="28"/>
          <w:szCs w:val="28"/>
        </w:rPr>
      </w:pPr>
    </w:p>
    <w:p w14:paraId="2FE5112A">
      <w:pPr>
        <w:widowControl w:val="0"/>
        <w:ind w:right="-358" w:rightChars="-149" w:firstLine="1929" w:firstLineChars="689"/>
        <w:jc w:val="center"/>
        <w:rPr>
          <w:rFonts w:ascii="楷体" w:hAnsi="楷体" w:eastAsia="楷体" w:cs="Times New Roman"/>
          <w:kern w:val="2"/>
          <w:sz w:val="28"/>
          <w:szCs w:val="28"/>
        </w:rPr>
      </w:pPr>
      <w:r>
        <w:rPr>
          <w:rFonts w:hint="eastAsia" w:ascii="楷体" w:hAnsi="楷体" w:eastAsia="楷体" w:cs="Times New Roman"/>
          <w:kern w:val="2"/>
          <w:sz w:val="28"/>
          <w:szCs w:val="28"/>
        </w:rPr>
        <w:t xml:space="preserve"> </w:t>
      </w:r>
    </w:p>
    <w:p w14:paraId="01D050D4">
      <w:pPr>
        <w:widowControl w:val="0"/>
        <w:ind w:right="-358" w:rightChars="-149" w:firstLine="2769" w:firstLineChars="989"/>
        <w:rPr>
          <w:rFonts w:hint="eastAsia" w:ascii="仿宋" w:hAnsi="仿宋" w:eastAsia="仿宋" w:cs="仿宋"/>
          <w:kern w:val="2"/>
          <w:sz w:val="28"/>
          <w:szCs w:val="28"/>
        </w:rPr>
      </w:pPr>
      <w:r>
        <w:rPr>
          <w:rFonts w:hint="eastAsia" w:ascii="仿宋" w:hAnsi="仿宋" w:eastAsia="仿宋" w:cs="仿宋"/>
          <w:kern w:val="2"/>
          <w:sz w:val="28"/>
          <w:szCs w:val="28"/>
        </w:rPr>
        <w:t>债权人（签名或盖章）：</w:t>
      </w:r>
    </w:p>
    <w:p w14:paraId="2FB97CF4">
      <w:pPr>
        <w:spacing w:before="156" w:beforeLines="50" w:after="156" w:afterLines="50" w:line="440" w:lineRule="exact"/>
        <w:ind w:firstLine="482" w:firstLineChars="200"/>
        <w:jc w:val="both"/>
        <w:rPr>
          <w:rFonts w:ascii="楷体" w:hAnsi="楷体" w:eastAsia="楷体"/>
          <w:b/>
        </w:rPr>
      </w:pPr>
    </w:p>
    <w:p w14:paraId="79FB6F5C">
      <w:pPr>
        <w:spacing w:before="156" w:beforeLines="50" w:after="156" w:afterLines="50" w:line="440" w:lineRule="exact"/>
        <w:ind w:firstLine="482" w:firstLineChars="200"/>
        <w:jc w:val="both"/>
        <w:rPr>
          <w:rFonts w:ascii="楷体" w:hAnsi="楷体" w:eastAsia="楷体"/>
          <w:b/>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rPr>
          <w:rFonts w:ascii="楷体" w:hAnsi="楷体" w:eastAsia="楷体"/>
          <w:b/>
        </w:rPr>
        <w:br w:type="page"/>
      </w:r>
    </w:p>
    <w:p w14:paraId="3DEC21A5">
      <w:pPr>
        <w:keepNext w:val="0"/>
        <w:keepLines w:val="0"/>
        <w:pageBreakBefore w:val="0"/>
        <w:widowControl/>
        <w:kinsoku/>
        <w:wordWrap/>
        <w:overflowPunct/>
        <w:topLinePunct w:val="0"/>
        <w:autoSpaceDE/>
        <w:autoSpaceDN/>
        <w:bidi w:val="0"/>
        <w:adjustRightInd/>
        <w:snapToGrid/>
        <w:spacing w:before="156" w:beforeLines="50" w:after="156" w:afterLines="50" w:line="440" w:lineRule="exact"/>
        <w:textAlignment w:val="auto"/>
        <w:outlineLvl w:val="1"/>
        <w:rPr>
          <w:rFonts w:hint="eastAsia" w:ascii="黑体" w:hAnsi="黑体" w:eastAsia="黑体" w:cs="黑体"/>
          <w:b w:val="0"/>
          <w:bCs w:val="0"/>
          <w:sz w:val="30"/>
          <w:szCs w:val="30"/>
        </w:rPr>
      </w:pPr>
      <w:r>
        <w:rPr>
          <w:rFonts w:hint="eastAsia" w:ascii="黑体" w:hAnsi="黑体" w:eastAsia="黑体" w:cs="黑体"/>
          <w:b w:val="0"/>
          <w:bCs w:val="0"/>
          <w:sz w:val="30"/>
          <w:szCs w:val="30"/>
        </w:rPr>
        <w:t>附件四：</w:t>
      </w:r>
    </w:p>
    <w:p w14:paraId="26D38F49">
      <w:pPr>
        <w:spacing w:before="156" w:beforeLines="50" w:after="156" w:afterLines="50" w:line="440" w:lineRule="exact"/>
        <w:jc w:val="center"/>
        <w:rPr>
          <w:rFonts w:hint="eastAsia" w:ascii="方正小标宋简体" w:hAnsi="方正小标宋简体" w:eastAsia="方正小标宋简体" w:cs="方正小标宋简体"/>
          <w:b w:val="0"/>
          <w:bCs w:val="0"/>
          <w:sz w:val="30"/>
          <w:szCs w:val="30"/>
        </w:rPr>
      </w:pPr>
      <w:r>
        <w:rPr>
          <w:rFonts w:hint="eastAsia" w:ascii="方正小标宋简体" w:hAnsi="方正小标宋简体" w:eastAsia="方正小标宋简体" w:cs="方正小标宋简体"/>
          <w:b w:val="0"/>
          <w:bCs w:val="0"/>
          <w:sz w:val="30"/>
          <w:szCs w:val="30"/>
          <w:lang w:eastAsia="zh-CN"/>
        </w:rPr>
        <w:t>华锐石油钢管有限公司</w:t>
      </w:r>
    </w:p>
    <w:p w14:paraId="1D2C9CEB">
      <w:pPr>
        <w:spacing w:before="156" w:beforeLines="50" w:after="156" w:afterLines="50" w:line="440" w:lineRule="exact"/>
        <w:jc w:val="center"/>
        <w:rPr>
          <w:rFonts w:hint="eastAsia" w:ascii="方正小标宋简体" w:hAnsi="方正小标宋简体" w:eastAsia="方正小标宋简体" w:cs="方正小标宋简体"/>
          <w:b w:val="0"/>
          <w:bCs w:val="0"/>
          <w:sz w:val="30"/>
          <w:szCs w:val="30"/>
        </w:rPr>
      </w:pPr>
      <w:r>
        <w:rPr>
          <w:rFonts w:hint="eastAsia" w:ascii="方正小标宋简体" w:hAnsi="方正小标宋简体" w:eastAsia="方正小标宋简体" w:cs="方正小标宋简体"/>
          <w:b w:val="0"/>
          <w:bCs w:val="0"/>
          <w:sz w:val="30"/>
          <w:szCs w:val="30"/>
        </w:rPr>
        <w:t>债权申报证据清单</w:t>
      </w:r>
    </w:p>
    <w:tbl>
      <w:tblPr>
        <w:tblStyle w:val="9"/>
        <w:tblpPr w:leftFromText="180" w:rightFromText="180" w:vertAnchor="text" w:horzAnchor="margin" w:tblpY="55"/>
        <w:tblOverlap w:val="never"/>
        <w:tblW w:w="1507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3686"/>
        <w:gridCol w:w="3827"/>
        <w:gridCol w:w="1559"/>
        <w:gridCol w:w="1276"/>
        <w:gridCol w:w="2266"/>
        <w:gridCol w:w="1644"/>
      </w:tblGrid>
      <w:tr w14:paraId="7A9490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exact"/>
        </w:trPr>
        <w:tc>
          <w:tcPr>
            <w:tcW w:w="817" w:type="dxa"/>
            <w:vAlign w:val="center"/>
          </w:tcPr>
          <w:p w14:paraId="544D0B73">
            <w:pPr>
              <w:spacing w:before="159" w:beforeLines="50" w:after="159" w:afterLines="50" w:line="440" w:lineRule="exact"/>
              <w:jc w:val="center"/>
              <w:rPr>
                <w:rFonts w:hint="eastAsia" w:ascii="仿宋" w:hAnsi="仿宋" w:eastAsia="仿宋" w:cs="仿宋"/>
                <w:b/>
              </w:rPr>
            </w:pPr>
            <w:r>
              <w:rPr>
                <w:rFonts w:hint="eastAsia" w:ascii="楷体" w:hAnsi="楷体" w:eastAsia="楷体"/>
                <w:b/>
                <w:sz w:val="28"/>
                <w:szCs w:val="28"/>
              </w:rPr>
              <w:t xml:space="preserve">                                      </w:t>
            </w:r>
            <w:r>
              <w:rPr>
                <w:rFonts w:hint="eastAsia" w:ascii="仿宋" w:hAnsi="仿宋" w:eastAsia="仿宋" w:cs="仿宋"/>
                <w:b/>
              </w:rPr>
              <w:t>序号</w:t>
            </w:r>
          </w:p>
        </w:tc>
        <w:tc>
          <w:tcPr>
            <w:tcW w:w="3686" w:type="dxa"/>
            <w:vAlign w:val="center"/>
          </w:tcPr>
          <w:p w14:paraId="2ABD269A">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仿宋" w:hAnsi="仿宋" w:eastAsia="仿宋" w:cs="仿宋"/>
                <w:b/>
              </w:rPr>
            </w:pPr>
            <w:r>
              <w:rPr>
                <w:rFonts w:hint="eastAsia" w:ascii="仿宋" w:hAnsi="仿宋" w:eastAsia="仿宋" w:cs="仿宋"/>
                <w:b/>
              </w:rPr>
              <w:t>证据名称</w:t>
            </w:r>
          </w:p>
        </w:tc>
        <w:tc>
          <w:tcPr>
            <w:tcW w:w="3827" w:type="dxa"/>
            <w:vAlign w:val="center"/>
          </w:tcPr>
          <w:p w14:paraId="357EA408">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仿宋" w:hAnsi="仿宋" w:eastAsia="仿宋" w:cs="仿宋"/>
                <w:b/>
              </w:rPr>
            </w:pPr>
            <w:r>
              <w:rPr>
                <w:rFonts w:hint="eastAsia" w:ascii="仿宋" w:hAnsi="仿宋" w:eastAsia="仿宋" w:cs="仿宋"/>
                <w:b/>
              </w:rPr>
              <w:t>证明内容</w:t>
            </w:r>
          </w:p>
        </w:tc>
        <w:tc>
          <w:tcPr>
            <w:tcW w:w="1559" w:type="dxa"/>
            <w:vAlign w:val="center"/>
          </w:tcPr>
          <w:p w14:paraId="5667A8B0">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仿宋" w:hAnsi="仿宋" w:eastAsia="仿宋" w:cs="仿宋"/>
                <w:b/>
              </w:rPr>
            </w:pPr>
            <w:r>
              <w:rPr>
                <w:rFonts w:hint="eastAsia" w:ascii="仿宋" w:hAnsi="仿宋" w:eastAsia="仿宋" w:cs="仿宋"/>
                <w:b/>
              </w:rPr>
              <w:t>时间</w:t>
            </w:r>
          </w:p>
        </w:tc>
        <w:tc>
          <w:tcPr>
            <w:tcW w:w="1276" w:type="dxa"/>
            <w:vAlign w:val="center"/>
          </w:tcPr>
          <w:p w14:paraId="61BF4359">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仿宋" w:hAnsi="仿宋" w:eastAsia="仿宋" w:cs="仿宋"/>
                <w:b/>
              </w:rPr>
            </w:pPr>
            <w:r>
              <w:rPr>
                <w:rFonts w:hint="eastAsia" w:ascii="仿宋" w:hAnsi="仿宋" w:eastAsia="仿宋" w:cs="仿宋"/>
                <w:b/>
              </w:rPr>
              <w:t>来源</w:t>
            </w:r>
          </w:p>
        </w:tc>
        <w:tc>
          <w:tcPr>
            <w:tcW w:w="2266" w:type="dxa"/>
            <w:vAlign w:val="center"/>
          </w:tcPr>
          <w:p w14:paraId="01879E41">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仿宋" w:hAnsi="仿宋" w:eastAsia="仿宋" w:cs="仿宋"/>
                <w:b/>
              </w:rPr>
            </w:pPr>
            <w:r>
              <w:rPr>
                <w:rFonts w:hint="eastAsia" w:ascii="仿宋" w:hAnsi="仿宋" w:eastAsia="仿宋" w:cs="仿宋"/>
                <w:b/>
              </w:rPr>
              <w:t>份数</w:t>
            </w:r>
          </w:p>
        </w:tc>
        <w:tc>
          <w:tcPr>
            <w:tcW w:w="1644" w:type="dxa"/>
            <w:vAlign w:val="center"/>
          </w:tcPr>
          <w:p w14:paraId="4ACECCD3">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仿宋" w:hAnsi="仿宋" w:eastAsia="仿宋" w:cs="仿宋"/>
                <w:b/>
              </w:rPr>
            </w:pPr>
            <w:r>
              <w:rPr>
                <w:rFonts w:hint="eastAsia" w:ascii="仿宋" w:hAnsi="仿宋" w:eastAsia="仿宋" w:cs="仿宋"/>
                <w:b/>
              </w:rPr>
              <w:t>页数</w:t>
            </w:r>
          </w:p>
        </w:tc>
      </w:tr>
      <w:tr w14:paraId="59E2AF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trPr>
        <w:tc>
          <w:tcPr>
            <w:tcW w:w="817" w:type="dxa"/>
            <w:vAlign w:val="center"/>
          </w:tcPr>
          <w:p w14:paraId="3081C960">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仿宋" w:hAnsi="仿宋" w:eastAsia="仿宋" w:cs="仿宋"/>
                <w:b/>
              </w:rPr>
            </w:pPr>
            <w:r>
              <w:rPr>
                <w:rFonts w:hint="eastAsia" w:ascii="仿宋" w:hAnsi="仿宋" w:eastAsia="仿宋" w:cs="仿宋"/>
                <w:b/>
              </w:rPr>
              <w:t>1</w:t>
            </w:r>
          </w:p>
        </w:tc>
        <w:tc>
          <w:tcPr>
            <w:tcW w:w="3686" w:type="dxa"/>
            <w:vAlign w:val="center"/>
          </w:tcPr>
          <w:p w14:paraId="7E17478E">
            <w:pPr>
              <w:spacing w:before="159" w:beforeLines="50" w:after="159" w:afterLines="50" w:line="440" w:lineRule="exact"/>
              <w:ind w:firstLine="482" w:firstLineChars="200"/>
              <w:jc w:val="center"/>
              <w:rPr>
                <w:rFonts w:hint="eastAsia" w:ascii="仿宋" w:hAnsi="仿宋" w:eastAsia="仿宋" w:cs="仿宋"/>
                <w:b/>
              </w:rPr>
            </w:pPr>
          </w:p>
        </w:tc>
        <w:tc>
          <w:tcPr>
            <w:tcW w:w="3827" w:type="dxa"/>
            <w:vAlign w:val="center"/>
          </w:tcPr>
          <w:p w14:paraId="5E211110">
            <w:pPr>
              <w:spacing w:before="159" w:beforeLines="50" w:after="159" w:afterLines="50" w:line="440" w:lineRule="exact"/>
              <w:ind w:firstLine="482" w:firstLineChars="200"/>
              <w:jc w:val="center"/>
              <w:rPr>
                <w:rFonts w:hint="eastAsia" w:ascii="仿宋" w:hAnsi="仿宋" w:eastAsia="仿宋" w:cs="仿宋"/>
                <w:b/>
              </w:rPr>
            </w:pPr>
          </w:p>
        </w:tc>
        <w:tc>
          <w:tcPr>
            <w:tcW w:w="1559" w:type="dxa"/>
            <w:vAlign w:val="center"/>
          </w:tcPr>
          <w:p w14:paraId="35988408">
            <w:pPr>
              <w:spacing w:before="159" w:beforeLines="50" w:after="159" w:afterLines="50" w:line="440" w:lineRule="exact"/>
              <w:ind w:firstLine="482" w:firstLineChars="200"/>
              <w:jc w:val="center"/>
              <w:rPr>
                <w:rFonts w:hint="eastAsia" w:ascii="仿宋" w:hAnsi="仿宋" w:eastAsia="仿宋" w:cs="仿宋"/>
                <w:b/>
              </w:rPr>
            </w:pPr>
          </w:p>
        </w:tc>
        <w:tc>
          <w:tcPr>
            <w:tcW w:w="1276" w:type="dxa"/>
            <w:vAlign w:val="center"/>
          </w:tcPr>
          <w:p w14:paraId="370DEBFE">
            <w:pPr>
              <w:spacing w:before="159" w:beforeLines="50" w:after="159" w:afterLines="50" w:line="440" w:lineRule="exact"/>
              <w:ind w:firstLine="482" w:firstLineChars="200"/>
              <w:jc w:val="center"/>
              <w:rPr>
                <w:rFonts w:hint="eastAsia" w:ascii="仿宋" w:hAnsi="仿宋" w:eastAsia="仿宋" w:cs="仿宋"/>
                <w:b/>
              </w:rPr>
            </w:pPr>
          </w:p>
        </w:tc>
        <w:tc>
          <w:tcPr>
            <w:tcW w:w="2266" w:type="dxa"/>
          </w:tcPr>
          <w:p w14:paraId="2C2334E2">
            <w:pPr>
              <w:spacing w:before="159" w:beforeLines="50" w:after="159" w:afterLines="50" w:line="440" w:lineRule="exact"/>
              <w:ind w:firstLine="482" w:firstLineChars="200"/>
              <w:jc w:val="center"/>
              <w:rPr>
                <w:rFonts w:hint="eastAsia" w:ascii="仿宋" w:hAnsi="仿宋" w:eastAsia="仿宋" w:cs="仿宋"/>
                <w:b/>
              </w:rPr>
            </w:pPr>
          </w:p>
        </w:tc>
        <w:tc>
          <w:tcPr>
            <w:tcW w:w="1644" w:type="dxa"/>
            <w:vAlign w:val="center"/>
          </w:tcPr>
          <w:p w14:paraId="5DB09220">
            <w:pPr>
              <w:spacing w:before="159" w:beforeLines="50" w:after="159" w:afterLines="50" w:line="440" w:lineRule="exact"/>
              <w:ind w:firstLine="482" w:firstLineChars="200"/>
              <w:jc w:val="center"/>
              <w:rPr>
                <w:rFonts w:hint="eastAsia" w:ascii="仿宋" w:hAnsi="仿宋" w:eastAsia="仿宋" w:cs="仿宋"/>
                <w:b/>
              </w:rPr>
            </w:pPr>
          </w:p>
        </w:tc>
      </w:tr>
      <w:tr w14:paraId="1E1FC2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trPr>
        <w:tc>
          <w:tcPr>
            <w:tcW w:w="817" w:type="dxa"/>
            <w:vAlign w:val="center"/>
          </w:tcPr>
          <w:p w14:paraId="6866BA6B">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仿宋" w:hAnsi="仿宋" w:eastAsia="仿宋" w:cs="仿宋"/>
                <w:b/>
              </w:rPr>
            </w:pPr>
            <w:r>
              <w:rPr>
                <w:rFonts w:hint="eastAsia" w:ascii="仿宋" w:hAnsi="仿宋" w:eastAsia="仿宋" w:cs="仿宋"/>
                <w:b/>
              </w:rPr>
              <w:t>2</w:t>
            </w:r>
          </w:p>
        </w:tc>
        <w:tc>
          <w:tcPr>
            <w:tcW w:w="3686" w:type="dxa"/>
            <w:vAlign w:val="center"/>
          </w:tcPr>
          <w:p w14:paraId="480A84BF">
            <w:pPr>
              <w:spacing w:before="159" w:beforeLines="50" w:after="159" w:afterLines="50" w:line="440" w:lineRule="exact"/>
              <w:ind w:firstLine="482" w:firstLineChars="200"/>
              <w:jc w:val="center"/>
              <w:rPr>
                <w:rFonts w:hint="eastAsia" w:ascii="仿宋" w:hAnsi="仿宋" w:eastAsia="仿宋" w:cs="仿宋"/>
                <w:b/>
              </w:rPr>
            </w:pPr>
          </w:p>
        </w:tc>
        <w:tc>
          <w:tcPr>
            <w:tcW w:w="3827" w:type="dxa"/>
            <w:vAlign w:val="center"/>
          </w:tcPr>
          <w:p w14:paraId="5693601D">
            <w:pPr>
              <w:spacing w:before="159" w:beforeLines="50" w:after="159" w:afterLines="50" w:line="440" w:lineRule="exact"/>
              <w:ind w:firstLine="482" w:firstLineChars="200"/>
              <w:jc w:val="center"/>
              <w:rPr>
                <w:rFonts w:hint="eastAsia" w:ascii="仿宋" w:hAnsi="仿宋" w:eastAsia="仿宋" w:cs="仿宋"/>
                <w:b/>
              </w:rPr>
            </w:pPr>
          </w:p>
        </w:tc>
        <w:tc>
          <w:tcPr>
            <w:tcW w:w="1559" w:type="dxa"/>
            <w:vAlign w:val="center"/>
          </w:tcPr>
          <w:p w14:paraId="6EDB125F">
            <w:pPr>
              <w:spacing w:before="159" w:beforeLines="50" w:after="159" w:afterLines="50" w:line="440" w:lineRule="exact"/>
              <w:ind w:firstLine="482" w:firstLineChars="200"/>
              <w:jc w:val="center"/>
              <w:rPr>
                <w:rFonts w:hint="eastAsia" w:ascii="仿宋" w:hAnsi="仿宋" w:eastAsia="仿宋" w:cs="仿宋"/>
                <w:b/>
              </w:rPr>
            </w:pPr>
          </w:p>
        </w:tc>
        <w:tc>
          <w:tcPr>
            <w:tcW w:w="1276" w:type="dxa"/>
            <w:vAlign w:val="center"/>
          </w:tcPr>
          <w:p w14:paraId="655CBE8B">
            <w:pPr>
              <w:spacing w:before="159" w:beforeLines="50" w:after="159" w:afterLines="50" w:line="440" w:lineRule="exact"/>
              <w:ind w:firstLine="482" w:firstLineChars="200"/>
              <w:jc w:val="center"/>
              <w:rPr>
                <w:rFonts w:hint="eastAsia" w:ascii="仿宋" w:hAnsi="仿宋" w:eastAsia="仿宋" w:cs="仿宋"/>
                <w:b/>
              </w:rPr>
            </w:pPr>
          </w:p>
        </w:tc>
        <w:tc>
          <w:tcPr>
            <w:tcW w:w="2266" w:type="dxa"/>
          </w:tcPr>
          <w:p w14:paraId="3206DA66">
            <w:pPr>
              <w:spacing w:before="159" w:beforeLines="50" w:after="159" w:afterLines="50" w:line="440" w:lineRule="exact"/>
              <w:ind w:firstLine="482" w:firstLineChars="200"/>
              <w:jc w:val="center"/>
              <w:rPr>
                <w:rFonts w:hint="eastAsia" w:ascii="仿宋" w:hAnsi="仿宋" w:eastAsia="仿宋" w:cs="仿宋"/>
                <w:b/>
              </w:rPr>
            </w:pPr>
          </w:p>
        </w:tc>
        <w:tc>
          <w:tcPr>
            <w:tcW w:w="1644" w:type="dxa"/>
            <w:vAlign w:val="center"/>
          </w:tcPr>
          <w:p w14:paraId="4BF55737">
            <w:pPr>
              <w:spacing w:before="159" w:beforeLines="50" w:after="159" w:afterLines="50" w:line="440" w:lineRule="exact"/>
              <w:ind w:firstLine="482" w:firstLineChars="200"/>
              <w:jc w:val="center"/>
              <w:rPr>
                <w:rFonts w:hint="eastAsia" w:ascii="仿宋" w:hAnsi="仿宋" w:eastAsia="仿宋" w:cs="仿宋"/>
                <w:b/>
              </w:rPr>
            </w:pPr>
          </w:p>
        </w:tc>
      </w:tr>
      <w:tr w14:paraId="158583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trPr>
        <w:tc>
          <w:tcPr>
            <w:tcW w:w="817" w:type="dxa"/>
            <w:vAlign w:val="center"/>
          </w:tcPr>
          <w:p w14:paraId="43831849">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仿宋" w:hAnsi="仿宋" w:eastAsia="仿宋" w:cs="仿宋"/>
                <w:b/>
              </w:rPr>
            </w:pPr>
            <w:r>
              <w:rPr>
                <w:rFonts w:hint="eastAsia" w:ascii="仿宋" w:hAnsi="仿宋" w:eastAsia="仿宋" w:cs="仿宋"/>
                <w:b/>
              </w:rPr>
              <w:t>3</w:t>
            </w:r>
          </w:p>
        </w:tc>
        <w:tc>
          <w:tcPr>
            <w:tcW w:w="3686" w:type="dxa"/>
            <w:vAlign w:val="center"/>
          </w:tcPr>
          <w:p w14:paraId="1747825D">
            <w:pPr>
              <w:spacing w:before="159" w:beforeLines="50" w:after="159" w:afterLines="50" w:line="440" w:lineRule="exact"/>
              <w:ind w:firstLine="482" w:firstLineChars="200"/>
              <w:jc w:val="center"/>
              <w:rPr>
                <w:rFonts w:hint="eastAsia" w:ascii="仿宋" w:hAnsi="仿宋" w:eastAsia="仿宋" w:cs="仿宋"/>
                <w:b/>
              </w:rPr>
            </w:pPr>
          </w:p>
        </w:tc>
        <w:tc>
          <w:tcPr>
            <w:tcW w:w="3827" w:type="dxa"/>
            <w:vAlign w:val="center"/>
          </w:tcPr>
          <w:p w14:paraId="2D60D518">
            <w:pPr>
              <w:spacing w:before="159" w:beforeLines="50" w:after="159" w:afterLines="50" w:line="440" w:lineRule="exact"/>
              <w:ind w:firstLine="482" w:firstLineChars="200"/>
              <w:jc w:val="center"/>
              <w:rPr>
                <w:rFonts w:hint="eastAsia" w:ascii="仿宋" w:hAnsi="仿宋" w:eastAsia="仿宋" w:cs="仿宋"/>
                <w:b/>
              </w:rPr>
            </w:pPr>
          </w:p>
        </w:tc>
        <w:tc>
          <w:tcPr>
            <w:tcW w:w="1559" w:type="dxa"/>
            <w:vAlign w:val="center"/>
          </w:tcPr>
          <w:p w14:paraId="76DBD31B">
            <w:pPr>
              <w:spacing w:before="159" w:beforeLines="50" w:after="159" w:afterLines="50" w:line="440" w:lineRule="exact"/>
              <w:ind w:firstLine="482" w:firstLineChars="200"/>
              <w:jc w:val="center"/>
              <w:rPr>
                <w:rFonts w:hint="eastAsia" w:ascii="仿宋" w:hAnsi="仿宋" w:eastAsia="仿宋" w:cs="仿宋"/>
                <w:b/>
              </w:rPr>
            </w:pPr>
          </w:p>
        </w:tc>
        <w:tc>
          <w:tcPr>
            <w:tcW w:w="1276" w:type="dxa"/>
            <w:vAlign w:val="center"/>
          </w:tcPr>
          <w:p w14:paraId="6A3EA765">
            <w:pPr>
              <w:spacing w:before="159" w:beforeLines="50" w:after="159" w:afterLines="50" w:line="440" w:lineRule="exact"/>
              <w:ind w:firstLine="482" w:firstLineChars="200"/>
              <w:jc w:val="center"/>
              <w:rPr>
                <w:rFonts w:hint="eastAsia" w:ascii="仿宋" w:hAnsi="仿宋" w:eastAsia="仿宋" w:cs="仿宋"/>
                <w:b/>
              </w:rPr>
            </w:pPr>
          </w:p>
        </w:tc>
        <w:tc>
          <w:tcPr>
            <w:tcW w:w="2266" w:type="dxa"/>
          </w:tcPr>
          <w:p w14:paraId="00A8BFD0">
            <w:pPr>
              <w:spacing w:before="159" w:beforeLines="50" w:after="159" w:afterLines="50" w:line="440" w:lineRule="exact"/>
              <w:ind w:firstLine="482" w:firstLineChars="200"/>
              <w:jc w:val="center"/>
              <w:rPr>
                <w:rFonts w:hint="eastAsia" w:ascii="仿宋" w:hAnsi="仿宋" w:eastAsia="仿宋" w:cs="仿宋"/>
                <w:b/>
              </w:rPr>
            </w:pPr>
          </w:p>
        </w:tc>
        <w:tc>
          <w:tcPr>
            <w:tcW w:w="1644" w:type="dxa"/>
            <w:vAlign w:val="center"/>
          </w:tcPr>
          <w:p w14:paraId="64D3342D">
            <w:pPr>
              <w:spacing w:before="159" w:beforeLines="50" w:after="159" w:afterLines="50" w:line="440" w:lineRule="exact"/>
              <w:ind w:firstLine="482" w:firstLineChars="200"/>
              <w:jc w:val="center"/>
              <w:rPr>
                <w:rFonts w:hint="eastAsia" w:ascii="仿宋" w:hAnsi="仿宋" w:eastAsia="仿宋" w:cs="仿宋"/>
                <w:b/>
              </w:rPr>
            </w:pPr>
          </w:p>
        </w:tc>
      </w:tr>
      <w:tr w14:paraId="513A62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trPr>
        <w:tc>
          <w:tcPr>
            <w:tcW w:w="817" w:type="dxa"/>
            <w:vAlign w:val="center"/>
          </w:tcPr>
          <w:p w14:paraId="3E084E6B">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仿宋" w:hAnsi="仿宋" w:eastAsia="仿宋" w:cs="仿宋"/>
                <w:b/>
              </w:rPr>
            </w:pPr>
            <w:r>
              <w:rPr>
                <w:rFonts w:hint="eastAsia" w:ascii="仿宋" w:hAnsi="仿宋" w:eastAsia="仿宋" w:cs="仿宋"/>
                <w:b/>
              </w:rPr>
              <w:t>4</w:t>
            </w:r>
          </w:p>
        </w:tc>
        <w:tc>
          <w:tcPr>
            <w:tcW w:w="3686" w:type="dxa"/>
            <w:vAlign w:val="center"/>
          </w:tcPr>
          <w:p w14:paraId="5FB52C7F">
            <w:pPr>
              <w:spacing w:before="159" w:beforeLines="50" w:after="159" w:afterLines="50" w:line="440" w:lineRule="exact"/>
              <w:ind w:firstLine="482" w:firstLineChars="200"/>
              <w:jc w:val="center"/>
              <w:rPr>
                <w:rFonts w:hint="eastAsia" w:ascii="仿宋" w:hAnsi="仿宋" w:eastAsia="仿宋" w:cs="仿宋"/>
                <w:b/>
              </w:rPr>
            </w:pPr>
          </w:p>
        </w:tc>
        <w:tc>
          <w:tcPr>
            <w:tcW w:w="3827" w:type="dxa"/>
            <w:vAlign w:val="center"/>
          </w:tcPr>
          <w:p w14:paraId="4478E4DF">
            <w:pPr>
              <w:spacing w:before="159" w:beforeLines="50" w:after="159" w:afterLines="50" w:line="440" w:lineRule="exact"/>
              <w:ind w:firstLine="482" w:firstLineChars="200"/>
              <w:jc w:val="center"/>
              <w:rPr>
                <w:rFonts w:hint="eastAsia" w:ascii="仿宋" w:hAnsi="仿宋" w:eastAsia="仿宋" w:cs="仿宋"/>
                <w:b/>
              </w:rPr>
            </w:pPr>
          </w:p>
        </w:tc>
        <w:tc>
          <w:tcPr>
            <w:tcW w:w="1559" w:type="dxa"/>
            <w:vAlign w:val="center"/>
          </w:tcPr>
          <w:p w14:paraId="6CF10597">
            <w:pPr>
              <w:spacing w:before="159" w:beforeLines="50" w:after="159" w:afterLines="50" w:line="440" w:lineRule="exact"/>
              <w:ind w:firstLine="482" w:firstLineChars="200"/>
              <w:jc w:val="center"/>
              <w:rPr>
                <w:rFonts w:hint="eastAsia" w:ascii="仿宋" w:hAnsi="仿宋" w:eastAsia="仿宋" w:cs="仿宋"/>
                <w:b/>
              </w:rPr>
            </w:pPr>
          </w:p>
        </w:tc>
        <w:tc>
          <w:tcPr>
            <w:tcW w:w="1276" w:type="dxa"/>
            <w:vAlign w:val="center"/>
          </w:tcPr>
          <w:p w14:paraId="7570761A">
            <w:pPr>
              <w:spacing w:before="159" w:beforeLines="50" w:after="159" w:afterLines="50" w:line="440" w:lineRule="exact"/>
              <w:ind w:firstLine="482" w:firstLineChars="200"/>
              <w:jc w:val="center"/>
              <w:rPr>
                <w:rFonts w:hint="eastAsia" w:ascii="仿宋" w:hAnsi="仿宋" w:eastAsia="仿宋" w:cs="仿宋"/>
                <w:b/>
              </w:rPr>
            </w:pPr>
          </w:p>
        </w:tc>
        <w:tc>
          <w:tcPr>
            <w:tcW w:w="2266" w:type="dxa"/>
          </w:tcPr>
          <w:p w14:paraId="766FB436">
            <w:pPr>
              <w:spacing w:before="159" w:beforeLines="50" w:after="159" w:afterLines="50" w:line="440" w:lineRule="exact"/>
              <w:ind w:firstLine="482" w:firstLineChars="200"/>
              <w:jc w:val="center"/>
              <w:rPr>
                <w:rFonts w:hint="eastAsia" w:ascii="仿宋" w:hAnsi="仿宋" w:eastAsia="仿宋" w:cs="仿宋"/>
                <w:b/>
              </w:rPr>
            </w:pPr>
          </w:p>
        </w:tc>
        <w:tc>
          <w:tcPr>
            <w:tcW w:w="1644" w:type="dxa"/>
            <w:vAlign w:val="center"/>
          </w:tcPr>
          <w:p w14:paraId="366163B2">
            <w:pPr>
              <w:spacing w:before="159" w:beforeLines="50" w:after="159" w:afterLines="50" w:line="440" w:lineRule="exact"/>
              <w:ind w:firstLine="482" w:firstLineChars="200"/>
              <w:jc w:val="center"/>
              <w:rPr>
                <w:rFonts w:hint="eastAsia" w:ascii="仿宋" w:hAnsi="仿宋" w:eastAsia="仿宋" w:cs="仿宋"/>
                <w:b/>
              </w:rPr>
            </w:pPr>
          </w:p>
        </w:tc>
      </w:tr>
      <w:tr w14:paraId="12DEB3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exact"/>
        </w:trPr>
        <w:tc>
          <w:tcPr>
            <w:tcW w:w="15075" w:type="dxa"/>
            <w:gridSpan w:val="7"/>
            <w:vAlign w:val="center"/>
          </w:tcPr>
          <w:p w14:paraId="1194C1E2">
            <w:pPr>
              <w:spacing w:before="159" w:beforeLines="50" w:after="159" w:afterLines="50" w:line="440" w:lineRule="exact"/>
              <w:rPr>
                <w:rFonts w:hint="eastAsia" w:ascii="仿宋" w:hAnsi="仿宋" w:eastAsia="仿宋" w:cs="仿宋"/>
                <w:b/>
              </w:rPr>
            </w:pPr>
            <w:r>
              <w:rPr>
                <w:rFonts w:hint="eastAsia" w:ascii="仿宋" w:hAnsi="仿宋" w:eastAsia="仿宋" w:cs="仿宋"/>
                <w:b/>
                <w:bCs/>
              </w:rPr>
              <w:t>申报人声明：本次提交的债权申报材料复印件均与原件相一致，不存在变造、伪造等情形，否则愿意承担由此产生的法律责任。</w:t>
            </w:r>
          </w:p>
        </w:tc>
      </w:tr>
    </w:tbl>
    <w:p w14:paraId="5450D453">
      <w:pPr>
        <w:spacing w:before="159" w:beforeLines="50" w:after="159" w:afterLines="50" w:line="440" w:lineRule="exact"/>
        <w:ind w:firstLine="482" w:firstLineChars="200"/>
        <w:rPr>
          <w:rFonts w:hint="eastAsia" w:ascii="仿宋" w:hAnsi="仿宋" w:eastAsia="仿宋" w:cs="仿宋"/>
          <w:b/>
        </w:rPr>
      </w:pPr>
    </w:p>
    <w:p w14:paraId="3BEE4D2B">
      <w:pPr>
        <w:spacing w:before="159" w:beforeLines="50" w:after="159" w:afterLines="50" w:line="440" w:lineRule="exact"/>
        <w:ind w:firstLine="480" w:firstLineChars="200"/>
        <w:jc w:val="both"/>
        <w:rPr>
          <w:rFonts w:hint="eastAsia" w:ascii="仿宋" w:hAnsi="仿宋" w:eastAsia="仿宋" w:cs="仿宋"/>
        </w:rPr>
      </w:pPr>
      <w:r>
        <w:rPr>
          <w:rFonts w:hint="eastAsia" w:ascii="仿宋" w:hAnsi="仿宋" w:eastAsia="仿宋" w:cs="仿宋"/>
        </w:rPr>
        <w:t xml:space="preserve">本表共   页    债权人提交证据     份          本表一式两份              </w:t>
      </w:r>
    </w:p>
    <w:p w14:paraId="40133C5E">
      <w:pPr>
        <w:spacing w:before="159" w:beforeLines="50" w:after="159" w:afterLines="50" w:line="440" w:lineRule="exact"/>
        <w:ind w:firstLine="480" w:firstLineChars="200"/>
        <w:jc w:val="both"/>
        <w:rPr>
          <w:rFonts w:hint="eastAsia" w:ascii="仿宋" w:hAnsi="仿宋" w:eastAsia="仿宋" w:cs="仿宋"/>
        </w:rPr>
        <w:sectPr>
          <w:pgSz w:w="16838" w:h="11906" w:orient="landscape"/>
          <w:pgMar w:top="1803" w:right="1440" w:bottom="1803" w:left="1440" w:header="851" w:footer="992" w:gutter="0"/>
          <w:pgBorders>
            <w:top w:val="none" w:sz="0" w:space="0"/>
            <w:left w:val="none" w:sz="0" w:space="0"/>
            <w:bottom w:val="none" w:sz="0" w:space="0"/>
            <w:right w:val="none" w:sz="0" w:space="0"/>
          </w:pgBorders>
          <w:cols w:space="0" w:num="1"/>
          <w:docGrid w:type="lines" w:linePitch="319" w:charSpace="0"/>
        </w:sectPr>
      </w:pPr>
      <w:r>
        <w:rPr>
          <w:rFonts w:hint="eastAsia" w:ascii="仿宋" w:hAnsi="仿宋" w:eastAsia="仿宋" w:cs="仿宋"/>
        </w:rPr>
        <w:t xml:space="preserve">提交人盖章（签字）：                提交日期：    年   月   日  </w:t>
      </w:r>
    </w:p>
    <w:p w14:paraId="3CFFC282">
      <w:pPr>
        <w:spacing w:before="95" w:beforeLines="30" w:after="95" w:afterLines="30" w:line="440" w:lineRule="exact"/>
        <w:ind w:firstLine="480" w:firstLineChars="200"/>
        <w:jc w:val="both"/>
        <w:rPr>
          <w:rFonts w:hint="eastAsia" w:ascii="仿宋" w:hAnsi="仿宋" w:eastAsia="仿宋" w:cs="仿宋"/>
        </w:rPr>
      </w:pPr>
      <w:r>
        <w:rPr>
          <w:rFonts w:hint="eastAsia" w:ascii="仿宋" w:hAnsi="仿宋" w:eastAsia="仿宋" w:cs="仿宋"/>
        </w:rPr>
        <w:t>特别提示：</w:t>
      </w:r>
    </w:p>
    <w:p w14:paraId="3AD5BF55">
      <w:pPr>
        <w:spacing w:before="95" w:beforeLines="30" w:after="95" w:afterLines="30" w:line="440" w:lineRule="exact"/>
        <w:ind w:firstLine="480" w:firstLineChars="200"/>
        <w:jc w:val="both"/>
        <w:rPr>
          <w:rFonts w:hint="eastAsia" w:ascii="仿宋" w:hAnsi="仿宋" w:eastAsia="仿宋" w:cs="仿宋"/>
        </w:rPr>
      </w:pPr>
      <w:r>
        <w:rPr>
          <w:rFonts w:hint="eastAsia" w:ascii="仿宋" w:hAnsi="仿宋" w:eastAsia="仿宋" w:cs="仿宋"/>
        </w:rPr>
        <w:t>请按下述要求提供债权申报证据：</w:t>
      </w:r>
    </w:p>
    <w:p w14:paraId="3519EC02">
      <w:pPr>
        <w:spacing w:before="95" w:beforeLines="30" w:after="95" w:afterLines="30" w:line="440" w:lineRule="exact"/>
        <w:ind w:firstLine="480"/>
        <w:jc w:val="both"/>
        <w:rPr>
          <w:rFonts w:hint="eastAsia" w:ascii="仿宋" w:hAnsi="仿宋" w:eastAsia="仿宋" w:cs="仿宋"/>
        </w:rPr>
      </w:pPr>
      <w:r>
        <w:rPr>
          <w:rFonts w:hint="eastAsia" w:ascii="仿宋" w:hAnsi="仿宋" w:eastAsia="仿宋" w:cs="仿宋"/>
        </w:rPr>
        <w:t>1、证明债权关系的证据：（1）基础交易合同，如借款合同、买卖合同、租赁合同等；（2）合同履行证据，如借据、</w:t>
      </w:r>
    </w:p>
    <w:p w14:paraId="3E7FD12F">
      <w:pPr>
        <w:spacing w:before="95" w:beforeLines="30" w:after="95" w:afterLines="30" w:line="440" w:lineRule="exact"/>
        <w:ind w:firstLine="480"/>
        <w:jc w:val="both"/>
        <w:rPr>
          <w:rFonts w:hint="eastAsia" w:ascii="仿宋" w:hAnsi="仿宋" w:eastAsia="仿宋" w:cs="仿宋"/>
        </w:rPr>
      </w:pPr>
      <w:r>
        <w:rPr>
          <w:rFonts w:hint="eastAsia" w:ascii="仿宋" w:hAnsi="仿宋" w:eastAsia="仿宋" w:cs="仿宋"/>
        </w:rPr>
        <w:t>银行转账凭证、提货单等。</w:t>
      </w:r>
    </w:p>
    <w:p w14:paraId="4888C45A">
      <w:pPr>
        <w:spacing w:before="95" w:beforeLines="30" w:after="95" w:afterLines="30" w:line="440" w:lineRule="exact"/>
        <w:ind w:firstLine="480" w:firstLineChars="200"/>
        <w:jc w:val="both"/>
        <w:rPr>
          <w:rFonts w:hint="eastAsia" w:ascii="仿宋" w:hAnsi="仿宋" w:eastAsia="仿宋" w:cs="仿宋"/>
        </w:rPr>
      </w:pPr>
      <w:r>
        <w:rPr>
          <w:rFonts w:hint="eastAsia" w:ascii="仿宋" w:hAnsi="仿宋" w:eastAsia="仿宋" w:cs="仿宋"/>
        </w:rPr>
        <w:t>2、证明债权金额的证据：（1）出库单、入库单等（若为采购合同）；（2）竣工验收报告、审计报告等（若为建设工</w:t>
      </w:r>
    </w:p>
    <w:p w14:paraId="41E18716">
      <w:pPr>
        <w:spacing w:before="95" w:beforeLines="30" w:after="95" w:afterLines="30" w:line="440" w:lineRule="exact"/>
        <w:ind w:firstLine="480" w:firstLineChars="200"/>
        <w:jc w:val="both"/>
        <w:rPr>
          <w:rFonts w:hint="eastAsia" w:ascii="仿宋" w:hAnsi="仿宋" w:eastAsia="仿宋" w:cs="仿宋"/>
        </w:rPr>
      </w:pPr>
      <w:r>
        <w:rPr>
          <w:rFonts w:hint="eastAsia" w:ascii="仿宋" w:hAnsi="仿宋" w:eastAsia="仿宋" w:cs="仿宋"/>
        </w:rPr>
        <w:t>程施工合同）；（3）其他材料，例如对账单、发票、收据、银行付款单据等。说明：请根据具体情况提交证明债权金</w:t>
      </w:r>
    </w:p>
    <w:p w14:paraId="04084165">
      <w:pPr>
        <w:spacing w:before="95" w:beforeLines="30" w:after="95" w:afterLines="30" w:line="440" w:lineRule="exact"/>
        <w:ind w:firstLine="480" w:firstLineChars="200"/>
        <w:jc w:val="both"/>
        <w:rPr>
          <w:rFonts w:hint="eastAsia" w:ascii="仿宋" w:hAnsi="仿宋" w:eastAsia="仿宋" w:cs="仿宋"/>
        </w:rPr>
      </w:pPr>
      <w:r>
        <w:rPr>
          <w:rFonts w:hint="eastAsia" w:ascii="仿宋" w:hAnsi="仿宋" w:eastAsia="仿宋" w:cs="仿宋"/>
        </w:rPr>
        <w:t>额的证据。</w:t>
      </w:r>
    </w:p>
    <w:p w14:paraId="4BC17078">
      <w:pPr>
        <w:spacing w:before="95" w:beforeLines="30" w:after="95" w:afterLines="30" w:line="440" w:lineRule="exact"/>
        <w:ind w:firstLine="480" w:firstLineChars="200"/>
        <w:jc w:val="both"/>
        <w:rPr>
          <w:rFonts w:hint="eastAsia" w:ascii="仿宋" w:hAnsi="仿宋" w:eastAsia="仿宋" w:cs="仿宋"/>
        </w:rPr>
      </w:pPr>
      <w:r>
        <w:rPr>
          <w:rFonts w:hint="eastAsia" w:ascii="仿宋" w:hAnsi="仿宋" w:eastAsia="仿宋" w:cs="仿宋"/>
        </w:rPr>
        <w:t>3、证明存在担保权利的证据：（1）若为保证担保，提供保证合同；（2）若为抵押权，提供抵押合同、抵押权生效证</w:t>
      </w:r>
    </w:p>
    <w:p w14:paraId="57048EF3">
      <w:pPr>
        <w:spacing w:before="95" w:beforeLines="30" w:after="95" w:afterLines="30" w:line="440" w:lineRule="exact"/>
        <w:ind w:firstLine="480" w:firstLineChars="200"/>
        <w:jc w:val="both"/>
        <w:rPr>
          <w:rFonts w:hint="eastAsia" w:ascii="仿宋" w:hAnsi="仿宋" w:eastAsia="仿宋" w:cs="仿宋"/>
        </w:rPr>
      </w:pPr>
      <w:r>
        <w:rPr>
          <w:rFonts w:hint="eastAsia" w:ascii="仿宋" w:hAnsi="仿宋" w:eastAsia="仿宋" w:cs="仿宋"/>
        </w:rPr>
        <w:t>明；（3）若为质押权，提供质押合同、质权生效证明。说明：若为房产、土地抵押，请提供相关部门出具的他项权利证</w:t>
      </w:r>
    </w:p>
    <w:p w14:paraId="64ECD492">
      <w:pPr>
        <w:spacing w:before="95" w:beforeLines="30" w:after="95" w:afterLines="30" w:line="440" w:lineRule="exact"/>
        <w:ind w:firstLine="480" w:firstLineChars="200"/>
        <w:jc w:val="both"/>
        <w:rPr>
          <w:rFonts w:hint="eastAsia" w:ascii="仿宋" w:hAnsi="仿宋" w:eastAsia="仿宋" w:cs="仿宋"/>
        </w:rPr>
      </w:pPr>
      <w:r>
        <w:rPr>
          <w:rFonts w:hint="eastAsia" w:ascii="仿宋" w:hAnsi="仿宋" w:eastAsia="仿宋" w:cs="仿宋"/>
        </w:rPr>
        <w:t>书；若为设备抵押，请提供工商部门出具的动产抵押登记书；若为股权质押，请提供工商部门出具的股权出质设立登记</w:t>
      </w:r>
    </w:p>
    <w:p w14:paraId="6CA3CC23">
      <w:pPr>
        <w:spacing w:before="95" w:beforeLines="30" w:after="95" w:afterLines="30" w:line="440" w:lineRule="exact"/>
        <w:ind w:firstLine="480" w:firstLineChars="200"/>
        <w:jc w:val="both"/>
        <w:rPr>
          <w:rFonts w:hint="eastAsia" w:ascii="仿宋" w:hAnsi="仿宋" w:eastAsia="仿宋" w:cs="仿宋"/>
        </w:rPr>
      </w:pPr>
      <w:r>
        <w:rPr>
          <w:rFonts w:hint="eastAsia" w:ascii="仿宋" w:hAnsi="仿宋" w:eastAsia="仿宋" w:cs="仿宋"/>
        </w:rPr>
        <w:t>通知书；若为应收账款质押，请提供中国人民银行征信中心出具的登记通知书。</w:t>
      </w:r>
    </w:p>
    <w:p w14:paraId="62DB5885">
      <w:pPr>
        <w:spacing w:before="95" w:beforeLines="30" w:after="95" w:afterLines="30" w:line="440" w:lineRule="exact"/>
        <w:ind w:firstLine="480" w:firstLineChars="200"/>
        <w:jc w:val="both"/>
        <w:rPr>
          <w:rFonts w:hint="eastAsia" w:ascii="仿宋" w:hAnsi="仿宋" w:eastAsia="仿宋" w:cs="仿宋"/>
        </w:rPr>
      </w:pPr>
      <w:r>
        <w:rPr>
          <w:rFonts w:hint="eastAsia" w:ascii="仿宋" w:hAnsi="仿宋" w:eastAsia="仿宋" w:cs="仿宋"/>
        </w:rPr>
        <w:t>4、若经法院（仲裁机构）裁决，提交全部法律文书及生效证明。</w:t>
      </w:r>
    </w:p>
    <w:p w14:paraId="13DFBF42">
      <w:pPr>
        <w:spacing w:before="95" w:beforeLines="30" w:after="95" w:afterLines="30" w:line="440" w:lineRule="exact"/>
        <w:ind w:firstLine="480" w:firstLineChars="200"/>
        <w:jc w:val="both"/>
        <w:rPr>
          <w:rFonts w:hint="eastAsia" w:ascii="仿宋" w:hAnsi="仿宋" w:eastAsia="仿宋" w:cs="仿宋"/>
        </w:rPr>
      </w:pPr>
      <w:r>
        <w:rPr>
          <w:rFonts w:hint="eastAsia" w:ascii="仿宋" w:hAnsi="仿宋" w:eastAsia="仿宋" w:cs="仿宋"/>
        </w:rPr>
        <w:t>5、申报人认为需要提交的其他能够证明债权金额、债权发生、变更、存续、诉讼时效中止、中断、延长的材料。</w:t>
      </w:r>
    </w:p>
    <w:p w14:paraId="09B911C2">
      <w:pPr>
        <w:spacing w:before="95" w:beforeLines="30" w:after="95" w:afterLines="30" w:line="440" w:lineRule="exact"/>
        <w:ind w:firstLine="480" w:firstLineChars="200"/>
        <w:jc w:val="both"/>
        <w:rPr>
          <w:rFonts w:hint="eastAsia" w:ascii="仿宋" w:hAnsi="仿宋" w:eastAsia="仿宋" w:cs="仿宋"/>
        </w:rPr>
      </w:pPr>
      <w:r>
        <w:rPr>
          <w:rFonts w:hint="eastAsia" w:ascii="仿宋" w:hAnsi="仿宋" w:eastAsia="仿宋" w:cs="仿宋"/>
        </w:rPr>
        <w:t>6、债权人主张债权的相关证明资料，如催收通知等。</w:t>
      </w:r>
    </w:p>
    <w:p w14:paraId="1BEAFD98">
      <w:pPr>
        <w:spacing w:before="95" w:beforeLines="30" w:after="95" w:afterLines="30" w:line="440" w:lineRule="exact"/>
        <w:ind w:firstLine="480" w:firstLineChars="200"/>
        <w:jc w:val="both"/>
        <w:rPr>
          <w:rFonts w:hint="eastAsia" w:ascii="仿宋" w:hAnsi="仿宋" w:eastAsia="仿宋" w:cs="仿宋"/>
        </w:rPr>
      </w:pPr>
      <w:r>
        <w:rPr>
          <w:rFonts w:hint="eastAsia" w:ascii="仿宋" w:hAnsi="仿宋" w:eastAsia="仿宋" w:cs="仿宋"/>
        </w:rPr>
        <w:t>7、申报时须提供证据原件供管理人核对。</w:t>
      </w:r>
    </w:p>
    <w:p w14:paraId="210F79F3">
      <w:pPr>
        <w:spacing w:before="159" w:beforeLines="50" w:after="159" w:afterLines="50" w:line="440" w:lineRule="exact"/>
        <w:ind w:firstLine="482" w:firstLineChars="200"/>
        <w:jc w:val="both"/>
        <w:rPr>
          <w:rFonts w:ascii="楷体" w:hAnsi="楷体" w:eastAsia="楷体"/>
          <w:b/>
        </w:rPr>
        <w:sectPr>
          <w:pgSz w:w="16838" w:h="11906" w:orient="landscape"/>
          <w:pgMar w:top="1803" w:right="1440" w:bottom="1803" w:left="1440" w:header="851" w:footer="992" w:gutter="0"/>
          <w:pgBorders>
            <w:top w:val="none" w:sz="0" w:space="0"/>
            <w:left w:val="none" w:sz="0" w:space="0"/>
            <w:bottom w:val="none" w:sz="0" w:space="0"/>
            <w:right w:val="none" w:sz="0" w:space="0"/>
          </w:pgBorders>
          <w:cols w:space="0" w:num="1"/>
          <w:docGrid w:type="lines" w:linePitch="319" w:charSpace="0"/>
        </w:sectPr>
      </w:pPr>
      <w:r>
        <w:rPr>
          <w:rFonts w:ascii="楷体" w:hAnsi="楷体" w:eastAsia="楷体"/>
          <w:b/>
        </w:rPr>
        <w:br w:type="page"/>
      </w:r>
    </w:p>
    <w:p w14:paraId="69C62EED">
      <w:pPr>
        <w:keepNext w:val="0"/>
        <w:keepLines w:val="0"/>
        <w:pageBreakBefore w:val="0"/>
        <w:widowControl/>
        <w:kinsoku/>
        <w:wordWrap/>
        <w:overflowPunct/>
        <w:topLinePunct w:val="0"/>
        <w:autoSpaceDE/>
        <w:autoSpaceDN/>
        <w:bidi w:val="0"/>
        <w:adjustRightInd/>
        <w:snapToGrid/>
        <w:spacing w:before="156" w:beforeLines="50" w:after="156" w:afterLines="50" w:line="440" w:lineRule="exact"/>
        <w:textAlignment w:val="auto"/>
        <w:outlineLvl w:val="1"/>
        <w:rPr>
          <w:rFonts w:hint="eastAsia" w:ascii="黑体" w:hAnsi="黑体" w:eastAsia="黑体" w:cs="黑体"/>
          <w:b w:val="0"/>
          <w:bCs w:val="0"/>
          <w:sz w:val="30"/>
          <w:szCs w:val="30"/>
        </w:rPr>
      </w:pPr>
      <w:r>
        <w:rPr>
          <w:rFonts w:hint="eastAsia" w:ascii="黑体" w:hAnsi="黑体" w:eastAsia="黑体" w:cs="黑体"/>
          <w:b w:val="0"/>
          <w:bCs w:val="0"/>
          <w:sz w:val="30"/>
          <w:szCs w:val="30"/>
        </w:rPr>
        <w:t>附件五：</w:t>
      </w:r>
    </w:p>
    <w:p w14:paraId="589C4A4C">
      <w:pPr>
        <w:spacing w:before="156" w:beforeLines="50" w:after="156" w:afterLines="50" w:line="440" w:lineRule="exact"/>
        <w:jc w:val="center"/>
        <w:rPr>
          <w:rFonts w:hint="eastAsia" w:ascii="方正小标宋简体" w:hAnsi="方正小标宋简体" w:eastAsia="方正小标宋简体" w:cs="方正小标宋简体"/>
          <w:b w:val="0"/>
          <w:bCs w:val="0"/>
          <w:sz w:val="30"/>
          <w:szCs w:val="30"/>
        </w:rPr>
      </w:pPr>
      <w:bookmarkStart w:id="4" w:name="_Hlk135294097"/>
      <w:r>
        <w:rPr>
          <w:rFonts w:hint="eastAsia" w:ascii="方正小标宋简体" w:hAnsi="方正小标宋简体" w:eastAsia="方正小标宋简体" w:cs="方正小标宋简体"/>
          <w:b w:val="0"/>
          <w:bCs w:val="0"/>
          <w:sz w:val="30"/>
          <w:szCs w:val="30"/>
        </w:rPr>
        <w:t>债权人地址、联系方式及银行账户确认书</w:t>
      </w:r>
      <w:bookmarkEnd w:id="4"/>
    </w:p>
    <w:p w14:paraId="6F477176">
      <w:pPr>
        <w:spacing w:before="156" w:beforeLines="50" w:after="156" w:afterLines="50" w:line="440" w:lineRule="exact"/>
        <w:jc w:val="center"/>
        <w:rPr>
          <w:rFonts w:hint="eastAsia" w:ascii="方正小标宋简体" w:hAnsi="方正小标宋简体" w:eastAsia="方正小标宋简体" w:cs="方正小标宋简体"/>
          <w:b w:val="0"/>
          <w:bCs w:val="0"/>
          <w:sz w:val="30"/>
          <w:szCs w:val="30"/>
        </w:rPr>
      </w:pPr>
    </w:p>
    <w:tbl>
      <w:tblPr>
        <w:tblStyle w:val="9"/>
        <w:tblW w:w="873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41"/>
        <w:gridCol w:w="6694"/>
      </w:tblGrid>
      <w:tr w14:paraId="437337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041" w:type="dxa"/>
            <w:vAlign w:val="center"/>
          </w:tcPr>
          <w:p w14:paraId="397477E1">
            <w:pPr>
              <w:spacing w:before="156" w:beforeLines="50" w:after="156" w:afterLines="50" w:line="440" w:lineRule="exact"/>
              <w:jc w:val="both"/>
              <w:rPr>
                <w:rFonts w:hint="eastAsia" w:ascii="仿宋" w:hAnsi="仿宋" w:eastAsia="仿宋" w:cs="仿宋"/>
              </w:rPr>
            </w:pPr>
            <w:r>
              <w:rPr>
                <w:rFonts w:hint="eastAsia" w:ascii="仿宋" w:hAnsi="仿宋" w:eastAsia="仿宋" w:cs="仿宋"/>
              </w:rPr>
              <w:t>债权人名称</w:t>
            </w:r>
          </w:p>
        </w:tc>
        <w:tc>
          <w:tcPr>
            <w:tcW w:w="6694" w:type="dxa"/>
            <w:vAlign w:val="center"/>
          </w:tcPr>
          <w:p w14:paraId="4427BC65">
            <w:pPr>
              <w:spacing w:before="156" w:beforeLines="50" w:after="156" w:afterLines="50" w:line="440" w:lineRule="exact"/>
              <w:ind w:firstLine="480" w:firstLineChars="200"/>
              <w:jc w:val="both"/>
              <w:rPr>
                <w:rFonts w:hint="eastAsia" w:ascii="仿宋" w:hAnsi="仿宋" w:eastAsia="仿宋" w:cs="仿宋"/>
              </w:rPr>
            </w:pPr>
            <w:r>
              <w:rPr>
                <w:rFonts w:hint="eastAsia" w:ascii="仿宋" w:hAnsi="仿宋" w:eastAsia="仿宋" w:cs="仿宋"/>
              </w:rPr>
              <w:t xml:space="preserve">                                                   </w:t>
            </w:r>
          </w:p>
        </w:tc>
      </w:tr>
      <w:tr w14:paraId="394E3C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041" w:type="dxa"/>
            <w:vAlign w:val="center"/>
          </w:tcPr>
          <w:p w14:paraId="362018B2">
            <w:pPr>
              <w:spacing w:before="156" w:beforeLines="50" w:after="156" w:afterLines="50" w:line="440" w:lineRule="exact"/>
              <w:jc w:val="both"/>
              <w:rPr>
                <w:rFonts w:hint="eastAsia" w:ascii="仿宋" w:hAnsi="仿宋" w:eastAsia="仿宋" w:cs="仿宋"/>
              </w:rPr>
            </w:pPr>
            <w:r>
              <w:rPr>
                <w:rFonts w:hint="eastAsia" w:ascii="仿宋" w:hAnsi="仿宋" w:eastAsia="仿宋" w:cs="仿宋"/>
              </w:rPr>
              <w:t>管理人对债权人填写送达地址确认书的告知事项</w:t>
            </w:r>
          </w:p>
        </w:tc>
        <w:tc>
          <w:tcPr>
            <w:tcW w:w="6694" w:type="dxa"/>
            <w:vAlign w:val="center"/>
          </w:tcPr>
          <w:p w14:paraId="08602EB2">
            <w:pPr>
              <w:spacing w:before="156" w:beforeLines="50" w:after="156" w:afterLines="50" w:line="440" w:lineRule="exact"/>
              <w:jc w:val="both"/>
              <w:rPr>
                <w:rFonts w:hint="eastAsia" w:ascii="仿宋" w:hAnsi="仿宋" w:eastAsia="仿宋" w:cs="仿宋"/>
              </w:rPr>
            </w:pPr>
            <w:r>
              <w:rPr>
                <w:rFonts w:hint="eastAsia" w:ascii="仿宋" w:hAnsi="仿宋" w:eastAsia="仿宋" w:cs="仿宋"/>
              </w:rPr>
              <w:t>1、为了便于债权人及时收到管理人各项文书，保证破产程序的顺利进行，债权人应当如实提供确切的送达地址和方式（含邮寄送达、电子送达等）；</w:t>
            </w:r>
          </w:p>
          <w:p w14:paraId="6CEC27D2">
            <w:pPr>
              <w:spacing w:before="156" w:beforeLines="50" w:after="156" w:afterLines="50" w:line="440" w:lineRule="exact"/>
              <w:jc w:val="both"/>
              <w:rPr>
                <w:rFonts w:hint="eastAsia" w:ascii="仿宋" w:hAnsi="仿宋" w:eastAsia="仿宋" w:cs="仿宋"/>
              </w:rPr>
            </w:pPr>
            <w:r>
              <w:rPr>
                <w:rFonts w:hint="eastAsia" w:ascii="仿宋" w:hAnsi="仿宋" w:eastAsia="仿宋" w:cs="仿宋"/>
              </w:rPr>
              <w:t>2、如果提供的送达地址和方式不确切，或不及时书面告知变更后的地址和方式，使破产程序中相关文书无法送达或未及时送达的，自文书、材料等退回之日视为送达之日，债权人应承担由此引起的一切法律后果；</w:t>
            </w:r>
          </w:p>
          <w:p w14:paraId="3AC0963B">
            <w:pPr>
              <w:spacing w:before="156" w:beforeLines="50" w:after="156" w:afterLines="50" w:line="440" w:lineRule="exact"/>
              <w:jc w:val="both"/>
              <w:rPr>
                <w:rFonts w:hint="eastAsia" w:ascii="仿宋" w:hAnsi="仿宋" w:eastAsia="仿宋" w:cs="仿宋"/>
              </w:rPr>
            </w:pPr>
            <w:r>
              <w:rPr>
                <w:rFonts w:hint="eastAsia" w:ascii="仿宋" w:hAnsi="仿宋" w:eastAsia="仿宋" w:cs="仿宋"/>
              </w:rPr>
              <w:t>3、为提高送达效率，管理人可以采取电子邮件、移动通信（短信、彩信、电话）、微信等方式送达破产程序中的相关文书和信息，发送方设备显示发送成功即视为送达；</w:t>
            </w:r>
          </w:p>
          <w:p w14:paraId="0950217D">
            <w:pPr>
              <w:spacing w:before="156" w:beforeLines="50" w:after="156" w:afterLines="50" w:line="440" w:lineRule="exact"/>
              <w:jc w:val="both"/>
              <w:rPr>
                <w:rFonts w:hint="eastAsia" w:ascii="仿宋" w:hAnsi="仿宋" w:eastAsia="仿宋" w:cs="仿宋"/>
              </w:rPr>
            </w:pPr>
            <w:r>
              <w:rPr>
                <w:rFonts w:hint="eastAsia" w:ascii="仿宋" w:hAnsi="仿宋" w:eastAsia="仿宋" w:cs="仿宋"/>
              </w:rPr>
              <w:t>4、确认的送达地址和方式适用于各个破产程序，包括破产重整、和解、清算，以及同期与破产事务相关的其他事项。</w:t>
            </w:r>
          </w:p>
          <w:p w14:paraId="622179E5">
            <w:pPr>
              <w:rPr>
                <w:rFonts w:hint="eastAsia" w:ascii="仿宋" w:hAnsi="仿宋" w:eastAsia="仿宋" w:cs="仿宋"/>
              </w:rPr>
            </w:pPr>
          </w:p>
        </w:tc>
      </w:tr>
      <w:tr w14:paraId="41D65E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43" w:hRule="atLeast"/>
        </w:trPr>
        <w:tc>
          <w:tcPr>
            <w:tcW w:w="2041" w:type="dxa"/>
            <w:vAlign w:val="center"/>
          </w:tcPr>
          <w:p w14:paraId="098532A9">
            <w:pPr>
              <w:spacing w:before="156" w:beforeLines="50" w:after="156" w:afterLines="50" w:line="440" w:lineRule="exact"/>
              <w:jc w:val="both"/>
              <w:rPr>
                <w:rFonts w:hint="eastAsia" w:ascii="仿宋" w:hAnsi="仿宋" w:eastAsia="仿宋" w:cs="仿宋"/>
              </w:rPr>
            </w:pPr>
            <w:r>
              <w:rPr>
                <w:rFonts w:hint="eastAsia" w:ascii="仿宋" w:hAnsi="仿宋" w:eastAsia="仿宋" w:cs="仿宋"/>
              </w:rPr>
              <w:t>债权分配款收款账户</w:t>
            </w:r>
          </w:p>
        </w:tc>
        <w:tc>
          <w:tcPr>
            <w:tcW w:w="6694" w:type="dxa"/>
            <w:vAlign w:val="center"/>
          </w:tcPr>
          <w:p w14:paraId="55F544F3">
            <w:pPr>
              <w:spacing w:before="156" w:beforeLines="50" w:after="156" w:afterLines="50" w:line="440" w:lineRule="exact"/>
              <w:jc w:val="both"/>
              <w:rPr>
                <w:rFonts w:hint="eastAsia" w:ascii="仿宋" w:hAnsi="仿宋" w:eastAsia="仿宋" w:cs="仿宋"/>
              </w:rPr>
            </w:pPr>
            <w:r>
              <w:rPr>
                <w:rFonts w:hint="eastAsia" w:ascii="仿宋" w:hAnsi="仿宋" w:eastAsia="仿宋" w:cs="仿宋"/>
              </w:rPr>
              <w:t>户名：</w:t>
            </w:r>
          </w:p>
          <w:p w14:paraId="3D630A06">
            <w:pPr>
              <w:spacing w:before="156" w:beforeLines="50" w:after="156" w:afterLines="50" w:line="440" w:lineRule="exact"/>
              <w:jc w:val="both"/>
              <w:rPr>
                <w:rFonts w:hint="eastAsia" w:ascii="仿宋" w:hAnsi="仿宋" w:eastAsia="仿宋" w:cs="仿宋"/>
              </w:rPr>
            </w:pPr>
            <w:r>
              <w:rPr>
                <w:rFonts w:hint="eastAsia" w:ascii="仿宋" w:hAnsi="仿宋" w:eastAsia="仿宋" w:cs="仿宋"/>
              </w:rPr>
              <w:t>开户银行：</w:t>
            </w:r>
          </w:p>
          <w:p w14:paraId="1B8469AA">
            <w:pPr>
              <w:spacing w:before="156" w:beforeLines="50" w:after="156" w:afterLines="50" w:line="440" w:lineRule="exact"/>
              <w:jc w:val="both"/>
              <w:rPr>
                <w:rFonts w:hint="eastAsia" w:ascii="仿宋" w:hAnsi="仿宋" w:eastAsia="仿宋" w:cs="仿宋"/>
              </w:rPr>
            </w:pPr>
            <w:r>
              <w:rPr>
                <w:rFonts w:hint="eastAsia" w:ascii="仿宋" w:hAnsi="仿宋" w:eastAsia="仿宋" w:cs="仿宋"/>
              </w:rPr>
              <w:t>账号：</w:t>
            </w:r>
          </w:p>
        </w:tc>
      </w:tr>
      <w:tr w14:paraId="3F9EA1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9" w:hRule="atLeast"/>
        </w:trPr>
        <w:tc>
          <w:tcPr>
            <w:tcW w:w="2041" w:type="dxa"/>
            <w:vAlign w:val="center"/>
          </w:tcPr>
          <w:p w14:paraId="57EC64A5">
            <w:pPr>
              <w:spacing w:before="156" w:beforeLines="50" w:after="156" w:afterLines="50" w:line="440" w:lineRule="exact"/>
              <w:jc w:val="both"/>
              <w:rPr>
                <w:rFonts w:hint="eastAsia" w:ascii="仿宋" w:hAnsi="仿宋" w:eastAsia="仿宋" w:cs="仿宋"/>
              </w:rPr>
            </w:pPr>
            <w:r>
              <w:rPr>
                <w:rFonts w:hint="eastAsia" w:ascii="仿宋" w:hAnsi="仿宋" w:eastAsia="仿宋" w:cs="仿宋"/>
              </w:rPr>
              <w:t>债权人提供的地址及联系方式</w:t>
            </w:r>
          </w:p>
        </w:tc>
        <w:tc>
          <w:tcPr>
            <w:tcW w:w="6694" w:type="dxa"/>
            <w:vAlign w:val="center"/>
          </w:tcPr>
          <w:p w14:paraId="22DE0262">
            <w:pPr>
              <w:spacing w:before="156" w:beforeLines="50" w:after="156" w:afterLines="50" w:line="440" w:lineRule="exact"/>
              <w:jc w:val="both"/>
              <w:rPr>
                <w:rFonts w:hint="eastAsia" w:ascii="仿宋" w:hAnsi="仿宋" w:eastAsia="仿宋" w:cs="仿宋"/>
              </w:rPr>
            </w:pPr>
            <w:r>
              <w:rPr>
                <w:rFonts w:hint="eastAsia" w:ascii="仿宋" w:hAnsi="仿宋" w:eastAsia="仿宋" w:cs="仿宋"/>
              </w:rPr>
              <w:t>地址：</w:t>
            </w:r>
          </w:p>
          <w:p w14:paraId="3A0E276B">
            <w:pPr>
              <w:spacing w:before="156" w:beforeLines="50" w:after="156" w:afterLines="50" w:line="440" w:lineRule="exact"/>
              <w:ind w:firstLine="480" w:firstLineChars="200"/>
              <w:jc w:val="both"/>
              <w:rPr>
                <w:rFonts w:hint="eastAsia" w:ascii="仿宋" w:hAnsi="仿宋" w:eastAsia="仿宋" w:cs="仿宋"/>
              </w:rPr>
            </w:pPr>
          </w:p>
          <w:p w14:paraId="4C0B0817">
            <w:pPr>
              <w:spacing w:before="156" w:beforeLines="50" w:after="156" w:afterLines="50" w:line="440" w:lineRule="exact"/>
              <w:jc w:val="both"/>
              <w:rPr>
                <w:rFonts w:hint="eastAsia" w:ascii="仿宋" w:hAnsi="仿宋" w:eastAsia="仿宋" w:cs="仿宋"/>
              </w:rPr>
            </w:pPr>
            <w:r>
              <w:rPr>
                <w:rFonts w:hint="eastAsia" w:ascii="仿宋" w:hAnsi="仿宋" w:eastAsia="仿宋" w:cs="仿宋"/>
              </w:rPr>
              <w:t>邮编：</w:t>
            </w:r>
          </w:p>
          <w:p w14:paraId="5E423A7D">
            <w:pPr>
              <w:spacing w:before="156" w:beforeLines="50" w:after="156" w:afterLines="50" w:line="440" w:lineRule="exact"/>
              <w:ind w:firstLine="480" w:firstLineChars="200"/>
              <w:jc w:val="both"/>
              <w:rPr>
                <w:rFonts w:hint="eastAsia" w:ascii="仿宋" w:hAnsi="仿宋" w:eastAsia="仿宋" w:cs="仿宋"/>
              </w:rPr>
            </w:pPr>
          </w:p>
          <w:p w14:paraId="2DCAA8F9">
            <w:pPr>
              <w:spacing w:before="156" w:beforeLines="50" w:after="156" w:afterLines="50" w:line="440" w:lineRule="exact"/>
              <w:jc w:val="both"/>
              <w:rPr>
                <w:rFonts w:hint="eastAsia" w:ascii="仿宋" w:hAnsi="仿宋" w:eastAsia="仿宋" w:cs="仿宋"/>
              </w:rPr>
            </w:pPr>
            <w:r>
              <w:rPr>
                <w:rFonts w:hint="eastAsia" w:ascii="仿宋" w:hAnsi="仿宋" w:eastAsia="仿宋" w:cs="仿宋"/>
              </w:rPr>
              <w:t>联系人：</w:t>
            </w:r>
          </w:p>
          <w:p w14:paraId="52C130F2">
            <w:pPr>
              <w:spacing w:before="156" w:beforeLines="50" w:after="156" w:afterLines="50" w:line="440" w:lineRule="exact"/>
              <w:ind w:firstLine="480" w:firstLineChars="200"/>
              <w:jc w:val="both"/>
              <w:rPr>
                <w:rFonts w:hint="eastAsia" w:ascii="仿宋" w:hAnsi="仿宋" w:eastAsia="仿宋" w:cs="仿宋"/>
              </w:rPr>
            </w:pPr>
          </w:p>
          <w:p w14:paraId="587FA19C">
            <w:pPr>
              <w:spacing w:before="156" w:beforeLines="50" w:after="156" w:afterLines="50" w:line="440" w:lineRule="exact"/>
              <w:jc w:val="both"/>
              <w:rPr>
                <w:rFonts w:hint="eastAsia" w:ascii="仿宋" w:hAnsi="仿宋" w:eastAsia="仿宋" w:cs="仿宋"/>
              </w:rPr>
            </w:pPr>
            <w:r>
              <w:rPr>
                <w:rFonts w:hint="eastAsia" w:ascii="仿宋" w:hAnsi="仿宋" w:eastAsia="仿宋" w:cs="仿宋"/>
              </w:rPr>
              <w:t>电话（移动电话</w:t>
            </w:r>
            <w:r>
              <w:rPr>
                <w:rFonts w:hint="eastAsia" w:ascii="仿宋" w:hAnsi="仿宋" w:eastAsia="仿宋" w:cs="仿宋"/>
                <w:lang w:val="en-US" w:eastAsia="zh-CN"/>
              </w:rPr>
              <w:t>/固定电话</w:t>
            </w:r>
            <w:r>
              <w:rPr>
                <w:rFonts w:hint="eastAsia" w:ascii="仿宋" w:hAnsi="仿宋" w:eastAsia="仿宋" w:cs="仿宋"/>
              </w:rPr>
              <w:t>）：</w:t>
            </w:r>
          </w:p>
          <w:p w14:paraId="3367B484">
            <w:pPr>
              <w:spacing w:before="156" w:beforeLines="50" w:after="156" w:afterLines="50" w:line="440" w:lineRule="exact"/>
              <w:ind w:firstLine="480" w:firstLineChars="200"/>
              <w:jc w:val="both"/>
              <w:rPr>
                <w:rFonts w:hint="eastAsia" w:ascii="仿宋" w:hAnsi="仿宋" w:eastAsia="仿宋" w:cs="仿宋"/>
              </w:rPr>
            </w:pPr>
          </w:p>
          <w:p w14:paraId="2C84F370">
            <w:pPr>
              <w:spacing w:before="156" w:beforeLines="50" w:after="156" w:afterLines="50" w:line="440" w:lineRule="exact"/>
              <w:jc w:val="both"/>
              <w:rPr>
                <w:rFonts w:hint="eastAsia" w:ascii="仿宋" w:hAnsi="仿宋" w:eastAsia="仿宋" w:cs="仿宋"/>
              </w:rPr>
            </w:pPr>
            <w:r>
              <w:rPr>
                <w:rFonts w:hint="eastAsia" w:ascii="仿宋" w:hAnsi="仿宋" w:eastAsia="仿宋" w:cs="仿宋"/>
              </w:rPr>
              <w:t>邮箱：</w:t>
            </w:r>
          </w:p>
          <w:p w14:paraId="037BCE1B">
            <w:pPr>
              <w:spacing w:before="156" w:beforeLines="50" w:after="156" w:afterLines="50" w:line="440" w:lineRule="exact"/>
              <w:ind w:firstLine="480" w:firstLineChars="200"/>
              <w:jc w:val="both"/>
              <w:rPr>
                <w:rFonts w:hint="eastAsia" w:ascii="仿宋" w:hAnsi="仿宋" w:eastAsia="仿宋" w:cs="仿宋"/>
              </w:rPr>
            </w:pPr>
          </w:p>
        </w:tc>
      </w:tr>
      <w:tr w14:paraId="7241C4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9" w:hRule="atLeast"/>
        </w:trPr>
        <w:tc>
          <w:tcPr>
            <w:tcW w:w="2041" w:type="dxa"/>
            <w:vAlign w:val="center"/>
          </w:tcPr>
          <w:p w14:paraId="43952EE3">
            <w:pPr>
              <w:spacing w:before="156" w:beforeLines="50" w:after="156" w:afterLines="50" w:line="440" w:lineRule="exact"/>
              <w:jc w:val="both"/>
              <w:rPr>
                <w:rFonts w:hint="eastAsia" w:ascii="仿宋" w:hAnsi="仿宋" w:eastAsia="仿宋" w:cs="仿宋"/>
              </w:rPr>
            </w:pPr>
            <w:r>
              <w:rPr>
                <w:rFonts w:hint="eastAsia" w:ascii="仿宋" w:hAnsi="仿宋" w:eastAsia="仿宋" w:cs="仿宋"/>
              </w:rPr>
              <w:t>债权人对地址及联系方式的确认</w:t>
            </w:r>
          </w:p>
        </w:tc>
        <w:tc>
          <w:tcPr>
            <w:tcW w:w="6694" w:type="dxa"/>
            <w:vAlign w:val="center"/>
          </w:tcPr>
          <w:p w14:paraId="4D349906">
            <w:pPr>
              <w:spacing w:before="156" w:beforeLines="50" w:after="156" w:afterLines="50" w:line="440" w:lineRule="exact"/>
              <w:jc w:val="both"/>
              <w:rPr>
                <w:rFonts w:hint="eastAsia" w:ascii="仿宋" w:hAnsi="仿宋" w:eastAsia="仿宋" w:cs="仿宋"/>
              </w:rPr>
            </w:pPr>
            <w:r>
              <w:rPr>
                <w:rFonts w:hint="eastAsia" w:ascii="仿宋" w:hAnsi="仿宋" w:eastAsia="仿宋" w:cs="仿宋"/>
              </w:rPr>
              <w:t>我已经阅读（听明白）并理解本确认书的告知事项，并保证上述地址及联系方式准确、有效，同意管理人按上述地址和联系方式送达破产程序中的相关文书及信息。</w:t>
            </w:r>
          </w:p>
          <w:p w14:paraId="75DF5DDB">
            <w:pPr>
              <w:spacing w:before="156" w:beforeLines="50" w:after="156" w:afterLines="50" w:line="440" w:lineRule="exact"/>
              <w:ind w:firstLine="480" w:firstLineChars="200"/>
              <w:jc w:val="both"/>
              <w:rPr>
                <w:rFonts w:hint="eastAsia" w:ascii="仿宋" w:hAnsi="仿宋" w:eastAsia="仿宋" w:cs="仿宋"/>
              </w:rPr>
            </w:pPr>
          </w:p>
          <w:p w14:paraId="1520A33B">
            <w:pPr>
              <w:spacing w:before="156" w:beforeLines="50" w:after="156" w:afterLines="50" w:line="440" w:lineRule="exact"/>
              <w:ind w:firstLine="480" w:firstLineChars="200"/>
              <w:jc w:val="both"/>
              <w:rPr>
                <w:rFonts w:hint="eastAsia" w:ascii="仿宋" w:hAnsi="仿宋" w:eastAsia="仿宋" w:cs="仿宋"/>
                <w:u w:val="single"/>
              </w:rPr>
            </w:pPr>
            <w:r>
              <w:rPr>
                <w:rFonts w:hint="eastAsia" w:ascii="仿宋" w:hAnsi="仿宋" w:eastAsia="仿宋" w:cs="仿宋"/>
              </w:rPr>
              <w:t>债权人签名或盖章：</w:t>
            </w:r>
            <w:r>
              <w:rPr>
                <w:rFonts w:hint="eastAsia" w:ascii="仿宋" w:hAnsi="仿宋" w:eastAsia="仿宋" w:cs="仿宋"/>
                <w:u w:val="single"/>
              </w:rPr>
              <w:t xml:space="preserve">                                </w:t>
            </w:r>
          </w:p>
          <w:p w14:paraId="2022CDE6">
            <w:pPr>
              <w:spacing w:before="156" w:beforeLines="50" w:after="156" w:afterLines="50" w:line="440" w:lineRule="exact"/>
              <w:ind w:right="960" w:firstLine="1680" w:firstLineChars="700"/>
              <w:jc w:val="center"/>
              <w:rPr>
                <w:rFonts w:hint="eastAsia" w:ascii="仿宋" w:hAnsi="仿宋" w:eastAsia="仿宋" w:cs="仿宋"/>
              </w:rPr>
            </w:pPr>
            <w:r>
              <w:rPr>
                <w:rFonts w:hint="eastAsia" w:ascii="仿宋" w:hAnsi="仿宋" w:eastAsia="仿宋" w:cs="仿宋"/>
              </w:rPr>
              <w:t xml:space="preserve">     年     月     日</w:t>
            </w:r>
          </w:p>
        </w:tc>
      </w:tr>
      <w:tr w14:paraId="06E2D7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1" w:hRule="atLeast"/>
        </w:trPr>
        <w:tc>
          <w:tcPr>
            <w:tcW w:w="2041" w:type="dxa"/>
            <w:vAlign w:val="center"/>
          </w:tcPr>
          <w:p w14:paraId="60210052">
            <w:pPr>
              <w:spacing w:before="156" w:beforeLines="50" w:after="156" w:afterLines="50" w:line="440" w:lineRule="exact"/>
              <w:jc w:val="center"/>
              <w:rPr>
                <w:rFonts w:hint="eastAsia" w:ascii="仿宋" w:hAnsi="仿宋" w:eastAsia="仿宋" w:cs="仿宋"/>
              </w:rPr>
            </w:pPr>
            <w:r>
              <w:rPr>
                <w:rFonts w:hint="eastAsia" w:ascii="仿宋" w:hAnsi="仿宋" w:eastAsia="仿宋" w:cs="仿宋"/>
              </w:rPr>
              <w:t>备注</w:t>
            </w:r>
          </w:p>
        </w:tc>
        <w:tc>
          <w:tcPr>
            <w:tcW w:w="6694" w:type="dxa"/>
            <w:vAlign w:val="center"/>
          </w:tcPr>
          <w:p w14:paraId="6D162DAB">
            <w:pPr>
              <w:spacing w:before="156" w:beforeLines="50" w:after="156" w:afterLines="50" w:line="440" w:lineRule="exact"/>
              <w:jc w:val="both"/>
              <w:rPr>
                <w:rFonts w:hint="eastAsia" w:ascii="仿宋" w:hAnsi="仿宋" w:eastAsia="仿宋" w:cs="仿宋"/>
              </w:rPr>
            </w:pPr>
          </w:p>
        </w:tc>
      </w:tr>
    </w:tbl>
    <w:p w14:paraId="477ED0A2">
      <w:pPr>
        <w:spacing w:before="156" w:beforeLines="50" w:after="156" w:afterLines="50" w:line="440" w:lineRule="exact"/>
        <w:jc w:val="both"/>
        <w:rPr>
          <w:rFonts w:ascii="楷体" w:hAnsi="楷体" w:eastAsia="楷体"/>
          <w:b/>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p>
    <w:p w14:paraId="6716B0EA">
      <w:pPr>
        <w:keepNext w:val="0"/>
        <w:keepLines w:val="0"/>
        <w:pageBreakBefore w:val="0"/>
        <w:widowControl/>
        <w:kinsoku/>
        <w:wordWrap/>
        <w:overflowPunct/>
        <w:topLinePunct w:val="0"/>
        <w:autoSpaceDE/>
        <w:autoSpaceDN/>
        <w:bidi w:val="0"/>
        <w:adjustRightInd/>
        <w:snapToGrid/>
        <w:spacing w:before="93" w:beforeLines="30" w:after="93" w:afterLines="30" w:line="420" w:lineRule="exact"/>
        <w:textAlignment w:val="auto"/>
        <w:outlineLvl w:val="1"/>
        <w:rPr>
          <w:rFonts w:ascii="楷体" w:hAnsi="楷体" w:eastAsia="楷体"/>
          <w:b/>
          <w:sz w:val="30"/>
          <w:szCs w:val="30"/>
        </w:rPr>
      </w:pPr>
      <w:r>
        <w:rPr>
          <w:rFonts w:hint="eastAsia" w:ascii="黑体" w:hAnsi="黑体" w:eastAsia="黑体" w:cs="黑体"/>
          <w:b w:val="0"/>
          <w:bCs w:val="0"/>
          <w:sz w:val="30"/>
          <w:szCs w:val="30"/>
        </w:rPr>
        <w:t>附件六：</w:t>
      </w:r>
      <w:r>
        <w:rPr>
          <w:rFonts w:ascii="楷体" w:hAnsi="楷体" w:eastAsia="楷体"/>
          <w:b/>
          <w:sz w:val="30"/>
          <w:szCs w:val="30"/>
        </w:rPr>
        <w:t xml:space="preserve">  </w:t>
      </w:r>
    </w:p>
    <w:p w14:paraId="6C8DE795">
      <w:pPr>
        <w:spacing w:before="156" w:beforeLines="50" w:after="156" w:afterLines="50" w:line="440" w:lineRule="exact"/>
        <w:jc w:val="center"/>
        <w:rPr>
          <w:rFonts w:hint="eastAsia" w:ascii="方正小标宋简体" w:hAnsi="方正小标宋简体" w:eastAsia="方正小标宋简体" w:cs="方正小标宋简体"/>
          <w:b w:val="0"/>
          <w:bCs w:val="0"/>
          <w:sz w:val="30"/>
          <w:szCs w:val="30"/>
        </w:rPr>
      </w:pPr>
      <w:r>
        <w:rPr>
          <w:rFonts w:hint="eastAsia" w:ascii="方正小标宋简体" w:hAnsi="方正小标宋简体" w:eastAsia="方正小标宋简体" w:cs="方正小标宋简体"/>
          <w:b w:val="0"/>
          <w:bCs w:val="0"/>
          <w:sz w:val="30"/>
          <w:szCs w:val="30"/>
        </w:rPr>
        <w:t>授 权 委 托 书</w:t>
      </w:r>
    </w:p>
    <w:p w14:paraId="1AFA3285">
      <w:pPr>
        <w:spacing w:before="156" w:beforeLines="50" w:after="156" w:afterLines="50" w:line="440" w:lineRule="exact"/>
        <w:jc w:val="center"/>
        <w:rPr>
          <w:rFonts w:hint="eastAsia" w:ascii="方正小标宋简体" w:hAnsi="方正小标宋简体" w:eastAsia="方正小标宋简体" w:cs="方正小标宋简体"/>
          <w:b w:val="0"/>
          <w:bCs w:val="0"/>
          <w:sz w:val="30"/>
          <w:szCs w:val="30"/>
        </w:rPr>
      </w:pPr>
      <w:r>
        <w:rPr>
          <w:rFonts w:hint="eastAsia" w:ascii="方正小标宋简体" w:hAnsi="方正小标宋简体" w:eastAsia="方正小标宋简体" w:cs="方正小标宋简体"/>
          <w:b w:val="0"/>
          <w:bCs w:val="0"/>
          <w:sz w:val="30"/>
          <w:szCs w:val="30"/>
        </w:rPr>
        <w:t>（单位）</w:t>
      </w:r>
    </w:p>
    <w:p w14:paraId="0B70E7AB">
      <w:pPr>
        <w:keepNext w:val="0"/>
        <w:keepLines w:val="0"/>
        <w:pageBreakBefore w:val="0"/>
        <w:widowControl/>
        <w:kinsoku/>
        <w:wordWrap/>
        <w:overflowPunct/>
        <w:topLinePunct w:val="0"/>
        <w:autoSpaceDE/>
        <w:autoSpaceDN/>
        <w:bidi w:val="0"/>
        <w:adjustRightInd/>
        <w:snapToGrid/>
        <w:spacing w:before="93" w:beforeLines="30" w:after="93" w:afterLines="30" w:line="380" w:lineRule="exact"/>
        <w:ind w:firstLine="480" w:firstLineChars="200"/>
        <w:jc w:val="both"/>
        <w:textAlignment w:val="auto"/>
        <w:rPr>
          <w:rFonts w:hint="eastAsia" w:ascii="仿宋" w:hAnsi="仿宋" w:eastAsia="仿宋" w:cs="仿宋"/>
        </w:rPr>
      </w:pPr>
      <w:r>
        <w:rPr>
          <w:rFonts w:hint="eastAsia" w:ascii="仿宋" w:hAnsi="仿宋" w:eastAsia="仿宋" w:cs="仿宋"/>
        </w:rPr>
        <w:t>委托人：</w:t>
      </w:r>
    </w:p>
    <w:p w14:paraId="05744C50">
      <w:pPr>
        <w:keepNext w:val="0"/>
        <w:keepLines w:val="0"/>
        <w:pageBreakBefore w:val="0"/>
        <w:widowControl/>
        <w:kinsoku/>
        <w:wordWrap/>
        <w:overflowPunct/>
        <w:topLinePunct w:val="0"/>
        <w:autoSpaceDE/>
        <w:autoSpaceDN/>
        <w:bidi w:val="0"/>
        <w:adjustRightInd/>
        <w:snapToGrid/>
        <w:spacing w:before="93" w:beforeLines="30" w:after="93" w:afterLines="30" w:line="380" w:lineRule="exact"/>
        <w:ind w:firstLine="480" w:firstLineChars="200"/>
        <w:jc w:val="both"/>
        <w:textAlignment w:val="auto"/>
        <w:rPr>
          <w:rFonts w:hint="eastAsia" w:ascii="仿宋" w:hAnsi="仿宋" w:eastAsia="仿宋" w:cs="仿宋"/>
        </w:rPr>
      </w:pPr>
      <w:r>
        <w:rPr>
          <w:rFonts w:hint="eastAsia" w:ascii="仿宋" w:hAnsi="仿宋" w:eastAsia="仿宋" w:cs="仿宋"/>
        </w:rPr>
        <w:t>统一社会信用代码：</w:t>
      </w:r>
    </w:p>
    <w:p w14:paraId="59A04D96">
      <w:pPr>
        <w:keepNext w:val="0"/>
        <w:keepLines w:val="0"/>
        <w:pageBreakBefore w:val="0"/>
        <w:widowControl/>
        <w:kinsoku/>
        <w:wordWrap/>
        <w:overflowPunct/>
        <w:topLinePunct w:val="0"/>
        <w:autoSpaceDE/>
        <w:autoSpaceDN/>
        <w:bidi w:val="0"/>
        <w:adjustRightInd/>
        <w:snapToGrid/>
        <w:spacing w:before="93" w:beforeLines="30" w:after="93" w:afterLines="30" w:line="380" w:lineRule="exact"/>
        <w:ind w:firstLine="480" w:firstLineChars="200"/>
        <w:jc w:val="both"/>
        <w:textAlignment w:val="auto"/>
        <w:rPr>
          <w:rFonts w:hint="eastAsia" w:ascii="仿宋" w:hAnsi="仿宋" w:eastAsia="仿宋" w:cs="仿宋"/>
        </w:rPr>
      </w:pPr>
      <w:r>
        <w:rPr>
          <w:rFonts w:hint="eastAsia" w:ascii="仿宋" w:hAnsi="仿宋" w:eastAsia="仿宋" w:cs="仿宋"/>
        </w:rPr>
        <w:t>住所地：</w:t>
      </w:r>
    </w:p>
    <w:p w14:paraId="75CD59FE">
      <w:pPr>
        <w:keepNext w:val="0"/>
        <w:keepLines w:val="0"/>
        <w:pageBreakBefore w:val="0"/>
        <w:widowControl/>
        <w:kinsoku/>
        <w:wordWrap/>
        <w:overflowPunct/>
        <w:topLinePunct w:val="0"/>
        <w:autoSpaceDE/>
        <w:autoSpaceDN/>
        <w:bidi w:val="0"/>
        <w:adjustRightInd/>
        <w:snapToGrid/>
        <w:spacing w:before="93" w:beforeLines="30" w:after="93" w:afterLines="30" w:line="380" w:lineRule="exact"/>
        <w:ind w:firstLine="480" w:firstLineChars="200"/>
        <w:jc w:val="both"/>
        <w:textAlignment w:val="auto"/>
        <w:rPr>
          <w:rFonts w:hint="eastAsia" w:ascii="仿宋" w:hAnsi="仿宋" w:eastAsia="仿宋" w:cs="仿宋"/>
        </w:rPr>
      </w:pPr>
      <w:r>
        <w:rPr>
          <w:rFonts w:hint="eastAsia" w:ascii="仿宋" w:hAnsi="仿宋" w:eastAsia="仿宋" w:cs="仿宋"/>
        </w:rPr>
        <w:t>法定代表人（或负责人）：              职务：</w:t>
      </w:r>
    </w:p>
    <w:p w14:paraId="620251B1">
      <w:pPr>
        <w:keepNext w:val="0"/>
        <w:keepLines w:val="0"/>
        <w:pageBreakBefore w:val="0"/>
        <w:widowControl/>
        <w:kinsoku/>
        <w:wordWrap/>
        <w:overflowPunct/>
        <w:topLinePunct w:val="0"/>
        <w:autoSpaceDE/>
        <w:autoSpaceDN/>
        <w:bidi w:val="0"/>
        <w:adjustRightInd/>
        <w:snapToGrid/>
        <w:spacing w:before="93" w:beforeLines="30" w:after="93" w:afterLines="30" w:line="380" w:lineRule="exact"/>
        <w:ind w:firstLine="480" w:firstLineChars="200"/>
        <w:jc w:val="both"/>
        <w:textAlignment w:val="auto"/>
        <w:rPr>
          <w:rFonts w:hint="eastAsia" w:ascii="仿宋" w:hAnsi="仿宋" w:eastAsia="仿宋" w:cs="仿宋"/>
        </w:rPr>
      </w:pPr>
      <w:r>
        <w:rPr>
          <w:rFonts w:hint="eastAsia" w:ascii="仿宋" w:hAnsi="仿宋" w:eastAsia="仿宋" w:cs="仿宋"/>
        </w:rPr>
        <w:t>委托代理人：</w:t>
      </w:r>
    </w:p>
    <w:p w14:paraId="0E04ED36">
      <w:pPr>
        <w:keepNext w:val="0"/>
        <w:keepLines w:val="0"/>
        <w:pageBreakBefore w:val="0"/>
        <w:widowControl/>
        <w:kinsoku/>
        <w:wordWrap/>
        <w:overflowPunct/>
        <w:topLinePunct w:val="0"/>
        <w:autoSpaceDE/>
        <w:autoSpaceDN/>
        <w:bidi w:val="0"/>
        <w:adjustRightInd/>
        <w:snapToGrid/>
        <w:spacing w:before="93" w:beforeLines="30" w:after="93" w:afterLines="30" w:line="380" w:lineRule="exact"/>
        <w:ind w:firstLine="480" w:firstLineChars="200"/>
        <w:jc w:val="both"/>
        <w:textAlignment w:val="auto"/>
        <w:rPr>
          <w:rFonts w:hint="eastAsia" w:ascii="仿宋" w:hAnsi="仿宋" w:eastAsia="仿宋" w:cs="仿宋"/>
        </w:rPr>
      </w:pPr>
      <w:r>
        <w:rPr>
          <w:rFonts w:hint="eastAsia" w:ascii="仿宋" w:hAnsi="仿宋" w:eastAsia="仿宋" w:cs="仿宋"/>
        </w:rPr>
        <w:t>身份证号：</w:t>
      </w:r>
    </w:p>
    <w:p w14:paraId="6E0CF865">
      <w:pPr>
        <w:keepNext w:val="0"/>
        <w:keepLines w:val="0"/>
        <w:pageBreakBefore w:val="0"/>
        <w:widowControl/>
        <w:kinsoku/>
        <w:wordWrap/>
        <w:overflowPunct/>
        <w:topLinePunct w:val="0"/>
        <w:autoSpaceDE/>
        <w:autoSpaceDN/>
        <w:bidi w:val="0"/>
        <w:adjustRightInd/>
        <w:snapToGrid/>
        <w:spacing w:before="93" w:beforeLines="30" w:after="93" w:afterLines="30" w:line="380" w:lineRule="exact"/>
        <w:ind w:firstLine="480" w:firstLineChars="200"/>
        <w:jc w:val="both"/>
        <w:textAlignment w:val="auto"/>
        <w:rPr>
          <w:rFonts w:hint="eastAsia" w:ascii="仿宋" w:hAnsi="仿宋" w:eastAsia="仿宋" w:cs="仿宋"/>
        </w:rPr>
      </w:pPr>
      <w:r>
        <w:rPr>
          <w:rFonts w:hint="eastAsia" w:ascii="仿宋" w:hAnsi="仿宋" w:eastAsia="仿宋" w:cs="仿宋"/>
        </w:rPr>
        <w:t>工作单位：                            职务：</w:t>
      </w:r>
    </w:p>
    <w:p w14:paraId="02A23B59">
      <w:pPr>
        <w:keepNext w:val="0"/>
        <w:keepLines w:val="0"/>
        <w:pageBreakBefore w:val="0"/>
        <w:widowControl/>
        <w:kinsoku/>
        <w:wordWrap/>
        <w:overflowPunct/>
        <w:topLinePunct w:val="0"/>
        <w:autoSpaceDE/>
        <w:autoSpaceDN/>
        <w:bidi w:val="0"/>
        <w:adjustRightInd/>
        <w:snapToGrid/>
        <w:spacing w:before="93" w:beforeLines="30" w:after="93" w:afterLines="30" w:line="380" w:lineRule="exact"/>
        <w:ind w:firstLine="480" w:firstLineChars="200"/>
        <w:jc w:val="both"/>
        <w:textAlignment w:val="auto"/>
        <w:rPr>
          <w:rFonts w:hint="eastAsia" w:ascii="仿宋" w:hAnsi="仿宋" w:eastAsia="仿宋" w:cs="仿宋"/>
        </w:rPr>
      </w:pPr>
      <w:r>
        <w:rPr>
          <w:rFonts w:hint="eastAsia" w:ascii="仿宋" w:hAnsi="仿宋" w:eastAsia="仿宋" w:cs="仿宋"/>
        </w:rPr>
        <w:t>住址：</w:t>
      </w:r>
    </w:p>
    <w:p w14:paraId="24CB742A">
      <w:pPr>
        <w:keepNext w:val="0"/>
        <w:keepLines w:val="0"/>
        <w:pageBreakBefore w:val="0"/>
        <w:widowControl/>
        <w:kinsoku/>
        <w:wordWrap/>
        <w:overflowPunct/>
        <w:topLinePunct w:val="0"/>
        <w:autoSpaceDE/>
        <w:autoSpaceDN/>
        <w:bidi w:val="0"/>
        <w:adjustRightInd/>
        <w:snapToGrid/>
        <w:spacing w:before="93" w:beforeLines="30" w:after="93" w:afterLines="30" w:line="380" w:lineRule="exact"/>
        <w:ind w:firstLine="480" w:firstLineChars="200"/>
        <w:jc w:val="both"/>
        <w:textAlignment w:val="auto"/>
        <w:rPr>
          <w:rFonts w:hint="eastAsia" w:ascii="仿宋" w:hAnsi="仿宋" w:eastAsia="仿宋" w:cs="仿宋"/>
        </w:rPr>
      </w:pPr>
      <w:r>
        <w:rPr>
          <w:rFonts w:hint="eastAsia" w:ascii="仿宋" w:hAnsi="仿宋" w:eastAsia="仿宋" w:cs="仿宋"/>
        </w:rPr>
        <w:t>电话：</w:t>
      </w:r>
    </w:p>
    <w:p w14:paraId="2C3436E5">
      <w:pPr>
        <w:keepNext w:val="0"/>
        <w:keepLines w:val="0"/>
        <w:pageBreakBefore w:val="0"/>
        <w:widowControl/>
        <w:kinsoku/>
        <w:wordWrap/>
        <w:overflowPunct/>
        <w:topLinePunct w:val="0"/>
        <w:autoSpaceDE/>
        <w:autoSpaceDN/>
        <w:bidi w:val="0"/>
        <w:adjustRightInd/>
        <w:snapToGrid/>
        <w:spacing w:before="93" w:beforeLines="30" w:after="93" w:afterLines="30" w:line="380" w:lineRule="exact"/>
        <w:ind w:firstLine="480" w:firstLineChars="200"/>
        <w:jc w:val="both"/>
        <w:textAlignment w:val="auto"/>
        <w:rPr>
          <w:rFonts w:hint="eastAsia" w:ascii="仿宋" w:hAnsi="仿宋" w:eastAsia="仿宋" w:cs="仿宋"/>
        </w:rPr>
      </w:pPr>
      <w:r>
        <w:rPr>
          <w:rFonts w:hint="eastAsia" w:ascii="仿宋" w:hAnsi="仿宋" w:eastAsia="仿宋" w:cs="仿宋"/>
        </w:rPr>
        <w:t>现委托         作为我单位参与</w:t>
      </w:r>
      <w:r>
        <w:rPr>
          <w:rFonts w:hint="eastAsia" w:ascii="仿宋" w:hAnsi="仿宋" w:eastAsia="仿宋" w:cs="仿宋"/>
          <w:color w:val="333333"/>
          <w:kern w:val="0"/>
          <w:lang w:eastAsia="zh-CN"/>
        </w:rPr>
        <w:t>华锐石油钢管有限公司</w:t>
      </w:r>
      <w:r>
        <w:rPr>
          <w:rFonts w:hint="eastAsia" w:ascii="仿宋" w:hAnsi="仿宋" w:eastAsia="仿宋" w:cs="仿宋"/>
        </w:rPr>
        <w:t>破产案件的委托代理人，委托权限如下：</w:t>
      </w:r>
    </w:p>
    <w:p w14:paraId="6A2AAC2E">
      <w:pPr>
        <w:keepNext w:val="0"/>
        <w:keepLines w:val="0"/>
        <w:pageBreakBefore w:val="0"/>
        <w:widowControl/>
        <w:kinsoku/>
        <w:wordWrap/>
        <w:overflowPunct/>
        <w:topLinePunct w:val="0"/>
        <w:autoSpaceDE/>
        <w:autoSpaceDN/>
        <w:bidi w:val="0"/>
        <w:adjustRightInd/>
        <w:snapToGrid/>
        <w:spacing w:before="93" w:beforeLines="30" w:after="93" w:afterLines="30" w:line="380" w:lineRule="exact"/>
        <w:ind w:firstLine="480" w:firstLineChars="200"/>
        <w:jc w:val="both"/>
        <w:textAlignment w:val="auto"/>
        <w:rPr>
          <w:rFonts w:hint="eastAsia" w:ascii="仿宋" w:hAnsi="仿宋" w:eastAsia="仿宋" w:cs="仿宋"/>
        </w:rPr>
      </w:pPr>
      <w:r>
        <w:rPr>
          <w:rFonts w:hint="eastAsia" w:ascii="仿宋" w:hAnsi="仿宋" w:eastAsia="仿宋" w:cs="仿宋"/>
        </w:rPr>
        <w:t>（请在授予的委托权限事项前</w:t>
      </w:r>
      <w:r>
        <w:rPr>
          <w:rFonts w:hint="eastAsia" w:ascii="仿宋" w:hAnsi="仿宋" w:eastAsia="仿宋" w:cs="仿宋"/>
          <w:lang w:val="en-US" w:eastAsia="zh-CN"/>
        </w:rPr>
        <w:t>打“√”</w:t>
      </w:r>
      <w:r>
        <w:rPr>
          <w:rFonts w:hint="eastAsia" w:ascii="仿宋" w:hAnsi="仿宋" w:eastAsia="仿宋" w:cs="仿宋"/>
        </w:rPr>
        <w:t>）</w:t>
      </w:r>
    </w:p>
    <w:p w14:paraId="021C5B5F">
      <w:pPr>
        <w:keepNext w:val="0"/>
        <w:keepLines w:val="0"/>
        <w:pageBreakBefore w:val="0"/>
        <w:widowControl/>
        <w:kinsoku/>
        <w:wordWrap/>
        <w:overflowPunct/>
        <w:topLinePunct w:val="0"/>
        <w:autoSpaceDE/>
        <w:autoSpaceDN/>
        <w:bidi w:val="0"/>
        <w:adjustRightInd/>
        <w:snapToGrid/>
        <w:spacing w:before="93" w:beforeLines="30" w:after="93" w:afterLines="30" w:line="380" w:lineRule="exact"/>
        <w:ind w:firstLine="480" w:firstLineChars="200"/>
        <w:jc w:val="both"/>
        <w:textAlignment w:val="auto"/>
        <w:rPr>
          <w:rFonts w:hint="eastAsia" w:ascii="仿宋" w:hAnsi="仿宋" w:eastAsia="仿宋" w:cs="仿宋"/>
        </w:rPr>
      </w:pPr>
      <w:r>
        <w:rPr>
          <w:rFonts w:hint="eastAsia" w:ascii="仿宋" w:hAnsi="仿宋" w:eastAsia="仿宋" w:cs="仿宋"/>
        </w:rPr>
        <w:t>（ ）代为申报债权；</w:t>
      </w:r>
    </w:p>
    <w:p w14:paraId="14EA0C41">
      <w:pPr>
        <w:keepNext w:val="0"/>
        <w:keepLines w:val="0"/>
        <w:pageBreakBefore w:val="0"/>
        <w:widowControl/>
        <w:kinsoku/>
        <w:wordWrap/>
        <w:overflowPunct/>
        <w:topLinePunct w:val="0"/>
        <w:autoSpaceDE/>
        <w:autoSpaceDN/>
        <w:bidi w:val="0"/>
        <w:adjustRightInd/>
        <w:snapToGrid/>
        <w:spacing w:before="93" w:beforeLines="30" w:after="93" w:afterLines="30" w:line="380" w:lineRule="exact"/>
        <w:ind w:firstLine="480" w:firstLineChars="200"/>
        <w:jc w:val="both"/>
        <w:textAlignment w:val="auto"/>
        <w:rPr>
          <w:rFonts w:hint="eastAsia" w:ascii="仿宋" w:hAnsi="仿宋" w:eastAsia="仿宋" w:cs="仿宋"/>
        </w:rPr>
      </w:pPr>
      <w:r>
        <w:rPr>
          <w:rFonts w:hint="eastAsia" w:ascii="仿宋" w:hAnsi="仿宋" w:eastAsia="仿宋" w:cs="仿宋"/>
        </w:rPr>
        <w:t>（ ）承认、放弃、变更债权数额；</w:t>
      </w:r>
    </w:p>
    <w:p w14:paraId="71E4CAB1">
      <w:pPr>
        <w:keepNext w:val="0"/>
        <w:keepLines w:val="0"/>
        <w:pageBreakBefore w:val="0"/>
        <w:widowControl/>
        <w:kinsoku/>
        <w:wordWrap/>
        <w:overflowPunct/>
        <w:topLinePunct w:val="0"/>
        <w:autoSpaceDE/>
        <w:autoSpaceDN/>
        <w:bidi w:val="0"/>
        <w:adjustRightInd/>
        <w:snapToGrid/>
        <w:spacing w:before="93" w:beforeLines="30" w:after="93" w:afterLines="30" w:line="380" w:lineRule="exact"/>
        <w:ind w:firstLine="480" w:firstLineChars="200"/>
        <w:jc w:val="both"/>
        <w:textAlignment w:val="auto"/>
        <w:rPr>
          <w:rFonts w:hint="eastAsia" w:ascii="仿宋" w:hAnsi="仿宋" w:eastAsia="仿宋" w:cs="仿宋"/>
        </w:rPr>
      </w:pPr>
      <w:r>
        <w:rPr>
          <w:rFonts w:hint="eastAsia" w:ascii="仿宋" w:hAnsi="仿宋" w:eastAsia="仿宋" w:cs="仿宋"/>
        </w:rPr>
        <w:t>（ ）对其他债权人申报的债权提出异议；</w:t>
      </w:r>
    </w:p>
    <w:p w14:paraId="7140D82B">
      <w:pPr>
        <w:keepNext w:val="0"/>
        <w:keepLines w:val="0"/>
        <w:pageBreakBefore w:val="0"/>
        <w:widowControl/>
        <w:kinsoku/>
        <w:wordWrap/>
        <w:overflowPunct/>
        <w:topLinePunct w:val="0"/>
        <w:autoSpaceDE/>
        <w:autoSpaceDN/>
        <w:bidi w:val="0"/>
        <w:adjustRightInd/>
        <w:snapToGrid/>
        <w:spacing w:before="93" w:beforeLines="30" w:after="93" w:afterLines="30" w:line="380" w:lineRule="exact"/>
        <w:ind w:firstLine="480" w:firstLineChars="200"/>
        <w:jc w:val="both"/>
        <w:textAlignment w:val="auto"/>
        <w:rPr>
          <w:rFonts w:hint="eastAsia" w:ascii="仿宋" w:hAnsi="仿宋" w:eastAsia="仿宋" w:cs="仿宋"/>
        </w:rPr>
      </w:pPr>
      <w:r>
        <w:rPr>
          <w:rFonts w:hint="eastAsia" w:ascii="仿宋" w:hAnsi="仿宋" w:eastAsia="仿宋" w:cs="仿宋"/>
        </w:rPr>
        <w:t>（ ）提出取回权申请</w:t>
      </w:r>
    </w:p>
    <w:p w14:paraId="5FB1CACD">
      <w:pPr>
        <w:keepNext w:val="0"/>
        <w:keepLines w:val="0"/>
        <w:pageBreakBefore w:val="0"/>
        <w:widowControl/>
        <w:kinsoku/>
        <w:wordWrap/>
        <w:overflowPunct/>
        <w:topLinePunct w:val="0"/>
        <w:autoSpaceDE/>
        <w:autoSpaceDN/>
        <w:bidi w:val="0"/>
        <w:adjustRightInd/>
        <w:snapToGrid/>
        <w:spacing w:before="93" w:beforeLines="30" w:after="93" w:afterLines="30" w:line="380" w:lineRule="exact"/>
        <w:ind w:firstLine="480" w:firstLineChars="200"/>
        <w:jc w:val="both"/>
        <w:textAlignment w:val="auto"/>
        <w:rPr>
          <w:rFonts w:hint="eastAsia" w:ascii="仿宋" w:hAnsi="仿宋" w:eastAsia="仿宋" w:cs="仿宋"/>
        </w:rPr>
      </w:pPr>
      <w:r>
        <w:rPr>
          <w:rFonts w:hint="eastAsia" w:ascii="仿宋" w:hAnsi="仿宋" w:eastAsia="仿宋" w:cs="仿宋"/>
        </w:rPr>
        <w:t>（ ）与债务人和解；</w:t>
      </w:r>
    </w:p>
    <w:p w14:paraId="42BE0AF1">
      <w:pPr>
        <w:keepNext w:val="0"/>
        <w:keepLines w:val="0"/>
        <w:pageBreakBefore w:val="0"/>
        <w:widowControl/>
        <w:kinsoku/>
        <w:wordWrap/>
        <w:overflowPunct/>
        <w:topLinePunct w:val="0"/>
        <w:autoSpaceDE/>
        <w:autoSpaceDN/>
        <w:bidi w:val="0"/>
        <w:adjustRightInd/>
        <w:snapToGrid/>
        <w:spacing w:before="93" w:beforeLines="30" w:after="93" w:afterLines="30" w:line="380" w:lineRule="exact"/>
        <w:ind w:firstLine="480" w:firstLineChars="200"/>
        <w:jc w:val="both"/>
        <w:textAlignment w:val="auto"/>
        <w:rPr>
          <w:rFonts w:hint="eastAsia" w:ascii="仿宋" w:hAnsi="仿宋" w:eastAsia="仿宋" w:cs="仿宋"/>
        </w:rPr>
      </w:pPr>
      <w:r>
        <w:rPr>
          <w:rFonts w:hint="eastAsia" w:ascii="仿宋" w:hAnsi="仿宋" w:eastAsia="仿宋" w:cs="仿宋"/>
        </w:rPr>
        <w:t>（ ）代为出席债权人会议，就表决事项行使表决权和异议权；</w:t>
      </w:r>
    </w:p>
    <w:p w14:paraId="0FB68BAE">
      <w:pPr>
        <w:keepNext w:val="0"/>
        <w:keepLines w:val="0"/>
        <w:pageBreakBefore w:val="0"/>
        <w:widowControl/>
        <w:kinsoku/>
        <w:wordWrap/>
        <w:overflowPunct/>
        <w:topLinePunct w:val="0"/>
        <w:autoSpaceDE/>
        <w:autoSpaceDN/>
        <w:bidi w:val="0"/>
        <w:adjustRightInd/>
        <w:snapToGrid/>
        <w:spacing w:before="93" w:beforeLines="30" w:after="93" w:afterLines="30" w:line="380" w:lineRule="exact"/>
        <w:ind w:firstLine="480" w:firstLineChars="200"/>
        <w:jc w:val="both"/>
        <w:textAlignment w:val="auto"/>
        <w:rPr>
          <w:rFonts w:hint="eastAsia" w:ascii="仿宋" w:hAnsi="仿宋" w:eastAsia="仿宋" w:cs="仿宋"/>
        </w:rPr>
      </w:pPr>
      <w:r>
        <w:rPr>
          <w:rFonts w:hint="eastAsia" w:ascii="仿宋" w:hAnsi="仿宋" w:eastAsia="仿宋" w:cs="仿宋"/>
        </w:rPr>
        <w:t>（ ）代为签收、签署、递交、接受和传递与本案相关文件及法律文书。</w:t>
      </w:r>
    </w:p>
    <w:p w14:paraId="69195AAA">
      <w:pPr>
        <w:keepNext w:val="0"/>
        <w:keepLines w:val="0"/>
        <w:pageBreakBefore w:val="0"/>
        <w:widowControl/>
        <w:kinsoku/>
        <w:wordWrap/>
        <w:overflowPunct/>
        <w:topLinePunct w:val="0"/>
        <w:autoSpaceDE/>
        <w:autoSpaceDN/>
        <w:bidi w:val="0"/>
        <w:adjustRightInd/>
        <w:snapToGrid/>
        <w:spacing w:before="93" w:beforeLines="30" w:after="93" w:afterLines="30" w:line="380" w:lineRule="exact"/>
        <w:ind w:firstLine="480" w:firstLineChars="200"/>
        <w:jc w:val="both"/>
        <w:textAlignment w:val="auto"/>
        <w:rPr>
          <w:rFonts w:hint="eastAsia" w:ascii="仿宋" w:hAnsi="仿宋" w:eastAsia="仿宋" w:cs="仿宋"/>
        </w:rPr>
      </w:pPr>
      <w:r>
        <w:rPr>
          <w:rFonts w:hint="eastAsia" w:ascii="仿宋" w:hAnsi="仿宋" w:eastAsia="仿宋" w:cs="仿宋"/>
        </w:rPr>
        <w:t>（ ）办理受领分配款的有关手续；</w:t>
      </w:r>
    </w:p>
    <w:p w14:paraId="0CB81E67">
      <w:pPr>
        <w:keepNext w:val="0"/>
        <w:keepLines w:val="0"/>
        <w:pageBreakBefore w:val="0"/>
        <w:widowControl/>
        <w:kinsoku/>
        <w:wordWrap/>
        <w:overflowPunct/>
        <w:topLinePunct w:val="0"/>
        <w:autoSpaceDE/>
        <w:autoSpaceDN/>
        <w:bidi w:val="0"/>
        <w:adjustRightInd/>
        <w:snapToGrid/>
        <w:spacing w:before="93" w:beforeLines="30" w:after="93" w:afterLines="30" w:line="380" w:lineRule="exact"/>
        <w:ind w:firstLine="480" w:firstLineChars="200"/>
        <w:jc w:val="both"/>
        <w:textAlignment w:val="auto"/>
        <w:rPr>
          <w:rFonts w:hint="eastAsia" w:ascii="仿宋" w:hAnsi="仿宋" w:eastAsia="仿宋" w:cs="仿宋"/>
        </w:rPr>
      </w:pPr>
      <w:r>
        <w:rPr>
          <w:rFonts w:hint="eastAsia" w:ascii="仿宋" w:hAnsi="仿宋" w:eastAsia="仿宋" w:cs="仿宋"/>
        </w:rPr>
        <w:t>（ ）其他等相关事宜</w:t>
      </w:r>
    </w:p>
    <w:p w14:paraId="0E730573">
      <w:pPr>
        <w:keepNext w:val="0"/>
        <w:keepLines w:val="0"/>
        <w:pageBreakBefore w:val="0"/>
        <w:widowControl/>
        <w:kinsoku/>
        <w:wordWrap/>
        <w:overflowPunct/>
        <w:topLinePunct w:val="0"/>
        <w:autoSpaceDE/>
        <w:autoSpaceDN/>
        <w:bidi w:val="0"/>
        <w:adjustRightInd/>
        <w:snapToGrid/>
        <w:spacing w:before="93" w:beforeLines="30" w:after="93" w:afterLines="30" w:line="380" w:lineRule="exact"/>
        <w:ind w:firstLine="720" w:firstLineChars="300"/>
        <w:jc w:val="both"/>
        <w:textAlignment w:val="auto"/>
        <w:rPr>
          <w:rFonts w:hint="eastAsia" w:ascii="仿宋" w:hAnsi="仿宋" w:eastAsia="仿宋" w:cs="仿宋"/>
        </w:rPr>
      </w:pPr>
      <w:r>
        <w:rPr>
          <w:rFonts w:hint="eastAsia" w:ascii="仿宋" w:hAnsi="仿宋" w:eastAsia="仿宋" w:cs="仿宋"/>
        </w:rPr>
        <w:t>代理期限自委托之日起至破产案件终结之日止。</w:t>
      </w:r>
    </w:p>
    <w:p w14:paraId="6DA4D0CF">
      <w:pPr>
        <w:keepNext w:val="0"/>
        <w:keepLines w:val="0"/>
        <w:pageBreakBefore w:val="0"/>
        <w:widowControl/>
        <w:kinsoku/>
        <w:wordWrap/>
        <w:overflowPunct/>
        <w:topLinePunct w:val="0"/>
        <w:autoSpaceDE/>
        <w:autoSpaceDN/>
        <w:bidi w:val="0"/>
        <w:adjustRightInd/>
        <w:snapToGrid/>
        <w:spacing w:before="93" w:beforeLines="30" w:after="93" w:afterLines="30" w:line="380" w:lineRule="exact"/>
        <w:ind w:right="1440" w:firstLine="480" w:firstLineChars="200"/>
        <w:jc w:val="center"/>
        <w:textAlignment w:val="auto"/>
        <w:rPr>
          <w:rFonts w:hint="eastAsia" w:ascii="仿宋" w:hAnsi="仿宋" w:eastAsia="仿宋" w:cs="仿宋"/>
        </w:rPr>
      </w:pPr>
      <w:r>
        <w:rPr>
          <w:rFonts w:hint="eastAsia" w:ascii="仿宋" w:hAnsi="仿宋" w:eastAsia="仿宋" w:cs="仿宋"/>
        </w:rPr>
        <w:t xml:space="preserve">                                   委托人（公章）：        </w:t>
      </w:r>
    </w:p>
    <w:p w14:paraId="66EB92B4">
      <w:pPr>
        <w:keepNext w:val="0"/>
        <w:keepLines w:val="0"/>
        <w:pageBreakBefore w:val="0"/>
        <w:widowControl/>
        <w:kinsoku/>
        <w:wordWrap/>
        <w:overflowPunct/>
        <w:topLinePunct w:val="0"/>
        <w:autoSpaceDE/>
        <w:autoSpaceDN/>
        <w:bidi w:val="0"/>
        <w:adjustRightInd/>
        <w:snapToGrid/>
        <w:spacing w:before="93" w:beforeLines="30" w:after="93" w:afterLines="30" w:line="380" w:lineRule="exact"/>
        <w:ind w:right="1200" w:firstLine="480" w:firstLineChars="200"/>
        <w:jc w:val="right"/>
        <w:textAlignment w:val="auto"/>
        <w:rPr>
          <w:rFonts w:hint="eastAsia" w:ascii="仿宋" w:hAnsi="仿宋" w:eastAsia="仿宋" w:cs="仿宋"/>
        </w:rPr>
      </w:pPr>
      <w:r>
        <w:rPr>
          <w:rFonts w:hint="eastAsia" w:ascii="仿宋" w:hAnsi="仿宋" w:eastAsia="仿宋" w:cs="仿宋"/>
        </w:rPr>
        <w:t>年  月  日</w:t>
      </w:r>
    </w:p>
    <w:p w14:paraId="7667E6D1">
      <w:pPr>
        <w:keepNext w:val="0"/>
        <w:keepLines w:val="0"/>
        <w:pageBreakBefore w:val="0"/>
        <w:widowControl/>
        <w:kinsoku/>
        <w:wordWrap/>
        <w:overflowPunct/>
        <w:topLinePunct w:val="0"/>
        <w:autoSpaceDE/>
        <w:autoSpaceDN/>
        <w:bidi w:val="0"/>
        <w:adjustRightInd/>
        <w:snapToGrid/>
        <w:spacing w:before="156" w:beforeLines="50" w:after="156" w:afterLines="50" w:line="440" w:lineRule="exact"/>
        <w:ind w:firstLine="480" w:firstLineChars="200"/>
        <w:textAlignment w:val="auto"/>
        <w:rPr>
          <w:rFonts w:ascii="楷体" w:hAnsi="楷体" w:eastAsia="楷体"/>
          <w:b/>
          <w:sz w:val="30"/>
          <w:szCs w:val="30"/>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rPr>
          <w:rFonts w:hint="eastAsia" w:ascii="仿宋" w:hAnsi="仿宋" w:eastAsia="仿宋" w:cs="仿宋"/>
          <w:sz w:val="24"/>
          <w:szCs w:val="24"/>
        </w:rPr>
        <w:t>附件：</w:t>
      </w:r>
      <w:r>
        <w:rPr>
          <w:rFonts w:hint="eastAsia" w:ascii="仿宋" w:hAnsi="仿宋" w:eastAsia="仿宋" w:cs="仿宋"/>
        </w:rPr>
        <w:t>委托代理人</w:t>
      </w:r>
      <w:r>
        <w:rPr>
          <w:rFonts w:hint="eastAsia" w:ascii="仿宋" w:hAnsi="仿宋" w:eastAsia="仿宋" w:cs="仿宋"/>
          <w:sz w:val="24"/>
          <w:szCs w:val="24"/>
        </w:rPr>
        <w:t>身份证复印件</w:t>
      </w:r>
      <w:r>
        <w:rPr>
          <w:rFonts w:ascii="楷体" w:hAnsi="楷体" w:eastAsia="楷体"/>
          <w:b/>
          <w:sz w:val="30"/>
          <w:szCs w:val="30"/>
        </w:rPr>
        <w:br w:type="page"/>
      </w:r>
    </w:p>
    <w:p w14:paraId="0B0EE18E">
      <w:pPr>
        <w:keepNext w:val="0"/>
        <w:keepLines w:val="0"/>
        <w:pageBreakBefore w:val="0"/>
        <w:widowControl/>
        <w:kinsoku/>
        <w:wordWrap/>
        <w:overflowPunct/>
        <w:topLinePunct w:val="0"/>
        <w:autoSpaceDE/>
        <w:autoSpaceDN/>
        <w:bidi w:val="0"/>
        <w:adjustRightInd/>
        <w:snapToGrid/>
        <w:spacing w:before="156" w:beforeLines="50" w:after="156" w:afterLines="50" w:line="440" w:lineRule="exact"/>
        <w:textAlignment w:val="auto"/>
        <w:outlineLvl w:val="1"/>
        <w:rPr>
          <w:rFonts w:hint="eastAsia" w:ascii="黑体" w:hAnsi="黑体" w:eastAsia="黑体" w:cs="黑体"/>
          <w:b w:val="0"/>
          <w:bCs w:val="0"/>
          <w:sz w:val="30"/>
          <w:szCs w:val="30"/>
        </w:rPr>
      </w:pPr>
      <w:r>
        <w:rPr>
          <w:rFonts w:hint="eastAsia" w:ascii="黑体" w:hAnsi="黑体" w:eastAsia="黑体" w:cs="黑体"/>
          <w:b w:val="0"/>
          <w:bCs w:val="0"/>
          <w:sz w:val="30"/>
          <w:szCs w:val="30"/>
        </w:rPr>
        <w:t>附件七：</w:t>
      </w:r>
    </w:p>
    <w:p w14:paraId="54EFC15A">
      <w:pPr>
        <w:spacing w:before="156" w:beforeLines="50" w:after="156" w:afterLines="50" w:line="440" w:lineRule="exact"/>
        <w:jc w:val="center"/>
        <w:rPr>
          <w:rFonts w:hint="eastAsia" w:ascii="方正小标宋简体" w:hAnsi="方正小标宋简体" w:eastAsia="方正小标宋简体" w:cs="方正小标宋简体"/>
          <w:b w:val="0"/>
          <w:bCs w:val="0"/>
          <w:sz w:val="30"/>
          <w:szCs w:val="30"/>
        </w:rPr>
      </w:pPr>
      <w:r>
        <w:rPr>
          <w:rFonts w:hint="eastAsia" w:ascii="方正小标宋简体" w:hAnsi="方正小标宋简体" w:eastAsia="方正小标宋简体" w:cs="方正小标宋简体"/>
          <w:b w:val="0"/>
          <w:bCs w:val="0"/>
          <w:sz w:val="30"/>
          <w:szCs w:val="30"/>
        </w:rPr>
        <w:t>授 权 委 托 书</w:t>
      </w:r>
    </w:p>
    <w:p w14:paraId="0CD97F74">
      <w:pPr>
        <w:spacing w:before="156" w:beforeLines="50" w:after="156" w:afterLines="50" w:line="440" w:lineRule="exact"/>
        <w:jc w:val="center"/>
        <w:rPr>
          <w:rFonts w:hint="eastAsia" w:ascii="方正小标宋简体" w:hAnsi="方正小标宋简体" w:eastAsia="方正小标宋简体" w:cs="方正小标宋简体"/>
          <w:b w:val="0"/>
          <w:bCs w:val="0"/>
          <w:sz w:val="30"/>
          <w:szCs w:val="30"/>
        </w:rPr>
      </w:pPr>
      <w:r>
        <w:rPr>
          <w:rFonts w:hint="eastAsia" w:ascii="方正小标宋简体" w:hAnsi="方正小标宋简体" w:eastAsia="方正小标宋简体" w:cs="方正小标宋简体"/>
          <w:b w:val="0"/>
          <w:bCs w:val="0"/>
          <w:sz w:val="30"/>
          <w:szCs w:val="30"/>
        </w:rPr>
        <w:t>（自然人）</w:t>
      </w:r>
    </w:p>
    <w:p w14:paraId="0EFB2BE2">
      <w:pPr>
        <w:keepNext w:val="0"/>
        <w:keepLines w:val="0"/>
        <w:pageBreakBefore w:val="0"/>
        <w:widowControl/>
        <w:kinsoku/>
        <w:wordWrap/>
        <w:overflowPunct/>
        <w:topLinePunct w:val="0"/>
        <w:autoSpaceDE/>
        <w:autoSpaceDN/>
        <w:bidi w:val="0"/>
        <w:adjustRightInd/>
        <w:snapToGrid/>
        <w:spacing w:before="93" w:beforeLines="30" w:after="93" w:afterLines="30" w:line="380" w:lineRule="exact"/>
        <w:ind w:firstLine="480" w:firstLineChars="200"/>
        <w:jc w:val="both"/>
        <w:textAlignment w:val="auto"/>
        <w:rPr>
          <w:rFonts w:hint="eastAsia" w:ascii="仿宋" w:hAnsi="仿宋" w:eastAsia="仿宋" w:cs="仿宋"/>
        </w:rPr>
      </w:pPr>
      <w:r>
        <w:rPr>
          <w:rFonts w:hint="eastAsia" w:ascii="仿宋" w:hAnsi="仿宋" w:eastAsia="仿宋" w:cs="仿宋"/>
        </w:rPr>
        <w:t>委托人：</w:t>
      </w:r>
    </w:p>
    <w:p w14:paraId="54CF2D0E">
      <w:pPr>
        <w:keepNext w:val="0"/>
        <w:keepLines w:val="0"/>
        <w:pageBreakBefore w:val="0"/>
        <w:widowControl/>
        <w:kinsoku/>
        <w:wordWrap/>
        <w:overflowPunct/>
        <w:topLinePunct w:val="0"/>
        <w:autoSpaceDE/>
        <w:autoSpaceDN/>
        <w:bidi w:val="0"/>
        <w:adjustRightInd/>
        <w:snapToGrid/>
        <w:spacing w:before="93" w:beforeLines="30" w:after="93" w:afterLines="30" w:line="380" w:lineRule="exact"/>
        <w:ind w:firstLine="480" w:firstLineChars="200"/>
        <w:jc w:val="both"/>
        <w:textAlignment w:val="auto"/>
        <w:rPr>
          <w:rFonts w:hint="eastAsia" w:ascii="仿宋" w:hAnsi="仿宋" w:eastAsia="仿宋" w:cs="仿宋"/>
        </w:rPr>
      </w:pPr>
      <w:r>
        <w:rPr>
          <w:rFonts w:hint="eastAsia" w:ascii="仿宋" w:hAnsi="仿宋" w:eastAsia="仿宋" w:cs="仿宋"/>
        </w:rPr>
        <w:t>身份证号：</w:t>
      </w:r>
    </w:p>
    <w:p w14:paraId="2B005584">
      <w:pPr>
        <w:keepNext w:val="0"/>
        <w:keepLines w:val="0"/>
        <w:pageBreakBefore w:val="0"/>
        <w:widowControl/>
        <w:kinsoku/>
        <w:wordWrap/>
        <w:overflowPunct/>
        <w:topLinePunct w:val="0"/>
        <w:autoSpaceDE/>
        <w:autoSpaceDN/>
        <w:bidi w:val="0"/>
        <w:adjustRightInd/>
        <w:snapToGrid/>
        <w:spacing w:before="93" w:beforeLines="30" w:after="93" w:afterLines="30" w:line="380" w:lineRule="exact"/>
        <w:ind w:firstLine="480" w:firstLineChars="200"/>
        <w:jc w:val="both"/>
        <w:textAlignment w:val="auto"/>
        <w:rPr>
          <w:rFonts w:hint="eastAsia" w:ascii="仿宋" w:hAnsi="仿宋" w:eastAsia="仿宋" w:cs="仿宋"/>
        </w:rPr>
      </w:pPr>
      <w:r>
        <w:rPr>
          <w:rFonts w:hint="eastAsia" w:ascii="仿宋" w:hAnsi="仿宋" w:eastAsia="仿宋" w:cs="仿宋"/>
        </w:rPr>
        <w:t>住址：</w:t>
      </w:r>
    </w:p>
    <w:p w14:paraId="46DD8437">
      <w:pPr>
        <w:keepNext w:val="0"/>
        <w:keepLines w:val="0"/>
        <w:pageBreakBefore w:val="0"/>
        <w:widowControl/>
        <w:kinsoku/>
        <w:wordWrap/>
        <w:overflowPunct/>
        <w:topLinePunct w:val="0"/>
        <w:autoSpaceDE/>
        <w:autoSpaceDN/>
        <w:bidi w:val="0"/>
        <w:adjustRightInd/>
        <w:snapToGrid/>
        <w:spacing w:before="93" w:beforeLines="30" w:after="93" w:afterLines="30" w:line="380" w:lineRule="exact"/>
        <w:ind w:firstLine="480" w:firstLineChars="200"/>
        <w:jc w:val="both"/>
        <w:textAlignment w:val="auto"/>
        <w:rPr>
          <w:rFonts w:hint="eastAsia" w:ascii="仿宋" w:hAnsi="仿宋" w:eastAsia="仿宋" w:cs="仿宋"/>
        </w:rPr>
      </w:pPr>
      <w:r>
        <w:rPr>
          <w:rFonts w:hint="eastAsia" w:ascii="仿宋" w:hAnsi="仿宋" w:eastAsia="仿宋" w:cs="仿宋"/>
        </w:rPr>
        <w:t xml:space="preserve">工作单位：                           </w:t>
      </w:r>
    </w:p>
    <w:p w14:paraId="3B2614F6">
      <w:pPr>
        <w:keepNext w:val="0"/>
        <w:keepLines w:val="0"/>
        <w:pageBreakBefore w:val="0"/>
        <w:widowControl/>
        <w:kinsoku/>
        <w:wordWrap/>
        <w:overflowPunct/>
        <w:topLinePunct w:val="0"/>
        <w:autoSpaceDE/>
        <w:autoSpaceDN/>
        <w:bidi w:val="0"/>
        <w:adjustRightInd/>
        <w:snapToGrid/>
        <w:spacing w:before="93" w:beforeLines="30" w:after="93" w:afterLines="30" w:line="380" w:lineRule="exact"/>
        <w:ind w:firstLine="480" w:firstLineChars="200"/>
        <w:jc w:val="both"/>
        <w:textAlignment w:val="auto"/>
        <w:rPr>
          <w:rFonts w:hint="eastAsia" w:ascii="仿宋" w:hAnsi="仿宋" w:eastAsia="仿宋" w:cs="仿宋"/>
        </w:rPr>
      </w:pPr>
      <w:r>
        <w:rPr>
          <w:rFonts w:hint="eastAsia" w:ascii="仿宋" w:hAnsi="仿宋" w:eastAsia="仿宋" w:cs="仿宋"/>
        </w:rPr>
        <w:t>委托代理人：</w:t>
      </w:r>
    </w:p>
    <w:p w14:paraId="3EFEF92F">
      <w:pPr>
        <w:keepNext w:val="0"/>
        <w:keepLines w:val="0"/>
        <w:pageBreakBefore w:val="0"/>
        <w:widowControl/>
        <w:kinsoku/>
        <w:wordWrap/>
        <w:overflowPunct/>
        <w:topLinePunct w:val="0"/>
        <w:autoSpaceDE/>
        <w:autoSpaceDN/>
        <w:bidi w:val="0"/>
        <w:adjustRightInd/>
        <w:snapToGrid/>
        <w:spacing w:before="93" w:beforeLines="30" w:after="93" w:afterLines="30" w:line="380" w:lineRule="exact"/>
        <w:ind w:firstLine="480" w:firstLineChars="200"/>
        <w:jc w:val="both"/>
        <w:textAlignment w:val="auto"/>
        <w:rPr>
          <w:rFonts w:hint="eastAsia" w:ascii="仿宋" w:hAnsi="仿宋" w:eastAsia="仿宋" w:cs="仿宋"/>
        </w:rPr>
      </w:pPr>
      <w:r>
        <w:rPr>
          <w:rFonts w:hint="eastAsia" w:ascii="仿宋" w:hAnsi="仿宋" w:eastAsia="仿宋" w:cs="仿宋"/>
        </w:rPr>
        <w:t>身份证号：</w:t>
      </w:r>
    </w:p>
    <w:p w14:paraId="56AA556B">
      <w:pPr>
        <w:keepNext w:val="0"/>
        <w:keepLines w:val="0"/>
        <w:pageBreakBefore w:val="0"/>
        <w:widowControl/>
        <w:kinsoku/>
        <w:wordWrap/>
        <w:overflowPunct/>
        <w:topLinePunct w:val="0"/>
        <w:autoSpaceDE/>
        <w:autoSpaceDN/>
        <w:bidi w:val="0"/>
        <w:adjustRightInd/>
        <w:snapToGrid/>
        <w:spacing w:before="93" w:beforeLines="30" w:after="93" w:afterLines="30" w:line="380" w:lineRule="exact"/>
        <w:ind w:firstLine="480" w:firstLineChars="200"/>
        <w:jc w:val="both"/>
        <w:textAlignment w:val="auto"/>
        <w:rPr>
          <w:rFonts w:hint="eastAsia" w:ascii="仿宋" w:hAnsi="仿宋" w:eastAsia="仿宋" w:cs="仿宋"/>
        </w:rPr>
      </w:pPr>
      <w:r>
        <w:rPr>
          <w:rFonts w:hint="eastAsia" w:ascii="仿宋" w:hAnsi="仿宋" w:eastAsia="仿宋" w:cs="仿宋"/>
        </w:rPr>
        <w:t xml:space="preserve">工作单位：                           </w:t>
      </w:r>
    </w:p>
    <w:p w14:paraId="5F9BBF70">
      <w:pPr>
        <w:keepNext w:val="0"/>
        <w:keepLines w:val="0"/>
        <w:pageBreakBefore w:val="0"/>
        <w:widowControl/>
        <w:kinsoku/>
        <w:wordWrap/>
        <w:overflowPunct/>
        <w:topLinePunct w:val="0"/>
        <w:autoSpaceDE/>
        <w:autoSpaceDN/>
        <w:bidi w:val="0"/>
        <w:adjustRightInd/>
        <w:snapToGrid/>
        <w:spacing w:before="93" w:beforeLines="30" w:after="93" w:afterLines="30" w:line="380" w:lineRule="exact"/>
        <w:ind w:firstLine="480" w:firstLineChars="200"/>
        <w:jc w:val="both"/>
        <w:textAlignment w:val="auto"/>
        <w:rPr>
          <w:rFonts w:hint="eastAsia" w:ascii="仿宋" w:hAnsi="仿宋" w:eastAsia="仿宋" w:cs="仿宋"/>
        </w:rPr>
      </w:pPr>
      <w:r>
        <w:rPr>
          <w:rFonts w:hint="eastAsia" w:ascii="仿宋" w:hAnsi="仿宋" w:eastAsia="仿宋" w:cs="仿宋"/>
        </w:rPr>
        <w:t>住址：</w:t>
      </w:r>
    </w:p>
    <w:p w14:paraId="750C1628">
      <w:pPr>
        <w:keepNext w:val="0"/>
        <w:keepLines w:val="0"/>
        <w:pageBreakBefore w:val="0"/>
        <w:widowControl/>
        <w:kinsoku/>
        <w:wordWrap/>
        <w:overflowPunct/>
        <w:topLinePunct w:val="0"/>
        <w:autoSpaceDE/>
        <w:autoSpaceDN/>
        <w:bidi w:val="0"/>
        <w:adjustRightInd/>
        <w:snapToGrid/>
        <w:spacing w:before="93" w:beforeLines="30" w:after="93" w:afterLines="30" w:line="380" w:lineRule="exact"/>
        <w:ind w:firstLine="480" w:firstLineChars="200"/>
        <w:jc w:val="both"/>
        <w:textAlignment w:val="auto"/>
        <w:rPr>
          <w:rFonts w:hint="eastAsia" w:ascii="仿宋" w:hAnsi="仿宋" w:eastAsia="仿宋" w:cs="仿宋"/>
        </w:rPr>
      </w:pPr>
      <w:r>
        <w:rPr>
          <w:rFonts w:hint="eastAsia" w:ascii="仿宋" w:hAnsi="仿宋" w:eastAsia="仿宋" w:cs="仿宋"/>
        </w:rPr>
        <w:t>电话：</w:t>
      </w:r>
    </w:p>
    <w:p w14:paraId="6BBB0101">
      <w:pPr>
        <w:keepNext w:val="0"/>
        <w:keepLines w:val="0"/>
        <w:pageBreakBefore w:val="0"/>
        <w:widowControl/>
        <w:kinsoku/>
        <w:wordWrap/>
        <w:overflowPunct/>
        <w:topLinePunct w:val="0"/>
        <w:autoSpaceDE/>
        <w:autoSpaceDN/>
        <w:bidi w:val="0"/>
        <w:adjustRightInd/>
        <w:snapToGrid/>
        <w:spacing w:before="93" w:beforeLines="30" w:after="93" w:afterLines="30" w:line="380" w:lineRule="exact"/>
        <w:ind w:firstLine="480" w:firstLineChars="200"/>
        <w:jc w:val="both"/>
        <w:textAlignment w:val="auto"/>
        <w:rPr>
          <w:rFonts w:hint="eastAsia" w:ascii="仿宋" w:hAnsi="仿宋" w:eastAsia="仿宋" w:cs="仿宋"/>
        </w:rPr>
      </w:pPr>
      <w:r>
        <w:rPr>
          <w:rFonts w:hint="eastAsia" w:ascii="仿宋" w:hAnsi="仿宋" w:eastAsia="仿宋" w:cs="仿宋"/>
        </w:rPr>
        <w:t>现委托         作为我参与</w:t>
      </w:r>
      <w:r>
        <w:rPr>
          <w:rFonts w:hint="eastAsia" w:ascii="仿宋" w:hAnsi="仿宋" w:eastAsia="仿宋" w:cs="仿宋"/>
          <w:color w:val="333333"/>
          <w:kern w:val="0"/>
          <w:lang w:eastAsia="zh-CN"/>
        </w:rPr>
        <w:t>华锐石油钢管有限公司</w:t>
      </w:r>
      <w:r>
        <w:rPr>
          <w:rFonts w:hint="eastAsia" w:ascii="仿宋" w:hAnsi="仿宋" w:eastAsia="仿宋" w:cs="仿宋"/>
        </w:rPr>
        <w:t>破产案件的委托代理人，委托权限如下：</w:t>
      </w:r>
    </w:p>
    <w:p w14:paraId="0022629A">
      <w:pPr>
        <w:keepNext w:val="0"/>
        <w:keepLines w:val="0"/>
        <w:pageBreakBefore w:val="0"/>
        <w:widowControl/>
        <w:kinsoku/>
        <w:wordWrap/>
        <w:overflowPunct/>
        <w:topLinePunct w:val="0"/>
        <w:autoSpaceDE/>
        <w:autoSpaceDN/>
        <w:bidi w:val="0"/>
        <w:adjustRightInd/>
        <w:snapToGrid/>
        <w:spacing w:before="93" w:beforeLines="30" w:after="93" w:afterLines="30" w:line="380" w:lineRule="exact"/>
        <w:ind w:firstLine="480" w:firstLineChars="200"/>
        <w:jc w:val="both"/>
        <w:textAlignment w:val="auto"/>
        <w:rPr>
          <w:rFonts w:hint="eastAsia" w:ascii="仿宋" w:hAnsi="仿宋" w:eastAsia="仿宋" w:cs="仿宋"/>
        </w:rPr>
      </w:pPr>
      <w:r>
        <w:rPr>
          <w:rFonts w:hint="eastAsia" w:ascii="仿宋" w:hAnsi="仿宋" w:eastAsia="仿宋" w:cs="仿宋"/>
        </w:rPr>
        <w:t>（请在授予的委托权限事项前</w:t>
      </w:r>
      <w:r>
        <w:rPr>
          <w:rFonts w:hint="eastAsia" w:ascii="仿宋" w:hAnsi="仿宋" w:eastAsia="仿宋" w:cs="仿宋"/>
          <w:lang w:val="en-US" w:eastAsia="zh-CN"/>
        </w:rPr>
        <w:t>打“√”</w:t>
      </w:r>
      <w:r>
        <w:rPr>
          <w:rFonts w:hint="eastAsia" w:ascii="仿宋" w:hAnsi="仿宋" w:eastAsia="仿宋" w:cs="仿宋"/>
        </w:rPr>
        <w:t>）</w:t>
      </w:r>
    </w:p>
    <w:p w14:paraId="422D5C53">
      <w:pPr>
        <w:keepNext w:val="0"/>
        <w:keepLines w:val="0"/>
        <w:pageBreakBefore w:val="0"/>
        <w:widowControl/>
        <w:kinsoku/>
        <w:wordWrap/>
        <w:overflowPunct/>
        <w:topLinePunct w:val="0"/>
        <w:autoSpaceDE/>
        <w:autoSpaceDN/>
        <w:bidi w:val="0"/>
        <w:adjustRightInd/>
        <w:snapToGrid/>
        <w:spacing w:before="93" w:beforeLines="30" w:after="93" w:afterLines="30" w:line="380" w:lineRule="exact"/>
        <w:ind w:firstLine="480" w:firstLineChars="200"/>
        <w:jc w:val="both"/>
        <w:textAlignment w:val="auto"/>
        <w:rPr>
          <w:rFonts w:hint="eastAsia" w:ascii="仿宋" w:hAnsi="仿宋" w:eastAsia="仿宋" w:cs="仿宋"/>
        </w:rPr>
      </w:pPr>
      <w:r>
        <w:rPr>
          <w:rFonts w:hint="eastAsia" w:ascii="仿宋" w:hAnsi="仿宋" w:eastAsia="仿宋" w:cs="仿宋"/>
        </w:rPr>
        <w:t>（ ）代为申报债权；</w:t>
      </w:r>
    </w:p>
    <w:p w14:paraId="613BC6B3">
      <w:pPr>
        <w:keepNext w:val="0"/>
        <w:keepLines w:val="0"/>
        <w:pageBreakBefore w:val="0"/>
        <w:widowControl/>
        <w:kinsoku/>
        <w:wordWrap/>
        <w:overflowPunct/>
        <w:topLinePunct w:val="0"/>
        <w:autoSpaceDE/>
        <w:autoSpaceDN/>
        <w:bidi w:val="0"/>
        <w:adjustRightInd/>
        <w:snapToGrid/>
        <w:spacing w:before="93" w:beforeLines="30" w:after="93" w:afterLines="30" w:line="380" w:lineRule="exact"/>
        <w:ind w:firstLine="480" w:firstLineChars="200"/>
        <w:jc w:val="both"/>
        <w:textAlignment w:val="auto"/>
        <w:rPr>
          <w:rFonts w:hint="eastAsia" w:ascii="仿宋" w:hAnsi="仿宋" w:eastAsia="仿宋" w:cs="仿宋"/>
        </w:rPr>
      </w:pPr>
      <w:r>
        <w:rPr>
          <w:rFonts w:hint="eastAsia" w:ascii="仿宋" w:hAnsi="仿宋" w:eastAsia="仿宋" w:cs="仿宋"/>
        </w:rPr>
        <w:t>（ ）承认、放弃、变更债权数额；</w:t>
      </w:r>
    </w:p>
    <w:p w14:paraId="4D42B47E">
      <w:pPr>
        <w:keepNext w:val="0"/>
        <w:keepLines w:val="0"/>
        <w:pageBreakBefore w:val="0"/>
        <w:widowControl/>
        <w:kinsoku/>
        <w:wordWrap/>
        <w:overflowPunct/>
        <w:topLinePunct w:val="0"/>
        <w:autoSpaceDE/>
        <w:autoSpaceDN/>
        <w:bidi w:val="0"/>
        <w:adjustRightInd/>
        <w:snapToGrid/>
        <w:spacing w:before="93" w:beforeLines="30" w:after="93" w:afterLines="30" w:line="380" w:lineRule="exact"/>
        <w:ind w:firstLine="480" w:firstLineChars="200"/>
        <w:jc w:val="both"/>
        <w:textAlignment w:val="auto"/>
        <w:rPr>
          <w:rFonts w:hint="eastAsia" w:ascii="仿宋" w:hAnsi="仿宋" w:eastAsia="仿宋" w:cs="仿宋"/>
        </w:rPr>
      </w:pPr>
      <w:r>
        <w:rPr>
          <w:rFonts w:hint="eastAsia" w:ascii="仿宋" w:hAnsi="仿宋" w:eastAsia="仿宋" w:cs="仿宋"/>
        </w:rPr>
        <w:t>（ ）对其他债权人申报的债权提出异议；</w:t>
      </w:r>
    </w:p>
    <w:p w14:paraId="13131C18">
      <w:pPr>
        <w:keepNext w:val="0"/>
        <w:keepLines w:val="0"/>
        <w:pageBreakBefore w:val="0"/>
        <w:widowControl/>
        <w:kinsoku/>
        <w:wordWrap/>
        <w:overflowPunct/>
        <w:topLinePunct w:val="0"/>
        <w:autoSpaceDE/>
        <w:autoSpaceDN/>
        <w:bidi w:val="0"/>
        <w:adjustRightInd/>
        <w:snapToGrid/>
        <w:spacing w:before="93" w:beforeLines="30" w:after="93" w:afterLines="30" w:line="380" w:lineRule="exact"/>
        <w:ind w:firstLine="480" w:firstLineChars="200"/>
        <w:jc w:val="both"/>
        <w:textAlignment w:val="auto"/>
        <w:rPr>
          <w:rFonts w:hint="eastAsia" w:ascii="仿宋" w:hAnsi="仿宋" w:eastAsia="仿宋" w:cs="仿宋"/>
        </w:rPr>
      </w:pPr>
      <w:r>
        <w:rPr>
          <w:rFonts w:hint="eastAsia" w:ascii="仿宋" w:hAnsi="仿宋" w:eastAsia="仿宋" w:cs="仿宋"/>
        </w:rPr>
        <w:t>（ ）提出取回权申请</w:t>
      </w:r>
    </w:p>
    <w:p w14:paraId="5F2981C9">
      <w:pPr>
        <w:keepNext w:val="0"/>
        <w:keepLines w:val="0"/>
        <w:pageBreakBefore w:val="0"/>
        <w:widowControl/>
        <w:kinsoku/>
        <w:wordWrap/>
        <w:overflowPunct/>
        <w:topLinePunct w:val="0"/>
        <w:autoSpaceDE/>
        <w:autoSpaceDN/>
        <w:bidi w:val="0"/>
        <w:adjustRightInd/>
        <w:snapToGrid/>
        <w:spacing w:before="93" w:beforeLines="30" w:after="93" w:afterLines="30" w:line="380" w:lineRule="exact"/>
        <w:ind w:firstLine="480" w:firstLineChars="200"/>
        <w:jc w:val="both"/>
        <w:textAlignment w:val="auto"/>
        <w:rPr>
          <w:rFonts w:hint="eastAsia" w:ascii="仿宋" w:hAnsi="仿宋" w:eastAsia="仿宋" w:cs="仿宋"/>
        </w:rPr>
      </w:pPr>
      <w:r>
        <w:rPr>
          <w:rFonts w:hint="eastAsia" w:ascii="仿宋" w:hAnsi="仿宋" w:eastAsia="仿宋" w:cs="仿宋"/>
        </w:rPr>
        <w:t>（ ）与债务人和解；</w:t>
      </w:r>
    </w:p>
    <w:p w14:paraId="5664D748">
      <w:pPr>
        <w:keepNext w:val="0"/>
        <w:keepLines w:val="0"/>
        <w:pageBreakBefore w:val="0"/>
        <w:widowControl/>
        <w:kinsoku/>
        <w:wordWrap/>
        <w:overflowPunct/>
        <w:topLinePunct w:val="0"/>
        <w:autoSpaceDE/>
        <w:autoSpaceDN/>
        <w:bidi w:val="0"/>
        <w:adjustRightInd/>
        <w:snapToGrid/>
        <w:spacing w:before="93" w:beforeLines="30" w:after="93" w:afterLines="30" w:line="380" w:lineRule="exact"/>
        <w:ind w:firstLine="480" w:firstLineChars="200"/>
        <w:jc w:val="both"/>
        <w:textAlignment w:val="auto"/>
        <w:rPr>
          <w:rFonts w:hint="eastAsia" w:ascii="仿宋" w:hAnsi="仿宋" w:eastAsia="仿宋" w:cs="仿宋"/>
        </w:rPr>
      </w:pPr>
      <w:r>
        <w:rPr>
          <w:rFonts w:hint="eastAsia" w:ascii="仿宋" w:hAnsi="仿宋" w:eastAsia="仿宋" w:cs="仿宋"/>
        </w:rPr>
        <w:t>（ ）代为出席债权人会议，就表决事项行使表决权和异议权；</w:t>
      </w:r>
    </w:p>
    <w:p w14:paraId="75A3C822">
      <w:pPr>
        <w:keepNext w:val="0"/>
        <w:keepLines w:val="0"/>
        <w:pageBreakBefore w:val="0"/>
        <w:widowControl/>
        <w:kinsoku/>
        <w:wordWrap/>
        <w:overflowPunct/>
        <w:topLinePunct w:val="0"/>
        <w:autoSpaceDE/>
        <w:autoSpaceDN/>
        <w:bidi w:val="0"/>
        <w:adjustRightInd/>
        <w:snapToGrid/>
        <w:spacing w:before="93" w:beforeLines="30" w:after="93" w:afterLines="30" w:line="380" w:lineRule="exact"/>
        <w:ind w:firstLine="480" w:firstLineChars="200"/>
        <w:jc w:val="both"/>
        <w:textAlignment w:val="auto"/>
        <w:rPr>
          <w:rFonts w:hint="eastAsia" w:ascii="仿宋" w:hAnsi="仿宋" w:eastAsia="仿宋" w:cs="仿宋"/>
        </w:rPr>
      </w:pPr>
      <w:r>
        <w:rPr>
          <w:rFonts w:hint="eastAsia" w:ascii="仿宋" w:hAnsi="仿宋" w:eastAsia="仿宋" w:cs="仿宋"/>
        </w:rPr>
        <w:t>（ ）代为签收、签署、递交、接受和传递与本案相关文件及法律文书。</w:t>
      </w:r>
    </w:p>
    <w:p w14:paraId="2741BE88">
      <w:pPr>
        <w:keepNext w:val="0"/>
        <w:keepLines w:val="0"/>
        <w:pageBreakBefore w:val="0"/>
        <w:widowControl/>
        <w:kinsoku/>
        <w:wordWrap/>
        <w:overflowPunct/>
        <w:topLinePunct w:val="0"/>
        <w:autoSpaceDE/>
        <w:autoSpaceDN/>
        <w:bidi w:val="0"/>
        <w:adjustRightInd/>
        <w:snapToGrid/>
        <w:spacing w:before="93" w:beforeLines="30" w:after="93" w:afterLines="30" w:line="380" w:lineRule="exact"/>
        <w:ind w:firstLine="480" w:firstLineChars="200"/>
        <w:jc w:val="both"/>
        <w:textAlignment w:val="auto"/>
        <w:rPr>
          <w:rFonts w:hint="eastAsia" w:ascii="仿宋" w:hAnsi="仿宋" w:eastAsia="仿宋" w:cs="仿宋"/>
        </w:rPr>
      </w:pPr>
      <w:r>
        <w:rPr>
          <w:rFonts w:hint="eastAsia" w:ascii="仿宋" w:hAnsi="仿宋" w:eastAsia="仿宋" w:cs="仿宋"/>
        </w:rPr>
        <w:t>（ ）办理受领分配款的有关手续；</w:t>
      </w:r>
    </w:p>
    <w:p w14:paraId="20373CC0">
      <w:pPr>
        <w:keepNext w:val="0"/>
        <w:keepLines w:val="0"/>
        <w:pageBreakBefore w:val="0"/>
        <w:widowControl/>
        <w:kinsoku/>
        <w:wordWrap/>
        <w:overflowPunct/>
        <w:topLinePunct w:val="0"/>
        <w:autoSpaceDE/>
        <w:autoSpaceDN/>
        <w:bidi w:val="0"/>
        <w:adjustRightInd/>
        <w:snapToGrid/>
        <w:spacing w:before="93" w:beforeLines="30" w:after="93" w:afterLines="30" w:line="380" w:lineRule="exact"/>
        <w:ind w:firstLine="480" w:firstLineChars="200"/>
        <w:jc w:val="both"/>
        <w:textAlignment w:val="auto"/>
        <w:rPr>
          <w:rFonts w:hint="eastAsia" w:ascii="仿宋" w:hAnsi="仿宋" w:eastAsia="仿宋" w:cs="仿宋"/>
        </w:rPr>
      </w:pPr>
      <w:r>
        <w:rPr>
          <w:rFonts w:hint="eastAsia" w:ascii="仿宋" w:hAnsi="仿宋" w:eastAsia="仿宋" w:cs="仿宋"/>
        </w:rPr>
        <w:t>（ ）其他等相关事宜</w:t>
      </w:r>
    </w:p>
    <w:p w14:paraId="02226752">
      <w:pPr>
        <w:keepNext w:val="0"/>
        <w:keepLines w:val="0"/>
        <w:pageBreakBefore w:val="0"/>
        <w:widowControl/>
        <w:kinsoku/>
        <w:wordWrap/>
        <w:overflowPunct/>
        <w:topLinePunct w:val="0"/>
        <w:autoSpaceDE/>
        <w:autoSpaceDN/>
        <w:bidi w:val="0"/>
        <w:adjustRightInd/>
        <w:snapToGrid/>
        <w:spacing w:before="93" w:beforeLines="30" w:after="93" w:afterLines="30" w:line="380" w:lineRule="exact"/>
        <w:ind w:firstLine="720" w:firstLineChars="300"/>
        <w:jc w:val="both"/>
        <w:textAlignment w:val="auto"/>
        <w:rPr>
          <w:rFonts w:hint="eastAsia" w:ascii="仿宋" w:hAnsi="仿宋" w:eastAsia="仿宋" w:cs="仿宋"/>
        </w:rPr>
      </w:pPr>
      <w:r>
        <w:rPr>
          <w:rFonts w:hint="eastAsia" w:ascii="仿宋" w:hAnsi="仿宋" w:eastAsia="仿宋" w:cs="仿宋"/>
        </w:rPr>
        <w:t>代理期限自委托之日起至破产案件终结之日止。</w:t>
      </w:r>
    </w:p>
    <w:p w14:paraId="7CE278E5">
      <w:pPr>
        <w:keepNext w:val="0"/>
        <w:keepLines w:val="0"/>
        <w:pageBreakBefore w:val="0"/>
        <w:widowControl/>
        <w:kinsoku/>
        <w:wordWrap/>
        <w:overflowPunct/>
        <w:topLinePunct w:val="0"/>
        <w:autoSpaceDE/>
        <w:autoSpaceDN/>
        <w:bidi w:val="0"/>
        <w:adjustRightInd/>
        <w:snapToGrid/>
        <w:spacing w:before="93" w:beforeLines="30" w:after="93" w:afterLines="30" w:line="380" w:lineRule="exact"/>
        <w:ind w:right="1440" w:firstLine="480" w:firstLineChars="200"/>
        <w:jc w:val="center"/>
        <w:textAlignment w:val="auto"/>
        <w:rPr>
          <w:rFonts w:hint="eastAsia" w:ascii="仿宋" w:hAnsi="仿宋" w:eastAsia="仿宋" w:cs="仿宋"/>
        </w:rPr>
      </w:pPr>
      <w:r>
        <w:rPr>
          <w:rFonts w:hint="eastAsia" w:ascii="仿宋" w:hAnsi="仿宋" w:eastAsia="仿宋" w:cs="仿宋"/>
        </w:rPr>
        <w:t xml:space="preserve">                                   委托人（签名）：         </w:t>
      </w:r>
    </w:p>
    <w:p w14:paraId="1744EDAB">
      <w:pPr>
        <w:keepNext w:val="0"/>
        <w:keepLines w:val="0"/>
        <w:pageBreakBefore w:val="0"/>
        <w:widowControl/>
        <w:kinsoku/>
        <w:wordWrap/>
        <w:overflowPunct/>
        <w:topLinePunct w:val="0"/>
        <w:autoSpaceDE/>
        <w:autoSpaceDN/>
        <w:bidi w:val="0"/>
        <w:adjustRightInd/>
        <w:snapToGrid/>
        <w:spacing w:before="93" w:beforeLines="30" w:after="93" w:afterLines="30" w:line="380" w:lineRule="exact"/>
        <w:ind w:right="960" w:firstLine="6000" w:firstLineChars="2500"/>
        <w:textAlignment w:val="auto"/>
        <w:rPr>
          <w:rFonts w:hint="eastAsia" w:ascii="仿宋" w:hAnsi="仿宋" w:eastAsia="仿宋" w:cs="仿宋"/>
        </w:rPr>
      </w:pPr>
      <w:r>
        <w:rPr>
          <w:rFonts w:hint="eastAsia" w:ascii="仿宋" w:hAnsi="仿宋" w:eastAsia="仿宋" w:cs="仿宋"/>
        </w:rPr>
        <w:t>年  月  日</w:t>
      </w:r>
    </w:p>
    <w:p w14:paraId="27BD4A1D">
      <w:pPr>
        <w:keepNext w:val="0"/>
        <w:keepLines w:val="0"/>
        <w:pageBreakBefore w:val="0"/>
        <w:widowControl/>
        <w:kinsoku/>
        <w:wordWrap/>
        <w:overflowPunct/>
        <w:topLinePunct w:val="0"/>
        <w:autoSpaceDE/>
        <w:autoSpaceDN/>
        <w:bidi w:val="0"/>
        <w:adjustRightInd/>
        <w:snapToGrid/>
        <w:spacing w:before="156" w:beforeLines="50" w:after="156" w:afterLines="50" w:line="440" w:lineRule="exact"/>
        <w:ind w:firstLine="480" w:firstLineChars="200"/>
        <w:textAlignment w:val="auto"/>
        <w:outlineLvl w:val="1"/>
        <w:rPr>
          <w:rFonts w:ascii="楷体" w:hAnsi="楷体" w:eastAsia="楷体"/>
          <w:b/>
          <w:sz w:val="30"/>
          <w:szCs w:val="30"/>
        </w:rPr>
      </w:pPr>
      <w:r>
        <w:rPr>
          <w:rFonts w:hint="eastAsia" w:ascii="仿宋" w:hAnsi="仿宋" w:eastAsia="仿宋" w:cs="仿宋"/>
          <w:sz w:val="24"/>
          <w:szCs w:val="24"/>
        </w:rPr>
        <w:t>附件：</w:t>
      </w:r>
      <w:r>
        <w:rPr>
          <w:rFonts w:hint="eastAsia" w:ascii="仿宋" w:hAnsi="仿宋" w:eastAsia="仿宋" w:cs="仿宋"/>
        </w:rPr>
        <w:t>委托代理人</w:t>
      </w:r>
      <w:r>
        <w:rPr>
          <w:rFonts w:hint="eastAsia" w:ascii="仿宋" w:hAnsi="仿宋" w:eastAsia="仿宋" w:cs="仿宋"/>
          <w:sz w:val="24"/>
          <w:szCs w:val="24"/>
        </w:rPr>
        <w:t>身份证复印件</w:t>
      </w:r>
      <w:r>
        <w:rPr>
          <w:rFonts w:ascii="楷体" w:hAnsi="楷体" w:eastAsia="楷体"/>
          <w:b/>
          <w:sz w:val="30"/>
          <w:szCs w:val="30"/>
        </w:rPr>
        <w:br w:type="page"/>
      </w:r>
      <w:r>
        <w:rPr>
          <w:rFonts w:hint="eastAsia" w:ascii="黑体" w:hAnsi="黑体" w:eastAsia="黑体" w:cs="黑体"/>
          <w:b w:val="0"/>
          <w:bCs w:val="0"/>
          <w:sz w:val="30"/>
          <w:szCs w:val="30"/>
        </w:rPr>
        <w:t>附件八：</w:t>
      </w:r>
    </w:p>
    <w:p w14:paraId="223EEFA4">
      <w:pPr>
        <w:spacing w:before="156" w:beforeLines="50" w:after="156" w:afterLines="50" w:line="440" w:lineRule="exact"/>
        <w:jc w:val="center"/>
        <w:rPr>
          <w:rFonts w:hint="eastAsia" w:ascii="楷体" w:hAnsi="楷体" w:eastAsia="楷体"/>
          <w:b/>
          <w:sz w:val="30"/>
          <w:szCs w:val="30"/>
        </w:rPr>
      </w:pPr>
      <w:r>
        <w:rPr>
          <w:rFonts w:hint="eastAsia" w:ascii="方正小标宋简体" w:hAnsi="方正小标宋简体" w:eastAsia="方正小标宋简体" w:cs="方正小标宋简体"/>
          <w:b w:val="0"/>
          <w:bCs w:val="0"/>
          <w:sz w:val="30"/>
          <w:szCs w:val="30"/>
        </w:rPr>
        <w:t>法定代表人/负责人身份证明书</w:t>
      </w:r>
    </w:p>
    <w:p w14:paraId="637C36D3">
      <w:pPr>
        <w:spacing w:before="156" w:beforeLines="50" w:after="156" w:afterLines="50" w:line="44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兹证明</w:t>
      </w:r>
      <w:r>
        <w:rPr>
          <w:rFonts w:hint="eastAsia" w:ascii="仿宋" w:hAnsi="仿宋" w:eastAsia="仿宋" w:cs="仿宋"/>
          <w:sz w:val="24"/>
          <w:szCs w:val="24"/>
          <w:u w:val="single"/>
        </w:rPr>
        <w:t xml:space="preserve">        </w:t>
      </w:r>
      <w:r>
        <w:rPr>
          <w:rFonts w:hint="eastAsia" w:ascii="仿宋" w:hAnsi="仿宋" w:eastAsia="仿宋" w:cs="仿宋"/>
          <w:sz w:val="24"/>
          <w:szCs w:val="24"/>
        </w:rPr>
        <w:t>先生（女士）现任本单位</w:t>
      </w:r>
      <w:r>
        <w:rPr>
          <w:rFonts w:hint="eastAsia" w:ascii="仿宋" w:hAnsi="仿宋" w:eastAsia="仿宋" w:cs="仿宋"/>
          <w:sz w:val="24"/>
          <w:szCs w:val="24"/>
          <w:u w:val="single"/>
        </w:rPr>
        <w:t xml:space="preserve">        </w:t>
      </w:r>
      <w:r>
        <w:rPr>
          <w:rFonts w:hint="eastAsia" w:ascii="仿宋" w:hAnsi="仿宋" w:eastAsia="仿宋" w:cs="仿宋"/>
          <w:sz w:val="24"/>
          <w:szCs w:val="24"/>
        </w:rPr>
        <w:t xml:space="preserve">职务，系本单位的法定代表人/负责人，其身份证号为： </w:t>
      </w:r>
      <w:r>
        <w:rPr>
          <w:rFonts w:hint="eastAsia" w:ascii="仿宋" w:hAnsi="仿宋" w:eastAsia="仿宋" w:cs="仿宋"/>
          <w:sz w:val="24"/>
          <w:szCs w:val="24"/>
          <w:u w:val="single"/>
        </w:rPr>
        <w:t xml:space="preserve">       </w:t>
      </w:r>
      <w:r>
        <w:rPr>
          <w:rFonts w:hint="eastAsia" w:ascii="仿宋" w:hAnsi="仿宋" w:eastAsia="仿宋" w:cs="仿宋"/>
          <w:sz w:val="24"/>
          <w:szCs w:val="24"/>
          <w:u w:val="single"/>
          <w:lang w:val="en-US" w:eastAsia="zh-CN"/>
        </w:rPr>
        <w:t xml:space="preserve">          </w:t>
      </w:r>
      <w:r>
        <w:rPr>
          <w:rFonts w:hint="eastAsia" w:ascii="仿宋" w:hAnsi="仿宋" w:eastAsia="仿宋" w:cs="仿宋"/>
          <w:sz w:val="24"/>
          <w:szCs w:val="24"/>
          <w:u w:val="single"/>
        </w:rPr>
        <w:t xml:space="preserve">        </w:t>
      </w:r>
      <w:r>
        <w:rPr>
          <w:rFonts w:hint="eastAsia" w:ascii="仿宋" w:hAnsi="仿宋" w:eastAsia="仿宋" w:cs="仿宋"/>
          <w:sz w:val="24"/>
          <w:szCs w:val="24"/>
        </w:rPr>
        <w:t>。</w:t>
      </w:r>
    </w:p>
    <w:p w14:paraId="2F502B19">
      <w:pPr>
        <w:spacing w:before="156" w:beforeLines="50" w:after="156" w:afterLines="50" w:line="440" w:lineRule="exact"/>
        <w:ind w:right="960"/>
        <w:rPr>
          <w:rFonts w:hint="eastAsia" w:ascii="仿宋" w:hAnsi="仿宋" w:eastAsia="仿宋" w:cs="仿宋"/>
          <w:sz w:val="24"/>
          <w:szCs w:val="24"/>
        </w:rPr>
      </w:pPr>
      <w:r>
        <w:rPr>
          <w:rFonts w:hint="eastAsia" w:ascii="仿宋" w:hAnsi="仿宋" w:eastAsia="仿宋" w:cs="仿宋"/>
          <w:sz w:val="24"/>
          <w:szCs w:val="24"/>
        </w:rPr>
        <w:t xml:space="preserve">     </w:t>
      </w:r>
    </w:p>
    <w:p w14:paraId="31922DE2">
      <w:pPr>
        <w:spacing w:before="156" w:beforeLines="50" w:after="156" w:afterLines="50" w:line="440" w:lineRule="exact"/>
        <w:ind w:right="960"/>
        <w:rPr>
          <w:rFonts w:hint="eastAsia" w:ascii="仿宋" w:hAnsi="仿宋" w:eastAsia="仿宋" w:cs="仿宋"/>
          <w:sz w:val="24"/>
          <w:szCs w:val="24"/>
        </w:rPr>
      </w:pPr>
      <w:r>
        <w:rPr>
          <w:rFonts w:hint="eastAsia" w:ascii="仿宋" w:hAnsi="仿宋" w:eastAsia="仿宋" w:cs="仿宋"/>
          <w:sz w:val="24"/>
          <w:szCs w:val="24"/>
        </w:rPr>
        <w:t xml:space="preserve">     特此证明。</w:t>
      </w:r>
    </w:p>
    <w:p w14:paraId="4FF6FBBC">
      <w:pPr>
        <w:spacing w:before="156" w:beforeLines="50" w:after="156" w:afterLines="50" w:line="440" w:lineRule="exact"/>
        <w:ind w:right="960"/>
        <w:rPr>
          <w:rFonts w:hint="eastAsia" w:ascii="仿宋" w:hAnsi="仿宋" w:eastAsia="仿宋" w:cs="仿宋"/>
          <w:sz w:val="24"/>
          <w:szCs w:val="24"/>
        </w:rPr>
      </w:pPr>
    </w:p>
    <w:p w14:paraId="512443D2">
      <w:pPr>
        <w:spacing w:before="156" w:beforeLines="50" w:after="156" w:afterLines="50" w:line="440" w:lineRule="exact"/>
        <w:ind w:right="960"/>
        <w:rPr>
          <w:rFonts w:hint="eastAsia" w:ascii="仿宋" w:hAnsi="仿宋" w:eastAsia="仿宋" w:cs="仿宋"/>
          <w:sz w:val="24"/>
          <w:szCs w:val="24"/>
        </w:rPr>
      </w:pPr>
      <w:r>
        <w:rPr>
          <w:rFonts w:hint="eastAsia" w:ascii="仿宋" w:hAnsi="仿宋" w:eastAsia="仿宋" w:cs="仿宋"/>
          <w:sz w:val="24"/>
          <w:szCs w:val="24"/>
        </w:rPr>
        <w:t xml:space="preserve">                                     证明单位：</w:t>
      </w:r>
    </w:p>
    <w:p w14:paraId="774AB809">
      <w:pPr>
        <w:spacing w:before="156" w:beforeLines="50" w:after="156" w:afterLines="50" w:line="440" w:lineRule="exact"/>
        <w:ind w:right="960"/>
        <w:rPr>
          <w:rFonts w:hint="eastAsia" w:ascii="仿宋" w:hAnsi="仿宋" w:eastAsia="仿宋" w:cs="仿宋"/>
          <w:sz w:val="24"/>
          <w:szCs w:val="24"/>
        </w:rPr>
      </w:pPr>
      <w:r>
        <w:rPr>
          <w:rFonts w:hint="eastAsia" w:ascii="仿宋" w:hAnsi="仿宋" w:eastAsia="仿宋" w:cs="仿宋"/>
          <w:sz w:val="24"/>
          <w:szCs w:val="24"/>
        </w:rPr>
        <w:t xml:space="preserve">                                        年   月   日</w:t>
      </w:r>
    </w:p>
    <w:p w14:paraId="08832EEE">
      <w:pPr>
        <w:spacing w:before="156" w:beforeLines="50" w:after="156" w:afterLines="50" w:line="440" w:lineRule="exact"/>
        <w:ind w:right="960"/>
        <w:rPr>
          <w:rFonts w:hint="eastAsia" w:ascii="仿宋" w:hAnsi="仿宋" w:eastAsia="仿宋" w:cs="仿宋"/>
          <w:sz w:val="24"/>
          <w:szCs w:val="24"/>
        </w:rPr>
      </w:pPr>
    </w:p>
    <w:p w14:paraId="2BAC051A">
      <w:pPr>
        <w:spacing w:before="156" w:beforeLines="50" w:after="156" w:afterLines="50" w:line="440" w:lineRule="exact"/>
        <w:ind w:right="960"/>
        <w:rPr>
          <w:rFonts w:hint="eastAsia" w:ascii="仿宋" w:hAnsi="仿宋" w:eastAsia="仿宋" w:cs="仿宋"/>
          <w:sz w:val="24"/>
          <w:szCs w:val="24"/>
        </w:rPr>
      </w:pPr>
    </w:p>
    <w:p w14:paraId="014C8978">
      <w:pPr>
        <w:spacing w:before="156" w:beforeLines="50" w:after="156" w:afterLines="50" w:line="440" w:lineRule="exact"/>
        <w:ind w:right="960"/>
        <w:rPr>
          <w:rFonts w:hint="eastAsia" w:ascii="仿宋" w:hAnsi="仿宋" w:eastAsia="仿宋" w:cs="仿宋"/>
          <w:sz w:val="24"/>
          <w:szCs w:val="24"/>
        </w:rPr>
      </w:pPr>
      <w:r>
        <w:rPr>
          <w:rFonts w:hint="eastAsia" w:ascii="仿宋" w:hAnsi="仿宋" w:eastAsia="仿宋" w:cs="仿宋"/>
          <w:sz w:val="24"/>
          <w:szCs w:val="24"/>
        </w:rPr>
        <w:t>附件：</w:t>
      </w:r>
      <w:bookmarkStart w:id="5" w:name="_Hlk135153234"/>
      <w:r>
        <w:rPr>
          <w:rFonts w:hint="eastAsia" w:ascii="仿宋" w:hAnsi="仿宋" w:eastAsia="仿宋" w:cs="仿宋"/>
          <w:sz w:val="24"/>
          <w:szCs w:val="24"/>
        </w:rPr>
        <w:t>法定代表人（负责人）</w:t>
      </w:r>
      <w:bookmarkEnd w:id="5"/>
      <w:r>
        <w:rPr>
          <w:rFonts w:hint="eastAsia" w:ascii="仿宋" w:hAnsi="仿宋" w:eastAsia="仿宋" w:cs="仿宋"/>
          <w:sz w:val="24"/>
          <w:szCs w:val="24"/>
        </w:rPr>
        <w:t>身份证复印件。</w:t>
      </w:r>
    </w:p>
    <w:p w14:paraId="70427DF5">
      <w:pPr>
        <w:keepNext w:val="0"/>
        <w:keepLines w:val="0"/>
        <w:pageBreakBefore w:val="0"/>
        <w:widowControl/>
        <w:kinsoku/>
        <w:wordWrap/>
        <w:overflowPunct/>
        <w:topLinePunct w:val="0"/>
        <w:autoSpaceDE/>
        <w:autoSpaceDN/>
        <w:bidi w:val="0"/>
        <w:adjustRightInd/>
        <w:snapToGrid/>
        <w:spacing w:before="156" w:beforeLines="50" w:after="156" w:afterLines="50" w:line="440" w:lineRule="exact"/>
        <w:ind w:right="0"/>
        <w:textAlignment w:val="auto"/>
        <w:rPr>
          <w:rFonts w:hint="eastAsia" w:ascii="仿宋" w:hAnsi="仿宋" w:eastAsia="仿宋" w:cs="仿宋"/>
          <w:sz w:val="24"/>
          <w:szCs w:val="24"/>
        </w:rPr>
      </w:pPr>
      <w:r>
        <w:rPr>
          <w:rFonts w:hint="eastAsia" w:ascii="仿宋" w:hAnsi="仿宋" w:eastAsia="仿宋" w:cs="仿宋"/>
          <w:sz w:val="24"/>
          <w:szCs w:val="24"/>
        </w:rPr>
        <w:t>法定代表人(负责人）应在身份证复印件上注明身份证复印件用途，并签名捺印</w:t>
      </w:r>
    </w:p>
    <w:p w14:paraId="41E71724">
      <w:pPr>
        <w:spacing w:before="156" w:beforeLines="50" w:after="156" w:afterLines="50" w:line="440" w:lineRule="exact"/>
        <w:ind w:right="960"/>
        <w:rPr>
          <w:rFonts w:hint="eastAsia" w:ascii="仿宋" w:hAnsi="仿宋" w:eastAsia="仿宋" w:cs="仿宋"/>
          <w:sz w:val="28"/>
          <w:szCs w:val="28"/>
        </w:rPr>
      </w:pPr>
    </w:p>
    <w:p w14:paraId="596F9E1D">
      <w:pPr>
        <w:spacing w:before="156" w:beforeLines="50" w:after="156" w:afterLines="50" w:line="440" w:lineRule="exact"/>
        <w:ind w:right="960"/>
        <w:rPr>
          <w:rFonts w:ascii="楷体" w:hAnsi="楷体" w:eastAsia="楷体"/>
          <w:sz w:val="28"/>
          <w:szCs w:val="28"/>
        </w:rPr>
      </w:pPr>
    </w:p>
    <w:p w14:paraId="2A1196CD">
      <w:pPr>
        <w:spacing w:before="156" w:beforeLines="50" w:after="156" w:afterLines="50" w:line="440" w:lineRule="exact"/>
        <w:ind w:right="960"/>
        <w:rPr>
          <w:rFonts w:ascii="楷体" w:hAnsi="楷体" w:eastAsia="楷体"/>
          <w:sz w:val="28"/>
          <w:szCs w:val="28"/>
        </w:rPr>
      </w:pPr>
    </w:p>
    <w:p w14:paraId="7FD30F42">
      <w:pPr>
        <w:spacing w:before="156" w:beforeLines="50" w:after="156" w:afterLines="50" w:line="440" w:lineRule="exact"/>
        <w:ind w:right="960"/>
        <w:rPr>
          <w:rFonts w:ascii="楷体" w:hAnsi="楷体" w:eastAsia="楷体"/>
          <w:sz w:val="28"/>
          <w:szCs w:val="28"/>
        </w:rPr>
      </w:pPr>
    </w:p>
    <w:p w14:paraId="5EFD608B">
      <w:pPr>
        <w:spacing w:before="156" w:beforeLines="50" w:after="156" w:afterLines="50" w:line="440" w:lineRule="exact"/>
        <w:ind w:right="960"/>
        <w:rPr>
          <w:rFonts w:ascii="楷体" w:hAnsi="楷体" w:eastAsia="楷体"/>
          <w:sz w:val="28"/>
          <w:szCs w:val="28"/>
        </w:rPr>
      </w:pPr>
    </w:p>
    <w:p w14:paraId="396DA138">
      <w:pPr>
        <w:spacing w:before="156" w:beforeLines="50" w:after="156" w:afterLines="50" w:line="440" w:lineRule="exact"/>
        <w:ind w:right="960"/>
        <w:rPr>
          <w:rFonts w:ascii="楷体" w:hAnsi="楷体" w:eastAsia="楷体"/>
          <w:sz w:val="28"/>
          <w:szCs w:val="28"/>
        </w:rPr>
      </w:pPr>
    </w:p>
    <w:p w14:paraId="3DCEAA53">
      <w:pPr>
        <w:spacing w:before="156" w:beforeLines="50" w:after="156" w:afterLines="50" w:line="440" w:lineRule="exact"/>
        <w:ind w:right="960"/>
        <w:rPr>
          <w:rFonts w:ascii="楷体" w:hAnsi="楷体" w:eastAsia="楷体"/>
          <w:sz w:val="28"/>
          <w:szCs w:val="28"/>
        </w:rPr>
      </w:pPr>
    </w:p>
    <w:p w14:paraId="3C6908D8">
      <w:pPr>
        <w:spacing w:before="156" w:beforeLines="50" w:after="156" w:afterLines="50" w:line="440" w:lineRule="exact"/>
        <w:ind w:right="960"/>
        <w:rPr>
          <w:rFonts w:ascii="楷体" w:hAnsi="楷体" w:eastAsia="楷体"/>
          <w:sz w:val="28"/>
          <w:szCs w:val="28"/>
        </w:rPr>
      </w:pPr>
      <w:r>
        <w:rPr>
          <w:rFonts w:ascii="楷体" w:hAnsi="楷体" w:eastAsia="楷体"/>
          <w:sz w:val="28"/>
          <w:szCs w:val="28"/>
        </w:rPr>
        <w:br w:type="page"/>
      </w:r>
    </w:p>
    <w:p w14:paraId="24852661">
      <w:pPr>
        <w:keepNext w:val="0"/>
        <w:keepLines w:val="0"/>
        <w:pageBreakBefore w:val="0"/>
        <w:widowControl/>
        <w:kinsoku/>
        <w:wordWrap/>
        <w:overflowPunct/>
        <w:topLinePunct w:val="0"/>
        <w:autoSpaceDE/>
        <w:autoSpaceDN/>
        <w:bidi w:val="0"/>
        <w:adjustRightInd/>
        <w:snapToGrid/>
        <w:spacing w:before="156" w:beforeLines="50" w:after="156" w:afterLines="50" w:line="440" w:lineRule="exact"/>
        <w:textAlignment w:val="auto"/>
        <w:outlineLvl w:val="1"/>
        <w:rPr>
          <w:rFonts w:ascii="楷体" w:hAnsi="楷体" w:eastAsia="楷体"/>
          <w:b/>
          <w:bCs/>
          <w:sz w:val="30"/>
          <w:szCs w:val="30"/>
        </w:rPr>
      </w:pPr>
      <w:r>
        <w:rPr>
          <w:rFonts w:hint="eastAsia" w:ascii="黑体" w:hAnsi="黑体" w:eastAsia="黑体" w:cs="黑体"/>
          <w:b w:val="0"/>
          <w:bCs w:val="0"/>
          <w:sz w:val="30"/>
          <w:szCs w:val="30"/>
        </w:rPr>
        <w:t>附件九：</w:t>
      </w:r>
    </w:p>
    <w:p w14:paraId="231E1DE6">
      <w:pPr>
        <w:spacing w:before="156" w:beforeLines="50" w:after="156" w:afterLines="50" w:line="440" w:lineRule="exact"/>
        <w:jc w:val="center"/>
        <w:rPr>
          <w:rFonts w:hint="eastAsia" w:ascii="方正小标宋简体" w:hAnsi="方正小标宋简体" w:eastAsia="方正小标宋简体" w:cs="方正小标宋简体"/>
          <w:b w:val="0"/>
          <w:bCs w:val="0"/>
          <w:sz w:val="30"/>
          <w:szCs w:val="30"/>
        </w:rPr>
      </w:pPr>
      <w:r>
        <w:rPr>
          <w:rFonts w:hint="eastAsia" w:ascii="方正小标宋简体" w:hAnsi="方正小标宋简体" w:eastAsia="方正小标宋简体" w:cs="方正小标宋简体"/>
          <w:b w:val="0"/>
          <w:bCs w:val="0"/>
          <w:sz w:val="30"/>
          <w:szCs w:val="30"/>
        </w:rPr>
        <w:t>承诺函</w:t>
      </w:r>
    </w:p>
    <w:p w14:paraId="556DBF0B">
      <w:pPr>
        <w:spacing w:before="93" w:beforeLines="30" w:after="93" w:afterLines="30" w:line="420" w:lineRule="exact"/>
        <w:rPr>
          <w:rFonts w:hint="eastAsia" w:ascii="仿宋" w:hAnsi="仿宋" w:eastAsia="仿宋" w:cs="仿宋"/>
          <w:b/>
        </w:rPr>
      </w:pPr>
      <w:r>
        <w:rPr>
          <w:rFonts w:hint="eastAsia" w:ascii="仿宋" w:hAnsi="仿宋" w:eastAsia="仿宋" w:cs="仿宋"/>
          <w:b/>
          <w:lang w:eastAsia="zh-CN"/>
        </w:rPr>
        <w:t>华锐石油钢管有限公司</w:t>
      </w:r>
      <w:r>
        <w:rPr>
          <w:rFonts w:hint="eastAsia" w:ascii="仿宋" w:hAnsi="仿宋" w:eastAsia="仿宋" w:cs="仿宋"/>
          <w:b/>
        </w:rPr>
        <w:t>管理人：</w:t>
      </w:r>
    </w:p>
    <w:p w14:paraId="33479D15">
      <w:pPr>
        <w:spacing w:before="93" w:beforeLines="30" w:after="93" w:afterLines="30" w:line="420" w:lineRule="exact"/>
        <w:ind w:firstLine="480" w:firstLineChars="200"/>
        <w:rPr>
          <w:rFonts w:hint="eastAsia" w:ascii="仿宋" w:hAnsi="仿宋" w:eastAsia="仿宋" w:cs="仿宋"/>
          <w:color w:val="000000"/>
        </w:rPr>
      </w:pPr>
      <w:r>
        <w:rPr>
          <w:rFonts w:hint="eastAsia" w:ascii="仿宋" w:hAnsi="仿宋" w:eastAsia="仿宋" w:cs="仿宋"/>
          <w:color w:val="000000"/>
        </w:rPr>
        <w:t xml:space="preserve">本人/本单位知悉，根据自 2018 年 10 月 1 日起施行的《最高人民法院 最高人民检察院关于办理虚假诉讼刑事案件适用法律若干问题的解释》（法释〔2018〕17 号）第一条第一款第五项的规定，在破产案件审理过程中申报捏造的债权将可能承担刑事责任。本人（本单位）作出以下承诺： </w:t>
      </w:r>
    </w:p>
    <w:p w14:paraId="5D620D90">
      <w:pPr>
        <w:spacing w:before="93" w:beforeLines="30" w:after="93" w:afterLines="30" w:line="420" w:lineRule="exact"/>
        <w:ind w:firstLine="480" w:firstLineChars="200"/>
        <w:rPr>
          <w:rFonts w:hint="eastAsia" w:ascii="仿宋" w:hAnsi="仿宋" w:eastAsia="仿宋" w:cs="仿宋"/>
          <w:color w:val="000000"/>
        </w:rPr>
      </w:pPr>
      <w:r>
        <w:rPr>
          <w:rFonts w:hint="eastAsia" w:ascii="仿宋" w:hAnsi="仿宋" w:eastAsia="仿宋" w:cs="仿宋"/>
          <w:color w:val="000000"/>
        </w:rPr>
        <w:t>一、我方向管理人申报的债权所依据的法律文书、其他相关材料和所述之事实均为真实有效，不存在伪造、编造、隐匿证据等虚假情形；本人/本单位债权申报文书上的签名、印章真实，提供的复印件均与原件一致，电子版申报材料同提交的纸质版材料。</w:t>
      </w:r>
    </w:p>
    <w:p w14:paraId="15AF2C79">
      <w:pPr>
        <w:spacing w:before="93" w:beforeLines="30" w:after="93" w:afterLines="30" w:line="420" w:lineRule="exact"/>
        <w:ind w:firstLine="480" w:firstLineChars="200"/>
        <w:rPr>
          <w:rFonts w:hint="eastAsia" w:ascii="仿宋" w:hAnsi="仿宋" w:eastAsia="仿宋" w:cs="仿宋"/>
          <w:color w:val="000000"/>
        </w:rPr>
      </w:pPr>
      <w:r>
        <w:rPr>
          <w:rFonts w:hint="eastAsia" w:ascii="仿宋" w:hAnsi="仿宋" w:eastAsia="仿宋" w:cs="仿宋"/>
          <w:color w:val="000000"/>
        </w:rPr>
        <w:t>二、本人/本单位保证在管理人债权审查、债权确认之诉（如提起）及其他一切破产程序相关活动中坚决杜绝虚假陈述、隐瞒关键事实、虚假申报、滥用诉权等不诚信申报行为的发生，并自愿配合管理人对于申报债权相关事实调查所可能提出的询问、补证程序，如有违反或隐瞒则自愿承担债权不被确认的不利后果。</w:t>
      </w:r>
    </w:p>
    <w:p w14:paraId="7C49EBA8">
      <w:pPr>
        <w:spacing w:before="93" w:beforeLines="30" w:after="93" w:afterLines="30" w:line="420" w:lineRule="exact"/>
        <w:ind w:firstLine="480" w:firstLineChars="200"/>
        <w:rPr>
          <w:rFonts w:hint="eastAsia" w:ascii="仿宋" w:hAnsi="仿宋" w:eastAsia="仿宋" w:cs="仿宋"/>
          <w:color w:val="000000"/>
        </w:rPr>
      </w:pPr>
      <w:r>
        <w:rPr>
          <w:rFonts w:hint="eastAsia" w:ascii="仿宋" w:hAnsi="仿宋" w:eastAsia="仿宋" w:cs="仿宋"/>
          <w:color w:val="000000"/>
        </w:rPr>
        <w:t xml:space="preserve">三、就我方向管理人所申报之债权，在债务人及其他连带债务人处所获清偿情况如下： </w:t>
      </w:r>
    </w:p>
    <w:p w14:paraId="3AE273BC">
      <w:pPr>
        <w:spacing w:before="93" w:beforeLines="30" w:after="93" w:afterLines="30" w:line="420" w:lineRule="exact"/>
        <w:ind w:firstLine="480" w:firstLineChars="200"/>
        <w:rPr>
          <w:rFonts w:hint="eastAsia" w:ascii="仿宋" w:hAnsi="仿宋" w:eastAsia="仿宋" w:cs="仿宋"/>
        </w:rPr>
      </w:pPr>
      <w:r>
        <w:rPr>
          <w:rFonts w:hint="eastAsia" w:ascii="仿宋" w:hAnsi="仿宋" w:eastAsia="仿宋" w:cs="仿宋"/>
          <w:lang w:val="en-US" w:eastAsia="zh-CN"/>
        </w:rPr>
        <w:t>□</w:t>
      </w:r>
      <w:r>
        <w:rPr>
          <w:rFonts w:hint="eastAsia" w:ascii="仿宋" w:hAnsi="仿宋" w:eastAsia="仿宋" w:cs="仿宋"/>
        </w:rPr>
        <w:t>未获清偿</w:t>
      </w:r>
      <w:r>
        <w:rPr>
          <w:rFonts w:hint="eastAsia" w:ascii="仿宋" w:hAnsi="仿宋" w:eastAsia="仿宋" w:cs="仿宋"/>
          <w:u w:val="single"/>
        </w:rPr>
        <w:t xml:space="preserve">        　　　  </w:t>
      </w:r>
      <w:r>
        <w:rPr>
          <w:rFonts w:hint="eastAsia" w:ascii="仿宋" w:hAnsi="仿宋" w:eastAsia="仿宋" w:cs="仿宋"/>
        </w:rPr>
        <w:t xml:space="preserve">  </w:t>
      </w:r>
      <w:r>
        <w:rPr>
          <w:rFonts w:hint="eastAsia" w:ascii="仿宋" w:hAnsi="仿宋" w:eastAsia="仿宋" w:cs="仿宋"/>
          <w:lang w:val="en-US" w:eastAsia="zh-CN"/>
        </w:rPr>
        <w:t>□</w:t>
      </w:r>
      <w:r>
        <w:rPr>
          <w:rFonts w:hint="eastAsia" w:ascii="仿宋" w:hAnsi="仿宋" w:eastAsia="仿宋" w:cs="仿宋"/>
        </w:rPr>
        <w:t>已获清偿</w:t>
      </w:r>
      <w:r>
        <w:rPr>
          <w:rFonts w:hint="eastAsia" w:ascii="仿宋" w:hAnsi="仿宋" w:eastAsia="仿宋" w:cs="仿宋"/>
          <w:u w:val="single"/>
        </w:rPr>
        <w:t xml:space="preserve">    　　　       </w:t>
      </w:r>
    </w:p>
    <w:p w14:paraId="1C7EB5C3">
      <w:pPr>
        <w:spacing w:before="93" w:beforeLines="30" w:after="93" w:afterLines="30" w:line="420" w:lineRule="exact"/>
        <w:ind w:firstLine="480" w:firstLineChars="200"/>
        <w:rPr>
          <w:rFonts w:hint="eastAsia" w:ascii="仿宋" w:hAnsi="仿宋" w:eastAsia="仿宋" w:cs="仿宋"/>
        </w:rPr>
      </w:pPr>
      <w:r>
        <w:rPr>
          <w:rFonts w:hint="eastAsia" w:ascii="仿宋" w:hAnsi="仿宋" w:eastAsia="仿宋" w:cs="仿宋"/>
        </w:rPr>
        <w:t>（注：若勾选“已获清偿”，则请于下文处填写所获清偿之金额以及清偿人之名称）</w:t>
      </w:r>
    </w:p>
    <w:p w14:paraId="440FB1BD">
      <w:pPr>
        <w:spacing w:before="93" w:beforeLines="30" w:after="93" w:afterLines="30" w:line="420" w:lineRule="exact"/>
        <w:ind w:firstLine="480" w:firstLineChars="200"/>
        <w:rPr>
          <w:rFonts w:hint="eastAsia" w:ascii="仿宋" w:hAnsi="仿宋" w:eastAsia="仿宋" w:cs="仿宋"/>
          <w:u w:val="single"/>
        </w:rPr>
      </w:pPr>
      <w:r>
        <w:rPr>
          <w:rFonts w:hint="eastAsia" w:ascii="仿宋" w:hAnsi="仿宋" w:eastAsia="仿宋" w:cs="仿宋"/>
        </w:rPr>
        <w:t>清偿金额：</w:t>
      </w:r>
      <w:r>
        <w:rPr>
          <w:rFonts w:hint="eastAsia" w:ascii="仿宋" w:hAnsi="仿宋" w:eastAsia="仿宋" w:cs="仿宋"/>
          <w:u w:val="single"/>
        </w:rPr>
        <w:t xml:space="preserve">                                 </w:t>
      </w:r>
    </w:p>
    <w:p w14:paraId="29226678">
      <w:pPr>
        <w:spacing w:before="93" w:beforeLines="30" w:after="93" w:afterLines="30" w:line="420" w:lineRule="exact"/>
        <w:ind w:firstLine="480" w:firstLineChars="200"/>
        <w:rPr>
          <w:rFonts w:hint="eastAsia" w:ascii="仿宋" w:hAnsi="仿宋" w:eastAsia="仿宋" w:cs="仿宋"/>
        </w:rPr>
      </w:pPr>
      <w:r>
        <w:rPr>
          <w:rFonts w:hint="eastAsia" w:ascii="仿宋" w:hAnsi="仿宋" w:eastAsia="仿宋" w:cs="仿宋"/>
        </w:rPr>
        <w:t>清偿人名称：</w:t>
      </w:r>
      <w:r>
        <w:rPr>
          <w:rFonts w:hint="eastAsia" w:ascii="仿宋" w:hAnsi="仿宋" w:eastAsia="仿宋" w:cs="仿宋"/>
          <w:u w:val="single"/>
        </w:rPr>
        <w:t xml:space="preserve">                               </w:t>
      </w:r>
    </w:p>
    <w:p w14:paraId="27C1D606">
      <w:pPr>
        <w:spacing w:before="93" w:beforeLines="30" w:after="93" w:afterLines="30" w:line="420" w:lineRule="exact"/>
        <w:ind w:firstLine="480" w:firstLineChars="200"/>
        <w:rPr>
          <w:rFonts w:hint="eastAsia" w:ascii="仿宋" w:hAnsi="仿宋" w:eastAsia="仿宋" w:cs="仿宋"/>
          <w:color w:val="000000"/>
        </w:rPr>
      </w:pPr>
      <w:r>
        <w:rPr>
          <w:rFonts w:hint="eastAsia" w:ascii="仿宋" w:hAnsi="仿宋" w:eastAsia="仿宋" w:cs="仿宋"/>
          <w:color w:val="000000"/>
        </w:rPr>
        <w:t>四、若违反以上承诺，本人/本单位愿意承担相应的法律责任。</w:t>
      </w:r>
    </w:p>
    <w:p w14:paraId="523C6225">
      <w:pPr>
        <w:spacing w:before="93" w:beforeLines="30" w:after="93" w:afterLines="30" w:line="420" w:lineRule="exact"/>
        <w:ind w:firstLine="480" w:firstLineChars="200"/>
        <w:rPr>
          <w:rFonts w:hint="eastAsia" w:ascii="仿宋" w:hAnsi="仿宋" w:eastAsia="仿宋" w:cs="仿宋"/>
          <w:color w:val="000000"/>
        </w:rPr>
      </w:pPr>
      <w:r>
        <w:rPr>
          <w:rFonts w:hint="eastAsia" w:ascii="仿宋" w:hAnsi="仿宋" w:eastAsia="仿宋" w:cs="仿宋"/>
          <w:color w:val="000000"/>
        </w:rPr>
        <w:t>特此承诺。</w:t>
      </w:r>
    </w:p>
    <w:p w14:paraId="718E0798">
      <w:pPr>
        <w:spacing w:before="93" w:beforeLines="30" w:after="93" w:afterLines="30" w:line="420" w:lineRule="exact"/>
        <w:ind w:right="-358" w:rightChars="-149" w:firstLine="1653" w:firstLineChars="689"/>
        <w:jc w:val="center"/>
        <w:rPr>
          <w:rFonts w:hint="eastAsia" w:ascii="仿宋" w:hAnsi="仿宋" w:eastAsia="仿宋" w:cs="仿宋"/>
        </w:rPr>
      </w:pPr>
      <w:r>
        <w:rPr>
          <w:rFonts w:hint="eastAsia" w:ascii="仿宋" w:hAnsi="仿宋" w:eastAsia="仿宋" w:cs="仿宋"/>
        </w:rPr>
        <w:t xml:space="preserve">  债权人（签名或盖章）：</w:t>
      </w:r>
    </w:p>
    <w:p w14:paraId="70C65078">
      <w:pPr>
        <w:pStyle w:val="3"/>
        <w:spacing w:before="93" w:beforeLines="30" w:after="93" w:afterLines="30" w:line="420" w:lineRule="exact"/>
        <w:ind w:left="0" w:firstLine="0"/>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rPr>
        <w:t xml:space="preserve">                                           年   月  日</w:t>
      </w:r>
    </w:p>
    <w:p w14:paraId="4237EB4A">
      <w:pPr>
        <w:pStyle w:val="3"/>
        <w:spacing w:before="93" w:beforeLines="30" w:after="93" w:afterLines="30" w:line="420" w:lineRule="exact"/>
        <w:ind w:left="0" w:firstLine="0"/>
        <w:rPr>
          <w:rFonts w:hint="eastAsia" w:ascii="楷体" w:hAnsi="楷体" w:eastAsia="楷体"/>
          <w:sz w:val="28"/>
          <w:szCs w:val="28"/>
        </w:rPr>
      </w:pPr>
    </w:p>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F3CA1AD">
    <w:pPr>
      <w:pStyle w:val="5"/>
      <w:jc w:val="center"/>
    </w:pPr>
    <w:r>
      <w:fldChar w:fldCharType="begin"/>
    </w:r>
    <w:r>
      <w:instrText xml:space="preserve">PAGE   \* MERGEFORMAT</w:instrText>
    </w:r>
    <w:r>
      <w:fldChar w:fldCharType="separate"/>
    </w:r>
    <w:r>
      <w:rPr>
        <w:lang w:val="zh-CN"/>
      </w:rPr>
      <w:t>2</w:t>
    </w:r>
    <w:r>
      <w:fldChar w:fldCharType="end"/>
    </w:r>
  </w:p>
  <w:p w14:paraId="34135A17">
    <w:pPr>
      <w:pStyle w:val="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2">
    <w:p>
      <w:r>
        <w:separator/>
      </w:r>
    </w:p>
  </w:footnote>
  <w:footnote w:type="continuationSeparator" w:id="3">
    <w:p>
      <w:r>
        <w:continuationSeparator/>
      </w:r>
    </w:p>
  </w:footnote>
  <w:footnote w:id="0">
    <w:p w14:paraId="7C29E6CE">
      <w:pPr>
        <w:pStyle w:val="7"/>
        <w:snapToGrid w:val="0"/>
        <w:rPr>
          <w:rFonts w:hint="default" w:eastAsia="宋体"/>
          <w:lang w:val="en-US" w:eastAsia="zh-CN"/>
        </w:rPr>
      </w:pPr>
      <w:r>
        <w:rPr>
          <w:rStyle w:val="14"/>
        </w:rPr>
        <w:footnoteRef/>
      </w:r>
      <w:r>
        <w:t xml:space="preserve"> </w:t>
      </w:r>
      <w:r>
        <w:rPr>
          <w:rFonts w:hint="eastAsia"/>
          <w:lang w:val="en-US" w:eastAsia="zh-CN"/>
        </w:rPr>
        <w:t>请务必留下邮箱，以便管理人日后发送各类通知、文书等</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6"/>
  <w:embedSystemFonts/>
  <w:bordersDoNotSurroundHeader w:val="0"/>
  <w:bordersDoNotSurroundFooter w:val="0"/>
  <w:documentProtection w:enforcement="0"/>
  <w:defaultTabStop w:val="420"/>
  <w:drawingGridVerticalSpacing w:val="156"/>
  <w:displayHorizontalDrawingGridEvery w:val="0"/>
  <w:displayVerticalDrawingGridEvery w:val="2"/>
  <w:characterSpacingControl w:val="compressPunctuation"/>
  <w:footnotePr>
    <w:footnote w:id="2"/>
    <w:footnote w:id="3"/>
  </w:footnotePr>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4C961D8"/>
    <w:rsid w:val="00001B97"/>
    <w:rsid w:val="00004EE9"/>
    <w:rsid w:val="000051D1"/>
    <w:rsid w:val="000121AC"/>
    <w:rsid w:val="00020EDA"/>
    <w:rsid w:val="00046F81"/>
    <w:rsid w:val="000521B6"/>
    <w:rsid w:val="00064D12"/>
    <w:rsid w:val="00081ABD"/>
    <w:rsid w:val="00084AF4"/>
    <w:rsid w:val="00093D46"/>
    <w:rsid w:val="000944AB"/>
    <w:rsid w:val="00095078"/>
    <w:rsid w:val="00097B2F"/>
    <w:rsid w:val="000A1D31"/>
    <w:rsid w:val="000A654D"/>
    <w:rsid w:val="000A74CC"/>
    <w:rsid w:val="000B4E49"/>
    <w:rsid w:val="000B5534"/>
    <w:rsid w:val="000B57D3"/>
    <w:rsid w:val="000C0574"/>
    <w:rsid w:val="000C1305"/>
    <w:rsid w:val="000C4E08"/>
    <w:rsid w:val="000C692A"/>
    <w:rsid w:val="000C7FCD"/>
    <w:rsid w:val="000D0779"/>
    <w:rsid w:val="000F3FB5"/>
    <w:rsid w:val="000F50C7"/>
    <w:rsid w:val="000F5F4B"/>
    <w:rsid w:val="001000FD"/>
    <w:rsid w:val="001007AB"/>
    <w:rsid w:val="00103E6A"/>
    <w:rsid w:val="00111736"/>
    <w:rsid w:val="0011796C"/>
    <w:rsid w:val="00120009"/>
    <w:rsid w:val="00130AEC"/>
    <w:rsid w:val="0013201A"/>
    <w:rsid w:val="001378B3"/>
    <w:rsid w:val="00141F6F"/>
    <w:rsid w:val="00153845"/>
    <w:rsid w:val="001618A7"/>
    <w:rsid w:val="00166A61"/>
    <w:rsid w:val="00191767"/>
    <w:rsid w:val="00196560"/>
    <w:rsid w:val="001A2CDC"/>
    <w:rsid w:val="001C59DE"/>
    <w:rsid w:val="001D0FAF"/>
    <w:rsid w:val="001D5B40"/>
    <w:rsid w:val="001D6BF8"/>
    <w:rsid w:val="001E5F94"/>
    <w:rsid w:val="001F346A"/>
    <w:rsid w:val="001F6C61"/>
    <w:rsid w:val="0020769D"/>
    <w:rsid w:val="00211B72"/>
    <w:rsid w:val="00215000"/>
    <w:rsid w:val="00224367"/>
    <w:rsid w:val="0024131F"/>
    <w:rsid w:val="00244830"/>
    <w:rsid w:val="00244E15"/>
    <w:rsid w:val="00252A98"/>
    <w:rsid w:val="0025644D"/>
    <w:rsid w:val="00264C96"/>
    <w:rsid w:val="00270866"/>
    <w:rsid w:val="0027678B"/>
    <w:rsid w:val="00276D9A"/>
    <w:rsid w:val="002832EE"/>
    <w:rsid w:val="00291E05"/>
    <w:rsid w:val="00294DA5"/>
    <w:rsid w:val="002C315B"/>
    <w:rsid w:val="002D1184"/>
    <w:rsid w:val="002D4200"/>
    <w:rsid w:val="002E4DDB"/>
    <w:rsid w:val="002E6EBF"/>
    <w:rsid w:val="002F63D3"/>
    <w:rsid w:val="00311D6E"/>
    <w:rsid w:val="00321B92"/>
    <w:rsid w:val="00327844"/>
    <w:rsid w:val="003367A8"/>
    <w:rsid w:val="00347812"/>
    <w:rsid w:val="00373D95"/>
    <w:rsid w:val="0037548B"/>
    <w:rsid w:val="00375A6C"/>
    <w:rsid w:val="00381AD7"/>
    <w:rsid w:val="003829BB"/>
    <w:rsid w:val="00384494"/>
    <w:rsid w:val="00390DE9"/>
    <w:rsid w:val="003A2E21"/>
    <w:rsid w:val="003A5BF2"/>
    <w:rsid w:val="003A7323"/>
    <w:rsid w:val="003B56CF"/>
    <w:rsid w:val="003B72C7"/>
    <w:rsid w:val="003E7495"/>
    <w:rsid w:val="003F05A8"/>
    <w:rsid w:val="003F29E9"/>
    <w:rsid w:val="003F372E"/>
    <w:rsid w:val="003F408C"/>
    <w:rsid w:val="003F4AF1"/>
    <w:rsid w:val="003F50FC"/>
    <w:rsid w:val="004060BC"/>
    <w:rsid w:val="00414C31"/>
    <w:rsid w:val="0041579D"/>
    <w:rsid w:val="00426B55"/>
    <w:rsid w:val="00441D03"/>
    <w:rsid w:val="004444A3"/>
    <w:rsid w:val="0044553D"/>
    <w:rsid w:val="004538C3"/>
    <w:rsid w:val="00455947"/>
    <w:rsid w:val="004559D7"/>
    <w:rsid w:val="00463F4D"/>
    <w:rsid w:val="004768C3"/>
    <w:rsid w:val="00487000"/>
    <w:rsid w:val="004902AE"/>
    <w:rsid w:val="004A1483"/>
    <w:rsid w:val="004B57D1"/>
    <w:rsid w:val="004B7778"/>
    <w:rsid w:val="004C3C13"/>
    <w:rsid w:val="004C4F65"/>
    <w:rsid w:val="004C58CB"/>
    <w:rsid w:val="004D313E"/>
    <w:rsid w:val="004E0778"/>
    <w:rsid w:val="004E7214"/>
    <w:rsid w:val="00503674"/>
    <w:rsid w:val="00515648"/>
    <w:rsid w:val="00536E78"/>
    <w:rsid w:val="005378FF"/>
    <w:rsid w:val="00560646"/>
    <w:rsid w:val="00567441"/>
    <w:rsid w:val="00576B2C"/>
    <w:rsid w:val="00583139"/>
    <w:rsid w:val="00584E17"/>
    <w:rsid w:val="00591012"/>
    <w:rsid w:val="005947AE"/>
    <w:rsid w:val="005E2730"/>
    <w:rsid w:val="005E4456"/>
    <w:rsid w:val="00614F81"/>
    <w:rsid w:val="00615CA7"/>
    <w:rsid w:val="00617E4D"/>
    <w:rsid w:val="00626C00"/>
    <w:rsid w:val="00635034"/>
    <w:rsid w:val="00641534"/>
    <w:rsid w:val="00642DA7"/>
    <w:rsid w:val="006479FC"/>
    <w:rsid w:val="00652AF4"/>
    <w:rsid w:val="00655B82"/>
    <w:rsid w:val="00665FD6"/>
    <w:rsid w:val="00667DEC"/>
    <w:rsid w:val="00687D95"/>
    <w:rsid w:val="00690959"/>
    <w:rsid w:val="00692A12"/>
    <w:rsid w:val="00693B6B"/>
    <w:rsid w:val="006968CA"/>
    <w:rsid w:val="006C1070"/>
    <w:rsid w:val="006C4588"/>
    <w:rsid w:val="006C73AC"/>
    <w:rsid w:val="006D7F9F"/>
    <w:rsid w:val="006E439F"/>
    <w:rsid w:val="006E5DA1"/>
    <w:rsid w:val="006E778B"/>
    <w:rsid w:val="006F3714"/>
    <w:rsid w:val="006F48AE"/>
    <w:rsid w:val="007017CC"/>
    <w:rsid w:val="00707C72"/>
    <w:rsid w:val="007110BF"/>
    <w:rsid w:val="007134DA"/>
    <w:rsid w:val="00716A65"/>
    <w:rsid w:val="00727CAD"/>
    <w:rsid w:val="00734B6D"/>
    <w:rsid w:val="0073735F"/>
    <w:rsid w:val="00740B97"/>
    <w:rsid w:val="00744AC3"/>
    <w:rsid w:val="00745025"/>
    <w:rsid w:val="00751823"/>
    <w:rsid w:val="0075346A"/>
    <w:rsid w:val="00754838"/>
    <w:rsid w:val="00754850"/>
    <w:rsid w:val="00757697"/>
    <w:rsid w:val="00760DD2"/>
    <w:rsid w:val="0076109C"/>
    <w:rsid w:val="00766C29"/>
    <w:rsid w:val="00772511"/>
    <w:rsid w:val="00783F54"/>
    <w:rsid w:val="007868EE"/>
    <w:rsid w:val="007965C5"/>
    <w:rsid w:val="007A172B"/>
    <w:rsid w:val="007A245B"/>
    <w:rsid w:val="007A65AA"/>
    <w:rsid w:val="007B3304"/>
    <w:rsid w:val="007B52EB"/>
    <w:rsid w:val="007C76C0"/>
    <w:rsid w:val="007D38F2"/>
    <w:rsid w:val="007E0FC2"/>
    <w:rsid w:val="007F66FC"/>
    <w:rsid w:val="007F6F7C"/>
    <w:rsid w:val="008001BA"/>
    <w:rsid w:val="00805914"/>
    <w:rsid w:val="0080701F"/>
    <w:rsid w:val="00807ACC"/>
    <w:rsid w:val="00816DA7"/>
    <w:rsid w:val="008173A3"/>
    <w:rsid w:val="00833BBC"/>
    <w:rsid w:val="0085057E"/>
    <w:rsid w:val="00851FA8"/>
    <w:rsid w:val="00861A45"/>
    <w:rsid w:val="00874E5A"/>
    <w:rsid w:val="008807E0"/>
    <w:rsid w:val="00895445"/>
    <w:rsid w:val="008A1D5D"/>
    <w:rsid w:val="008A46CD"/>
    <w:rsid w:val="008A4E0B"/>
    <w:rsid w:val="008B0F9B"/>
    <w:rsid w:val="008C04B6"/>
    <w:rsid w:val="008C1279"/>
    <w:rsid w:val="008D26AE"/>
    <w:rsid w:val="008F130B"/>
    <w:rsid w:val="008F434F"/>
    <w:rsid w:val="008F7942"/>
    <w:rsid w:val="0090746F"/>
    <w:rsid w:val="00912B0D"/>
    <w:rsid w:val="00913657"/>
    <w:rsid w:val="00925B46"/>
    <w:rsid w:val="0093443B"/>
    <w:rsid w:val="00936BC1"/>
    <w:rsid w:val="00937EA8"/>
    <w:rsid w:val="009451C9"/>
    <w:rsid w:val="00946710"/>
    <w:rsid w:val="009469A8"/>
    <w:rsid w:val="00960CAD"/>
    <w:rsid w:val="00965036"/>
    <w:rsid w:val="009910CA"/>
    <w:rsid w:val="00993F4E"/>
    <w:rsid w:val="00996050"/>
    <w:rsid w:val="009A35E8"/>
    <w:rsid w:val="009A6661"/>
    <w:rsid w:val="009A6777"/>
    <w:rsid w:val="009B154E"/>
    <w:rsid w:val="009B3980"/>
    <w:rsid w:val="009C5513"/>
    <w:rsid w:val="009F0A21"/>
    <w:rsid w:val="009F1AE4"/>
    <w:rsid w:val="00A01C02"/>
    <w:rsid w:val="00A11757"/>
    <w:rsid w:val="00A216E0"/>
    <w:rsid w:val="00A26984"/>
    <w:rsid w:val="00A4731E"/>
    <w:rsid w:val="00A5292E"/>
    <w:rsid w:val="00A56E6C"/>
    <w:rsid w:val="00A622BF"/>
    <w:rsid w:val="00A768C3"/>
    <w:rsid w:val="00A76E80"/>
    <w:rsid w:val="00A76F6C"/>
    <w:rsid w:val="00A83ABE"/>
    <w:rsid w:val="00AA506D"/>
    <w:rsid w:val="00AB013D"/>
    <w:rsid w:val="00AC54DE"/>
    <w:rsid w:val="00AD239E"/>
    <w:rsid w:val="00AD5EC4"/>
    <w:rsid w:val="00AF4990"/>
    <w:rsid w:val="00AF756F"/>
    <w:rsid w:val="00B04BCD"/>
    <w:rsid w:val="00B07F31"/>
    <w:rsid w:val="00B24128"/>
    <w:rsid w:val="00B354C0"/>
    <w:rsid w:val="00B4188C"/>
    <w:rsid w:val="00B6331A"/>
    <w:rsid w:val="00B66394"/>
    <w:rsid w:val="00B72606"/>
    <w:rsid w:val="00B729B5"/>
    <w:rsid w:val="00B756FB"/>
    <w:rsid w:val="00B8240A"/>
    <w:rsid w:val="00B952C2"/>
    <w:rsid w:val="00BD25B3"/>
    <w:rsid w:val="00BD3BA8"/>
    <w:rsid w:val="00BE13B8"/>
    <w:rsid w:val="00BF0A25"/>
    <w:rsid w:val="00BF499C"/>
    <w:rsid w:val="00C04F50"/>
    <w:rsid w:val="00C05692"/>
    <w:rsid w:val="00C06ACB"/>
    <w:rsid w:val="00C20A68"/>
    <w:rsid w:val="00C219CD"/>
    <w:rsid w:val="00C305F3"/>
    <w:rsid w:val="00C31008"/>
    <w:rsid w:val="00C33013"/>
    <w:rsid w:val="00C3566B"/>
    <w:rsid w:val="00C51104"/>
    <w:rsid w:val="00C521F8"/>
    <w:rsid w:val="00C6613E"/>
    <w:rsid w:val="00C662A1"/>
    <w:rsid w:val="00C70C71"/>
    <w:rsid w:val="00C77809"/>
    <w:rsid w:val="00C80ED6"/>
    <w:rsid w:val="00C82136"/>
    <w:rsid w:val="00C91AB7"/>
    <w:rsid w:val="00C97D1A"/>
    <w:rsid w:val="00CA416A"/>
    <w:rsid w:val="00CA493B"/>
    <w:rsid w:val="00CB6E6E"/>
    <w:rsid w:val="00CC47F7"/>
    <w:rsid w:val="00CD31BB"/>
    <w:rsid w:val="00CF1CEE"/>
    <w:rsid w:val="00CF58ED"/>
    <w:rsid w:val="00CF7DC0"/>
    <w:rsid w:val="00D033DB"/>
    <w:rsid w:val="00D1127A"/>
    <w:rsid w:val="00D21DB0"/>
    <w:rsid w:val="00D43F79"/>
    <w:rsid w:val="00D47326"/>
    <w:rsid w:val="00D53358"/>
    <w:rsid w:val="00D57FF3"/>
    <w:rsid w:val="00D60ACB"/>
    <w:rsid w:val="00D64D23"/>
    <w:rsid w:val="00D65355"/>
    <w:rsid w:val="00D67BED"/>
    <w:rsid w:val="00D70A33"/>
    <w:rsid w:val="00D72D8B"/>
    <w:rsid w:val="00D742B0"/>
    <w:rsid w:val="00DB56F4"/>
    <w:rsid w:val="00DB7B9B"/>
    <w:rsid w:val="00DC1972"/>
    <w:rsid w:val="00DC348B"/>
    <w:rsid w:val="00DC6970"/>
    <w:rsid w:val="00DD0CC0"/>
    <w:rsid w:val="00DD7FC8"/>
    <w:rsid w:val="00DE3809"/>
    <w:rsid w:val="00DE553A"/>
    <w:rsid w:val="00DE643D"/>
    <w:rsid w:val="00DF31F9"/>
    <w:rsid w:val="00E07164"/>
    <w:rsid w:val="00E11B13"/>
    <w:rsid w:val="00E1354D"/>
    <w:rsid w:val="00E17283"/>
    <w:rsid w:val="00E262E5"/>
    <w:rsid w:val="00E31115"/>
    <w:rsid w:val="00E456C7"/>
    <w:rsid w:val="00E505D8"/>
    <w:rsid w:val="00E542F8"/>
    <w:rsid w:val="00E72AD7"/>
    <w:rsid w:val="00E819C6"/>
    <w:rsid w:val="00E81A05"/>
    <w:rsid w:val="00E92E38"/>
    <w:rsid w:val="00E93FB7"/>
    <w:rsid w:val="00EA3C62"/>
    <w:rsid w:val="00EA4F21"/>
    <w:rsid w:val="00EA50C3"/>
    <w:rsid w:val="00EA61F6"/>
    <w:rsid w:val="00EA7150"/>
    <w:rsid w:val="00EA745E"/>
    <w:rsid w:val="00EB7CB4"/>
    <w:rsid w:val="00EC74E2"/>
    <w:rsid w:val="00EC76B2"/>
    <w:rsid w:val="00ED1E0D"/>
    <w:rsid w:val="00ED6CC7"/>
    <w:rsid w:val="00ED7D50"/>
    <w:rsid w:val="00EF035C"/>
    <w:rsid w:val="00F068F0"/>
    <w:rsid w:val="00F146E2"/>
    <w:rsid w:val="00F43997"/>
    <w:rsid w:val="00F44A4D"/>
    <w:rsid w:val="00F54533"/>
    <w:rsid w:val="00F64043"/>
    <w:rsid w:val="00F71AB6"/>
    <w:rsid w:val="00F75C59"/>
    <w:rsid w:val="00F850AD"/>
    <w:rsid w:val="00F86CE9"/>
    <w:rsid w:val="00F97F1F"/>
    <w:rsid w:val="00FA6780"/>
    <w:rsid w:val="00FD79A8"/>
    <w:rsid w:val="00FE14A1"/>
    <w:rsid w:val="00FE3E73"/>
    <w:rsid w:val="00FE7446"/>
    <w:rsid w:val="030A6DEE"/>
    <w:rsid w:val="04B37D80"/>
    <w:rsid w:val="0F3B5315"/>
    <w:rsid w:val="12E67B44"/>
    <w:rsid w:val="13283B82"/>
    <w:rsid w:val="14C961D8"/>
    <w:rsid w:val="249F4726"/>
    <w:rsid w:val="26013358"/>
    <w:rsid w:val="2DC17C98"/>
    <w:rsid w:val="34AD46AC"/>
    <w:rsid w:val="44D173AC"/>
    <w:rsid w:val="5A802DB2"/>
    <w:rsid w:val="67771903"/>
    <w:rsid w:val="70BC690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宋体" w:hAnsi="宋体" w:eastAsia="宋体" w:cs="宋体"/>
      <w:sz w:val="24"/>
      <w:szCs w:val="24"/>
      <w:lang w:val="en-US" w:eastAsia="zh-CN" w:bidi="ar-SA"/>
    </w:rPr>
  </w:style>
  <w:style w:type="paragraph" w:styleId="2">
    <w:name w:val="heading 1"/>
    <w:basedOn w:val="1"/>
    <w:next w:val="1"/>
    <w:link w:val="22"/>
    <w:qFormat/>
    <w:uiPriority w:val="9"/>
    <w:pPr>
      <w:keepNext/>
      <w:keepLines/>
      <w:widowControl w:val="0"/>
      <w:spacing w:before="340" w:after="330" w:line="578" w:lineRule="auto"/>
      <w:jc w:val="both"/>
      <w:outlineLvl w:val="0"/>
    </w:pPr>
    <w:rPr>
      <w:rFonts w:ascii="等线" w:hAnsi="等线" w:eastAsia="等线" w:cs="Times New Roman"/>
      <w:b/>
      <w:bCs/>
      <w:kern w:val="44"/>
      <w:sz w:val="44"/>
      <w:szCs w:val="44"/>
    </w:rPr>
  </w:style>
  <w:style w:type="character" w:default="1" w:styleId="11">
    <w:name w:val="Default Paragraph Font"/>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3">
    <w:name w:val="Body Text"/>
    <w:basedOn w:val="1"/>
    <w:link w:val="23"/>
    <w:qFormat/>
    <w:uiPriority w:val="1"/>
    <w:pPr>
      <w:widowControl w:val="0"/>
      <w:ind w:left="120" w:firstLine="559"/>
    </w:pPr>
    <w:rPr>
      <w:rFonts w:ascii="仿宋" w:hAnsi="仿宋" w:eastAsia="仿宋" w:cs="Times New Roman"/>
      <w:sz w:val="28"/>
      <w:szCs w:val="28"/>
      <w:lang w:eastAsia="en-US"/>
    </w:rPr>
  </w:style>
  <w:style w:type="paragraph" w:styleId="4">
    <w:name w:val="Balloon Text"/>
    <w:basedOn w:val="1"/>
    <w:link w:val="15"/>
    <w:qFormat/>
    <w:uiPriority w:val="0"/>
    <w:rPr>
      <w:sz w:val="18"/>
      <w:szCs w:val="18"/>
    </w:rPr>
  </w:style>
  <w:style w:type="paragraph" w:styleId="5">
    <w:name w:val="footer"/>
    <w:basedOn w:val="1"/>
    <w:link w:val="17"/>
    <w:qFormat/>
    <w:uiPriority w:val="99"/>
    <w:pPr>
      <w:tabs>
        <w:tab w:val="center" w:pos="4153"/>
        <w:tab w:val="right" w:pos="8306"/>
      </w:tabs>
      <w:snapToGrid w:val="0"/>
    </w:pPr>
    <w:rPr>
      <w:sz w:val="18"/>
      <w:szCs w:val="18"/>
    </w:rPr>
  </w:style>
  <w:style w:type="paragraph" w:styleId="6">
    <w:name w:val="header"/>
    <w:basedOn w:val="1"/>
    <w:link w:val="16"/>
    <w:qFormat/>
    <w:uiPriority w:val="0"/>
    <w:pPr>
      <w:pBdr>
        <w:bottom w:val="single" w:color="auto" w:sz="6" w:space="1"/>
      </w:pBdr>
      <w:tabs>
        <w:tab w:val="center" w:pos="4153"/>
        <w:tab w:val="right" w:pos="8306"/>
      </w:tabs>
      <w:snapToGrid w:val="0"/>
      <w:jc w:val="center"/>
    </w:pPr>
    <w:rPr>
      <w:sz w:val="18"/>
      <w:szCs w:val="18"/>
    </w:rPr>
  </w:style>
  <w:style w:type="paragraph" w:styleId="7">
    <w:name w:val="footnote text"/>
    <w:basedOn w:val="1"/>
    <w:qFormat/>
    <w:uiPriority w:val="0"/>
    <w:pPr>
      <w:snapToGrid w:val="0"/>
      <w:jc w:val="left"/>
    </w:pPr>
    <w:rPr>
      <w:sz w:val="18"/>
    </w:rPr>
  </w:style>
  <w:style w:type="paragraph" w:styleId="8">
    <w:name w:val="Normal (Web)"/>
    <w:basedOn w:val="1"/>
    <w:qFormat/>
    <w:uiPriority w:val="0"/>
    <w:pPr>
      <w:spacing w:before="100" w:beforeAutospacing="1" w:after="100" w:afterAutospacing="1"/>
    </w:pPr>
  </w:style>
  <w:style w:type="table" w:styleId="10">
    <w:name w:val="Table Grid"/>
    <w:basedOn w:val="9"/>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Strong"/>
    <w:qFormat/>
    <w:uiPriority w:val="0"/>
    <w:rPr>
      <w:b/>
      <w:bCs/>
    </w:rPr>
  </w:style>
  <w:style w:type="character" w:styleId="13">
    <w:name w:val="Hyperlink"/>
    <w:qFormat/>
    <w:uiPriority w:val="0"/>
    <w:rPr>
      <w:color w:val="0000FF"/>
      <w:u w:val="single"/>
    </w:rPr>
  </w:style>
  <w:style w:type="character" w:styleId="14">
    <w:name w:val="footnote reference"/>
    <w:basedOn w:val="11"/>
    <w:qFormat/>
    <w:uiPriority w:val="0"/>
    <w:rPr>
      <w:vertAlign w:val="superscript"/>
    </w:rPr>
  </w:style>
  <w:style w:type="character" w:customStyle="1" w:styleId="15">
    <w:name w:val="批注框文本 Char"/>
    <w:link w:val="4"/>
    <w:qFormat/>
    <w:uiPriority w:val="0"/>
    <w:rPr>
      <w:rFonts w:ascii="宋体" w:hAnsi="宋体" w:eastAsia="宋体" w:cs="宋体"/>
      <w:sz w:val="18"/>
      <w:szCs w:val="18"/>
    </w:rPr>
  </w:style>
  <w:style w:type="character" w:customStyle="1" w:styleId="16">
    <w:name w:val="页眉 Char"/>
    <w:link w:val="6"/>
    <w:qFormat/>
    <w:uiPriority w:val="0"/>
    <w:rPr>
      <w:rFonts w:ascii="宋体" w:hAnsi="宋体" w:eastAsia="宋体" w:cs="宋体"/>
      <w:sz w:val="18"/>
      <w:szCs w:val="18"/>
    </w:rPr>
  </w:style>
  <w:style w:type="character" w:customStyle="1" w:styleId="17">
    <w:name w:val="页脚 Char"/>
    <w:link w:val="5"/>
    <w:qFormat/>
    <w:uiPriority w:val="0"/>
    <w:rPr>
      <w:rFonts w:ascii="宋体" w:hAnsi="宋体" w:eastAsia="宋体" w:cs="宋体"/>
      <w:sz w:val="18"/>
      <w:szCs w:val="18"/>
    </w:rPr>
  </w:style>
  <w:style w:type="paragraph" w:customStyle="1" w:styleId="18">
    <w:name w:val="列出段落"/>
    <w:basedOn w:val="1"/>
    <w:qFormat/>
    <w:uiPriority w:val="34"/>
    <w:pPr>
      <w:ind w:firstLine="420" w:firstLineChars="200"/>
    </w:pPr>
  </w:style>
  <w:style w:type="character" w:customStyle="1" w:styleId="19">
    <w:name w:val="页脚 字符"/>
    <w:basedOn w:val="11"/>
    <w:qFormat/>
    <w:uiPriority w:val="99"/>
  </w:style>
  <w:style w:type="paragraph" w:customStyle="1" w:styleId="20">
    <w:name w:val="Revision"/>
    <w:hidden/>
    <w:semiHidden/>
    <w:qFormat/>
    <w:uiPriority w:val="99"/>
    <w:rPr>
      <w:rFonts w:ascii="宋体" w:hAnsi="宋体" w:eastAsia="宋体" w:cs="宋体"/>
      <w:sz w:val="24"/>
      <w:szCs w:val="24"/>
      <w:lang w:val="en-US" w:eastAsia="zh-CN" w:bidi="ar-SA"/>
    </w:rPr>
  </w:style>
  <w:style w:type="character" w:customStyle="1" w:styleId="21">
    <w:name w:val="Unresolved Mention"/>
    <w:semiHidden/>
    <w:unhideWhenUsed/>
    <w:qFormat/>
    <w:uiPriority w:val="99"/>
    <w:rPr>
      <w:color w:val="605E5C"/>
      <w:shd w:val="clear" w:color="auto" w:fill="E1DFDD"/>
    </w:rPr>
  </w:style>
  <w:style w:type="character" w:customStyle="1" w:styleId="22">
    <w:name w:val="标题 1 字符"/>
    <w:link w:val="2"/>
    <w:qFormat/>
    <w:uiPriority w:val="9"/>
    <w:rPr>
      <w:rFonts w:ascii="等线" w:hAnsi="等线" w:eastAsia="等线"/>
      <w:b/>
      <w:bCs/>
      <w:kern w:val="44"/>
      <w:sz w:val="44"/>
      <w:szCs w:val="44"/>
    </w:rPr>
  </w:style>
  <w:style w:type="character" w:customStyle="1" w:styleId="23">
    <w:name w:val="正文文本 字符"/>
    <w:link w:val="3"/>
    <w:qFormat/>
    <w:uiPriority w:val="1"/>
    <w:rPr>
      <w:rFonts w:ascii="仿宋" w:hAnsi="仿宋" w:eastAsia="仿宋"/>
      <w:sz w:val="28"/>
      <w:szCs w:val="28"/>
      <w:lang w:eastAsia="en-US"/>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7BA0543-0CD6-4B06-B076-11707B6AC9B5}">
  <ds:schemaRefs/>
</ds:datastoreItem>
</file>

<file path=docProps/app.xml><?xml version="1.0" encoding="utf-8"?>
<Properties xmlns="http://schemas.openxmlformats.org/officeDocument/2006/extended-properties" xmlns:vt="http://schemas.openxmlformats.org/officeDocument/2006/docPropsVTypes">
  <Template>Normal.dotm</Template>
  <Pages>16</Pages>
  <Words>5705</Words>
  <Characters>5883</Characters>
  <Lines>1</Lines>
  <Paragraphs>1</Paragraphs>
  <TotalTime>16</TotalTime>
  <ScaleCrop>false</ScaleCrop>
  <LinksUpToDate>false</LinksUpToDate>
  <CharactersWithSpaces>6682</CharactersWithSpaces>
  <Application>WPS Office_12.1.0.25222_F1E327BC-269C-435d-A152-05C5408002CA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2023-05-22T02:16:00Z</dcterms:created>
  <dc:creator>刘小芳</dc:creator>
  <cp:lastModifiedBy>JusTice</cp:lastModifiedBy>
  <cp:lastPrinted>2026-01-05T07:14:00Z</cp:lastPrinted>
  <dcterms:modified xsi:type="dcterms:W3CDTF">2026-02-06T08:38:39Z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2052-12.1.0.25222</vt:lpwstr>
  </property>
  <property fmtid="{D5CDD505-2E9C-101B-9397-08002B2CF9AE}" pid="3" name="KSOTemplateDocerSaveRecord">
    <vt:lpwstr>eyJoZGlkIjoiZWI3MGFmNmFjZGI1MGRhZmUwNmQ1OWZlODU1ZDkxM2UiLCJ1c2VySWQiOiIzMTk4NDg1MzIifQ==</vt:lpwstr>
  </property>
  <property fmtid="{D5CDD505-2E9C-101B-9397-08002B2CF9AE}" pid="4" name="ICV">
    <vt:lpwstr>FCFF10DD97DA4CD6AD26E9174312338B_12</vt:lpwstr>
  </property>
</Properties>
</file>