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2B8962">
      <w:pPr>
        <w:snapToGrid w:val="0"/>
        <w:spacing w:line="480" w:lineRule="exact"/>
        <w:jc w:val="center"/>
        <w:rPr>
          <w:rFonts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税务中介机构选聘评分办法</w:t>
      </w:r>
    </w:p>
    <w:bookmarkEnd w:id="0"/>
    <w:p w14:paraId="3B889C47">
      <w:pPr>
        <w:pStyle w:val="2"/>
        <w:spacing w:line="240" w:lineRule="auto"/>
        <w:rPr>
          <w:rFonts w:ascii="宋体" w:hAnsi="宋体" w:eastAsia="宋体"/>
          <w:sz w:val="10"/>
          <w:szCs w:val="10"/>
        </w:rPr>
      </w:pPr>
    </w:p>
    <w:tbl>
      <w:tblPr>
        <w:tblStyle w:val="5"/>
        <w:tblW w:w="9654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352"/>
        <w:gridCol w:w="937"/>
        <w:gridCol w:w="6902"/>
      </w:tblGrid>
      <w:tr w14:paraId="0A3EBB8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15" w:type="dxa"/>
            <w:gridSpan w:val="2"/>
            <w:vAlign w:val="center"/>
          </w:tcPr>
          <w:p w14:paraId="5454E475">
            <w:pPr>
              <w:spacing w:line="280" w:lineRule="auto"/>
              <w:jc w:val="center"/>
              <w:rPr>
                <w:rFonts w:ascii="宋体" w:hAnsi="宋体" w:eastAsia="宋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b/>
                <w:bCs/>
                <w:sz w:val="28"/>
                <w:szCs w:val="28"/>
              </w:rPr>
              <w:t>评分因素</w:t>
            </w:r>
          </w:p>
        </w:tc>
        <w:tc>
          <w:tcPr>
            <w:tcW w:w="937" w:type="dxa"/>
            <w:vAlign w:val="center"/>
          </w:tcPr>
          <w:p w14:paraId="57CD49D3">
            <w:pPr>
              <w:spacing w:line="400" w:lineRule="exact"/>
              <w:jc w:val="center"/>
              <w:rPr>
                <w:rFonts w:ascii="宋体" w:hAnsi="宋体" w:eastAsia="宋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b/>
                <w:bCs/>
                <w:sz w:val="28"/>
                <w:szCs w:val="28"/>
              </w:rPr>
              <w:t>最高分值</w:t>
            </w:r>
          </w:p>
        </w:tc>
        <w:tc>
          <w:tcPr>
            <w:tcW w:w="6902" w:type="dxa"/>
            <w:vAlign w:val="center"/>
          </w:tcPr>
          <w:p w14:paraId="7995FE03">
            <w:pPr>
              <w:spacing w:line="280" w:lineRule="auto"/>
              <w:ind w:left="14" w:leftChars="-48" w:hanging="115" w:hangingChars="41"/>
              <w:jc w:val="center"/>
              <w:rPr>
                <w:rFonts w:ascii="宋体" w:hAnsi="宋体" w:eastAsia="宋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b/>
                <w:bCs/>
                <w:sz w:val="28"/>
                <w:szCs w:val="28"/>
              </w:rPr>
              <w:t>评分标准</w:t>
            </w:r>
          </w:p>
        </w:tc>
      </w:tr>
      <w:tr w14:paraId="5A5B325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2" w:hRule="atLeast"/>
        </w:trPr>
        <w:tc>
          <w:tcPr>
            <w:tcW w:w="181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AD801D">
            <w:pPr>
              <w:spacing w:line="280" w:lineRule="auto"/>
              <w:jc w:val="center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价格部分</w:t>
            </w:r>
          </w:p>
        </w:tc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18B05A">
            <w:pPr>
              <w:spacing w:line="280" w:lineRule="auto"/>
              <w:jc w:val="center"/>
              <w:rPr>
                <w:rFonts w:ascii="宋体" w:hAnsi="宋体" w:eastAsia="宋体" w:cstheme="minorEastAsia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bCs/>
                <w:sz w:val="28"/>
                <w:szCs w:val="28"/>
              </w:rPr>
              <w:t>20</w:t>
            </w:r>
          </w:p>
        </w:tc>
        <w:tc>
          <w:tcPr>
            <w:tcW w:w="6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0E0FA57C">
            <w:pPr>
              <w:spacing w:line="400" w:lineRule="exact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投标人报价得分＝（评标基准价</w:t>
            </w:r>
            <w:r>
              <w:rPr>
                <w:rFonts w:ascii="宋体" w:hAnsi="宋体" w:eastAsia="宋体" w:cstheme="minorEastAsia"/>
                <w:sz w:val="28"/>
                <w:szCs w:val="28"/>
              </w:rPr>
              <w:t>/投标报价）×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20</w:t>
            </w:r>
          </w:p>
          <w:p w14:paraId="14F1FBB4">
            <w:pPr>
              <w:spacing w:line="400" w:lineRule="exact"/>
              <w:rPr>
                <w:rFonts w:ascii="宋体" w:hAnsi="宋体" w:eastAsia="宋体" w:cstheme="minorEastAsia"/>
                <w:sz w:val="28"/>
                <w:szCs w:val="28"/>
              </w:rPr>
            </w:pPr>
          </w:p>
          <w:p w14:paraId="094C3089">
            <w:pPr>
              <w:spacing w:line="400" w:lineRule="exact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注：</w:t>
            </w:r>
          </w:p>
          <w:p w14:paraId="4AEEAADF">
            <w:pPr>
              <w:spacing w:line="400" w:lineRule="exact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ascii="宋体" w:hAnsi="宋体" w:eastAsia="宋体" w:cstheme="minorEastAsia"/>
                <w:sz w:val="28"/>
                <w:szCs w:val="28"/>
              </w:rPr>
              <w:t>1.评标基准价为满足招标文件要求且投标价格最低的投标报价；</w:t>
            </w:r>
          </w:p>
          <w:p w14:paraId="71DA2F73">
            <w:pPr>
              <w:adjustRightInd w:val="0"/>
              <w:snapToGrid w:val="0"/>
              <w:spacing w:line="400" w:lineRule="exact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ascii="宋体" w:hAnsi="宋体" w:eastAsia="宋体" w:cstheme="minorEastAsia"/>
                <w:sz w:val="28"/>
                <w:szCs w:val="28"/>
              </w:rPr>
              <w:t>2.投标人报价为投标函中价格。</w:t>
            </w:r>
          </w:p>
        </w:tc>
      </w:tr>
      <w:tr w14:paraId="4906A08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463" w:type="dxa"/>
            <w:vMerge w:val="restart"/>
            <w:vAlign w:val="center"/>
          </w:tcPr>
          <w:p w14:paraId="77A7B654">
            <w:pPr>
              <w:spacing w:line="280" w:lineRule="auto"/>
              <w:jc w:val="center"/>
              <w:rPr>
                <w:rFonts w:ascii="宋体" w:hAnsi="宋体" w:eastAsia="宋体" w:cstheme="minorEastAsia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bCs/>
                <w:sz w:val="28"/>
                <w:szCs w:val="28"/>
              </w:rPr>
              <w:t>商务部分</w:t>
            </w:r>
          </w:p>
        </w:tc>
        <w:tc>
          <w:tcPr>
            <w:tcW w:w="1352" w:type="dxa"/>
            <w:tcBorders>
              <w:bottom w:val="single" w:color="auto" w:sz="4" w:space="0"/>
            </w:tcBorders>
            <w:vAlign w:val="center"/>
          </w:tcPr>
          <w:p w14:paraId="780ABC95">
            <w:pPr>
              <w:spacing w:line="400" w:lineRule="exact"/>
              <w:jc w:val="center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业绩</w:t>
            </w:r>
          </w:p>
        </w:tc>
        <w:tc>
          <w:tcPr>
            <w:tcW w:w="937" w:type="dxa"/>
            <w:vAlign w:val="center"/>
          </w:tcPr>
          <w:p w14:paraId="4EF19AF0">
            <w:pPr>
              <w:spacing w:line="280" w:lineRule="auto"/>
              <w:jc w:val="center"/>
              <w:rPr>
                <w:rFonts w:ascii="宋体" w:hAnsi="宋体" w:eastAsia="宋体" w:cstheme="minorEastAsia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bCs/>
                <w:sz w:val="28"/>
                <w:szCs w:val="28"/>
              </w:rPr>
              <w:t>30</w:t>
            </w:r>
          </w:p>
        </w:tc>
        <w:tc>
          <w:tcPr>
            <w:tcW w:w="6902" w:type="dxa"/>
            <w:vAlign w:val="center"/>
          </w:tcPr>
          <w:p w14:paraId="25D1B7F0">
            <w:pPr>
              <w:spacing w:line="400" w:lineRule="exact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 xml:space="preserve">2021年1月1日至今类似项目业绩场次。每提供1场得 </w:t>
            </w:r>
            <w:r>
              <w:rPr>
                <w:rFonts w:ascii="宋体" w:hAnsi="宋体" w:eastAsia="宋体" w:cstheme="minorEastAsia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分，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最多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30分。</w:t>
            </w:r>
          </w:p>
          <w:p w14:paraId="5A76BC9E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宋体" w:hAnsi="宋体" w:eastAsia="宋体" w:cstheme="minorEastAsia"/>
                <w:sz w:val="28"/>
                <w:szCs w:val="28"/>
              </w:rPr>
            </w:pPr>
          </w:p>
          <w:p w14:paraId="798A485A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注：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业绩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场次须提供以下原件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：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中标通知书或相关合同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等证明文件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。</w:t>
            </w:r>
          </w:p>
        </w:tc>
      </w:tr>
      <w:tr w14:paraId="736534B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63" w:type="dxa"/>
            <w:vMerge w:val="continue"/>
            <w:vAlign w:val="center"/>
          </w:tcPr>
          <w:p w14:paraId="1E4A24CE">
            <w:pPr>
              <w:spacing w:line="280" w:lineRule="auto"/>
              <w:jc w:val="center"/>
              <w:rPr>
                <w:rFonts w:ascii="宋体" w:hAnsi="宋体" w:eastAsia="宋体" w:cstheme="minorEastAsia"/>
                <w:bCs/>
                <w:sz w:val="28"/>
                <w:szCs w:val="28"/>
              </w:rPr>
            </w:pPr>
          </w:p>
        </w:tc>
        <w:tc>
          <w:tcPr>
            <w:tcW w:w="13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D72B5AD">
            <w:pPr>
              <w:spacing w:line="400" w:lineRule="exact"/>
              <w:jc w:val="center"/>
              <w:rPr>
                <w:rFonts w:ascii="宋体" w:hAnsi="宋体" w:eastAsia="宋体" w:cstheme="minorEastAsia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团队人员</w:t>
            </w:r>
          </w:p>
        </w:tc>
        <w:tc>
          <w:tcPr>
            <w:tcW w:w="937" w:type="dxa"/>
            <w:vAlign w:val="center"/>
          </w:tcPr>
          <w:p w14:paraId="54B06239">
            <w:pPr>
              <w:spacing w:line="280" w:lineRule="auto"/>
              <w:jc w:val="center"/>
              <w:rPr>
                <w:rFonts w:ascii="宋体" w:hAnsi="宋体" w:eastAsia="宋体" w:cstheme="minorEastAsia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bCs/>
                <w:sz w:val="28"/>
                <w:szCs w:val="28"/>
              </w:rPr>
              <w:t>10</w:t>
            </w:r>
          </w:p>
        </w:tc>
        <w:tc>
          <w:tcPr>
            <w:tcW w:w="6902" w:type="dxa"/>
            <w:vAlign w:val="center"/>
          </w:tcPr>
          <w:p w14:paraId="0DB4FD47">
            <w:pPr>
              <w:spacing w:line="400" w:lineRule="exact"/>
              <w:rPr>
                <w:rFonts w:ascii="宋体" w:hAnsi="宋体" w:eastAsia="宋体" w:cstheme="minorEastAsia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拟派项目团队具有注册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税务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师的，每有</w:t>
            </w:r>
            <w:r>
              <w:rPr>
                <w:rFonts w:ascii="宋体" w:hAnsi="宋体" w:eastAsia="宋体" w:cstheme="minorEastAsia"/>
                <w:sz w:val="28"/>
                <w:szCs w:val="28"/>
                <w:lang w:eastAsia="zh-Hans"/>
              </w:rPr>
              <w:t>1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人得</w:t>
            </w:r>
            <w:r>
              <w:rPr>
                <w:rFonts w:ascii="宋体" w:hAnsi="宋体" w:eastAsia="宋体" w:cstheme="minorEastAsia"/>
                <w:sz w:val="28"/>
                <w:szCs w:val="28"/>
                <w:lang w:eastAsia="zh-Hans"/>
              </w:rPr>
              <w:t>2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分，最多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10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分。</w:t>
            </w:r>
          </w:p>
        </w:tc>
      </w:tr>
      <w:tr w14:paraId="69E9510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463" w:type="dxa"/>
            <w:vMerge w:val="restart"/>
            <w:tcBorders>
              <w:top w:val="single" w:color="auto" w:sz="4" w:space="0"/>
            </w:tcBorders>
            <w:vAlign w:val="center"/>
          </w:tcPr>
          <w:p w14:paraId="0A4BC733">
            <w:pPr>
              <w:spacing w:line="280" w:lineRule="auto"/>
              <w:jc w:val="center"/>
              <w:rPr>
                <w:rFonts w:ascii="宋体" w:hAnsi="宋体" w:eastAsia="宋体" w:cstheme="minorEastAsia"/>
                <w:bCs/>
                <w:sz w:val="28"/>
                <w:szCs w:val="28"/>
              </w:rPr>
            </w:pPr>
          </w:p>
          <w:p w14:paraId="1825B7E9">
            <w:pPr>
              <w:spacing w:line="280" w:lineRule="auto"/>
              <w:jc w:val="center"/>
              <w:rPr>
                <w:rFonts w:ascii="宋体" w:hAnsi="宋体" w:eastAsia="宋体" w:cstheme="minorEastAsia"/>
                <w:bCs/>
                <w:sz w:val="28"/>
                <w:szCs w:val="28"/>
              </w:rPr>
            </w:pPr>
          </w:p>
          <w:p w14:paraId="7A0D2AF3">
            <w:pPr>
              <w:spacing w:line="280" w:lineRule="auto"/>
              <w:jc w:val="center"/>
              <w:rPr>
                <w:rFonts w:ascii="宋体" w:hAnsi="宋体" w:eastAsia="宋体" w:cstheme="minorEastAsia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bCs/>
                <w:sz w:val="28"/>
                <w:szCs w:val="28"/>
              </w:rPr>
              <w:t>技术部分</w:t>
            </w:r>
          </w:p>
        </w:tc>
        <w:tc>
          <w:tcPr>
            <w:tcW w:w="13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635AD27">
            <w:pPr>
              <w:spacing w:line="400" w:lineRule="exact"/>
              <w:jc w:val="center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整体服务方案</w:t>
            </w:r>
          </w:p>
        </w:tc>
        <w:tc>
          <w:tcPr>
            <w:tcW w:w="937" w:type="dxa"/>
            <w:vAlign w:val="center"/>
          </w:tcPr>
          <w:p w14:paraId="34409B31">
            <w:pPr>
              <w:spacing w:line="280" w:lineRule="auto"/>
              <w:jc w:val="center"/>
              <w:rPr>
                <w:rFonts w:ascii="宋体" w:hAnsi="宋体" w:eastAsia="宋体" w:cstheme="minorEastAsia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bCs/>
                <w:sz w:val="28"/>
                <w:szCs w:val="28"/>
              </w:rPr>
              <w:t>25</w:t>
            </w:r>
          </w:p>
        </w:tc>
        <w:tc>
          <w:tcPr>
            <w:tcW w:w="6902" w:type="dxa"/>
            <w:vAlign w:val="center"/>
          </w:tcPr>
          <w:p w14:paraId="2D8E8177">
            <w:pPr>
              <w:spacing w:line="400" w:lineRule="exact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1.服务方案全面、内容完整、方法合理、具有针对性、工作流程非常清晰，解决方案科学、系统、经济，可操作性强，得20-25分；</w:t>
            </w:r>
          </w:p>
          <w:p w14:paraId="4F0983D4">
            <w:pPr>
              <w:spacing w:line="400" w:lineRule="exact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2.服务方案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较为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全面、内容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较为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完整、方法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较为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合理、具有针对性、工作流程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较为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清晰，得10-19分；</w:t>
            </w:r>
          </w:p>
          <w:p w14:paraId="3B132E70">
            <w:pPr>
              <w:spacing w:line="400" w:lineRule="exact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3.服务方案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不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全面、内容完整性较差、方法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不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合理、针对性不强、工作流程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不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清晰，得0-9分；</w:t>
            </w:r>
          </w:p>
        </w:tc>
      </w:tr>
      <w:tr w14:paraId="0825756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463" w:type="dxa"/>
            <w:vMerge w:val="continue"/>
            <w:vAlign w:val="center"/>
          </w:tcPr>
          <w:p w14:paraId="36D691A6">
            <w:pPr>
              <w:spacing w:line="280" w:lineRule="auto"/>
              <w:jc w:val="center"/>
              <w:rPr>
                <w:rFonts w:ascii="宋体" w:hAnsi="宋体" w:eastAsia="宋体" w:cstheme="minorEastAsia"/>
                <w:bCs/>
                <w:sz w:val="28"/>
                <w:szCs w:val="28"/>
              </w:rPr>
            </w:pPr>
          </w:p>
        </w:tc>
        <w:tc>
          <w:tcPr>
            <w:tcW w:w="13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09E5CCD">
            <w:pPr>
              <w:spacing w:line="400" w:lineRule="exact"/>
              <w:jc w:val="center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项目负责人陈述、答辩</w:t>
            </w:r>
          </w:p>
        </w:tc>
        <w:tc>
          <w:tcPr>
            <w:tcW w:w="937" w:type="dxa"/>
            <w:vAlign w:val="center"/>
          </w:tcPr>
          <w:p w14:paraId="365B19F6">
            <w:pPr>
              <w:spacing w:line="280" w:lineRule="auto"/>
              <w:jc w:val="center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1</w:t>
            </w:r>
            <w:r>
              <w:rPr>
                <w:rFonts w:ascii="宋体" w:hAnsi="宋体" w:eastAsia="宋体" w:cstheme="minorEastAsia"/>
                <w:sz w:val="28"/>
                <w:szCs w:val="28"/>
              </w:rPr>
              <w:t>5</w:t>
            </w:r>
          </w:p>
        </w:tc>
        <w:tc>
          <w:tcPr>
            <w:tcW w:w="6902" w:type="dxa"/>
            <w:vAlign w:val="center"/>
          </w:tcPr>
          <w:p w14:paraId="5FFFC503">
            <w:pPr>
              <w:spacing w:line="400" w:lineRule="exact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根据项目负责人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对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工作方案</w:t>
            </w:r>
            <w:r>
              <w:rPr>
                <w:rFonts w:hint="eastAsia" w:ascii="宋体" w:hAnsi="宋体" w:eastAsia="宋体" w:cstheme="minorEastAsia"/>
                <w:sz w:val="28"/>
                <w:szCs w:val="28"/>
                <w:lang w:eastAsia="zh-Hans"/>
              </w:rPr>
              <w:t>描述以及后期服务承诺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的合理性、完整性、可行性打分。满分15分。</w:t>
            </w:r>
          </w:p>
          <w:p w14:paraId="7235EB57">
            <w:pPr>
              <w:spacing w:line="400" w:lineRule="exact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1.良好标准：10-15分；</w:t>
            </w:r>
          </w:p>
          <w:p w14:paraId="1CC68D3F">
            <w:pPr>
              <w:spacing w:line="400" w:lineRule="exact"/>
              <w:rPr>
                <w:rFonts w:ascii="宋体" w:hAnsi="宋体" w:eastAsia="宋体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2.一般标准：</w:t>
            </w:r>
            <w:r>
              <w:rPr>
                <w:rFonts w:ascii="宋体" w:hAnsi="宋体" w:eastAsia="宋体" w:cstheme="minorEastAsia"/>
                <w:sz w:val="28"/>
                <w:szCs w:val="28"/>
              </w:rPr>
              <w:t>0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-</w:t>
            </w:r>
            <w:r>
              <w:rPr>
                <w:rFonts w:ascii="宋体" w:hAnsi="宋体" w:eastAsia="宋体" w:cstheme="minorEastAsia"/>
                <w:sz w:val="28"/>
                <w:szCs w:val="28"/>
              </w:rPr>
              <w:t>9</w:t>
            </w:r>
            <w:r>
              <w:rPr>
                <w:rFonts w:hint="eastAsia" w:ascii="宋体" w:hAnsi="宋体" w:eastAsia="宋体" w:cstheme="minorEastAsia"/>
                <w:sz w:val="28"/>
                <w:szCs w:val="28"/>
              </w:rPr>
              <w:t>分。</w:t>
            </w:r>
          </w:p>
        </w:tc>
      </w:tr>
      <w:tr w14:paraId="2230478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815" w:type="dxa"/>
            <w:gridSpan w:val="2"/>
            <w:vAlign w:val="center"/>
          </w:tcPr>
          <w:p w14:paraId="201640F2">
            <w:pPr>
              <w:spacing w:line="280" w:lineRule="auto"/>
              <w:jc w:val="center"/>
              <w:rPr>
                <w:rFonts w:ascii="宋体" w:hAnsi="宋体" w:eastAsia="宋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7839" w:type="dxa"/>
            <w:gridSpan w:val="2"/>
            <w:vAlign w:val="center"/>
          </w:tcPr>
          <w:p w14:paraId="10C64ACD">
            <w:pPr>
              <w:spacing w:line="280" w:lineRule="auto"/>
              <w:ind w:firstLine="482"/>
              <w:jc w:val="center"/>
              <w:rPr>
                <w:rFonts w:ascii="宋体" w:hAnsi="宋体" w:eastAsia="宋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theme="minorEastAsia"/>
                <w:b/>
                <w:bCs/>
                <w:sz w:val="28"/>
                <w:szCs w:val="28"/>
              </w:rPr>
              <w:t>100分</w:t>
            </w:r>
          </w:p>
        </w:tc>
      </w:tr>
    </w:tbl>
    <w:p w14:paraId="6EDD5938"/>
    <w:sectPr>
      <w:footerReference r:id="rId3" w:type="default"/>
      <w:footerReference r:id="rId4" w:type="even"/>
      <w:pgSz w:w="11906" w:h="16838"/>
      <w:pgMar w:top="1440" w:right="136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790433851"/>
    </w:sdtPr>
    <w:sdtEndPr>
      <w:rPr>
        <w:rStyle w:val="8"/>
      </w:rPr>
    </w:sdtEndPr>
    <w:sdtContent>
      <w:p w14:paraId="3C0D0EB9">
        <w:pPr>
          <w:pStyle w:val="4"/>
          <w:framePr w:wrap="auto" w:vAnchor="text" w:hAnchor="margin" w:xAlign="center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separate"/>
        </w:r>
        <w:r>
          <w:rPr>
            <w:rStyle w:val="8"/>
          </w:rPr>
          <w:t>4</w:t>
        </w:r>
        <w:r>
          <w:rPr>
            <w:rStyle w:val="8"/>
          </w:rPr>
          <w:fldChar w:fldCharType="end"/>
        </w:r>
      </w:p>
    </w:sdtContent>
  </w:sdt>
  <w:p w14:paraId="5C296B7A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-1"/>
    </w:sdtPr>
    <w:sdtEndPr>
      <w:rPr>
        <w:rStyle w:val="8"/>
      </w:rPr>
    </w:sdtEndPr>
    <w:sdtContent>
      <w:p w14:paraId="1311C6C9">
        <w:pPr>
          <w:pStyle w:val="4"/>
          <w:framePr w:wrap="auto" w:vAnchor="text" w:hAnchor="margin" w:xAlign="center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end"/>
        </w:r>
      </w:p>
    </w:sdtContent>
  </w:sdt>
  <w:p w14:paraId="545319CE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D92B49"/>
    <w:rsid w:val="00015EB6"/>
    <w:rsid w:val="00061D66"/>
    <w:rsid w:val="00075D31"/>
    <w:rsid w:val="000B1A2F"/>
    <w:rsid w:val="000B4FE2"/>
    <w:rsid w:val="000C44FE"/>
    <w:rsid w:val="00101783"/>
    <w:rsid w:val="00102108"/>
    <w:rsid w:val="001509A7"/>
    <w:rsid w:val="00153118"/>
    <w:rsid w:val="001900A2"/>
    <w:rsid w:val="001A06DC"/>
    <w:rsid w:val="001A417E"/>
    <w:rsid w:val="00201247"/>
    <w:rsid w:val="00205CF5"/>
    <w:rsid w:val="0021685F"/>
    <w:rsid w:val="00236EF2"/>
    <w:rsid w:val="002432FC"/>
    <w:rsid w:val="0024349D"/>
    <w:rsid w:val="00275184"/>
    <w:rsid w:val="002A207F"/>
    <w:rsid w:val="002D57D6"/>
    <w:rsid w:val="00306D08"/>
    <w:rsid w:val="00355B23"/>
    <w:rsid w:val="00363842"/>
    <w:rsid w:val="003B3704"/>
    <w:rsid w:val="003C2B0D"/>
    <w:rsid w:val="003D4AC3"/>
    <w:rsid w:val="003D68EC"/>
    <w:rsid w:val="00430CB4"/>
    <w:rsid w:val="004342F5"/>
    <w:rsid w:val="00472CBF"/>
    <w:rsid w:val="004D1BAE"/>
    <w:rsid w:val="004F3A70"/>
    <w:rsid w:val="0050268F"/>
    <w:rsid w:val="00524C0C"/>
    <w:rsid w:val="00556486"/>
    <w:rsid w:val="005655D6"/>
    <w:rsid w:val="005977C1"/>
    <w:rsid w:val="005C40E0"/>
    <w:rsid w:val="005F3E27"/>
    <w:rsid w:val="00656C8D"/>
    <w:rsid w:val="00676E09"/>
    <w:rsid w:val="006905F1"/>
    <w:rsid w:val="006974C4"/>
    <w:rsid w:val="006B5E3A"/>
    <w:rsid w:val="006C051F"/>
    <w:rsid w:val="006E72B5"/>
    <w:rsid w:val="007058AF"/>
    <w:rsid w:val="00710421"/>
    <w:rsid w:val="00726300"/>
    <w:rsid w:val="0074277E"/>
    <w:rsid w:val="007B2883"/>
    <w:rsid w:val="007E650E"/>
    <w:rsid w:val="007F112F"/>
    <w:rsid w:val="007F195E"/>
    <w:rsid w:val="00814C12"/>
    <w:rsid w:val="008175A3"/>
    <w:rsid w:val="00835963"/>
    <w:rsid w:val="00866AB4"/>
    <w:rsid w:val="008968DE"/>
    <w:rsid w:val="008B61DC"/>
    <w:rsid w:val="008B757A"/>
    <w:rsid w:val="008D3122"/>
    <w:rsid w:val="008D710A"/>
    <w:rsid w:val="00907CDF"/>
    <w:rsid w:val="00922748"/>
    <w:rsid w:val="00973D3F"/>
    <w:rsid w:val="00982220"/>
    <w:rsid w:val="00995CE7"/>
    <w:rsid w:val="00A17E7B"/>
    <w:rsid w:val="00A2163C"/>
    <w:rsid w:val="00A63639"/>
    <w:rsid w:val="00A704DB"/>
    <w:rsid w:val="00A81EC3"/>
    <w:rsid w:val="00A8362C"/>
    <w:rsid w:val="00A900B0"/>
    <w:rsid w:val="00A95CFE"/>
    <w:rsid w:val="00AA0DA4"/>
    <w:rsid w:val="00AA4FFB"/>
    <w:rsid w:val="00B325A4"/>
    <w:rsid w:val="00B335BF"/>
    <w:rsid w:val="00B663A9"/>
    <w:rsid w:val="00BB6296"/>
    <w:rsid w:val="00BF1024"/>
    <w:rsid w:val="00BF1A65"/>
    <w:rsid w:val="00C548CC"/>
    <w:rsid w:val="00C55F48"/>
    <w:rsid w:val="00C81DEC"/>
    <w:rsid w:val="00CA0172"/>
    <w:rsid w:val="00CB3C23"/>
    <w:rsid w:val="00CE52FB"/>
    <w:rsid w:val="00D0308F"/>
    <w:rsid w:val="00D11961"/>
    <w:rsid w:val="00D1361B"/>
    <w:rsid w:val="00D4163A"/>
    <w:rsid w:val="00D458F6"/>
    <w:rsid w:val="00D871C8"/>
    <w:rsid w:val="00D92B49"/>
    <w:rsid w:val="00DE263A"/>
    <w:rsid w:val="00E0158A"/>
    <w:rsid w:val="00E0638E"/>
    <w:rsid w:val="00E33CA8"/>
    <w:rsid w:val="00E722C0"/>
    <w:rsid w:val="00EA0C3F"/>
    <w:rsid w:val="00EB1C0E"/>
    <w:rsid w:val="00EB2BC0"/>
    <w:rsid w:val="00ED4A8A"/>
    <w:rsid w:val="00EF0F24"/>
    <w:rsid w:val="00F3594D"/>
    <w:rsid w:val="00F655A4"/>
    <w:rsid w:val="00F70FBA"/>
    <w:rsid w:val="00F752A3"/>
    <w:rsid w:val="00F778B7"/>
    <w:rsid w:val="00FF3FE1"/>
    <w:rsid w:val="012313A8"/>
    <w:rsid w:val="015974C0"/>
    <w:rsid w:val="01D86637"/>
    <w:rsid w:val="028247F4"/>
    <w:rsid w:val="02A91D81"/>
    <w:rsid w:val="02BE0420"/>
    <w:rsid w:val="02CB1CF7"/>
    <w:rsid w:val="03252E97"/>
    <w:rsid w:val="04FF212C"/>
    <w:rsid w:val="057743B8"/>
    <w:rsid w:val="057928C9"/>
    <w:rsid w:val="059F0E35"/>
    <w:rsid w:val="05BB24F7"/>
    <w:rsid w:val="05E03D0C"/>
    <w:rsid w:val="05F41565"/>
    <w:rsid w:val="06475B39"/>
    <w:rsid w:val="06604E4C"/>
    <w:rsid w:val="06B86A37"/>
    <w:rsid w:val="06F7755F"/>
    <w:rsid w:val="07465DF0"/>
    <w:rsid w:val="07740BAF"/>
    <w:rsid w:val="0849203C"/>
    <w:rsid w:val="08B51480"/>
    <w:rsid w:val="09D43B87"/>
    <w:rsid w:val="09DC47EA"/>
    <w:rsid w:val="0A0B50CF"/>
    <w:rsid w:val="0A586566"/>
    <w:rsid w:val="0AA07F0D"/>
    <w:rsid w:val="0B173971"/>
    <w:rsid w:val="0B70168E"/>
    <w:rsid w:val="0B896BF3"/>
    <w:rsid w:val="0BC8771C"/>
    <w:rsid w:val="0BD51E39"/>
    <w:rsid w:val="0C452B1A"/>
    <w:rsid w:val="0C517711"/>
    <w:rsid w:val="0C767178"/>
    <w:rsid w:val="0CA35A93"/>
    <w:rsid w:val="0CAC4948"/>
    <w:rsid w:val="0D2B7F62"/>
    <w:rsid w:val="0E2804C4"/>
    <w:rsid w:val="0E6F0323"/>
    <w:rsid w:val="0E9B4C74"/>
    <w:rsid w:val="0EC71F0D"/>
    <w:rsid w:val="10125409"/>
    <w:rsid w:val="101E5B5C"/>
    <w:rsid w:val="1053332C"/>
    <w:rsid w:val="10AA5642"/>
    <w:rsid w:val="10E30B54"/>
    <w:rsid w:val="119500A0"/>
    <w:rsid w:val="11B20C52"/>
    <w:rsid w:val="11C269BB"/>
    <w:rsid w:val="11E64458"/>
    <w:rsid w:val="124D097B"/>
    <w:rsid w:val="12D544CC"/>
    <w:rsid w:val="12D6271E"/>
    <w:rsid w:val="12EF37E0"/>
    <w:rsid w:val="13070B2A"/>
    <w:rsid w:val="13B011C1"/>
    <w:rsid w:val="13E250F3"/>
    <w:rsid w:val="1441006B"/>
    <w:rsid w:val="150F1F18"/>
    <w:rsid w:val="15E213DA"/>
    <w:rsid w:val="16976668"/>
    <w:rsid w:val="16A91EF8"/>
    <w:rsid w:val="1783099B"/>
    <w:rsid w:val="18422604"/>
    <w:rsid w:val="184E0FA9"/>
    <w:rsid w:val="18754787"/>
    <w:rsid w:val="18C4126B"/>
    <w:rsid w:val="19832ED4"/>
    <w:rsid w:val="19F31E08"/>
    <w:rsid w:val="1A705206"/>
    <w:rsid w:val="1B0167A6"/>
    <w:rsid w:val="1BA3785E"/>
    <w:rsid w:val="1BAA0BEC"/>
    <w:rsid w:val="1BD712B5"/>
    <w:rsid w:val="1C275D99"/>
    <w:rsid w:val="1C962F1E"/>
    <w:rsid w:val="1CAB4C1C"/>
    <w:rsid w:val="1D210A3A"/>
    <w:rsid w:val="1D8611E5"/>
    <w:rsid w:val="1DFC3255"/>
    <w:rsid w:val="1ECB3353"/>
    <w:rsid w:val="1ED3045A"/>
    <w:rsid w:val="1EDF6DFF"/>
    <w:rsid w:val="1F9279CD"/>
    <w:rsid w:val="1F95570F"/>
    <w:rsid w:val="1FD955FC"/>
    <w:rsid w:val="2007660D"/>
    <w:rsid w:val="201605FE"/>
    <w:rsid w:val="20A26336"/>
    <w:rsid w:val="20E06E5E"/>
    <w:rsid w:val="21442F49"/>
    <w:rsid w:val="22121299"/>
    <w:rsid w:val="22484CBB"/>
    <w:rsid w:val="2254540E"/>
    <w:rsid w:val="22EA5D72"/>
    <w:rsid w:val="231150AD"/>
    <w:rsid w:val="23D5432C"/>
    <w:rsid w:val="241C1F5B"/>
    <w:rsid w:val="24977834"/>
    <w:rsid w:val="24AC7783"/>
    <w:rsid w:val="24DE1906"/>
    <w:rsid w:val="24E0742D"/>
    <w:rsid w:val="250C0222"/>
    <w:rsid w:val="250F1AC0"/>
    <w:rsid w:val="258778A8"/>
    <w:rsid w:val="263E440B"/>
    <w:rsid w:val="26AD77E2"/>
    <w:rsid w:val="26AF355A"/>
    <w:rsid w:val="26BD5C77"/>
    <w:rsid w:val="26D54936"/>
    <w:rsid w:val="27207FB4"/>
    <w:rsid w:val="272F6449"/>
    <w:rsid w:val="274243CE"/>
    <w:rsid w:val="274F2647"/>
    <w:rsid w:val="27AA5AD0"/>
    <w:rsid w:val="27B01338"/>
    <w:rsid w:val="281E2746"/>
    <w:rsid w:val="282615FA"/>
    <w:rsid w:val="283642C0"/>
    <w:rsid w:val="285F1E6C"/>
    <w:rsid w:val="2874680A"/>
    <w:rsid w:val="2886653D"/>
    <w:rsid w:val="289C366A"/>
    <w:rsid w:val="28B409B4"/>
    <w:rsid w:val="28E374EB"/>
    <w:rsid w:val="29A053DC"/>
    <w:rsid w:val="29B6075C"/>
    <w:rsid w:val="2A5C57A7"/>
    <w:rsid w:val="2B8F74B6"/>
    <w:rsid w:val="2B986A84"/>
    <w:rsid w:val="2BD53DFD"/>
    <w:rsid w:val="2C2045B2"/>
    <w:rsid w:val="2C267E1B"/>
    <w:rsid w:val="2C646B95"/>
    <w:rsid w:val="2C736DD8"/>
    <w:rsid w:val="2DE330C2"/>
    <w:rsid w:val="2E1A39AF"/>
    <w:rsid w:val="2E310CF9"/>
    <w:rsid w:val="2E424CB4"/>
    <w:rsid w:val="2E627104"/>
    <w:rsid w:val="2E862DF3"/>
    <w:rsid w:val="31172428"/>
    <w:rsid w:val="31271F3F"/>
    <w:rsid w:val="313905F0"/>
    <w:rsid w:val="31BE4652"/>
    <w:rsid w:val="31E3230A"/>
    <w:rsid w:val="321D3A6E"/>
    <w:rsid w:val="323B1BF1"/>
    <w:rsid w:val="324F79A0"/>
    <w:rsid w:val="336456CD"/>
    <w:rsid w:val="337B4EF0"/>
    <w:rsid w:val="343D03F7"/>
    <w:rsid w:val="348E0C53"/>
    <w:rsid w:val="34B00BC9"/>
    <w:rsid w:val="350B5E00"/>
    <w:rsid w:val="355C48AD"/>
    <w:rsid w:val="35BC359E"/>
    <w:rsid w:val="361E1B63"/>
    <w:rsid w:val="362353CB"/>
    <w:rsid w:val="36B67FED"/>
    <w:rsid w:val="36B85B13"/>
    <w:rsid w:val="376B527C"/>
    <w:rsid w:val="37873738"/>
    <w:rsid w:val="37A61E10"/>
    <w:rsid w:val="37C8622A"/>
    <w:rsid w:val="37D3697D"/>
    <w:rsid w:val="38685317"/>
    <w:rsid w:val="38B642D4"/>
    <w:rsid w:val="38C42E95"/>
    <w:rsid w:val="38DB3D3B"/>
    <w:rsid w:val="390C0398"/>
    <w:rsid w:val="39253208"/>
    <w:rsid w:val="3962620A"/>
    <w:rsid w:val="39C649EB"/>
    <w:rsid w:val="3A3C6A5B"/>
    <w:rsid w:val="3A476E86"/>
    <w:rsid w:val="3B5B73B5"/>
    <w:rsid w:val="3BFD221A"/>
    <w:rsid w:val="3C0E61D6"/>
    <w:rsid w:val="3C1A101E"/>
    <w:rsid w:val="3C3519B4"/>
    <w:rsid w:val="3C667DC0"/>
    <w:rsid w:val="3CDE3DFA"/>
    <w:rsid w:val="3D3879AE"/>
    <w:rsid w:val="3D7A7FC6"/>
    <w:rsid w:val="3D826E7B"/>
    <w:rsid w:val="3DBD6105"/>
    <w:rsid w:val="3E78202C"/>
    <w:rsid w:val="3E8D1F7B"/>
    <w:rsid w:val="3EF913BF"/>
    <w:rsid w:val="3F3441A5"/>
    <w:rsid w:val="3F4168C2"/>
    <w:rsid w:val="3F4940F4"/>
    <w:rsid w:val="401F586B"/>
    <w:rsid w:val="402A69C2"/>
    <w:rsid w:val="403A3A3D"/>
    <w:rsid w:val="407F0B45"/>
    <w:rsid w:val="40864ED4"/>
    <w:rsid w:val="414864DA"/>
    <w:rsid w:val="416074D3"/>
    <w:rsid w:val="41962EF5"/>
    <w:rsid w:val="430F11B1"/>
    <w:rsid w:val="43AF029E"/>
    <w:rsid w:val="43B92ECB"/>
    <w:rsid w:val="44613C8E"/>
    <w:rsid w:val="44A616A1"/>
    <w:rsid w:val="44DA759D"/>
    <w:rsid w:val="45294080"/>
    <w:rsid w:val="454B3FF6"/>
    <w:rsid w:val="45833790"/>
    <w:rsid w:val="45991206"/>
    <w:rsid w:val="45A8769B"/>
    <w:rsid w:val="45C00D11"/>
    <w:rsid w:val="45D43FEC"/>
    <w:rsid w:val="461E795D"/>
    <w:rsid w:val="4669507C"/>
    <w:rsid w:val="46E14C12"/>
    <w:rsid w:val="488E4926"/>
    <w:rsid w:val="48A028AB"/>
    <w:rsid w:val="49D4280C"/>
    <w:rsid w:val="49F44C5D"/>
    <w:rsid w:val="4A6A4F1F"/>
    <w:rsid w:val="4AA76173"/>
    <w:rsid w:val="4BAB1C93"/>
    <w:rsid w:val="4C2F4672"/>
    <w:rsid w:val="4C5824A2"/>
    <w:rsid w:val="4CD3324F"/>
    <w:rsid w:val="4CDE39A2"/>
    <w:rsid w:val="4D901140"/>
    <w:rsid w:val="4DEE5E67"/>
    <w:rsid w:val="4E263853"/>
    <w:rsid w:val="4E4168DE"/>
    <w:rsid w:val="4E6879C7"/>
    <w:rsid w:val="4EB33338"/>
    <w:rsid w:val="4F806F93"/>
    <w:rsid w:val="4F96293D"/>
    <w:rsid w:val="4FB54E8E"/>
    <w:rsid w:val="50047BC4"/>
    <w:rsid w:val="505845B5"/>
    <w:rsid w:val="505D789E"/>
    <w:rsid w:val="5107796B"/>
    <w:rsid w:val="51167BAE"/>
    <w:rsid w:val="51257DF2"/>
    <w:rsid w:val="513A1AEF"/>
    <w:rsid w:val="514069D9"/>
    <w:rsid w:val="51695F30"/>
    <w:rsid w:val="52526A30"/>
    <w:rsid w:val="52943481"/>
    <w:rsid w:val="532540D9"/>
    <w:rsid w:val="533E33EC"/>
    <w:rsid w:val="53D53D51"/>
    <w:rsid w:val="546649A9"/>
    <w:rsid w:val="54B003CC"/>
    <w:rsid w:val="54B9346F"/>
    <w:rsid w:val="54FC355F"/>
    <w:rsid w:val="5536081F"/>
    <w:rsid w:val="556709D9"/>
    <w:rsid w:val="55F935FB"/>
    <w:rsid w:val="56725887"/>
    <w:rsid w:val="569C5E13"/>
    <w:rsid w:val="56AB6FEB"/>
    <w:rsid w:val="56D54068"/>
    <w:rsid w:val="572F5526"/>
    <w:rsid w:val="575B456D"/>
    <w:rsid w:val="578F06BB"/>
    <w:rsid w:val="57DB3900"/>
    <w:rsid w:val="581B1F4E"/>
    <w:rsid w:val="58607961"/>
    <w:rsid w:val="58BF0B2C"/>
    <w:rsid w:val="59D423B5"/>
    <w:rsid w:val="5A184997"/>
    <w:rsid w:val="5A4E660B"/>
    <w:rsid w:val="5AD36B10"/>
    <w:rsid w:val="5AE84831"/>
    <w:rsid w:val="5AF820D3"/>
    <w:rsid w:val="5AFC7E15"/>
    <w:rsid w:val="5B2D7FCE"/>
    <w:rsid w:val="5BA54009"/>
    <w:rsid w:val="5C164F06"/>
    <w:rsid w:val="5C2C0286"/>
    <w:rsid w:val="5C7A5495"/>
    <w:rsid w:val="5CC606DB"/>
    <w:rsid w:val="5D2418A5"/>
    <w:rsid w:val="5D7C523D"/>
    <w:rsid w:val="5E0611CD"/>
    <w:rsid w:val="5E9A1E1F"/>
    <w:rsid w:val="5ECC5D50"/>
    <w:rsid w:val="5EE72B8A"/>
    <w:rsid w:val="5F451E50"/>
    <w:rsid w:val="5F5F4E16"/>
    <w:rsid w:val="5F7A39FE"/>
    <w:rsid w:val="5FAF18FA"/>
    <w:rsid w:val="5FC058B5"/>
    <w:rsid w:val="5FD56E87"/>
    <w:rsid w:val="5FF94530"/>
    <w:rsid w:val="60D94755"/>
    <w:rsid w:val="60DB04CD"/>
    <w:rsid w:val="6122434D"/>
    <w:rsid w:val="619D5782"/>
    <w:rsid w:val="61A86601"/>
    <w:rsid w:val="61BE5E24"/>
    <w:rsid w:val="61E41603"/>
    <w:rsid w:val="61ED495B"/>
    <w:rsid w:val="62281C2E"/>
    <w:rsid w:val="6267026A"/>
    <w:rsid w:val="6283706E"/>
    <w:rsid w:val="63BC6393"/>
    <w:rsid w:val="63D731CD"/>
    <w:rsid w:val="63F20007"/>
    <w:rsid w:val="64AA2690"/>
    <w:rsid w:val="64AA7CA8"/>
    <w:rsid w:val="64D15E6F"/>
    <w:rsid w:val="65046244"/>
    <w:rsid w:val="650D2C1F"/>
    <w:rsid w:val="657F1D6E"/>
    <w:rsid w:val="65C92FEA"/>
    <w:rsid w:val="65E10333"/>
    <w:rsid w:val="66F65041"/>
    <w:rsid w:val="671D35ED"/>
    <w:rsid w:val="67801DCE"/>
    <w:rsid w:val="67B35CFF"/>
    <w:rsid w:val="68B7181F"/>
    <w:rsid w:val="68C83A2C"/>
    <w:rsid w:val="68C857DA"/>
    <w:rsid w:val="68E65C61"/>
    <w:rsid w:val="694F1A58"/>
    <w:rsid w:val="697F233D"/>
    <w:rsid w:val="698C1FAE"/>
    <w:rsid w:val="69BD2E65"/>
    <w:rsid w:val="6A2D7FEB"/>
    <w:rsid w:val="6A5F216E"/>
    <w:rsid w:val="6A6B28C1"/>
    <w:rsid w:val="6AA33E09"/>
    <w:rsid w:val="6AAF0A00"/>
    <w:rsid w:val="6AEA1A38"/>
    <w:rsid w:val="6B0D3978"/>
    <w:rsid w:val="6B270F2B"/>
    <w:rsid w:val="6B460C38"/>
    <w:rsid w:val="6B961BC0"/>
    <w:rsid w:val="6BEF307E"/>
    <w:rsid w:val="6C1E680D"/>
    <w:rsid w:val="6CDC2EEB"/>
    <w:rsid w:val="6CDE381E"/>
    <w:rsid w:val="6D4C4C2C"/>
    <w:rsid w:val="6D57537F"/>
    <w:rsid w:val="6DBB3B60"/>
    <w:rsid w:val="6F22323E"/>
    <w:rsid w:val="6FB22D40"/>
    <w:rsid w:val="6FD20CED"/>
    <w:rsid w:val="70074E3A"/>
    <w:rsid w:val="70934920"/>
    <w:rsid w:val="70CC1BE0"/>
    <w:rsid w:val="711F7F62"/>
    <w:rsid w:val="71290DE0"/>
    <w:rsid w:val="717C3606"/>
    <w:rsid w:val="71CB1E97"/>
    <w:rsid w:val="71CC1E85"/>
    <w:rsid w:val="71D15700"/>
    <w:rsid w:val="72203F91"/>
    <w:rsid w:val="724A54B2"/>
    <w:rsid w:val="72BD7A32"/>
    <w:rsid w:val="736E6F7E"/>
    <w:rsid w:val="74424693"/>
    <w:rsid w:val="746C354F"/>
    <w:rsid w:val="74D07EF1"/>
    <w:rsid w:val="74D55507"/>
    <w:rsid w:val="74F33BDF"/>
    <w:rsid w:val="74F6547D"/>
    <w:rsid w:val="75D70D73"/>
    <w:rsid w:val="7621652A"/>
    <w:rsid w:val="76740D50"/>
    <w:rsid w:val="76854D0B"/>
    <w:rsid w:val="768A40CF"/>
    <w:rsid w:val="76BD26F7"/>
    <w:rsid w:val="77D93560"/>
    <w:rsid w:val="77E912C9"/>
    <w:rsid w:val="78574485"/>
    <w:rsid w:val="790F6B0E"/>
    <w:rsid w:val="79856DD0"/>
    <w:rsid w:val="7A344A7E"/>
    <w:rsid w:val="7A46064F"/>
    <w:rsid w:val="7A9B68AB"/>
    <w:rsid w:val="7B51165F"/>
    <w:rsid w:val="7B6FC32A"/>
    <w:rsid w:val="7BA45C33"/>
    <w:rsid w:val="7BA75723"/>
    <w:rsid w:val="7BAB5214"/>
    <w:rsid w:val="7BC33428"/>
    <w:rsid w:val="7BE2675B"/>
    <w:rsid w:val="7C2B1EB0"/>
    <w:rsid w:val="7CCC5441"/>
    <w:rsid w:val="7CE56503"/>
    <w:rsid w:val="7CEA00DC"/>
    <w:rsid w:val="7DE62533"/>
    <w:rsid w:val="7E1F3C97"/>
    <w:rsid w:val="7E8A55B4"/>
    <w:rsid w:val="7EAF501B"/>
    <w:rsid w:val="7ED16D26"/>
    <w:rsid w:val="7EE2719E"/>
    <w:rsid w:val="7EEF5417"/>
    <w:rsid w:val="7F0C421B"/>
    <w:rsid w:val="7F1906E6"/>
    <w:rsid w:val="7F286B7B"/>
    <w:rsid w:val="7F9E143A"/>
    <w:rsid w:val="7FB64187"/>
    <w:rsid w:val="94A7549B"/>
    <w:rsid w:val="9D3602B8"/>
    <w:rsid w:val="AF03261E"/>
    <w:rsid w:val="D9FF8A45"/>
    <w:rsid w:val="EEFE3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6"/>
    <w:basedOn w:val="1"/>
    <w:next w:val="1"/>
    <w:qFormat/>
    <w:uiPriority w:val="9"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sz w:val="2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page number"/>
    <w:basedOn w:val="6"/>
    <w:semiHidden/>
    <w:unhideWhenUsed/>
    <w:qFormat/>
    <w:uiPriority w:val="99"/>
  </w:style>
  <w:style w:type="character" w:styleId="9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0">
    <w:name w:val="首行缩进"/>
    <w:basedOn w:val="1"/>
    <w:qFormat/>
    <w:uiPriority w:val="0"/>
    <w:pPr>
      <w:spacing w:line="360" w:lineRule="auto"/>
      <w:ind w:firstLine="480" w:firstLineChars="200"/>
    </w:pPr>
    <w:rPr>
      <w:rFonts w:ascii="Calibri" w:hAnsi="Calibri" w:eastAsia="宋体" w:cs="Times New Roman"/>
      <w:sz w:val="24"/>
      <w:lang w:val="zh-CN"/>
    </w:rPr>
  </w:style>
  <w:style w:type="paragraph" w:customStyle="1" w:styleId="11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2">
    <w:name w:val="页脚 Char"/>
    <w:basedOn w:val="6"/>
    <w:link w:val="4"/>
    <w:qFormat/>
    <w:uiPriority w:val="99"/>
    <w:rPr>
      <w:sz w:val="18"/>
      <w:szCs w:val="18"/>
    </w:rPr>
  </w:style>
  <w:style w:type="paragraph" w:customStyle="1" w:styleId="13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6205CDB-6DB3-4326-8F3D-75A391F377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2782</Words>
  <Characters>2918</Characters>
  <Lines>21</Lines>
  <Paragraphs>6</Paragraphs>
  <TotalTime>144</TotalTime>
  <ScaleCrop>false</ScaleCrop>
  <LinksUpToDate>false</LinksUpToDate>
  <CharactersWithSpaces>2919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2024-07-28T11:15:00Z</dcterms:created>
  <dc:creator>汤 福文</dc:creator>
  <cp:lastModifiedBy>潇垚</cp:lastModifiedBy>
  <dcterms:modified xsi:type="dcterms:W3CDTF">2026-03-04T03:29:51Z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05A952035E9D4644954CC1704B145AEB_13</vt:lpwstr>
  </property>
  <property fmtid="{D5CDD505-2E9C-101B-9397-08002B2CF9AE}" pid="4" name="KSOTemplateDocerSaveRecord">
    <vt:lpwstr>eyJoZGlkIjoiNzhkNTA4MzI5YzlmNmNkODRkYmNmODRmMzZmNGYzMWEiLCJ1c2VySWQiOiIxMDQ5NjYyNzQ4In0=</vt:lpwstr>
  </property>
</Properties>
</file>