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E145" w14:textId="77777777" w:rsidR="008648C4" w:rsidRDefault="00FC59D5">
      <w:pPr>
        <w:widowControl/>
        <w:adjustRightInd w:val="0"/>
        <w:snapToGrid w:val="0"/>
        <w:spacing w:line="480" w:lineRule="auto"/>
        <w:rPr>
          <w:rFonts w:ascii="宋体" w:eastAsia="宋体" w:hAnsi="宋体" w:cs="仿宋" w:hint="eastAsia"/>
          <w:b/>
          <w:bCs/>
          <w:color w:val="000000"/>
          <w:sz w:val="44"/>
          <w:szCs w:val="44"/>
        </w:rPr>
      </w:pPr>
      <w:r>
        <w:rPr>
          <w:rFonts w:ascii="宋体" w:eastAsia="宋体" w:hAnsi="宋体" w:cs="仿宋" w:hint="eastAsia"/>
          <w:b/>
          <w:bCs/>
          <w:color w:val="000000"/>
          <w:sz w:val="44"/>
          <w:szCs w:val="44"/>
        </w:rPr>
        <w:t xml:space="preserve"> </w:t>
      </w:r>
    </w:p>
    <w:p w14:paraId="39CDF600" w14:textId="77777777" w:rsidR="008648C4" w:rsidRDefault="008648C4">
      <w:pPr>
        <w:widowControl/>
        <w:adjustRightInd w:val="0"/>
        <w:snapToGrid w:val="0"/>
        <w:spacing w:line="480" w:lineRule="auto"/>
        <w:rPr>
          <w:rFonts w:ascii="宋体" w:eastAsia="宋体" w:hAnsi="宋体" w:cs="仿宋" w:hint="eastAsia"/>
          <w:b/>
          <w:bCs/>
          <w:color w:val="000000"/>
          <w:sz w:val="44"/>
          <w:szCs w:val="44"/>
        </w:rPr>
      </w:pPr>
    </w:p>
    <w:p w14:paraId="2D6320FD" w14:textId="77777777" w:rsidR="008648C4" w:rsidRDefault="00FC59D5">
      <w:pPr>
        <w:widowControl/>
        <w:adjustRightInd w:val="0"/>
        <w:snapToGrid w:val="0"/>
        <w:spacing w:line="360" w:lineRule="auto"/>
        <w:jc w:val="center"/>
        <w:rPr>
          <w:rFonts w:ascii="宋体" w:eastAsia="宋体" w:hAnsi="宋体" w:cs="仿宋" w:hint="eastAsia"/>
          <w:b/>
          <w:bCs/>
          <w:color w:val="000000"/>
          <w:sz w:val="44"/>
          <w:szCs w:val="44"/>
        </w:rPr>
      </w:pPr>
      <w:r>
        <w:rPr>
          <w:rFonts w:ascii="宋体" w:eastAsia="宋体" w:hAnsi="宋体" w:cs="仿宋" w:hint="eastAsia"/>
          <w:b/>
          <w:bCs/>
          <w:color w:val="000000"/>
          <w:sz w:val="44"/>
          <w:szCs w:val="44"/>
        </w:rPr>
        <w:t>盐城中南世纪城项目未售地下车位</w:t>
      </w:r>
    </w:p>
    <w:p w14:paraId="4EF54C39" w14:textId="77777777" w:rsidR="008648C4" w:rsidRDefault="00FC59D5">
      <w:pPr>
        <w:widowControl/>
        <w:adjustRightInd w:val="0"/>
        <w:snapToGrid w:val="0"/>
        <w:spacing w:line="360" w:lineRule="auto"/>
        <w:jc w:val="center"/>
        <w:rPr>
          <w:rFonts w:ascii="宋体" w:eastAsia="宋体" w:hAnsi="宋体" w:cs="仿宋" w:hint="eastAsia"/>
          <w:b/>
          <w:bCs/>
          <w:color w:val="000000"/>
          <w:sz w:val="40"/>
          <w:szCs w:val="40"/>
        </w:rPr>
      </w:pPr>
      <w:r>
        <w:rPr>
          <w:rFonts w:ascii="宋体" w:eastAsia="宋体" w:hAnsi="宋体" w:cs="仿宋" w:hint="eastAsia"/>
          <w:b/>
          <w:bCs/>
          <w:color w:val="000000"/>
          <w:sz w:val="44"/>
          <w:szCs w:val="44"/>
        </w:rPr>
        <w:t>代理销售服务</w:t>
      </w:r>
    </w:p>
    <w:p w14:paraId="3379F708" w14:textId="77777777" w:rsidR="008648C4" w:rsidRDefault="008648C4">
      <w:pPr>
        <w:widowControl/>
        <w:adjustRightInd w:val="0"/>
        <w:snapToGrid w:val="0"/>
        <w:spacing w:line="480" w:lineRule="auto"/>
        <w:jc w:val="center"/>
        <w:rPr>
          <w:rFonts w:ascii="宋体" w:eastAsia="宋体" w:hAnsi="宋体" w:cs="宋体" w:hint="eastAsia"/>
          <w:color w:val="000000"/>
          <w:sz w:val="24"/>
          <w:szCs w:val="24"/>
        </w:rPr>
      </w:pPr>
    </w:p>
    <w:p w14:paraId="6906BCF4" w14:textId="77777777" w:rsidR="008648C4" w:rsidRDefault="008648C4">
      <w:pPr>
        <w:widowControl/>
        <w:adjustRightInd w:val="0"/>
        <w:snapToGrid w:val="0"/>
        <w:spacing w:line="480" w:lineRule="auto"/>
        <w:jc w:val="center"/>
        <w:rPr>
          <w:rFonts w:ascii="宋体" w:eastAsia="宋体" w:hAnsi="宋体" w:cs="宋体" w:hint="eastAsia"/>
          <w:color w:val="000000"/>
          <w:sz w:val="24"/>
          <w:szCs w:val="24"/>
        </w:rPr>
      </w:pPr>
    </w:p>
    <w:p w14:paraId="428BCEAF" w14:textId="77777777" w:rsidR="008648C4" w:rsidRDefault="008648C4">
      <w:pPr>
        <w:widowControl/>
        <w:adjustRightInd w:val="0"/>
        <w:snapToGrid w:val="0"/>
        <w:spacing w:line="480" w:lineRule="auto"/>
        <w:jc w:val="center"/>
        <w:rPr>
          <w:rFonts w:ascii="宋体" w:eastAsia="宋体" w:hAnsi="宋体" w:cs="宋体" w:hint="eastAsia"/>
          <w:color w:val="000000"/>
          <w:sz w:val="24"/>
          <w:szCs w:val="24"/>
        </w:rPr>
      </w:pPr>
    </w:p>
    <w:p w14:paraId="0884D496" w14:textId="77777777" w:rsidR="008648C4" w:rsidRDefault="008648C4">
      <w:pPr>
        <w:widowControl/>
        <w:adjustRightInd w:val="0"/>
        <w:snapToGrid w:val="0"/>
        <w:spacing w:line="480" w:lineRule="auto"/>
        <w:jc w:val="center"/>
        <w:rPr>
          <w:rFonts w:ascii="宋体" w:eastAsia="宋体" w:hAnsi="宋体" w:cs="宋体" w:hint="eastAsia"/>
          <w:color w:val="000000"/>
          <w:sz w:val="24"/>
          <w:szCs w:val="24"/>
        </w:rPr>
      </w:pPr>
    </w:p>
    <w:p w14:paraId="6ADC3D21" w14:textId="77777777" w:rsidR="008648C4" w:rsidRDefault="00FC59D5">
      <w:pPr>
        <w:widowControl/>
        <w:adjustRightInd w:val="0"/>
        <w:snapToGrid w:val="0"/>
        <w:spacing w:line="480" w:lineRule="auto"/>
        <w:jc w:val="center"/>
        <w:rPr>
          <w:rFonts w:ascii="宋体" w:eastAsia="宋体" w:hAnsi="宋体" w:cs="宋体" w:hint="eastAsia"/>
          <w:b/>
          <w:color w:val="000000"/>
          <w:sz w:val="96"/>
          <w:szCs w:val="96"/>
        </w:rPr>
      </w:pPr>
      <w:r>
        <w:rPr>
          <w:rFonts w:ascii="宋体" w:eastAsia="宋体" w:hAnsi="宋体" w:cs="宋体" w:hint="eastAsia"/>
          <w:b/>
          <w:color w:val="000000"/>
          <w:sz w:val="96"/>
          <w:szCs w:val="96"/>
        </w:rPr>
        <w:t>招 标 文 件</w:t>
      </w:r>
      <w:bookmarkStart w:id="0" w:name="_Toc456695875"/>
      <w:bookmarkStart w:id="1" w:name="_Toc456699527"/>
      <w:bookmarkStart w:id="2" w:name="_Toc458434411"/>
    </w:p>
    <w:p w14:paraId="1E221580"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1C9F8261"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2E598387"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3B17A60A" w14:textId="77777777" w:rsidR="008648C4" w:rsidRDefault="00FC59D5">
      <w:pPr>
        <w:widowControl/>
        <w:adjustRightInd w:val="0"/>
        <w:snapToGrid w:val="0"/>
        <w:spacing w:line="480" w:lineRule="auto"/>
        <w:ind w:firstLineChars="100" w:firstLine="280"/>
        <w:rPr>
          <w:rFonts w:ascii="宋体" w:eastAsia="宋体" w:hAnsi="宋体" w:cs="宋体" w:hint="eastAsia"/>
          <w:color w:val="000000"/>
          <w:sz w:val="28"/>
          <w:szCs w:val="28"/>
        </w:rPr>
      </w:pPr>
      <w:bookmarkStart w:id="3" w:name="_Toc498012366"/>
      <w:bookmarkStart w:id="4" w:name="_Toc13903"/>
      <w:bookmarkStart w:id="5" w:name="_Toc498012800"/>
      <w:r>
        <w:rPr>
          <w:rFonts w:ascii="宋体" w:eastAsia="宋体" w:hAnsi="宋体" w:cs="宋体" w:hint="eastAsia"/>
          <w:color w:val="000000"/>
          <w:sz w:val="28"/>
          <w:szCs w:val="28"/>
        </w:rPr>
        <w:t>招   标   人：</w:t>
      </w:r>
      <w:r>
        <w:rPr>
          <w:rFonts w:ascii="宋体" w:eastAsia="宋体" w:hAnsi="宋体" w:cs="宋体" w:hint="eastAsia"/>
          <w:color w:val="000000"/>
          <w:sz w:val="28"/>
          <w:szCs w:val="28"/>
          <w:u w:val="single"/>
        </w:rPr>
        <w:t>盐城中南世纪城房地产投资有限公司</w:t>
      </w:r>
      <w:r>
        <w:rPr>
          <w:rFonts w:ascii="宋体" w:eastAsia="宋体" w:hAnsi="宋体" w:cs="宋体" w:hint="eastAsia"/>
          <w:color w:val="000000"/>
          <w:sz w:val="28"/>
          <w:szCs w:val="28"/>
        </w:rPr>
        <w:t>（单位公章）</w:t>
      </w:r>
      <w:bookmarkEnd w:id="0"/>
      <w:bookmarkEnd w:id="1"/>
      <w:bookmarkEnd w:id="2"/>
      <w:bookmarkEnd w:id="3"/>
      <w:bookmarkEnd w:id="4"/>
      <w:bookmarkEnd w:id="5"/>
    </w:p>
    <w:p w14:paraId="154998DD" w14:textId="7AF938B2" w:rsidR="008648C4" w:rsidRDefault="00FC59D5">
      <w:pPr>
        <w:widowControl/>
        <w:adjustRightInd w:val="0"/>
        <w:snapToGrid w:val="0"/>
        <w:spacing w:line="480" w:lineRule="auto"/>
        <w:rPr>
          <w:rFonts w:ascii="宋体" w:eastAsia="宋体" w:hAnsi="宋体" w:cs="宋体" w:hint="eastAsia"/>
          <w:color w:val="000000"/>
          <w:sz w:val="28"/>
          <w:szCs w:val="28"/>
        </w:rPr>
      </w:pPr>
      <w:r>
        <w:rPr>
          <w:rFonts w:ascii="宋体" w:eastAsia="宋体" w:hAnsi="宋体" w:cs="宋体" w:hint="eastAsia"/>
          <w:color w:val="000000"/>
          <w:sz w:val="28"/>
          <w:szCs w:val="28"/>
        </w:rPr>
        <w:t xml:space="preserve">  </w:t>
      </w:r>
      <w:bookmarkStart w:id="6" w:name="_Toc498012369"/>
      <w:bookmarkStart w:id="7" w:name="_Toc498012803"/>
      <w:bookmarkStart w:id="8" w:name="_Toc456699531"/>
      <w:bookmarkStart w:id="9" w:name="_Toc435636415"/>
      <w:bookmarkStart w:id="10" w:name="_Toc456695879"/>
      <w:bookmarkStart w:id="11" w:name="_Toc458434415"/>
      <w:bookmarkStart w:id="12" w:name="_Toc28282"/>
      <w:r>
        <w:rPr>
          <w:rFonts w:ascii="宋体" w:eastAsia="宋体" w:hAnsi="宋体" w:cs="宋体" w:hint="eastAsia"/>
          <w:color w:val="000000"/>
          <w:sz w:val="28"/>
          <w:szCs w:val="28"/>
        </w:rPr>
        <w:t>编 制  日 期：</w:t>
      </w:r>
      <w:bookmarkEnd w:id="6"/>
      <w:bookmarkEnd w:id="7"/>
      <w:bookmarkEnd w:id="8"/>
      <w:bookmarkEnd w:id="9"/>
      <w:bookmarkEnd w:id="10"/>
      <w:bookmarkEnd w:id="11"/>
      <w:bookmarkEnd w:id="12"/>
      <w:r w:rsidR="00992049">
        <w:rPr>
          <w:rFonts w:ascii="宋体" w:eastAsia="宋体" w:hAnsi="宋体" w:cs="宋体" w:hint="eastAsia"/>
          <w:color w:val="000000"/>
          <w:sz w:val="28"/>
          <w:szCs w:val="28"/>
          <w:u w:val="single"/>
        </w:rPr>
        <w:t>2026</w:t>
      </w:r>
      <w:r w:rsidR="00992049">
        <w:rPr>
          <w:rFonts w:ascii="宋体" w:eastAsia="宋体" w:hAnsi="宋体" w:cs="宋体" w:hint="eastAsia"/>
          <w:color w:val="000000"/>
          <w:sz w:val="28"/>
          <w:szCs w:val="28"/>
        </w:rPr>
        <w:t>年</w:t>
      </w:r>
      <w:r w:rsidR="00992049">
        <w:rPr>
          <w:rFonts w:ascii="宋体" w:eastAsia="宋体" w:hAnsi="宋体" w:cs="宋体" w:hint="eastAsia"/>
          <w:color w:val="000000"/>
          <w:sz w:val="28"/>
          <w:szCs w:val="28"/>
          <w:u w:val="single"/>
        </w:rPr>
        <w:t>3</w:t>
      </w:r>
      <w:r w:rsidR="00992049">
        <w:rPr>
          <w:rFonts w:ascii="宋体" w:eastAsia="宋体" w:hAnsi="宋体" w:cs="宋体" w:hint="eastAsia"/>
          <w:color w:val="000000"/>
          <w:sz w:val="28"/>
          <w:szCs w:val="28"/>
        </w:rPr>
        <w:t>月</w:t>
      </w:r>
      <w:r w:rsidR="00992049">
        <w:rPr>
          <w:rFonts w:ascii="宋体" w:eastAsia="宋体" w:hAnsi="宋体" w:cs="宋体" w:hint="eastAsia"/>
          <w:color w:val="000000"/>
          <w:sz w:val="28"/>
          <w:szCs w:val="28"/>
          <w:u w:val="single"/>
        </w:rPr>
        <w:t>1</w:t>
      </w:r>
      <w:r w:rsidR="008F63A7">
        <w:rPr>
          <w:rFonts w:ascii="宋体" w:eastAsia="宋体" w:hAnsi="宋体" w:cs="宋体" w:hint="eastAsia"/>
          <w:color w:val="000000"/>
          <w:sz w:val="28"/>
          <w:szCs w:val="28"/>
          <w:u w:val="single"/>
        </w:rPr>
        <w:t>1</w:t>
      </w:r>
      <w:r>
        <w:rPr>
          <w:rFonts w:ascii="宋体" w:eastAsia="宋体" w:hAnsi="宋体" w:cs="宋体" w:hint="eastAsia"/>
          <w:color w:val="000000"/>
          <w:sz w:val="28"/>
          <w:szCs w:val="28"/>
        </w:rPr>
        <w:t xml:space="preserve">日  </w:t>
      </w:r>
    </w:p>
    <w:p w14:paraId="437A17D9" w14:textId="77777777" w:rsidR="008648C4" w:rsidRDefault="008648C4">
      <w:pPr>
        <w:jc w:val="center"/>
        <w:rPr>
          <w:rFonts w:ascii="宋体" w:eastAsia="宋体" w:hAnsi="宋体" w:cs="Times New Roman" w:hint="eastAsia"/>
          <w:b/>
          <w:color w:val="000000"/>
          <w:sz w:val="36"/>
          <w:szCs w:val="20"/>
        </w:rPr>
      </w:pPr>
    </w:p>
    <w:p w14:paraId="3DF1B733" w14:textId="77777777" w:rsidR="008648C4" w:rsidRDefault="00FC59D5">
      <w:pPr>
        <w:jc w:val="center"/>
        <w:rPr>
          <w:rFonts w:ascii="宋体" w:eastAsia="宋体" w:hAnsi="宋体" w:cs="Times New Roman" w:hint="eastAsia"/>
          <w:b/>
          <w:color w:val="000000"/>
          <w:sz w:val="36"/>
          <w:szCs w:val="20"/>
        </w:rPr>
        <w:sectPr w:rsidR="008648C4">
          <w:footerReference w:type="default" r:id="rId8"/>
          <w:pgSz w:w="11906" w:h="16838"/>
          <w:pgMar w:top="1440" w:right="1800" w:bottom="1440" w:left="1800" w:header="851" w:footer="992" w:gutter="0"/>
          <w:cols w:space="425"/>
          <w:titlePg/>
          <w:docGrid w:type="lines" w:linePitch="312"/>
        </w:sectPr>
      </w:pPr>
      <w:r>
        <w:rPr>
          <w:rFonts w:ascii="宋体" w:eastAsia="宋体" w:hAnsi="宋体" w:cs="Times New Roman" w:hint="eastAsia"/>
          <w:b/>
          <w:color w:val="000000"/>
          <w:sz w:val="36"/>
          <w:szCs w:val="20"/>
        </w:rPr>
        <w:br w:type="page"/>
      </w:r>
    </w:p>
    <w:p w14:paraId="3DFDA10A" w14:textId="528F384F" w:rsidR="008648C4" w:rsidRDefault="00FC59D5">
      <w:pPr>
        <w:keepNext/>
        <w:keepLines/>
        <w:numPr>
          <w:ilvl w:val="0"/>
          <w:numId w:val="8"/>
        </w:numPr>
        <w:spacing w:before="340" w:after="330" w:line="576" w:lineRule="auto"/>
        <w:jc w:val="center"/>
        <w:outlineLvl w:val="0"/>
        <w:rPr>
          <w:rFonts w:ascii="宋体" w:eastAsia="宋体" w:hAnsi="宋体" w:cs="Times New Roman" w:hint="eastAsia"/>
          <w:b/>
          <w:bCs/>
          <w:color w:val="000000"/>
          <w:kern w:val="44"/>
          <w:sz w:val="44"/>
          <w:szCs w:val="44"/>
        </w:rPr>
      </w:pPr>
      <w:bookmarkStart w:id="13" w:name="_Toc9803529"/>
      <w:r>
        <w:rPr>
          <w:rFonts w:ascii="宋体" w:eastAsia="宋体" w:hAnsi="宋体" w:cs="Times New Roman" w:hint="eastAsia"/>
          <w:b/>
          <w:bCs/>
          <w:color w:val="000000"/>
          <w:kern w:val="44"/>
          <w:sz w:val="44"/>
          <w:szCs w:val="44"/>
        </w:rPr>
        <w:lastRenderedPageBreak/>
        <w:t>招标公告</w:t>
      </w:r>
      <w:bookmarkEnd w:id="13"/>
    </w:p>
    <w:p w14:paraId="4617D7AC" w14:textId="77777777" w:rsidR="008648C4" w:rsidRDefault="00FC59D5" w:rsidP="002A4D41">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项目所在地区：盐城市盐南新区新都街道解放南路278号</w:t>
      </w:r>
    </w:p>
    <w:p w14:paraId="1BB9AF90" w14:textId="77777777" w:rsidR="008648C4" w:rsidRDefault="00FC59D5">
      <w:pPr>
        <w:spacing w:line="360" w:lineRule="auto"/>
        <w:ind w:firstLineChars="200" w:firstLine="482"/>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一、招标条件</w:t>
      </w:r>
    </w:p>
    <w:p w14:paraId="50016DAF" w14:textId="77777777" w:rsidR="002F457C" w:rsidRDefault="00FC59D5" w:rsidP="002A4D41">
      <w:pPr>
        <w:spacing w:line="360" w:lineRule="auto"/>
        <w:ind w:firstLineChars="200" w:firstLine="480"/>
        <w:rPr>
          <w:rFonts w:ascii="宋体" w:eastAsia="宋体" w:hAnsi="宋体" w:cs="宋体" w:hint="eastAsia"/>
          <w:color w:val="000000"/>
          <w:sz w:val="24"/>
          <w:szCs w:val="24"/>
        </w:rPr>
      </w:pPr>
      <w:r w:rsidRPr="007464BF">
        <w:rPr>
          <w:rFonts w:ascii="宋体" w:eastAsia="宋体" w:hAnsi="宋体" w:cs="宋体" w:hint="eastAsia"/>
          <w:color w:val="000000"/>
          <w:sz w:val="24"/>
          <w:szCs w:val="24"/>
        </w:rPr>
        <w:t>盐城中南世纪城房地产投资有限公司</w:t>
      </w:r>
      <w:r w:rsidRPr="008F63A7">
        <w:rPr>
          <w:rFonts w:ascii="宋体" w:eastAsia="宋体" w:hAnsi="宋体" w:cs="宋体" w:hint="eastAsia"/>
          <w:color w:val="000000"/>
          <w:sz w:val="24"/>
          <w:szCs w:val="24"/>
        </w:rPr>
        <w:t>项目未售地下车位代理销售服务</w:t>
      </w:r>
      <w:r>
        <w:rPr>
          <w:rFonts w:ascii="宋体" w:eastAsia="宋体" w:hAnsi="宋体" w:cs="宋体" w:hint="eastAsia"/>
          <w:color w:val="000000"/>
          <w:sz w:val="24"/>
          <w:szCs w:val="24"/>
        </w:rPr>
        <w:t>已具备招标条件，现</w:t>
      </w:r>
      <w:r w:rsidRPr="007464BF">
        <w:rPr>
          <w:rFonts w:ascii="宋体" w:eastAsia="宋体" w:hAnsi="宋体" w:cs="宋体" w:hint="eastAsia"/>
          <w:color w:val="000000"/>
          <w:sz w:val="24"/>
          <w:szCs w:val="24"/>
        </w:rPr>
        <w:t>公开招标。</w:t>
      </w:r>
    </w:p>
    <w:p w14:paraId="3D90E521" w14:textId="37C5CD6A" w:rsidR="008648C4" w:rsidRPr="007464BF" w:rsidRDefault="00A12B0C" w:rsidP="002A4D41">
      <w:pPr>
        <w:spacing w:line="360" w:lineRule="auto"/>
        <w:ind w:firstLineChars="200" w:firstLine="480"/>
        <w:rPr>
          <w:rFonts w:ascii="宋体" w:eastAsia="宋体" w:hAnsi="宋体" w:cs="宋体" w:hint="eastAsia"/>
          <w:color w:val="000000"/>
          <w:sz w:val="24"/>
          <w:szCs w:val="24"/>
        </w:rPr>
      </w:pPr>
      <w:r w:rsidRPr="007464BF">
        <w:rPr>
          <w:rFonts w:ascii="宋体" w:eastAsia="宋体" w:hAnsi="宋体" w:cs="宋体" w:hint="eastAsia"/>
          <w:color w:val="000000"/>
          <w:sz w:val="24"/>
          <w:szCs w:val="24"/>
        </w:rPr>
        <w:t>鉴于</w:t>
      </w:r>
      <w:r w:rsidR="000E5C96" w:rsidRPr="000E5C96">
        <w:rPr>
          <w:rFonts w:ascii="宋体" w:eastAsia="宋体" w:hAnsi="宋体" w:cs="宋体" w:hint="eastAsia"/>
          <w:color w:val="000000"/>
          <w:sz w:val="24"/>
          <w:szCs w:val="24"/>
        </w:rPr>
        <w:t>盐城经济技术开发区人民法院</w:t>
      </w:r>
      <w:r w:rsidR="000E5C96">
        <w:rPr>
          <w:rFonts w:ascii="宋体" w:eastAsia="宋体" w:hAnsi="宋体" w:cs="宋体" w:hint="eastAsia"/>
          <w:color w:val="000000"/>
          <w:sz w:val="24"/>
          <w:szCs w:val="24"/>
        </w:rPr>
        <w:t>于</w:t>
      </w:r>
      <w:r w:rsidR="000E5C96" w:rsidRPr="000E5C96">
        <w:rPr>
          <w:rFonts w:ascii="宋体" w:eastAsia="宋体" w:hAnsi="宋体" w:cs="宋体" w:hint="eastAsia"/>
          <w:color w:val="000000"/>
          <w:sz w:val="24"/>
          <w:szCs w:val="24"/>
        </w:rPr>
        <w:t>2025年7月11日依法作出（2025）苏0991破申15号《民事裁定书》，裁定受理</w:t>
      </w:r>
      <w:r w:rsidR="000E5C96">
        <w:rPr>
          <w:rFonts w:ascii="宋体" w:eastAsia="宋体" w:hAnsi="宋体" w:cs="宋体" w:hint="eastAsia"/>
          <w:color w:val="000000"/>
          <w:sz w:val="24"/>
          <w:szCs w:val="24"/>
        </w:rPr>
        <w:t>招标单位</w:t>
      </w:r>
      <w:r w:rsidR="000E5C96" w:rsidRPr="000E5C96">
        <w:rPr>
          <w:rFonts w:ascii="宋体" w:eastAsia="宋体" w:hAnsi="宋体" w:cs="宋体" w:hint="eastAsia"/>
          <w:color w:val="000000"/>
          <w:sz w:val="24"/>
          <w:szCs w:val="24"/>
        </w:rPr>
        <w:t>重整，</w:t>
      </w:r>
      <w:r w:rsidR="000E5C96">
        <w:rPr>
          <w:rFonts w:ascii="宋体" w:eastAsia="宋体" w:hAnsi="宋体" w:cs="宋体" w:hint="eastAsia"/>
          <w:color w:val="000000"/>
          <w:sz w:val="24"/>
          <w:szCs w:val="24"/>
        </w:rPr>
        <w:t>招标单位</w:t>
      </w:r>
      <w:r w:rsidRPr="007464BF">
        <w:rPr>
          <w:rFonts w:ascii="宋体" w:eastAsia="宋体" w:hAnsi="宋体" w:cs="宋体" w:hint="eastAsia"/>
          <w:color w:val="000000"/>
          <w:sz w:val="24"/>
          <w:szCs w:val="24"/>
        </w:rPr>
        <w:t>目前正处于重整程序，本次招标活动在管理人监督下进行。</w:t>
      </w:r>
    </w:p>
    <w:p w14:paraId="7AB2F734" w14:textId="77777777" w:rsidR="008648C4" w:rsidRDefault="00FC59D5">
      <w:pPr>
        <w:spacing w:line="360" w:lineRule="auto"/>
        <w:ind w:firstLineChars="200" w:firstLine="482"/>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二、招标范围</w:t>
      </w:r>
    </w:p>
    <w:p w14:paraId="3EC28C63" w14:textId="77777777" w:rsidR="008648C4" w:rsidRDefault="00FC59D5">
      <w:pPr>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委托代理销售范围：</w:t>
      </w:r>
    </w:p>
    <w:p w14:paraId="48908D9A" w14:textId="13F3CE22" w:rsidR="008648C4" w:rsidRDefault="00FC59D5">
      <w:pPr>
        <w:spacing w:line="360" w:lineRule="auto"/>
        <w:ind w:firstLineChars="200" w:firstLine="480"/>
        <w:jc w:val="left"/>
        <w:rPr>
          <w:rFonts w:ascii="宋体" w:eastAsia="宋体" w:hAnsi="宋体" w:cs="Times New Roman" w:hint="eastAsia"/>
          <w:color w:val="000000"/>
          <w:sz w:val="24"/>
          <w:szCs w:val="20"/>
        </w:rPr>
      </w:pPr>
      <w:r>
        <w:rPr>
          <w:rFonts w:ascii="宋体" w:eastAsia="宋体" w:hAnsi="宋体" w:cs="宋体" w:hint="eastAsia"/>
          <w:bCs/>
          <w:color w:val="000000"/>
          <w:sz w:val="24"/>
          <w:szCs w:val="24"/>
        </w:rPr>
        <w:t>盐城中南世纪城项目未售车位产权车位2458个，</w:t>
      </w:r>
      <w:bookmarkStart w:id="14" w:name="_Hlk207723049"/>
      <w:r>
        <w:rPr>
          <w:rFonts w:ascii="宋体" w:eastAsia="宋体" w:hAnsi="宋体" w:cs="宋体" w:hint="eastAsia"/>
          <w:bCs/>
          <w:color w:val="000000"/>
          <w:sz w:val="24"/>
          <w:szCs w:val="24"/>
        </w:rPr>
        <w:t>（</w:t>
      </w:r>
      <w:r>
        <w:rPr>
          <w:rFonts w:ascii="宋体" w:eastAsia="宋体" w:hAnsi="宋体" w:cs="宋体" w:hint="eastAsia"/>
          <w:bCs/>
          <w:color w:val="000000"/>
          <w:sz w:val="24"/>
          <w:szCs w:val="24"/>
          <w:u w:val="single"/>
        </w:rPr>
        <w:t>特别说明：招标单位有权对最终委托销售的</w:t>
      </w:r>
      <w:r w:rsidR="00992049">
        <w:rPr>
          <w:rFonts w:ascii="宋体" w:eastAsia="宋体" w:hAnsi="宋体" w:cs="宋体" w:hint="eastAsia"/>
          <w:bCs/>
          <w:color w:val="000000"/>
          <w:sz w:val="24"/>
          <w:szCs w:val="24"/>
          <w:u w:val="single"/>
        </w:rPr>
        <w:t>车位</w:t>
      </w:r>
      <w:r>
        <w:rPr>
          <w:rFonts w:ascii="宋体" w:eastAsia="宋体" w:hAnsi="宋体" w:cs="宋体" w:hint="eastAsia"/>
          <w:bCs/>
          <w:color w:val="000000"/>
          <w:sz w:val="24"/>
          <w:szCs w:val="24"/>
          <w:u w:val="single"/>
        </w:rPr>
        <w:t>数量进行调整</w:t>
      </w:r>
      <w:r>
        <w:rPr>
          <w:rFonts w:ascii="宋体" w:eastAsia="宋体" w:hAnsi="宋体" w:cs="宋体" w:hint="eastAsia"/>
          <w:bCs/>
          <w:color w:val="000000"/>
          <w:sz w:val="24"/>
          <w:szCs w:val="24"/>
        </w:rPr>
        <w:t>）</w:t>
      </w:r>
      <w:bookmarkEnd w:id="14"/>
      <w:r>
        <w:rPr>
          <w:rFonts w:ascii="宋体" w:eastAsia="宋体" w:hAnsi="宋体" w:cs="Times New Roman" w:hint="eastAsia"/>
          <w:color w:val="000000"/>
          <w:sz w:val="24"/>
          <w:szCs w:val="20"/>
        </w:rPr>
        <w:t>；</w:t>
      </w:r>
    </w:p>
    <w:p w14:paraId="6C952C67" w14:textId="77777777" w:rsidR="008648C4" w:rsidRDefault="00FC59D5">
      <w:pPr>
        <w:spacing w:line="360" w:lineRule="auto"/>
        <w:ind w:firstLineChars="200" w:firstLine="482"/>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三、投标单位资格要求</w:t>
      </w:r>
    </w:p>
    <w:p w14:paraId="31D554FE" w14:textId="77777777"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1、投标单位应为在中国境内注册，具有独立承担民事责任能力的法人；</w:t>
      </w:r>
    </w:p>
    <w:p w14:paraId="602A6B90" w14:textId="77777777" w:rsidR="008648C4" w:rsidRPr="007464BF"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2、投标单位应具备</w:t>
      </w:r>
      <w:r w:rsidRPr="007464BF">
        <w:rPr>
          <w:rFonts w:ascii="宋体" w:eastAsia="宋体" w:hAnsi="宋体" w:cs="宋体" w:hint="eastAsia"/>
          <w:color w:val="000000"/>
          <w:sz w:val="24"/>
          <w:szCs w:val="24"/>
        </w:rPr>
        <w:t>履行代理销售合同所必需的专业能力</w:t>
      </w:r>
      <w:r>
        <w:rPr>
          <w:rFonts w:ascii="宋体" w:eastAsia="宋体" w:hAnsi="宋体" w:cs="宋体" w:hint="eastAsia"/>
          <w:color w:val="000000"/>
          <w:sz w:val="24"/>
          <w:szCs w:val="24"/>
        </w:rPr>
        <w:t>,</w:t>
      </w:r>
      <w:r w:rsidRPr="007464BF">
        <w:rPr>
          <w:rFonts w:ascii="宋体" w:eastAsia="宋体" w:hAnsi="宋体" w:cs="宋体" w:hint="eastAsia"/>
          <w:color w:val="000000"/>
          <w:sz w:val="24"/>
          <w:szCs w:val="24"/>
        </w:rPr>
        <w:t>不得将代理销售事项整体转包给其他公司或个人；</w:t>
      </w:r>
    </w:p>
    <w:p w14:paraId="566D649A" w14:textId="77777777"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3、负责车位销售代理工作，需统筹协调与当地政府主管部门的沟通对接，维护良好政企关系；</w:t>
      </w:r>
    </w:p>
    <w:p w14:paraId="3DB95A5C" w14:textId="77777777"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4、联动物业公司，争取全面配合车位销售相关工作；</w:t>
      </w:r>
    </w:p>
    <w:p w14:paraId="0ACC6347" w14:textId="77777777"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5、妥善处理销售过程中与业主可能产生的矛盾与纠纷，保障销售工作平稳有序推进。</w:t>
      </w:r>
    </w:p>
    <w:p w14:paraId="5E0944D4" w14:textId="77777777"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6、法律、行政法规规定的其他条件。</w:t>
      </w:r>
    </w:p>
    <w:p w14:paraId="24A24F09" w14:textId="77777777"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本项目不接受联合体投标。</w:t>
      </w:r>
    </w:p>
    <w:p w14:paraId="01BED3D5" w14:textId="77777777" w:rsidR="008648C4" w:rsidRDefault="00FC59D5">
      <w:pPr>
        <w:spacing w:line="360" w:lineRule="auto"/>
        <w:ind w:firstLineChars="200" w:firstLine="482"/>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四、投标文件的递交</w:t>
      </w:r>
    </w:p>
    <w:p w14:paraId="10D13167" w14:textId="37A38061" w:rsidR="008648C4" w:rsidRDefault="00FC59D5">
      <w:pPr>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纸质文件提交截止时间：</w:t>
      </w:r>
      <w:r w:rsidR="00992049">
        <w:rPr>
          <w:rFonts w:ascii="宋体" w:eastAsia="宋体" w:hAnsi="宋体" w:cs="宋体" w:hint="eastAsia"/>
          <w:color w:val="000000"/>
          <w:sz w:val="24"/>
          <w:szCs w:val="24"/>
        </w:rPr>
        <w:t>2026</w:t>
      </w:r>
      <w:r>
        <w:rPr>
          <w:rFonts w:ascii="宋体" w:eastAsia="宋体" w:hAnsi="宋体" w:cs="宋体" w:hint="eastAsia"/>
          <w:color w:val="000000"/>
          <w:sz w:val="24"/>
          <w:szCs w:val="24"/>
        </w:rPr>
        <w:t>年</w:t>
      </w:r>
      <w:r w:rsidR="00992049">
        <w:rPr>
          <w:rFonts w:ascii="宋体" w:eastAsia="宋体" w:hAnsi="宋体" w:cs="宋体" w:hint="eastAsia"/>
          <w:color w:val="000000"/>
          <w:sz w:val="24"/>
          <w:szCs w:val="24"/>
        </w:rPr>
        <w:t>3</w:t>
      </w:r>
      <w:r>
        <w:rPr>
          <w:rFonts w:ascii="宋体" w:eastAsia="宋体" w:hAnsi="宋体" w:cs="宋体" w:hint="eastAsia"/>
          <w:color w:val="000000"/>
          <w:sz w:val="24"/>
          <w:szCs w:val="24"/>
        </w:rPr>
        <w:t>月</w:t>
      </w:r>
      <w:r w:rsidR="00992049">
        <w:rPr>
          <w:rFonts w:ascii="宋体" w:eastAsia="宋体" w:hAnsi="宋体" w:cs="宋体" w:hint="eastAsia"/>
          <w:color w:val="000000"/>
          <w:sz w:val="24"/>
          <w:szCs w:val="24"/>
        </w:rPr>
        <w:t>17</w:t>
      </w:r>
      <w:r>
        <w:rPr>
          <w:rFonts w:ascii="宋体" w:eastAsia="宋体" w:hAnsi="宋体" w:cs="宋体" w:hint="eastAsia"/>
          <w:color w:val="000000"/>
          <w:sz w:val="24"/>
          <w:szCs w:val="24"/>
        </w:rPr>
        <w:t>日24</w:t>
      </w:r>
      <w:r w:rsidR="003C59FB">
        <w:rPr>
          <w:rFonts w:ascii="宋体" w:eastAsia="宋体" w:hAnsi="宋体" w:cs="宋体" w:hint="eastAsia"/>
          <w:color w:val="000000"/>
          <w:sz w:val="24"/>
          <w:szCs w:val="24"/>
        </w:rPr>
        <w:t>:00</w:t>
      </w:r>
    </w:p>
    <w:p w14:paraId="4460F78A" w14:textId="2C269A88" w:rsidR="008648C4" w:rsidRDefault="00FC59D5">
      <w:pPr>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递交地点：</w:t>
      </w:r>
      <w:bookmarkStart w:id="15" w:name="OLE_LINK1"/>
      <w:r w:rsidR="00E11E56" w:rsidRPr="00E11E56">
        <w:rPr>
          <w:rFonts w:ascii="宋体" w:eastAsia="宋体" w:hAnsi="宋体" w:cs="宋体" w:hint="eastAsia"/>
          <w:color w:val="000000"/>
          <w:sz w:val="24"/>
          <w:szCs w:val="24"/>
        </w:rPr>
        <w:t>盐城市城南新区新都街道解放南路278号中南世纪城</w:t>
      </w:r>
      <w:r w:rsidR="00E11E56">
        <w:rPr>
          <w:rFonts w:ascii="宋体" w:eastAsia="宋体" w:hAnsi="宋体" w:cs="宋体" w:hint="eastAsia"/>
          <w:color w:val="000000"/>
          <w:sz w:val="24"/>
          <w:szCs w:val="24"/>
        </w:rPr>
        <w:t>19楼办公室</w:t>
      </w:r>
      <w:bookmarkEnd w:id="15"/>
    </w:p>
    <w:p w14:paraId="73CB9437" w14:textId="4B3AE9F6" w:rsidR="00B31C22" w:rsidRPr="00B31C22" w:rsidRDefault="00B31C22">
      <w:pPr>
        <w:spacing w:line="360" w:lineRule="auto"/>
        <w:ind w:firstLineChars="200" w:firstLine="420"/>
        <w:jc w:val="left"/>
        <w:rPr>
          <w:rFonts w:ascii="宋体" w:eastAsia="宋体" w:hAnsi="宋体" w:cs="宋体" w:hint="eastAsia"/>
          <w:color w:val="000000"/>
          <w:sz w:val="24"/>
          <w:szCs w:val="24"/>
        </w:rPr>
      </w:pPr>
      <w:hyperlink r:id="rId9" w:history="1">
        <w:r w:rsidRPr="0037225A">
          <w:rPr>
            <w:rStyle w:val="affa"/>
            <w:rFonts w:ascii="宋体" w:eastAsia="宋体" w:hAnsi="宋体" w:cs="宋体" w:hint="eastAsia"/>
            <w:sz w:val="24"/>
            <w:szCs w:val="24"/>
          </w:rPr>
          <w:t>电子文件应同时发送至电子邮箱</w:t>
        </w:r>
        <w:r w:rsidR="00BB2EC9">
          <w:rPr>
            <w:rStyle w:val="affa"/>
            <w:rFonts w:ascii="仿宋" w:eastAsia="仿宋" w:hAnsi="仿宋" w:cs="仿宋" w:hint="eastAsia"/>
            <w:kern w:val="0"/>
            <w:sz w:val="24"/>
            <w:shd w:val="clear" w:color="auto" w:fill="FFFFFF"/>
            <w:lang w:bidi="ar"/>
          </w:rPr>
          <w:t>penny.li@zoina.cn</w:t>
        </w:r>
      </w:hyperlink>
    </w:p>
    <w:p w14:paraId="7F68A1D1" w14:textId="77777777" w:rsidR="008648C4" w:rsidRDefault="00FC59D5" w:rsidP="00E11E56">
      <w:pPr>
        <w:spacing w:line="360" w:lineRule="auto"/>
        <w:ind w:firstLineChars="200" w:firstLine="482"/>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五、评标开标时间及地点</w:t>
      </w:r>
    </w:p>
    <w:p w14:paraId="6C14C430" w14:textId="6759733B" w:rsidR="008648C4" w:rsidRDefault="00FC59D5">
      <w:pPr>
        <w:spacing w:line="360" w:lineRule="auto"/>
        <w:ind w:firstLineChars="200" w:firstLine="480"/>
        <w:jc w:val="left"/>
        <w:rPr>
          <w:rFonts w:ascii="宋体" w:eastAsia="宋体" w:hAnsi="宋体" w:cs="宋体" w:hint="eastAsia"/>
          <w:bCs/>
          <w:color w:val="000000"/>
          <w:sz w:val="24"/>
          <w:szCs w:val="24"/>
        </w:rPr>
      </w:pPr>
      <w:r>
        <w:rPr>
          <w:rFonts w:ascii="宋体" w:eastAsia="宋体" w:hAnsi="宋体" w:cs="宋体" w:hint="eastAsia"/>
          <w:bCs/>
          <w:color w:val="000000"/>
          <w:sz w:val="24"/>
          <w:szCs w:val="24"/>
        </w:rPr>
        <w:t>评标开标时间：</w:t>
      </w:r>
      <w:r w:rsidR="00E11E56">
        <w:rPr>
          <w:rFonts w:ascii="宋体" w:eastAsia="宋体" w:hAnsi="宋体" w:cs="宋体" w:hint="eastAsia"/>
          <w:color w:val="000000"/>
          <w:sz w:val="24"/>
          <w:szCs w:val="24"/>
        </w:rPr>
        <w:t>2026</w:t>
      </w:r>
      <w:r>
        <w:rPr>
          <w:rFonts w:ascii="宋体" w:eastAsia="宋体" w:hAnsi="宋体" w:cs="宋体" w:hint="eastAsia"/>
          <w:color w:val="000000"/>
          <w:sz w:val="24"/>
          <w:szCs w:val="24"/>
        </w:rPr>
        <w:t>年</w:t>
      </w:r>
      <w:r w:rsidR="00E11E56">
        <w:rPr>
          <w:rFonts w:ascii="宋体" w:eastAsia="宋体" w:hAnsi="宋体" w:cs="宋体" w:hint="eastAsia"/>
          <w:color w:val="000000"/>
          <w:sz w:val="24"/>
          <w:szCs w:val="24"/>
        </w:rPr>
        <w:t>3</w:t>
      </w:r>
      <w:r>
        <w:rPr>
          <w:rFonts w:ascii="宋体" w:eastAsia="宋体" w:hAnsi="宋体" w:cs="宋体" w:hint="eastAsia"/>
          <w:color w:val="000000"/>
          <w:sz w:val="24"/>
          <w:szCs w:val="24"/>
        </w:rPr>
        <w:t>月</w:t>
      </w:r>
      <w:r w:rsidR="00E11E56">
        <w:rPr>
          <w:rFonts w:ascii="宋体" w:eastAsia="宋体" w:hAnsi="宋体" w:cs="宋体" w:hint="eastAsia"/>
          <w:color w:val="000000"/>
          <w:sz w:val="24"/>
          <w:szCs w:val="24"/>
        </w:rPr>
        <w:t>20</w:t>
      </w:r>
      <w:r>
        <w:rPr>
          <w:rFonts w:ascii="宋体" w:eastAsia="宋体" w:hAnsi="宋体" w:cs="宋体" w:hint="eastAsia"/>
          <w:color w:val="000000"/>
          <w:sz w:val="24"/>
          <w:szCs w:val="24"/>
        </w:rPr>
        <w:t>日10时00分</w:t>
      </w:r>
    </w:p>
    <w:p w14:paraId="73B7499D" w14:textId="5A8809B2" w:rsidR="008648C4" w:rsidRDefault="00FC59D5">
      <w:pPr>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bCs/>
          <w:color w:val="000000"/>
          <w:sz w:val="24"/>
          <w:szCs w:val="24"/>
        </w:rPr>
        <w:t>评标开标地点：</w:t>
      </w:r>
      <w:r w:rsidR="00E11E56" w:rsidRPr="00E11E56">
        <w:rPr>
          <w:rFonts w:ascii="宋体" w:eastAsia="宋体" w:hAnsi="宋体" w:cs="宋体" w:hint="eastAsia"/>
          <w:color w:val="000000"/>
          <w:sz w:val="24"/>
          <w:szCs w:val="24"/>
        </w:rPr>
        <w:t>盐城市城南新区新都街道解放南路278号中南世纪城</w:t>
      </w:r>
      <w:r w:rsidR="00E11E56">
        <w:rPr>
          <w:rFonts w:ascii="宋体" w:eastAsia="宋体" w:hAnsi="宋体" w:cs="宋体" w:hint="eastAsia"/>
          <w:color w:val="000000"/>
          <w:sz w:val="24"/>
          <w:szCs w:val="24"/>
        </w:rPr>
        <w:t>19楼会议室</w:t>
      </w:r>
    </w:p>
    <w:p w14:paraId="1F8DC9BF" w14:textId="3ADF49F0" w:rsidR="00290CDF" w:rsidRDefault="00290CDF">
      <w:pPr>
        <w:spacing w:line="360" w:lineRule="auto"/>
        <w:ind w:firstLineChars="200" w:firstLine="480"/>
        <w:jc w:val="left"/>
        <w:rPr>
          <w:rFonts w:ascii="宋体" w:eastAsia="宋体" w:hAnsi="宋体" w:cs="宋体" w:hint="eastAsia"/>
          <w:bCs/>
          <w:color w:val="000000"/>
          <w:sz w:val="24"/>
          <w:szCs w:val="24"/>
        </w:rPr>
      </w:pPr>
      <w:r w:rsidRPr="00290CDF">
        <w:rPr>
          <w:rFonts w:ascii="宋体" w:eastAsia="宋体" w:hAnsi="宋体" w:cs="宋体" w:hint="eastAsia"/>
          <w:bCs/>
          <w:color w:val="000000"/>
          <w:sz w:val="24"/>
          <w:szCs w:val="24"/>
        </w:rPr>
        <w:t>评标方式：本次评标采用书面评审方式，评标委员会仅依据投标人提交的书面投标文件进行综合评审，投标人无需到场参加陈述或答辩</w:t>
      </w:r>
    </w:p>
    <w:p w14:paraId="599006B1" w14:textId="77777777" w:rsidR="008648C4" w:rsidRDefault="00FC59D5">
      <w:pPr>
        <w:spacing w:line="360" w:lineRule="auto"/>
        <w:ind w:firstLineChars="200" w:firstLine="482"/>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六、其他</w:t>
      </w:r>
    </w:p>
    <w:p w14:paraId="0769963E" w14:textId="3763CD70" w:rsidR="00D24EEB"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1、佣金费率：佣金费率基数为代理销售服务计佣范围内的销售回款，由投标单位自报佣金费率；</w:t>
      </w:r>
    </w:p>
    <w:p w14:paraId="732275BA" w14:textId="0ACD061A"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2、除支付佣金及销售办公室外，</w:t>
      </w:r>
      <w:r w:rsidRPr="007464BF">
        <w:rPr>
          <w:rFonts w:ascii="宋体" w:eastAsia="宋体" w:hAnsi="宋体" w:cs="宋体" w:hint="eastAsia"/>
          <w:color w:val="000000"/>
          <w:sz w:val="24"/>
          <w:szCs w:val="24"/>
        </w:rPr>
        <w:t>招标单位</w:t>
      </w:r>
      <w:r>
        <w:rPr>
          <w:rFonts w:ascii="宋体" w:eastAsia="宋体" w:hAnsi="宋体" w:cs="宋体" w:hint="eastAsia"/>
          <w:color w:val="000000"/>
          <w:sz w:val="24"/>
          <w:szCs w:val="24"/>
        </w:rPr>
        <w:t>不提供其他任何费用、物资、策划推广及人员支持；如代理销售过程中发生渠道分销费用、营销推广费用、媒体宣传费用、办公费用等，由中标单位自行承担。</w:t>
      </w:r>
    </w:p>
    <w:p w14:paraId="0C0B5BAE" w14:textId="766FC0B3" w:rsidR="008648C4" w:rsidRDefault="00FC59D5" w:rsidP="007464B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3、服务期限：代理销售合同签订之日起至</w:t>
      </w:r>
      <w:r w:rsidR="0004216B">
        <w:rPr>
          <w:rFonts w:ascii="宋体" w:eastAsia="宋体" w:hAnsi="宋体" w:cs="宋体" w:hint="eastAsia"/>
          <w:color w:val="000000"/>
          <w:sz w:val="24"/>
          <w:szCs w:val="24"/>
        </w:rPr>
        <w:t>地下</w:t>
      </w:r>
      <w:r w:rsidR="00A12B0C">
        <w:rPr>
          <w:rFonts w:ascii="宋体" w:eastAsia="宋体" w:hAnsi="宋体" w:cs="宋体" w:hint="eastAsia"/>
          <w:color w:val="000000"/>
          <w:sz w:val="24"/>
          <w:szCs w:val="24"/>
        </w:rPr>
        <w:t>车位</w:t>
      </w:r>
      <w:r>
        <w:rPr>
          <w:rFonts w:ascii="宋体" w:eastAsia="宋体" w:hAnsi="宋体" w:cs="宋体" w:hint="eastAsia"/>
          <w:color w:val="000000"/>
          <w:sz w:val="24"/>
          <w:szCs w:val="24"/>
        </w:rPr>
        <w:t>全部销售完毕或者根据招标文件招标单位提前终止之日止。</w:t>
      </w:r>
    </w:p>
    <w:p w14:paraId="2AC8E679" w14:textId="77777777" w:rsidR="008648C4" w:rsidRPr="007464BF" w:rsidRDefault="00FC59D5" w:rsidP="007464BF">
      <w:pPr>
        <w:spacing w:line="360" w:lineRule="auto"/>
        <w:ind w:firstLineChars="200" w:firstLine="480"/>
        <w:rPr>
          <w:rFonts w:ascii="宋体" w:eastAsia="宋体" w:hAnsi="宋体" w:cs="宋体" w:hint="eastAsia"/>
          <w:color w:val="000000"/>
          <w:sz w:val="24"/>
          <w:szCs w:val="24"/>
        </w:rPr>
      </w:pPr>
      <w:r w:rsidRPr="007464BF">
        <w:rPr>
          <w:rFonts w:ascii="宋体" w:eastAsia="宋体" w:hAnsi="宋体" w:cs="宋体"/>
          <w:color w:val="000000"/>
          <w:sz w:val="24"/>
          <w:szCs w:val="24"/>
        </w:rPr>
        <w:t>4</w:t>
      </w:r>
      <w:r w:rsidRPr="007464BF">
        <w:rPr>
          <w:rFonts w:ascii="宋体" w:eastAsia="宋体" w:hAnsi="宋体" w:cs="宋体" w:hint="eastAsia"/>
          <w:color w:val="000000"/>
          <w:sz w:val="24"/>
          <w:szCs w:val="24"/>
        </w:rPr>
        <w:t>、招标单位有权根据实际情况对代理销售范围进行调整。</w:t>
      </w:r>
    </w:p>
    <w:p w14:paraId="55E11588" w14:textId="10366A60" w:rsidR="008648C4" w:rsidRDefault="00FC59D5" w:rsidP="00D24EEB">
      <w:pPr>
        <w:spacing w:line="360" w:lineRule="auto"/>
        <w:ind w:firstLineChars="200" w:firstLine="480"/>
        <w:rPr>
          <w:rFonts w:ascii="宋体" w:eastAsia="宋体" w:hAnsi="宋体" w:cs="宋体" w:hint="eastAsia"/>
          <w:color w:val="000000"/>
          <w:sz w:val="24"/>
          <w:szCs w:val="24"/>
        </w:rPr>
      </w:pPr>
      <w:r w:rsidRPr="007464BF">
        <w:rPr>
          <w:rFonts w:ascii="宋体" w:eastAsia="宋体" w:hAnsi="宋体" w:cs="宋体"/>
          <w:color w:val="000000"/>
          <w:sz w:val="24"/>
          <w:szCs w:val="24"/>
        </w:rPr>
        <w:t>5</w:t>
      </w:r>
      <w:r w:rsidRPr="007464BF">
        <w:rPr>
          <w:rFonts w:ascii="宋体" w:eastAsia="宋体" w:hAnsi="宋体" w:cs="宋体" w:hint="eastAsia"/>
          <w:color w:val="000000"/>
          <w:sz w:val="24"/>
          <w:szCs w:val="24"/>
        </w:rPr>
        <w:t>、代理销售服务计佣范围：可售产权车位（含完成购买业主网签合同签订）</w:t>
      </w:r>
      <w:bookmarkStart w:id="16" w:name="_Hlk182747445"/>
      <w:r>
        <w:rPr>
          <w:rFonts w:ascii="宋体" w:eastAsia="宋体" w:hAnsi="宋体" w:cs="宋体" w:hint="eastAsia"/>
          <w:color w:val="000000"/>
          <w:sz w:val="24"/>
          <w:szCs w:val="24"/>
        </w:rPr>
        <w:t>。</w:t>
      </w:r>
    </w:p>
    <w:p w14:paraId="79D8944C" w14:textId="3A3B1D54" w:rsidR="00BD115F" w:rsidRDefault="00BD115F" w:rsidP="00BD115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6、代理销售合同条款内容，以招标单位最终</w:t>
      </w:r>
      <w:r w:rsidR="00561DF2">
        <w:rPr>
          <w:rFonts w:ascii="宋体" w:eastAsia="宋体" w:hAnsi="宋体" w:cs="宋体" w:hint="eastAsia"/>
          <w:color w:val="000000"/>
          <w:sz w:val="24"/>
          <w:szCs w:val="24"/>
        </w:rPr>
        <w:t>提供并获</w:t>
      </w:r>
      <w:r>
        <w:rPr>
          <w:rFonts w:ascii="宋体" w:eastAsia="宋体" w:hAnsi="宋体" w:cs="宋体" w:hint="eastAsia"/>
          <w:color w:val="000000"/>
          <w:sz w:val="24"/>
          <w:szCs w:val="24"/>
        </w:rPr>
        <w:t>签订版本为准。</w:t>
      </w:r>
    </w:p>
    <w:p w14:paraId="558559BA" w14:textId="4DA3D081" w:rsidR="00C17DCB" w:rsidRDefault="00C17DCB" w:rsidP="00BD115F">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7、</w:t>
      </w:r>
      <w:r w:rsidRPr="00C17DCB">
        <w:rPr>
          <w:rFonts w:ascii="宋体" w:eastAsia="宋体" w:hAnsi="宋体" w:cs="宋体"/>
          <w:color w:val="000000"/>
          <w:sz w:val="24"/>
          <w:szCs w:val="24"/>
        </w:rPr>
        <w:t>因招标人处于重整程序，招标人及其管理人有权根据重整进展需要，在书面通知中标人的前提下，随时终止本合同或调整委托范围，且无需承担违约责任。</w:t>
      </w:r>
    </w:p>
    <w:bookmarkEnd w:id="16"/>
    <w:p w14:paraId="3703E5E9" w14:textId="77777777" w:rsidR="008648C4" w:rsidRDefault="00FC59D5">
      <w:pPr>
        <w:spacing w:line="360" w:lineRule="auto"/>
        <w:ind w:firstLineChars="200" w:firstLine="482"/>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七、联系方式</w:t>
      </w:r>
    </w:p>
    <w:p w14:paraId="2B97FDE1" w14:textId="193DCAB9" w:rsidR="008648C4" w:rsidRDefault="00FC59D5">
      <w:pPr>
        <w:spacing w:line="360" w:lineRule="auto"/>
        <w:ind w:firstLineChars="200" w:firstLine="480"/>
        <w:jc w:val="left"/>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招标单位：</w:t>
      </w:r>
      <w:r w:rsidR="00A12B0C" w:rsidRPr="007464BF">
        <w:rPr>
          <w:rFonts w:ascii="宋体" w:eastAsia="宋体" w:hAnsi="宋体" w:cs="Times New Roman" w:hint="eastAsia"/>
          <w:color w:val="000000"/>
          <w:sz w:val="24"/>
          <w:szCs w:val="20"/>
        </w:rPr>
        <w:t>盐城中南世纪城房地产投资有限公司</w:t>
      </w:r>
    </w:p>
    <w:p w14:paraId="00F3593D" w14:textId="689BE809" w:rsidR="008648C4" w:rsidRDefault="00FC59D5">
      <w:pPr>
        <w:spacing w:line="360" w:lineRule="auto"/>
        <w:ind w:firstLineChars="200" w:firstLine="480"/>
        <w:jc w:val="left"/>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联系人:</w:t>
      </w:r>
      <w:r w:rsidR="00BB2EC9" w:rsidRPr="00BB2EC9">
        <w:rPr>
          <w:rFonts w:hint="eastAsia"/>
        </w:rPr>
        <w:t xml:space="preserve"> </w:t>
      </w:r>
      <w:r w:rsidR="00BB2EC9" w:rsidRPr="00BB2EC9">
        <w:rPr>
          <w:rFonts w:ascii="宋体" w:eastAsia="宋体" w:hAnsi="宋体" w:cs="Times New Roman" w:hint="eastAsia"/>
          <w:color w:val="000000"/>
          <w:sz w:val="24"/>
          <w:szCs w:val="20"/>
        </w:rPr>
        <w:t>厉佩</w:t>
      </w:r>
    </w:p>
    <w:p w14:paraId="12B32AFE" w14:textId="4E2DB111" w:rsidR="008648C4" w:rsidRDefault="00FC59D5">
      <w:pPr>
        <w:spacing w:line="360" w:lineRule="auto"/>
        <w:ind w:firstLineChars="200" w:firstLine="480"/>
        <w:jc w:val="left"/>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联系电话：</w:t>
      </w:r>
      <w:r w:rsidR="00BB2EC9" w:rsidRPr="00BB2EC9">
        <w:rPr>
          <w:rFonts w:ascii="宋体" w:eastAsia="宋体" w:hAnsi="宋体" w:cs="Times New Roman" w:hint="eastAsia"/>
          <w:color w:val="000000"/>
          <w:sz w:val="24"/>
          <w:szCs w:val="20"/>
        </w:rPr>
        <w:t>15152112985</w:t>
      </w:r>
    </w:p>
    <w:p w14:paraId="7E84FDBB" w14:textId="2A98CB22" w:rsidR="008648C4" w:rsidRDefault="00FC59D5">
      <w:pPr>
        <w:spacing w:line="360" w:lineRule="auto"/>
        <w:ind w:firstLineChars="200" w:firstLine="480"/>
        <w:jc w:val="left"/>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电子邮件：</w:t>
      </w:r>
      <w:hyperlink r:id="rId10" w:history="1">
        <w:r w:rsidR="00C624C0" w:rsidRPr="00F6724B">
          <w:rPr>
            <w:rStyle w:val="affa"/>
            <w:rFonts w:ascii="宋体" w:eastAsia="宋体" w:hAnsi="宋体" w:cs="Times New Roman" w:hint="eastAsia"/>
            <w:sz w:val="24"/>
            <w:szCs w:val="20"/>
          </w:rPr>
          <w:t>penny.li@zoina.cn</w:t>
        </w:r>
      </w:hyperlink>
    </w:p>
    <w:p w14:paraId="63925B7A" w14:textId="77777777" w:rsidR="00C624C0" w:rsidRDefault="00C624C0">
      <w:pPr>
        <w:spacing w:line="360" w:lineRule="auto"/>
        <w:ind w:firstLineChars="200" w:firstLine="480"/>
        <w:jc w:val="left"/>
        <w:rPr>
          <w:rFonts w:ascii="宋体" w:eastAsia="宋体" w:hAnsi="宋体" w:cs="Times New Roman" w:hint="eastAsia"/>
          <w:color w:val="000000"/>
          <w:sz w:val="24"/>
          <w:szCs w:val="20"/>
        </w:rPr>
      </w:pPr>
    </w:p>
    <w:p w14:paraId="2A5CCCC6" w14:textId="31B98C0D" w:rsidR="00C624C0" w:rsidRPr="00C624C0" w:rsidRDefault="000D138C" w:rsidP="00C624C0">
      <w:pPr>
        <w:keepNext/>
        <w:keepLines/>
        <w:outlineLvl w:val="0"/>
        <w:rPr>
          <w:rFonts w:ascii="宋体" w:eastAsia="宋体" w:hAnsi="宋体" w:cs="Times New Roman" w:hint="eastAsia"/>
          <w:b/>
          <w:bCs/>
          <w:color w:val="000000"/>
          <w:kern w:val="44"/>
          <w:sz w:val="24"/>
          <w:szCs w:val="24"/>
        </w:rPr>
      </w:pPr>
      <w:r w:rsidRPr="000D138C">
        <w:rPr>
          <w:rFonts w:ascii="宋体" w:eastAsia="宋体" w:hAnsi="宋体" w:cs="Times New Roman" w:hint="eastAsia"/>
          <w:b/>
          <w:bCs/>
          <w:color w:val="000000"/>
          <w:sz w:val="24"/>
          <w:szCs w:val="24"/>
        </w:rPr>
        <w:t>投标单位须知、服务需求、合同条款、投标文件格式及评标办法等相关文件，详见附件</w:t>
      </w:r>
    </w:p>
    <w:p w14:paraId="1BA1D1B3" w14:textId="1F96DB61" w:rsidR="00C624C0" w:rsidRPr="00C624C0" w:rsidRDefault="00C624C0">
      <w:pPr>
        <w:spacing w:line="360" w:lineRule="auto"/>
        <w:ind w:firstLineChars="200" w:firstLine="482"/>
        <w:jc w:val="left"/>
        <w:rPr>
          <w:rFonts w:ascii="宋体" w:eastAsia="宋体" w:hAnsi="宋体" w:cs="Times New Roman" w:hint="eastAsia"/>
          <w:b/>
          <w:bCs/>
          <w:color w:val="000000"/>
          <w:sz w:val="24"/>
          <w:szCs w:val="24"/>
        </w:rPr>
      </w:pPr>
    </w:p>
    <w:p w14:paraId="4F06E1C3" w14:textId="77777777" w:rsidR="008648C4" w:rsidRDefault="00FC59D5">
      <w:pPr>
        <w:keepNext/>
        <w:keepLines/>
        <w:spacing w:line="576" w:lineRule="auto"/>
        <w:jc w:val="center"/>
        <w:outlineLvl w:val="0"/>
        <w:rPr>
          <w:rFonts w:ascii="宋体" w:eastAsia="宋体" w:hAnsi="宋体" w:cs="Times New Roman" w:hint="eastAsia"/>
          <w:b/>
          <w:bCs/>
          <w:color w:val="000000"/>
          <w:kern w:val="44"/>
          <w:sz w:val="44"/>
          <w:szCs w:val="44"/>
        </w:rPr>
      </w:pPr>
      <w:r>
        <w:rPr>
          <w:rFonts w:ascii="宋体" w:eastAsia="宋体" w:hAnsi="宋体" w:cs="Times New Roman" w:hint="eastAsia"/>
          <w:color w:val="000000"/>
          <w:kern w:val="44"/>
          <w:sz w:val="44"/>
          <w:szCs w:val="44"/>
        </w:rPr>
        <w:br w:type="page"/>
      </w:r>
      <w:bookmarkStart w:id="17" w:name="_Toc9803530"/>
      <w:r>
        <w:rPr>
          <w:rFonts w:ascii="宋体" w:eastAsia="宋体" w:hAnsi="宋体" w:cs="Times New Roman" w:hint="eastAsia"/>
          <w:b/>
          <w:bCs/>
          <w:color w:val="000000"/>
          <w:kern w:val="44"/>
          <w:sz w:val="44"/>
          <w:szCs w:val="44"/>
        </w:rPr>
        <w:lastRenderedPageBreak/>
        <w:t>第二章   投标单位须知</w:t>
      </w:r>
      <w:bookmarkEnd w:id="17"/>
    </w:p>
    <w:p w14:paraId="560FCA95" w14:textId="77777777" w:rsidR="008648C4" w:rsidRDefault="008648C4">
      <w:pPr>
        <w:rPr>
          <w:rFonts w:ascii="Times New Roman" w:eastAsia="宋体" w:hAnsi="Times New Roman" w:cs="Times New Roman"/>
          <w:color w:val="000000"/>
          <w:szCs w:val="20"/>
        </w:rPr>
      </w:pPr>
    </w:p>
    <w:p w14:paraId="36DBA0AE" w14:textId="77777777" w:rsidR="008648C4" w:rsidRDefault="00FC59D5">
      <w:pPr>
        <w:keepNext/>
        <w:keepLines/>
        <w:spacing w:line="360" w:lineRule="auto"/>
        <w:ind w:firstLineChars="132" w:firstLine="424"/>
        <w:outlineLvl w:val="1"/>
        <w:rPr>
          <w:rFonts w:ascii="宋体" w:eastAsia="宋体" w:hAnsi="宋体" w:cs="Times New Roman" w:hint="eastAsia"/>
          <w:b/>
          <w:bCs/>
          <w:color w:val="000000"/>
          <w:sz w:val="24"/>
          <w:szCs w:val="24"/>
        </w:rPr>
      </w:pPr>
      <w:r>
        <w:rPr>
          <w:rFonts w:ascii="宋体" w:eastAsia="宋体" w:hAnsi="宋体" w:cs="Times New Roman" w:hint="eastAsia"/>
          <w:b/>
          <w:bCs/>
          <w:color w:val="000000"/>
          <w:sz w:val="32"/>
          <w:szCs w:val="32"/>
        </w:rPr>
        <w:t>一、</w:t>
      </w:r>
      <w:r>
        <w:rPr>
          <w:rFonts w:ascii="宋体" w:eastAsia="宋体" w:hAnsi="宋体" w:cs="Times New Roman" w:hint="eastAsia"/>
          <w:b/>
          <w:bCs/>
          <w:color w:val="000000"/>
          <w:sz w:val="24"/>
          <w:szCs w:val="24"/>
        </w:rPr>
        <w:t>投标单位须知表</w:t>
      </w:r>
    </w:p>
    <w:tbl>
      <w:tblPr>
        <w:tblpPr w:leftFromText="180" w:rightFromText="180" w:vertAnchor="text" w:horzAnchor="page" w:tblpX="1428" w:tblpY="489"/>
        <w:tblOverlap w:val="never"/>
        <w:tblW w:w="90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8"/>
        <w:gridCol w:w="2127"/>
        <w:gridCol w:w="6070"/>
      </w:tblGrid>
      <w:tr w:rsidR="008648C4" w14:paraId="419D3B74" w14:textId="77777777">
        <w:trPr>
          <w:trHeight w:val="460"/>
          <w:tblHeader/>
        </w:trPr>
        <w:tc>
          <w:tcPr>
            <w:tcW w:w="817" w:type="dxa"/>
            <w:tcBorders>
              <w:top w:val="single" w:sz="12" w:space="0" w:color="auto"/>
              <w:left w:val="single" w:sz="12" w:space="0" w:color="auto"/>
              <w:bottom w:val="single" w:sz="4" w:space="0" w:color="auto"/>
              <w:right w:val="single" w:sz="4" w:space="0" w:color="auto"/>
            </w:tcBorders>
            <w:vAlign w:val="center"/>
          </w:tcPr>
          <w:p w14:paraId="22AFF1EE"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序号</w:t>
            </w:r>
          </w:p>
        </w:tc>
        <w:tc>
          <w:tcPr>
            <w:tcW w:w="2126" w:type="dxa"/>
            <w:tcBorders>
              <w:top w:val="single" w:sz="12" w:space="0" w:color="auto"/>
              <w:left w:val="single" w:sz="4" w:space="0" w:color="auto"/>
              <w:bottom w:val="single" w:sz="4" w:space="0" w:color="auto"/>
              <w:right w:val="single" w:sz="4" w:space="0" w:color="auto"/>
            </w:tcBorders>
            <w:vAlign w:val="center"/>
          </w:tcPr>
          <w:p w14:paraId="52E0EC36"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条款名称</w:t>
            </w:r>
          </w:p>
        </w:tc>
        <w:tc>
          <w:tcPr>
            <w:tcW w:w="6066" w:type="dxa"/>
            <w:tcBorders>
              <w:top w:val="single" w:sz="12" w:space="0" w:color="auto"/>
              <w:left w:val="single" w:sz="4" w:space="0" w:color="auto"/>
              <w:bottom w:val="single" w:sz="4" w:space="0" w:color="auto"/>
              <w:right w:val="single" w:sz="12" w:space="0" w:color="auto"/>
            </w:tcBorders>
            <w:vAlign w:val="center"/>
          </w:tcPr>
          <w:p w14:paraId="19D2A8AA"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编 列 内 容</w:t>
            </w:r>
          </w:p>
        </w:tc>
      </w:tr>
      <w:tr w:rsidR="008648C4" w14:paraId="7DBDBC4E" w14:textId="77777777">
        <w:trPr>
          <w:trHeight w:val="764"/>
        </w:trPr>
        <w:tc>
          <w:tcPr>
            <w:tcW w:w="817" w:type="dxa"/>
            <w:tcBorders>
              <w:top w:val="single" w:sz="4" w:space="0" w:color="auto"/>
              <w:left w:val="single" w:sz="12" w:space="0" w:color="auto"/>
              <w:bottom w:val="single" w:sz="4" w:space="0" w:color="auto"/>
              <w:right w:val="single" w:sz="4" w:space="0" w:color="auto"/>
            </w:tcBorders>
            <w:vAlign w:val="center"/>
          </w:tcPr>
          <w:p w14:paraId="47FEA5BC"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0F28F9E9"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项目名称</w:t>
            </w:r>
          </w:p>
        </w:tc>
        <w:tc>
          <w:tcPr>
            <w:tcW w:w="6066" w:type="dxa"/>
            <w:tcBorders>
              <w:top w:val="single" w:sz="4" w:space="0" w:color="auto"/>
              <w:left w:val="single" w:sz="4" w:space="0" w:color="auto"/>
              <w:bottom w:val="single" w:sz="4" w:space="0" w:color="auto"/>
              <w:right w:val="single" w:sz="12" w:space="0" w:color="auto"/>
            </w:tcBorders>
            <w:vAlign w:val="center"/>
          </w:tcPr>
          <w:p w14:paraId="3208269A" w14:textId="77777777" w:rsidR="008648C4" w:rsidRDefault="00FC59D5">
            <w:pPr>
              <w:spacing w:line="360" w:lineRule="auto"/>
              <w:jc w:val="left"/>
              <w:rPr>
                <w:rFonts w:ascii="宋体" w:eastAsia="宋体" w:hAnsi="宋体" w:cs="宋体" w:hint="eastAsia"/>
                <w:bCs/>
                <w:color w:val="000000"/>
                <w:kern w:val="0"/>
                <w:sz w:val="24"/>
                <w:szCs w:val="24"/>
              </w:rPr>
            </w:pPr>
            <w:r>
              <w:rPr>
                <w:rFonts w:ascii="宋体" w:eastAsia="宋体" w:hAnsi="宋体" w:cs="宋体" w:hint="eastAsia"/>
                <w:bCs/>
                <w:color w:val="000000"/>
                <w:kern w:val="0"/>
                <w:sz w:val="24"/>
                <w:szCs w:val="24"/>
              </w:rPr>
              <w:t>盐城中南世纪城项目未售地下车位代理销售服务</w:t>
            </w:r>
          </w:p>
        </w:tc>
      </w:tr>
      <w:tr w:rsidR="008648C4" w14:paraId="7117AA23" w14:textId="77777777">
        <w:trPr>
          <w:trHeight w:val="977"/>
        </w:trPr>
        <w:tc>
          <w:tcPr>
            <w:tcW w:w="817" w:type="dxa"/>
            <w:tcBorders>
              <w:top w:val="single" w:sz="4" w:space="0" w:color="auto"/>
              <w:left w:val="single" w:sz="12" w:space="0" w:color="auto"/>
              <w:bottom w:val="single" w:sz="4" w:space="0" w:color="auto"/>
              <w:right w:val="single" w:sz="4" w:space="0" w:color="auto"/>
            </w:tcBorders>
            <w:vAlign w:val="center"/>
          </w:tcPr>
          <w:p w14:paraId="72EDFEC9"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2F544800"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b/>
                <w:color w:val="000000"/>
                <w:sz w:val="24"/>
                <w:szCs w:val="24"/>
              </w:rPr>
              <w:t>项目地点</w:t>
            </w:r>
          </w:p>
        </w:tc>
        <w:tc>
          <w:tcPr>
            <w:tcW w:w="6066" w:type="dxa"/>
            <w:tcBorders>
              <w:top w:val="single" w:sz="4" w:space="0" w:color="auto"/>
              <w:left w:val="single" w:sz="4" w:space="0" w:color="auto"/>
              <w:bottom w:val="single" w:sz="4" w:space="0" w:color="auto"/>
              <w:right w:val="single" w:sz="12" w:space="0" w:color="auto"/>
            </w:tcBorders>
            <w:vAlign w:val="center"/>
          </w:tcPr>
          <w:p w14:paraId="4F5AFFE4" w14:textId="77777777" w:rsidR="008648C4" w:rsidRDefault="00FC59D5">
            <w:pPr>
              <w:spacing w:line="360" w:lineRule="auto"/>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江苏省盐城市解放南路278号</w:t>
            </w:r>
          </w:p>
        </w:tc>
      </w:tr>
      <w:tr w:rsidR="008648C4" w14:paraId="1B8A40CE" w14:textId="77777777">
        <w:trPr>
          <w:trHeight w:val="3115"/>
        </w:trPr>
        <w:tc>
          <w:tcPr>
            <w:tcW w:w="817" w:type="dxa"/>
            <w:tcBorders>
              <w:top w:val="single" w:sz="4" w:space="0" w:color="auto"/>
              <w:left w:val="single" w:sz="12" w:space="0" w:color="auto"/>
              <w:bottom w:val="single" w:sz="4" w:space="0" w:color="auto"/>
              <w:right w:val="single" w:sz="4" w:space="0" w:color="auto"/>
            </w:tcBorders>
            <w:vAlign w:val="center"/>
          </w:tcPr>
          <w:p w14:paraId="33E6F887"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3ED9179A"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投标单位资格要求</w:t>
            </w:r>
          </w:p>
        </w:tc>
        <w:tc>
          <w:tcPr>
            <w:tcW w:w="6066" w:type="dxa"/>
            <w:tcBorders>
              <w:top w:val="single" w:sz="4" w:space="0" w:color="auto"/>
              <w:left w:val="single" w:sz="4" w:space="0" w:color="auto"/>
              <w:bottom w:val="single" w:sz="4" w:space="0" w:color="auto"/>
              <w:right w:val="single" w:sz="12" w:space="0" w:color="auto"/>
            </w:tcBorders>
            <w:vAlign w:val="center"/>
          </w:tcPr>
          <w:p w14:paraId="296B5081" w14:textId="77777777" w:rsidR="008648C4" w:rsidRDefault="00FC59D5">
            <w:pPr>
              <w:widowControl/>
              <w:tabs>
                <w:tab w:val="left" w:pos="425"/>
              </w:tabs>
              <w:spacing w:line="36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（1）投标单位应为在中国境内注册，具有独立承担民事责任能力的法人；</w:t>
            </w:r>
          </w:p>
          <w:p w14:paraId="14FC2B60" w14:textId="77777777" w:rsidR="008648C4" w:rsidRDefault="00FC59D5">
            <w:pPr>
              <w:widowControl/>
              <w:tabs>
                <w:tab w:val="left" w:pos="425"/>
              </w:tabs>
              <w:spacing w:line="36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（2）具有履行合同所必需的专业能力,独立完成销售代理工作的能力，不得将项目的相关事项分包、转包给其他个人或公司，由此产生的一切损失均由中标单位承担；</w:t>
            </w:r>
          </w:p>
          <w:p w14:paraId="2918B26E" w14:textId="504AD43C" w:rsidR="008648C4" w:rsidRDefault="00FC59D5">
            <w:pPr>
              <w:widowControl/>
              <w:tabs>
                <w:tab w:val="left" w:pos="425"/>
              </w:tabs>
              <w:spacing w:line="36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（3）具有</w:t>
            </w:r>
            <w:r w:rsidR="00ED06AD">
              <w:rPr>
                <w:rFonts w:ascii="宋体" w:eastAsia="宋体" w:hAnsi="宋体" w:cs="宋体" w:hint="eastAsia"/>
                <w:color w:val="000000"/>
                <w:kern w:val="0"/>
                <w:sz w:val="24"/>
                <w:szCs w:val="24"/>
              </w:rPr>
              <w:t>盐城市当地</w:t>
            </w:r>
            <w:r>
              <w:rPr>
                <w:rFonts w:ascii="宋体" w:eastAsia="宋体" w:hAnsi="宋体" w:cs="宋体" w:hint="eastAsia"/>
                <w:color w:val="000000"/>
                <w:kern w:val="0"/>
                <w:sz w:val="24"/>
                <w:szCs w:val="24"/>
              </w:rPr>
              <w:t>车位代理销售工作经验</w:t>
            </w:r>
            <w:r w:rsidR="00ED06AD">
              <w:rPr>
                <w:rFonts w:ascii="宋体" w:eastAsia="宋体" w:hAnsi="宋体" w:cs="宋体" w:hint="eastAsia"/>
                <w:color w:val="000000"/>
                <w:kern w:val="0"/>
                <w:sz w:val="24"/>
                <w:szCs w:val="24"/>
              </w:rPr>
              <w:t>，了解</w:t>
            </w:r>
            <w:r w:rsidR="00CD6ABF">
              <w:rPr>
                <w:rFonts w:ascii="Times New Roman" w:eastAsia="宋体" w:hAnsi="Times New Roman" w:cs="Times New Roman" w:hint="eastAsia"/>
                <w:color w:val="000000"/>
                <w:sz w:val="24"/>
              </w:rPr>
              <w:t>招标单位</w:t>
            </w:r>
            <w:r w:rsidR="00E0508E">
              <w:rPr>
                <w:rFonts w:ascii="Times New Roman" w:eastAsia="宋体" w:hAnsi="Times New Roman" w:cs="Times New Roman" w:hint="eastAsia"/>
                <w:color w:val="000000"/>
                <w:sz w:val="24"/>
              </w:rPr>
              <w:t>历史背景</w:t>
            </w:r>
            <w:r w:rsidR="00D006E7">
              <w:rPr>
                <w:rFonts w:ascii="Times New Roman" w:eastAsia="宋体" w:hAnsi="Times New Roman" w:cs="Times New Roman" w:hint="eastAsia"/>
                <w:color w:val="000000"/>
                <w:sz w:val="24"/>
              </w:rPr>
              <w:t>、</w:t>
            </w:r>
            <w:r w:rsidR="00C049DF">
              <w:rPr>
                <w:rFonts w:ascii="Times New Roman" w:eastAsia="宋体" w:hAnsi="Times New Roman" w:cs="Times New Roman" w:hint="eastAsia"/>
                <w:color w:val="000000"/>
                <w:sz w:val="24"/>
              </w:rPr>
              <w:t>重整程序现状、</w:t>
            </w:r>
            <w:r w:rsidR="00D006E7">
              <w:rPr>
                <w:rFonts w:ascii="Times New Roman" w:eastAsia="宋体" w:hAnsi="Times New Roman" w:cs="Times New Roman" w:hint="eastAsia"/>
                <w:color w:val="000000"/>
                <w:sz w:val="24"/>
              </w:rPr>
              <w:t>历史车位销售情况者为佳</w:t>
            </w:r>
            <w:r>
              <w:rPr>
                <w:rFonts w:ascii="宋体" w:eastAsia="宋体" w:hAnsi="宋体" w:cs="宋体" w:hint="eastAsia"/>
                <w:color w:val="000000"/>
                <w:kern w:val="0"/>
                <w:sz w:val="24"/>
                <w:szCs w:val="24"/>
              </w:rPr>
              <w:t>；</w:t>
            </w:r>
          </w:p>
          <w:p w14:paraId="3381F469" w14:textId="77777777" w:rsidR="008648C4" w:rsidRDefault="00FC59D5">
            <w:pPr>
              <w:widowControl/>
              <w:tabs>
                <w:tab w:val="left" w:pos="425"/>
              </w:tabs>
              <w:spacing w:line="36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（4）法律、行政法规规定的其他条件。</w:t>
            </w:r>
          </w:p>
        </w:tc>
      </w:tr>
      <w:tr w:rsidR="008648C4" w14:paraId="008A7BCB" w14:textId="77777777">
        <w:trPr>
          <w:trHeight w:val="580"/>
        </w:trPr>
        <w:tc>
          <w:tcPr>
            <w:tcW w:w="817" w:type="dxa"/>
            <w:tcBorders>
              <w:top w:val="single" w:sz="4" w:space="0" w:color="auto"/>
              <w:left w:val="single" w:sz="12" w:space="0" w:color="auto"/>
              <w:bottom w:val="single" w:sz="4" w:space="0" w:color="auto"/>
              <w:right w:val="single" w:sz="4" w:space="0" w:color="auto"/>
            </w:tcBorders>
            <w:vAlign w:val="center"/>
          </w:tcPr>
          <w:p w14:paraId="21E4DE74"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6436C3C8"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是否接受</w:t>
            </w:r>
          </w:p>
          <w:p w14:paraId="2401BFFA"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联合体投标</w:t>
            </w:r>
          </w:p>
        </w:tc>
        <w:tc>
          <w:tcPr>
            <w:tcW w:w="6066" w:type="dxa"/>
            <w:tcBorders>
              <w:top w:val="single" w:sz="4" w:space="0" w:color="auto"/>
              <w:left w:val="single" w:sz="4" w:space="0" w:color="auto"/>
              <w:bottom w:val="single" w:sz="4" w:space="0" w:color="auto"/>
              <w:right w:val="single" w:sz="12" w:space="0" w:color="auto"/>
            </w:tcBorders>
            <w:vAlign w:val="bottom"/>
          </w:tcPr>
          <w:p w14:paraId="722E9802" w14:textId="77777777" w:rsidR="008648C4" w:rsidRDefault="00FC59D5">
            <w:pPr>
              <w:topLinePunct/>
              <w:adjustRightInd w:val="0"/>
              <w:spacing w:after="120" w:line="360" w:lineRule="auto"/>
              <w:jc w:val="left"/>
              <w:textAlignment w:val="baseline"/>
              <w:rPr>
                <w:rFonts w:ascii="宋体" w:eastAsia="宋体" w:hAnsi="宋体" w:cs="宋体" w:hint="eastAsia"/>
                <w:color w:val="000000"/>
                <w:kern w:val="0"/>
                <w:sz w:val="24"/>
                <w:szCs w:val="24"/>
              </w:rPr>
            </w:pPr>
            <w:r>
              <w:rPr>
                <w:rFonts w:ascii="宋体" w:eastAsia="宋体" w:hAnsi="宋体" w:cs="宋体" w:hint="eastAsia"/>
                <w:color w:val="000000"/>
                <w:kern w:val="0"/>
                <w:sz w:val="28"/>
                <w:szCs w:val="28"/>
              </w:rPr>
              <w:t>□</w:t>
            </w:r>
            <w:r>
              <w:rPr>
                <w:rFonts w:ascii="宋体" w:eastAsia="宋体" w:hAnsi="宋体" w:cs="宋体" w:hint="eastAsia"/>
                <w:color w:val="000000"/>
                <w:kern w:val="0"/>
                <w:sz w:val="24"/>
                <w:szCs w:val="24"/>
              </w:rPr>
              <w:t xml:space="preserve">接受    </w:t>
            </w:r>
            <w:r>
              <w:rPr>
                <w:rFonts w:ascii="宋体" w:eastAsia="宋体" w:hAnsi="宋体" w:cs="宋体" w:hint="eastAsia"/>
                <w:color w:val="000000"/>
                <w:kern w:val="0"/>
                <w:sz w:val="28"/>
                <w:szCs w:val="28"/>
              </w:rPr>
              <w:sym w:font="Wingdings 2" w:char="F052"/>
            </w:r>
            <w:r>
              <w:rPr>
                <w:rFonts w:ascii="宋体" w:eastAsia="宋体" w:hAnsi="宋体" w:cs="宋体" w:hint="eastAsia"/>
                <w:color w:val="000000"/>
                <w:kern w:val="0"/>
                <w:sz w:val="24"/>
                <w:szCs w:val="24"/>
              </w:rPr>
              <w:t xml:space="preserve">不接受     </w:t>
            </w:r>
          </w:p>
        </w:tc>
      </w:tr>
      <w:tr w:rsidR="008648C4" w14:paraId="0E041068" w14:textId="77777777">
        <w:trPr>
          <w:trHeight w:val="528"/>
        </w:trPr>
        <w:tc>
          <w:tcPr>
            <w:tcW w:w="817" w:type="dxa"/>
            <w:tcBorders>
              <w:top w:val="single" w:sz="4" w:space="0" w:color="auto"/>
              <w:left w:val="single" w:sz="12" w:space="0" w:color="auto"/>
              <w:bottom w:val="single" w:sz="4" w:space="0" w:color="auto"/>
              <w:right w:val="single" w:sz="4" w:space="0" w:color="auto"/>
            </w:tcBorders>
            <w:vAlign w:val="center"/>
          </w:tcPr>
          <w:p w14:paraId="5BBBBFFC"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tcPr>
          <w:p w14:paraId="4CC10AF4"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b/>
                <w:color w:val="000000"/>
                <w:sz w:val="24"/>
                <w:szCs w:val="24"/>
              </w:rPr>
              <w:t>投标书有效期</w:t>
            </w:r>
          </w:p>
        </w:tc>
        <w:tc>
          <w:tcPr>
            <w:tcW w:w="6066" w:type="dxa"/>
            <w:tcBorders>
              <w:top w:val="single" w:sz="4" w:space="0" w:color="auto"/>
              <w:left w:val="single" w:sz="4" w:space="0" w:color="auto"/>
              <w:bottom w:val="single" w:sz="4" w:space="0" w:color="auto"/>
              <w:right w:val="single" w:sz="12" w:space="0" w:color="auto"/>
            </w:tcBorders>
            <w:vAlign w:val="center"/>
          </w:tcPr>
          <w:p w14:paraId="24CE00DE" w14:textId="77777777" w:rsidR="008648C4" w:rsidRDefault="00FC59D5">
            <w:pPr>
              <w:spacing w:line="360" w:lineRule="auto"/>
              <w:rPr>
                <w:rFonts w:ascii="宋体" w:eastAsia="宋体" w:hAnsi="宋体" w:cs="宋体" w:hint="eastAsia"/>
                <w:color w:val="000000"/>
                <w:sz w:val="24"/>
                <w:szCs w:val="24"/>
              </w:rPr>
            </w:pPr>
            <w:r>
              <w:rPr>
                <w:rFonts w:ascii="宋体" w:eastAsia="宋体" w:hAnsi="宋体" w:cs="宋体" w:hint="eastAsia"/>
                <w:color w:val="000000"/>
                <w:sz w:val="24"/>
                <w:szCs w:val="24"/>
              </w:rPr>
              <w:t>投标截止后</w:t>
            </w:r>
            <w:r>
              <w:rPr>
                <w:rFonts w:ascii="宋体" w:eastAsia="宋体" w:hAnsi="宋体" w:cs="宋体" w:hint="eastAsia"/>
                <w:color w:val="000000"/>
                <w:sz w:val="24"/>
                <w:szCs w:val="24"/>
                <w:u w:val="single"/>
              </w:rPr>
              <w:t xml:space="preserve"> 90 </w:t>
            </w:r>
            <w:r>
              <w:rPr>
                <w:rFonts w:ascii="宋体" w:eastAsia="宋体" w:hAnsi="宋体" w:cs="宋体" w:hint="eastAsia"/>
                <w:color w:val="000000"/>
                <w:sz w:val="24"/>
                <w:szCs w:val="24"/>
              </w:rPr>
              <w:t>日历天</w:t>
            </w:r>
          </w:p>
        </w:tc>
      </w:tr>
      <w:tr w:rsidR="008648C4" w14:paraId="286CD851" w14:textId="77777777">
        <w:trPr>
          <w:trHeight w:val="1322"/>
        </w:trPr>
        <w:tc>
          <w:tcPr>
            <w:tcW w:w="817" w:type="dxa"/>
            <w:tcBorders>
              <w:top w:val="single" w:sz="4" w:space="0" w:color="auto"/>
              <w:left w:val="single" w:sz="12" w:space="0" w:color="auto"/>
              <w:bottom w:val="single" w:sz="4" w:space="0" w:color="auto"/>
              <w:right w:val="single" w:sz="4" w:space="0" w:color="auto"/>
            </w:tcBorders>
            <w:vAlign w:val="center"/>
          </w:tcPr>
          <w:p w14:paraId="4CF60B65"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6</w:t>
            </w:r>
          </w:p>
        </w:tc>
        <w:tc>
          <w:tcPr>
            <w:tcW w:w="2126" w:type="dxa"/>
            <w:tcBorders>
              <w:top w:val="single" w:sz="4" w:space="0" w:color="auto"/>
              <w:left w:val="single" w:sz="4" w:space="0" w:color="auto"/>
              <w:bottom w:val="single" w:sz="4" w:space="0" w:color="auto"/>
              <w:right w:val="single" w:sz="4" w:space="0" w:color="auto"/>
            </w:tcBorders>
            <w:vAlign w:val="center"/>
          </w:tcPr>
          <w:p w14:paraId="16200294" w14:textId="77777777" w:rsidR="008648C4" w:rsidRDefault="00FC59D5">
            <w:pPr>
              <w:spacing w:line="300" w:lineRule="exact"/>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投标文件份数</w:t>
            </w:r>
          </w:p>
        </w:tc>
        <w:tc>
          <w:tcPr>
            <w:tcW w:w="6066" w:type="dxa"/>
            <w:tcBorders>
              <w:top w:val="single" w:sz="4" w:space="0" w:color="auto"/>
              <w:left w:val="single" w:sz="4" w:space="0" w:color="auto"/>
              <w:bottom w:val="single" w:sz="4" w:space="0" w:color="auto"/>
              <w:right w:val="single" w:sz="12" w:space="0" w:color="auto"/>
            </w:tcBorders>
            <w:vAlign w:val="center"/>
          </w:tcPr>
          <w:p w14:paraId="650F95EB" w14:textId="77777777" w:rsidR="008648C4" w:rsidRDefault="00FC59D5">
            <w:pPr>
              <w:widowControl/>
              <w:tabs>
                <w:tab w:val="left" w:pos="425"/>
              </w:tabs>
              <w:spacing w:line="360" w:lineRule="auto"/>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纸质文件：1份</w:t>
            </w:r>
          </w:p>
          <w:p w14:paraId="21F75461" w14:textId="77777777" w:rsidR="008648C4" w:rsidRDefault="00FC59D5">
            <w:pPr>
              <w:widowControl/>
              <w:tabs>
                <w:tab w:val="left" w:pos="425"/>
              </w:tabs>
              <w:spacing w:line="360" w:lineRule="auto"/>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电子文件：全部纸质文件扫描件1份</w:t>
            </w:r>
          </w:p>
        </w:tc>
      </w:tr>
      <w:tr w:rsidR="008648C4" w14:paraId="24F04656" w14:textId="77777777">
        <w:trPr>
          <w:trHeight w:val="693"/>
        </w:trPr>
        <w:tc>
          <w:tcPr>
            <w:tcW w:w="817" w:type="dxa"/>
            <w:tcBorders>
              <w:top w:val="single" w:sz="4" w:space="0" w:color="auto"/>
              <w:left w:val="single" w:sz="12" w:space="0" w:color="auto"/>
              <w:bottom w:val="single" w:sz="4" w:space="0" w:color="auto"/>
              <w:right w:val="single" w:sz="4" w:space="0" w:color="auto"/>
            </w:tcBorders>
            <w:vAlign w:val="center"/>
          </w:tcPr>
          <w:p w14:paraId="72B37569"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7</w:t>
            </w:r>
          </w:p>
        </w:tc>
        <w:tc>
          <w:tcPr>
            <w:tcW w:w="2126" w:type="dxa"/>
            <w:tcBorders>
              <w:top w:val="single" w:sz="4" w:space="0" w:color="auto"/>
              <w:left w:val="single" w:sz="4" w:space="0" w:color="auto"/>
              <w:bottom w:val="single" w:sz="4" w:space="0" w:color="auto"/>
              <w:right w:val="single" w:sz="4" w:space="0" w:color="auto"/>
            </w:tcBorders>
            <w:vAlign w:val="center"/>
          </w:tcPr>
          <w:p w14:paraId="69AC431D"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投标保证金</w:t>
            </w:r>
          </w:p>
        </w:tc>
        <w:tc>
          <w:tcPr>
            <w:tcW w:w="6066" w:type="dxa"/>
            <w:tcBorders>
              <w:top w:val="single" w:sz="4" w:space="0" w:color="auto"/>
              <w:left w:val="single" w:sz="4" w:space="0" w:color="auto"/>
              <w:bottom w:val="single" w:sz="4" w:space="0" w:color="auto"/>
              <w:right w:val="single" w:sz="12" w:space="0" w:color="auto"/>
            </w:tcBorders>
            <w:vAlign w:val="center"/>
          </w:tcPr>
          <w:p w14:paraId="1097A70D" w14:textId="77777777" w:rsidR="008648C4" w:rsidRDefault="00FC59D5">
            <w:pPr>
              <w:jc w:val="left"/>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无</w:t>
            </w:r>
          </w:p>
        </w:tc>
      </w:tr>
      <w:tr w:rsidR="008648C4" w14:paraId="3FF821D5" w14:textId="77777777">
        <w:trPr>
          <w:trHeight w:val="599"/>
        </w:trPr>
        <w:tc>
          <w:tcPr>
            <w:tcW w:w="817" w:type="dxa"/>
            <w:tcBorders>
              <w:top w:val="single" w:sz="4" w:space="0" w:color="auto"/>
              <w:left w:val="single" w:sz="12" w:space="0" w:color="auto"/>
              <w:bottom w:val="single" w:sz="4" w:space="0" w:color="auto"/>
              <w:right w:val="single" w:sz="4" w:space="0" w:color="auto"/>
            </w:tcBorders>
            <w:vAlign w:val="center"/>
          </w:tcPr>
          <w:p w14:paraId="30C715F4"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14:paraId="60A1FAC5"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现场踏勘</w:t>
            </w:r>
          </w:p>
        </w:tc>
        <w:tc>
          <w:tcPr>
            <w:tcW w:w="6066" w:type="dxa"/>
            <w:tcBorders>
              <w:top w:val="single" w:sz="4" w:space="0" w:color="auto"/>
              <w:left w:val="single" w:sz="4" w:space="0" w:color="auto"/>
              <w:bottom w:val="single" w:sz="4" w:space="0" w:color="auto"/>
              <w:right w:val="single" w:sz="12" w:space="0" w:color="auto"/>
            </w:tcBorders>
            <w:vAlign w:val="center"/>
          </w:tcPr>
          <w:p w14:paraId="411E3C32" w14:textId="77777777" w:rsidR="008648C4" w:rsidRDefault="00FC59D5">
            <w:pP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自行踏勘</w:t>
            </w:r>
          </w:p>
        </w:tc>
      </w:tr>
      <w:tr w:rsidR="008648C4" w14:paraId="5520D9B8" w14:textId="77777777">
        <w:trPr>
          <w:trHeight w:val="1151"/>
        </w:trPr>
        <w:tc>
          <w:tcPr>
            <w:tcW w:w="817" w:type="dxa"/>
            <w:tcBorders>
              <w:top w:val="single" w:sz="4" w:space="0" w:color="auto"/>
              <w:left w:val="single" w:sz="12" w:space="0" w:color="auto"/>
              <w:bottom w:val="single" w:sz="4" w:space="0" w:color="auto"/>
              <w:right w:val="single" w:sz="4" w:space="0" w:color="auto"/>
            </w:tcBorders>
            <w:vAlign w:val="center"/>
          </w:tcPr>
          <w:p w14:paraId="2D36AFC9"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9</w:t>
            </w:r>
          </w:p>
        </w:tc>
        <w:tc>
          <w:tcPr>
            <w:tcW w:w="2126" w:type="dxa"/>
            <w:tcBorders>
              <w:top w:val="single" w:sz="4" w:space="0" w:color="auto"/>
              <w:left w:val="single" w:sz="4" w:space="0" w:color="auto"/>
              <w:bottom w:val="single" w:sz="4" w:space="0" w:color="auto"/>
              <w:right w:val="single" w:sz="4" w:space="0" w:color="auto"/>
            </w:tcBorders>
            <w:vAlign w:val="center"/>
          </w:tcPr>
          <w:p w14:paraId="26028FD5"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b/>
                <w:color w:val="000000"/>
                <w:sz w:val="24"/>
                <w:szCs w:val="24"/>
              </w:rPr>
              <w:t>投标</w:t>
            </w:r>
          </w:p>
        </w:tc>
        <w:tc>
          <w:tcPr>
            <w:tcW w:w="6066" w:type="dxa"/>
            <w:tcBorders>
              <w:top w:val="single" w:sz="4" w:space="0" w:color="auto"/>
              <w:left w:val="single" w:sz="4" w:space="0" w:color="auto"/>
              <w:bottom w:val="single" w:sz="4" w:space="0" w:color="auto"/>
              <w:right w:val="single" w:sz="12" w:space="0" w:color="auto"/>
            </w:tcBorders>
            <w:vAlign w:val="center"/>
          </w:tcPr>
          <w:p w14:paraId="4B54A1BD" w14:textId="77777777" w:rsidR="008648C4" w:rsidRDefault="00FC59D5">
            <w:pPr>
              <w:spacing w:line="360" w:lineRule="auto"/>
              <w:ind w:left="2880" w:hangingChars="1200" w:hanging="2880"/>
              <w:rPr>
                <w:rFonts w:ascii="宋体" w:eastAsia="宋体" w:hAnsi="宋体" w:cs="宋体" w:hint="eastAsia"/>
                <w:color w:val="000000"/>
                <w:sz w:val="24"/>
                <w:szCs w:val="24"/>
              </w:rPr>
            </w:pPr>
            <w:r>
              <w:rPr>
                <w:rFonts w:ascii="宋体" w:eastAsia="宋体" w:hAnsi="宋体" w:cs="宋体" w:hint="eastAsia"/>
                <w:color w:val="000000"/>
                <w:sz w:val="24"/>
                <w:szCs w:val="24"/>
              </w:rPr>
              <w:t>投标截止时间：</w:t>
            </w:r>
          </w:p>
          <w:p w14:paraId="08CDB4D1" w14:textId="31B8F18A" w:rsidR="008648C4" w:rsidRDefault="00FC59D5">
            <w:pPr>
              <w:spacing w:line="360" w:lineRule="auto"/>
              <w:ind w:left="2880" w:hangingChars="1200" w:hanging="2880"/>
              <w:rPr>
                <w:rFonts w:ascii="宋体" w:eastAsia="宋体" w:hAnsi="宋体" w:cs="宋体" w:hint="eastAsia"/>
                <w:color w:val="000000"/>
                <w:sz w:val="24"/>
                <w:szCs w:val="24"/>
              </w:rPr>
            </w:pPr>
            <w:r>
              <w:rPr>
                <w:rFonts w:ascii="宋体" w:eastAsia="宋体" w:hAnsi="宋体" w:cs="宋体" w:hint="eastAsia"/>
                <w:color w:val="000000"/>
                <w:kern w:val="0"/>
                <w:sz w:val="24"/>
                <w:szCs w:val="24"/>
              </w:rPr>
              <w:t>202</w:t>
            </w:r>
            <w:r w:rsidR="00B25B6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B25B6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B25B68">
              <w:rPr>
                <w:rFonts w:ascii="宋体" w:eastAsia="宋体" w:hAnsi="宋体" w:cs="宋体" w:hint="eastAsia"/>
                <w:color w:val="000000"/>
                <w:kern w:val="0"/>
                <w:sz w:val="24"/>
                <w:szCs w:val="24"/>
              </w:rPr>
              <w:t>17</w:t>
            </w:r>
            <w:r>
              <w:rPr>
                <w:rFonts w:ascii="宋体" w:eastAsia="宋体" w:hAnsi="宋体" w:cs="宋体" w:hint="eastAsia"/>
                <w:color w:val="000000"/>
                <w:kern w:val="0"/>
                <w:sz w:val="24"/>
                <w:szCs w:val="24"/>
              </w:rPr>
              <w:t>日24</w:t>
            </w:r>
            <w:r>
              <w:rPr>
                <w:rFonts w:ascii="宋体" w:eastAsia="宋体" w:hAnsi="宋体" w:cs="宋体" w:hint="eastAsia"/>
                <w:color w:val="000000"/>
                <w:sz w:val="24"/>
                <w:szCs w:val="24"/>
              </w:rPr>
              <w:t>时00分</w:t>
            </w:r>
          </w:p>
          <w:p w14:paraId="569E71A5" w14:textId="477CACF0" w:rsidR="008648C4" w:rsidRDefault="00FC59D5">
            <w:pPr>
              <w:spacing w:line="360" w:lineRule="auto"/>
              <w:jc w:val="left"/>
              <w:rPr>
                <w:rFonts w:ascii="宋体" w:eastAsia="宋体" w:hAnsi="宋体" w:cs="宋体" w:hint="eastAsia"/>
                <w:color w:val="000000"/>
                <w:sz w:val="24"/>
                <w:szCs w:val="24"/>
              </w:rPr>
            </w:pPr>
            <w:r>
              <w:rPr>
                <w:rFonts w:ascii="宋体" w:eastAsia="宋体" w:hAnsi="宋体" w:cs="宋体" w:hint="eastAsia"/>
                <w:color w:val="000000"/>
                <w:spacing w:val="-10"/>
                <w:sz w:val="24"/>
                <w:szCs w:val="24"/>
              </w:rPr>
              <w:t>地点：</w:t>
            </w:r>
            <w:r w:rsidR="00B25B68" w:rsidRPr="00E11E56">
              <w:rPr>
                <w:rFonts w:ascii="宋体" w:eastAsia="宋体" w:hAnsi="宋体" w:cs="宋体" w:hint="eastAsia"/>
                <w:color w:val="000000"/>
                <w:sz w:val="24"/>
                <w:szCs w:val="24"/>
              </w:rPr>
              <w:t>盐城市城南新区新都街道解放南路278号中南世纪城</w:t>
            </w:r>
            <w:r w:rsidR="00B25B68">
              <w:rPr>
                <w:rFonts w:ascii="宋体" w:eastAsia="宋体" w:hAnsi="宋体" w:cs="宋体" w:hint="eastAsia"/>
                <w:color w:val="000000"/>
                <w:sz w:val="24"/>
                <w:szCs w:val="24"/>
              </w:rPr>
              <w:t>19楼办公室</w:t>
            </w:r>
          </w:p>
          <w:p w14:paraId="177A97DE" w14:textId="26D1ABCD" w:rsidR="008648C4" w:rsidRDefault="00FC59D5">
            <w:pPr>
              <w:spacing w:line="360" w:lineRule="auto"/>
              <w:jc w:val="left"/>
              <w:rPr>
                <w:rFonts w:ascii="宋体" w:eastAsia="宋体" w:hAnsi="宋体" w:cs="Times New Roman" w:hint="eastAsia"/>
                <w:color w:val="000000"/>
                <w:sz w:val="24"/>
                <w:szCs w:val="20"/>
              </w:rPr>
            </w:pPr>
            <w:r>
              <w:rPr>
                <w:rFonts w:ascii="宋体" w:eastAsia="宋体" w:hAnsi="宋体" w:cs="宋体" w:hint="eastAsia"/>
                <w:color w:val="000000"/>
                <w:sz w:val="24"/>
                <w:szCs w:val="24"/>
              </w:rPr>
              <w:t>同时应将标书的电子版发送至</w:t>
            </w:r>
            <w:r w:rsidR="00BB2EC9">
              <w:rPr>
                <w:rFonts w:ascii="仿宋" w:eastAsia="仿宋" w:hAnsi="仿宋" w:cs="仿宋" w:hint="eastAsia"/>
                <w:color w:val="333333"/>
                <w:kern w:val="0"/>
                <w:sz w:val="24"/>
                <w:shd w:val="clear" w:color="auto" w:fill="FFFFFF"/>
                <w:lang w:bidi="ar"/>
              </w:rPr>
              <w:t>penny.li@zoina.cn</w:t>
            </w:r>
          </w:p>
        </w:tc>
      </w:tr>
      <w:tr w:rsidR="008648C4" w14:paraId="4AB1E965" w14:textId="77777777">
        <w:trPr>
          <w:trHeight w:val="1722"/>
        </w:trPr>
        <w:tc>
          <w:tcPr>
            <w:tcW w:w="817" w:type="dxa"/>
            <w:tcBorders>
              <w:top w:val="single" w:sz="4" w:space="0" w:color="auto"/>
              <w:left w:val="single" w:sz="12" w:space="0" w:color="auto"/>
              <w:bottom w:val="single" w:sz="4" w:space="0" w:color="auto"/>
              <w:right w:val="single" w:sz="4" w:space="0" w:color="auto"/>
            </w:tcBorders>
            <w:vAlign w:val="center"/>
          </w:tcPr>
          <w:p w14:paraId="684D38EA"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14:paraId="758D5760" w14:textId="77777777" w:rsidR="008648C4" w:rsidRDefault="00FC59D5">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评标/开标</w:t>
            </w:r>
          </w:p>
        </w:tc>
        <w:tc>
          <w:tcPr>
            <w:tcW w:w="6066" w:type="dxa"/>
            <w:tcBorders>
              <w:top w:val="single" w:sz="4" w:space="0" w:color="auto"/>
              <w:left w:val="single" w:sz="4" w:space="0" w:color="auto"/>
              <w:bottom w:val="single" w:sz="4" w:space="0" w:color="auto"/>
              <w:right w:val="single" w:sz="12" w:space="0" w:color="auto"/>
            </w:tcBorders>
            <w:vAlign w:val="center"/>
          </w:tcPr>
          <w:p w14:paraId="4A5DED11" w14:textId="2E8A2497" w:rsidR="008648C4" w:rsidRDefault="00FC59D5">
            <w:pPr>
              <w:spacing w:line="360" w:lineRule="auto"/>
              <w:ind w:left="2880" w:hangingChars="1200" w:hanging="2880"/>
              <w:rPr>
                <w:rFonts w:ascii="宋体" w:eastAsia="宋体" w:hAnsi="宋体" w:cs="宋体" w:hint="eastAsia"/>
                <w:color w:val="000000"/>
                <w:sz w:val="24"/>
                <w:szCs w:val="24"/>
              </w:rPr>
            </w:pPr>
            <w:r>
              <w:rPr>
                <w:rFonts w:ascii="宋体" w:eastAsia="宋体" w:hAnsi="宋体" w:cs="宋体" w:hint="eastAsia"/>
                <w:color w:val="000000"/>
                <w:sz w:val="24"/>
                <w:szCs w:val="24"/>
              </w:rPr>
              <w:t>评标/开标时间：</w:t>
            </w:r>
            <w:r>
              <w:rPr>
                <w:rFonts w:ascii="宋体" w:eastAsia="宋体" w:hAnsi="宋体" w:cs="宋体" w:hint="eastAsia"/>
                <w:color w:val="000000"/>
                <w:kern w:val="0"/>
                <w:sz w:val="24"/>
                <w:szCs w:val="24"/>
              </w:rPr>
              <w:t>202</w:t>
            </w:r>
            <w:r w:rsidR="00B25B6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B25B6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B25B68">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日10</w:t>
            </w:r>
            <w:r>
              <w:rPr>
                <w:rFonts w:ascii="宋体" w:eastAsia="宋体" w:hAnsi="宋体" w:cs="宋体" w:hint="eastAsia"/>
                <w:color w:val="000000"/>
                <w:sz w:val="24"/>
                <w:szCs w:val="24"/>
              </w:rPr>
              <w:t>时00分</w:t>
            </w:r>
          </w:p>
          <w:p w14:paraId="105C944C" w14:textId="042EF61E" w:rsidR="008648C4" w:rsidRDefault="00FC59D5">
            <w:pPr>
              <w:widowControl/>
              <w:tabs>
                <w:tab w:val="left" w:pos="425"/>
              </w:tabs>
              <w:spacing w:line="360" w:lineRule="auto"/>
              <w:rPr>
                <w:rFonts w:ascii="宋体" w:eastAsia="宋体" w:hAnsi="宋体" w:cs="宋体" w:hint="eastAsia"/>
                <w:color w:val="000000"/>
                <w:sz w:val="24"/>
                <w:szCs w:val="24"/>
              </w:rPr>
            </w:pPr>
            <w:r>
              <w:rPr>
                <w:rFonts w:ascii="宋体" w:eastAsia="宋体" w:hAnsi="宋体" w:cs="宋体" w:hint="eastAsia"/>
                <w:color w:val="000000"/>
                <w:spacing w:val="-10"/>
                <w:sz w:val="24"/>
                <w:szCs w:val="24"/>
              </w:rPr>
              <w:t>地点：</w:t>
            </w:r>
            <w:r w:rsidR="00B25B68" w:rsidRPr="00E11E56">
              <w:rPr>
                <w:rFonts w:ascii="宋体" w:eastAsia="宋体" w:hAnsi="宋体" w:cs="宋体" w:hint="eastAsia"/>
                <w:color w:val="000000"/>
                <w:sz w:val="24"/>
                <w:szCs w:val="24"/>
              </w:rPr>
              <w:t>盐城市城南新区新都街道解放南路278号中南世纪城</w:t>
            </w:r>
            <w:r w:rsidR="00B25B68">
              <w:rPr>
                <w:rFonts w:ascii="宋体" w:eastAsia="宋体" w:hAnsi="宋体" w:cs="宋体" w:hint="eastAsia"/>
                <w:color w:val="000000"/>
                <w:sz w:val="24"/>
                <w:szCs w:val="24"/>
              </w:rPr>
              <w:t>19楼会议室</w:t>
            </w:r>
          </w:p>
        </w:tc>
      </w:tr>
      <w:tr w:rsidR="008648C4" w14:paraId="1A6EB537" w14:textId="77777777">
        <w:trPr>
          <w:trHeight w:val="1722"/>
        </w:trPr>
        <w:tc>
          <w:tcPr>
            <w:tcW w:w="817" w:type="dxa"/>
            <w:tcBorders>
              <w:top w:val="single" w:sz="4" w:space="0" w:color="auto"/>
              <w:left w:val="single" w:sz="12" w:space="0" w:color="auto"/>
              <w:bottom w:val="single" w:sz="12" w:space="0" w:color="auto"/>
              <w:right w:val="single" w:sz="4" w:space="0" w:color="auto"/>
            </w:tcBorders>
            <w:vAlign w:val="center"/>
          </w:tcPr>
          <w:p w14:paraId="2653B3F7"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11</w:t>
            </w:r>
          </w:p>
        </w:tc>
        <w:tc>
          <w:tcPr>
            <w:tcW w:w="2126" w:type="dxa"/>
            <w:tcBorders>
              <w:top w:val="single" w:sz="4" w:space="0" w:color="auto"/>
              <w:left w:val="single" w:sz="4" w:space="0" w:color="auto"/>
              <w:bottom w:val="single" w:sz="12" w:space="0" w:color="auto"/>
              <w:right w:val="single" w:sz="4" w:space="0" w:color="auto"/>
            </w:tcBorders>
            <w:vAlign w:val="center"/>
          </w:tcPr>
          <w:p w14:paraId="742BD043" w14:textId="77777777" w:rsidR="008648C4" w:rsidRDefault="00FC59D5">
            <w:pPr>
              <w:jc w:val="center"/>
              <w:rPr>
                <w:rFonts w:ascii="宋体" w:eastAsia="宋体" w:hAnsi="宋体" w:cs="宋体" w:hint="eastAsia"/>
                <w:color w:val="000000"/>
                <w:sz w:val="24"/>
                <w:szCs w:val="24"/>
              </w:rPr>
            </w:pPr>
            <w:r>
              <w:rPr>
                <w:rFonts w:ascii="宋体" w:eastAsia="宋体" w:hAnsi="宋体" w:cs="宋体" w:hint="eastAsia"/>
                <w:b/>
                <w:color w:val="000000"/>
                <w:sz w:val="24"/>
                <w:szCs w:val="24"/>
              </w:rPr>
              <w:t>评标办法</w:t>
            </w:r>
          </w:p>
        </w:tc>
        <w:tc>
          <w:tcPr>
            <w:tcW w:w="6066" w:type="dxa"/>
            <w:tcBorders>
              <w:top w:val="single" w:sz="4" w:space="0" w:color="auto"/>
              <w:left w:val="single" w:sz="4" w:space="0" w:color="auto"/>
              <w:bottom w:val="single" w:sz="12" w:space="0" w:color="auto"/>
              <w:right w:val="single" w:sz="12" w:space="0" w:color="auto"/>
            </w:tcBorders>
            <w:vAlign w:val="center"/>
          </w:tcPr>
          <w:p w14:paraId="4FE189C2" w14:textId="77777777" w:rsidR="008648C4" w:rsidRDefault="00FC59D5">
            <w:pPr>
              <w:widowControl/>
              <w:tabs>
                <w:tab w:val="left" w:pos="425"/>
              </w:tabs>
              <w:spacing w:line="360" w:lineRule="auto"/>
              <w:rPr>
                <w:rFonts w:ascii="宋体" w:eastAsia="宋体" w:hAnsi="宋体" w:cs="宋体" w:hint="eastAsia"/>
                <w:color w:val="000000"/>
                <w:sz w:val="24"/>
                <w:szCs w:val="24"/>
              </w:rPr>
            </w:pPr>
            <w:r>
              <w:rPr>
                <w:rFonts w:ascii="宋体" w:eastAsia="宋体" w:hAnsi="宋体" w:cs="宋体" w:hint="eastAsia"/>
                <w:color w:val="000000"/>
                <w:sz w:val="24"/>
                <w:szCs w:val="24"/>
              </w:rPr>
              <w:t>综合评分法</w:t>
            </w:r>
          </w:p>
        </w:tc>
      </w:tr>
    </w:tbl>
    <w:p w14:paraId="242ABB60" w14:textId="77777777" w:rsidR="008648C4" w:rsidRDefault="008648C4">
      <w:pPr>
        <w:jc w:val="left"/>
        <w:rPr>
          <w:rFonts w:ascii="Times New Roman" w:eastAsia="宋体" w:hAnsi="Times New Roman" w:cs="Times New Roman"/>
          <w:color w:val="000000"/>
          <w:szCs w:val="20"/>
        </w:rPr>
      </w:pPr>
    </w:p>
    <w:p w14:paraId="166314CA" w14:textId="77777777" w:rsidR="008648C4" w:rsidRDefault="00FC59D5">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18" w:name="_Toc9803532"/>
      <w:r>
        <w:rPr>
          <w:rFonts w:ascii="宋体" w:eastAsia="宋体" w:hAnsi="宋体" w:cs="Times New Roman" w:hint="eastAsia"/>
          <w:b/>
          <w:bCs/>
          <w:color w:val="000000"/>
          <w:sz w:val="24"/>
          <w:szCs w:val="24"/>
        </w:rPr>
        <w:t>二、投标费用</w:t>
      </w:r>
      <w:bookmarkEnd w:id="18"/>
    </w:p>
    <w:p w14:paraId="722144B9"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投标单位应自行承担其编制投标文件、现场踏勘、递交投标文件等涉及的一切费用。不管投标结果如何，招标单位对上述费用不负任何责任。</w:t>
      </w:r>
    </w:p>
    <w:p w14:paraId="01566805" w14:textId="77777777" w:rsidR="008648C4" w:rsidRDefault="00FC59D5">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19" w:name="_Toc9803533"/>
      <w:r>
        <w:rPr>
          <w:rFonts w:ascii="宋体" w:eastAsia="宋体" w:hAnsi="宋体" w:cs="Times New Roman" w:hint="eastAsia"/>
          <w:b/>
          <w:bCs/>
          <w:color w:val="000000"/>
          <w:sz w:val="24"/>
          <w:szCs w:val="24"/>
        </w:rPr>
        <w:t>三、招标文件的组成</w:t>
      </w:r>
      <w:bookmarkEnd w:id="19"/>
    </w:p>
    <w:p w14:paraId="6AE13033"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招标文件包括下列内容：</w:t>
      </w:r>
    </w:p>
    <w:p w14:paraId="5C03110F"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第一章 招标公告</w:t>
      </w:r>
    </w:p>
    <w:p w14:paraId="7CB24D7A"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第二章 投标单位须知</w:t>
      </w:r>
    </w:p>
    <w:p w14:paraId="5F534A23"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第三章 服务需求</w:t>
      </w:r>
    </w:p>
    <w:p w14:paraId="195014A2"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第四章 合同条款</w:t>
      </w:r>
    </w:p>
    <w:p w14:paraId="30343E41"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第五章 投标文件格式</w:t>
      </w:r>
    </w:p>
    <w:p w14:paraId="5F450E51"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第六章 评标方法</w:t>
      </w:r>
    </w:p>
    <w:p w14:paraId="774316EF"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投标单位应认真审阅招标文件中所有的条款。如果投标单位的投标文件不能符合招标文件的要求，责任由投标单位自负。实质上不响应招标文件要求的投标</w:t>
      </w:r>
      <w:r>
        <w:rPr>
          <w:rFonts w:ascii="宋体" w:eastAsia="宋体" w:hAnsi="宋体" w:cs="Times New Roman" w:hint="eastAsia"/>
          <w:color w:val="000000"/>
          <w:sz w:val="24"/>
          <w:szCs w:val="24"/>
        </w:rPr>
        <w:lastRenderedPageBreak/>
        <w:t>文件将被拒绝。</w:t>
      </w:r>
    </w:p>
    <w:p w14:paraId="32C602D6" w14:textId="73ED5F81" w:rsidR="00C26F8A" w:rsidRPr="00C26F8A" w:rsidRDefault="00FC59D5" w:rsidP="00C26F8A">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0" w:name="_Toc9803534"/>
      <w:r>
        <w:rPr>
          <w:rFonts w:ascii="宋体" w:eastAsia="宋体" w:hAnsi="宋体" w:cs="Times New Roman" w:hint="eastAsia"/>
          <w:b/>
          <w:bCs/>
          <w:color w:val="000000"/>
          <w:sz w:val="24"/>
          <w:szCs w:val="24"/>
        </w:rPr>
        <w:t>四、</w:t>
      </w:r>
      <w:bookmarkStart w:id="21" w:name="_Toc9803536"/>
      <w:bookmarkEnd w:id="20"/>
      <w:r w:rsidR="00C26F8A" w:rsidRPr="00C26F8A">
        <w:rPr>
          <w:rFonts w:ascii="宋体" w:eastAsia="宋体" w:hAnsi="宋体" w:cs="Times New Roman" w:hint="eastAsia"/>
          <w:b/>
          <w:bCs/>
          <w:color w:val="000000"/>
          <w:sz w:val="24"/>
          <w:szCs w:val="24"/>
        </w:rPr>
        <w:t>特别提示</w:t>
      </w:r>
    </w:p>
    <w:p w14:paraId="6A574DF4" w14:textId="2E0EF069" w:rsidR="00C26F8A" w:rsidRPr="00BB2EC9" w:rsidRDefault="00C26F8A" w:rsidP="00BB2EC9">
      <w:pPr>
        <w:spacing w:line="440" w:lineRule="exact"/>
        <w:ind w:firstLineChars="196" w:firstLine="470"/>
        <w:rPr>
          <w:rFonts w:ascii="宋体" w:eastAsia="宋体" w:hAnsi="宋体" w:cs="Times New Roman" w:hint="eastAsia"/>
          <w:color w:val="000000"/>
          <w:sz w:val="24"/>
          <w:szCs w:val="24"/>
        </w:rPr>
      </w:pPr>
      <w:r w:rsidRPr="00BB2EC9">
        <w:rPr>
          <w:rFonts w:ascii="宋体" w:eastAsia="宋体" w:hAnsi="宋体" w:cs="Times New Roman" w:hint="eastAsia"/>
          <w:color w:val="000000"/>
          <w:sz w:val="24"/>
          <w:szCs w:val="24"/>
        </w:rPr>
        <w:t>投标单位在提交投标文件前，应充分了解招标单位目前处于重整程序的背景及其可能对合同履行产生的影响（包括但不限于合同提前终止、支付流程调整等）。一旦提交投标文件，即视为投标单位已充分知晓并自愿承担相关风险。</w:t>
      </w:r>
    </w:p>
    <w:p w14:paraId="63D3C309" w14:textId="5EC77EB0" w:rsidR="008648C4" w:rsidRDefault="00C26F8A">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w:t>
      </w:r>
      <w:r w:rsidR="00FC59D5">
        <w:rPr>
          <w:rFonts w:ascii="宋体" w:eastAsia="宋体" w:hAnsi="宋体" w:cs="Times New Roman" w:hint="eastAsia"/>
          <w:b/>
          <w:bCs/>
          <w:color w:val="000000"/>
          <w:sz w:val="24"/>
          <w:szCs w:val="24"/>
        </w:rPr>
        <w:t>投标报价及投标货币</w:t>
      </w:r>
      <w:bookmarkEnd w:id="21"/>
    </w:p>
    <w:p w14:paraId="4DEE25FB" w14:textId="77777777" w:rsidR="008648C4" w:rsidRDefault="00FC59D5">
      <w:pPr>
        <w:spacing w:line="440" w:lineRule="exact"/>
        <w:ind w:firstLineChars="196" w:firstLine="47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投标文件中的报价应包含为完成招标内容及要求和履行合同投标单位责任全部内容的一切费用。价格全部采用人民币表示。</w:t>
      </w:r>
    </w:p>
    <w:p w14:paraId="4433F5BC" w14:textId="4E27CCBB" w:rsidR="008648C4" w:rsidRDefault="00C26F8A">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2" w:name="_Toc9803537"/>
      <w:r>
        <w:rPr>
          <w:rFonts w:ascii="宋体" w:eastAsia="宋体" w:hAnsi="宋体" w:cs="Times New Roman" w:hint="eastAsia"/>
          <w:b/>
          <w:bCs/>
          <w:color w:val="000000"/>
          <w:sz w:val="24"/>
          <w:szCs w:val="24"/>
        </w:rPr>
        <w:t>六</w:t>
      </w:r>
      <w:r w:rsidR="00FC59D5">
        <w:rPr>
          <w:rFonts w:ascii="宋体" w:eastAsia="宋体" w:hAnsi="宋体" w:cs="Times New Roman" w:hint="eastAsia"/>
          <w:b/>
          <w:bCs/>
          <w:color w:val="000000"/>
          <w:sz w:val="24"/>
          <w:szCs w:val="24"/>
        </w:rPr>
        <w:t>、投标文件的编制</w:t>
      </w:r>
      <w:bookmarkEnd w:id="22"/>
    </w:p>
    <w:p w14:paraId="18670830"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1、投标文件的语言</w:t>
      </w:r>
    </w:p>
    <w:p w14:paraId="43B1D994"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投标文件及投标单位与招标单位之间与投标有关的来往通知、函件和文件均应使用中文。</w:t>
      </w:r>
    </w:p>
    <w:p w14:paraId="18F4C8D4"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2、投标文件的组成</w:t>
      </w:r>
    </w:p>
    <w:p w14:paraId="01C91A20"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（1）投标函；</w:t>
      </w:r>
    </w:p>
    <w:p w14:paraId="1AFBFE71"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（2）企业法人营业执照；</w:t>
      </w:r>
    </w:p>
    <w:p w14:paraId="505CED19"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（3）法定代表人证明书及法人授权委托书；</w:t>
      </w:r>
    </w:p>
    <w:p w14:paraId="1800C3D5"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（4）投标报价表；</w:t>
      </w:r>
    </w:p>
    <w:p w14:paraId="70657D7F"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（5）投标单位基本信息（投标单位简介、相关证书、类似业绩证明等相关资料）；</w:t>
      </w:r>
    </w:p>
    <w:p w14:paraId="008C570B"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（6）项目管理机构（项目管理机构配备情况表、项目负责人简历表等）；</w:t>
      </w:r>
    </w:p>
    <w:p w14:paraId="22F3F5AC"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（7）服务方案；</w:t>
      </w:r>
    </w:p>
    <w:p w14:paraId="04249591"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（8）服务承诺；</w:t>
      </w:r>
    </w:p>
    <w:p w14:paraId="0A8A7EA2" w14:textId="77777777" w:rsidR="008648C4" w:rsidRDefault="00FC59D5">
      <w:pPr>
        <w:spacing w:line="440" w:lineRule="exact"/>
        <w:ind w:firstLineChars="150" w:firstLine="36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（9）其他资料。</w:t>
      </w:r>
    </w:p>
    <w:p w14:paraId="7E28C95A" w14:textId="77777777" w:rsidR="008648C4" w:rsidRDefault="00FC59D5">
      <w:pPr>
        <w:spacing w:line="48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3、投标单位应使用招标文件提供的格式，但表格可以按同样格式扩展。           </w:t>
      </w:r>
    </w:p>
    <w:p w14:paraId="7DC1889A" w14:textId="02EB856E" w:rsidR="008648C4" w:rsidRDefault="00C26F8A">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3" w:name="_Toc9803538"/>
      <w:r>
        <w:rPr>
          <w:rFonts w:ascii="宋体" w:eastAsia="宋体" w:hAnsi="宋体" w:cs="Times New Roman" w:hint="eastAsia"/>
          <w:b/>
          <w:bCs/>
          <w:color w:val="000000"/>
          <w:sz w:val="24"/>
          <w:szCs w:val="24"/>
        </w:rPr>
        <w:t>七</w:t>
      </w:r>
      <w:r w:rsidR="00FC59D5">
        <w:rPr>
          <w:rFonts w:ascii="宋体" w:eastAsia="宋体" w:hAnsi="宋体" w:cs="Times New Roman" w:hint="eastAsia"/>
          <w:b/>
          <w:bCs/>
          <w:color w:val="000000"/>
          <w:sz w:val="24"/>
          <w:szCs w:val="24"/>
        </w:rPr>
        <w:t>、投标有效期</w:t>
      </w:r>
      <w:bookmarkEnd w:id="23"/>
    </w:p>
    <w:p w14:paraId="04A26AC5"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投标文件在规定的投标截止日期之后的90天（日历日）内有效。</w:t>
      </w:r>
    </w:p>
    <w:p w14:paraId="65E6AD8E"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lastRenderedPageBreak/>
        <w:t>在原定投标有效期满之前，如果出现特殊情况，招标单位可以书面形式向投标单位提出延长投标有效期的要求。投标单位须以书面形式予以答复。</w:t>
      </w:r>
    </w:p>
    <w:p w14:paraId="5D9CFDF2" w14:textId="22AA774C" w:rsidR="008648C4" w:rsidRDefault="00C26F8A">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4" w:name="_Toc9803539"/>
      <w:r>
        <w:rPr>
          <w:rFonts w:ascii="宋体" w:eastAsia="宋体" w:hAnsi="宋体" w:cs="Times New Roman" w:hint="eastAsia"/>
          <w:b/>
          <w:bCs/>
          <w:color w:val="000000"/>
          <w:sz w:val="24"/>
          <w:szCs w:val="24"/>
        </w:rPr>
        <w:t>八</w:t>
      </w:r>
      <w:r w:rsidR="00FC59D5">
        <w:rPr>
          <w:rFonts w:ascii="宋体" w:eastAsia="宋体" w:hAnsi="宋体" w:cs="Times New Roman" w:hint="eastAsia"/>
          <w:b/>
          <w:bCs/>
          <w:color w:val="000000"/>
          <w:sz w:val="24"/>
          <w:szCs w:val="24"/>
        </w:rPr>
        <w:t>、投标文件的份数和签署</w:t>
      </w:r>
      <w:bookmarkEnd w:id="24"/>
    </w:p>
    <w:p w14:paraId="6AC71330"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1、按本招标文件的规定，投标文件为纸质版一份，电子版一份。</w:t>
      </w:r>
    </w:p>
    <w:p w14:paraId="72381650"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2、投标文件纸质版应使用不能擦去的墨水打印，并加盖投标单位公章和法定代表人印鉴。投标书用纸格式A4。</w:t>
      </w:r>
    </w:p>
    <w:p w14:paraId="6CBD0142"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3、全套投标文件应无涂改和行间插字。</w:t>
      </w:r>
    </w:p>
    <w:p w14:paraId="29E6271B"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4、投标文件电子版应为纸质版的扫描件，内容与纸质版保持一致。</w:t>
      </w:r>
    </w:p>
    <w:p w14:paraId="7D770076" w14:textId="072BE399" w:rsidR="008648C4" w:rsidRDefault="00C26F8A" w:rsidP="007464BF">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5" w:name="_Toc9803540"/>
      <w:r>
        <w:rPr>
          <w:rFonts w:ascii="宋体" w:eastAsia="宋体" w:hAnsi="宋体" w:cs="Times New Roman" w:hint="eastAsia"/>
          <w:b/>
          <w:bCs/>
          <w:color w:val="000000"/>
          <w:sz w:val="24"/>
          <w:szCs w:val="24"/>
        </w:rPr>
        <w:t>九</w:t>
      </w:r>
      <w:r w:rsidR="00FC59D5">
        <w:rPr>
          <w:rFonts w:ascii="宋体" w:eastAsia="宋体" w:hAnsi="宋体" w:cs="Times New Roman" w:hint="eastAsia"/>
          <w:b/>
          <w:bCs/>
          <w:color w:val="000000"/>
          <w:sz w:val="24"/>
          <w:szCs w:val="24"/>
        </w:rPr>
        <w:t>、投标文件的密封与标志</w:t>
      </w:r>
      <w:bookmarkEnd w:id="25"/>
      <w:r w:rsidR="00FC59D5">
        <w:rPr>
          <w:rFonts w:ascii="宋体" w:eastAsia="宋体" w:hAnsi="宋体" w:cs="Times New Roman" w:hint="eastAsia"/>
          <w:b/>
          <w:bCs/>
          <w:color w:val="000000"/>
          <w:sz w:val="24"/>
          <w:szCs w:val="24"/>
        </w:rPr>
        <w:t xml:space="preserve"> </w:t>
      </w:r>
    </w:p>
    <w:p w14:paraId="59599DE9" w14:textId="77777777" w:rsidR="008648C4" w:rsidRDefault="00FC59D5">
      <w:pPr>
        <w:spacing w:line="440" w:lineRule="exact"/>
        <w:ind w:firstLine="465"/>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1、投标单位应将投标文件的纸质版密封在一个袋内，封套应保证其密封性并应加盖投标单位公章作骑缝章。</w:t>
      </w:r>
    </w:p>
    <w:p w14:paraId="5E0BD4FA"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2、密封套表面应写明：“</w:t>
      </w:r>
      <w:r>
        <w:rPr>
          <w:rFonts w:ascii="宋体" w:eastAsia="宋体" w:hAnsi="宋体" w:cs="Times New Roman" w:hint="eastAsia"/>
          <w:bCs/>
          <w:color w:val="000000"/>
          <w:sz w:val="24"/>
          <w:szCs w:val="24"/>
          <w:u w:val="single"/>
        </w:rPr>
        <w:t>盐城中南世纪城项目未售地下车位代理销售服务</w:t>
      </w:r>
      <w:r>
        <w:rPr>
          <w:rFonts w:ascii="宋体" w:eastAsia="宋体" w:hAnsi="宋体" w:cs="Times New Roman" w:hint="eastAsia"/>
          <w:color w:val="000000"/>
          <w:kern w:val="0"/>
          <w:sz w:val="24"/>
          <w:szCs w:val="24"/>
        </w:rPr>
        <w:t>”</w:t>
      </w:r>
      <w:r>
        <w:rPr>
          <w:rFonts w:ascii="宋体" w:eastAsia="宋体" w:hAnsi="宋体" w:cs="Times New Roman" w:hint="eastAsia"/>
          <w:color w:val="000000"/>
          <w:sz w:val="24"/>
          <w:szCs w:val="24"/>
        </w:rPr>
        <w:t>投标文件、投标单位、日期等字样。</w:t>
      </w:r>
    </w:p>
    <w:p w14:paraId="06F652CA"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3、投标文件应按招标公告要求递交。</w:t>
      </w:r>
    </w:p>
    <w:p w14:paraId="32D2CC4D" w14:textId="3458F31C" w:rsidR="008648C4" w:rsidRDefault="00C26F8A" w:rsidP="007464BF">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6" w:name="_Toc9803541"/>
      <w:r>
        <w:rPr>
          <w:rFonts w:ascii="宋体" w:eastAsia="宋体" w:hAnsi="宋体" w:cs="Times New Roman" w:hint="eastAsia"/>
          <w:b/>
          <w:bCs/>
          <w:color w:val="000000"/>
          <w:sz w:val="24"/>
          <w:szCs w:val="24"/>
        </w:rPr>
        <w:t>十</w:t>
      </w:r>
      <w:r w:rsidR="00FC59D5">
        <w:rPr>
          <w:rFonts w:ascii="宋体" w:eastAsia="宋体" w:hAnsi="宋体" w:cs="Times New Roman" w:hint="eastAsia"/>
          <w:b/>
          <w:bCs/>
          <w:color w:val="000000"/>
          <w:sz w:val="24"/>
          <w:szCs w:val="24"/>
        </w:rPr>
        <w:t>、投标截止期</w:t>
      </w:r>
      <w:bookmarkEnd w:id="26"/>
    </w:p>
    <w:p w14:paraId="5BF4734C"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1、投标单位应在招标公告中规定的时间之前将投标文件纸质版递交到规定地点，并将电子版发送至规定邮箱。</w:t>
      </w:r>
    </w:p>
    <w:p w14:paraId="4BF815D5"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2、招标单位对在投标截止时间以后递交的投标文件，将拒绝接收。</w:t>
      </w:r>
    </w:p>
    <w:p w14:paraId="076A6373" w14:textId="78557AD4" w:rsidR="008648C4" w:rsidRDefault="00FC59D5" w:rsidP="007464BF">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7" w:name="_Toc9803542"/>
      <w:r>
        <w:rPr>
          <w:rFonts w:ascii="宋体" w:eastAsia="宋体" w:hAnsi="宋体" w:cs="Times New Roman" w:hint="eastAsia"/>
          <w:b/>
          <w:bCs/>
          <w:color w:val="000000"/>
          <w:sz w:val="24"/>
          <w:szCs w:val="24"/>
        </w:rPr>
        <w:t>十</w:t>
      </w:r>
      <w:r w:rsidR="00C26F8A">
        <w:rPr>
          <w:rFonts w:ascii="宋体" w:eastAsia="宋体" w:hAnsi="宋体" w:cs="Times New Roman" w:hint="eastAsia"/>
          <w:b/>
          <w:bCs/>
          <w:color w:val="000000"/>
          <w:sz w:val="24"/>
          <w:szCs w:val="24"/>
        </w:rPr>
        <w:t>一</w:t>
      </w:r>
      <w:r>
        <w:rPr>
          <w:rFonts w:ascii="宋体" w:eastAsia="宋体" w:hAnsi="宋体" w:cs="Times New Roman" w:hint="eastAsia"/>
          <w:b/>
          <w:bCs/>
          <w:color w:val="000000"/>
          <w:sz w:val="24"/>
          <w:szCs w:val="24"/>
        </w:rPr>
        <w:t>、投标文件的修改</w:t>
      </w:r>
      <w:bookmarkEnd w:id="27"/>
    </w:p>
    <w:p w14:paraId="1775E8CE"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1、投标单位可以在递交投标文件后，在规定的投标截止时间之前，可以书面形式向招标单位递交修改其投标文件的通知。在投标截止时间以后，不能更改投标文件。</w:t>
      </w:r>
    </w:p>
    <w:p w14:paraId="2170D8E4"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2、投标单位的修改通知，应按本须知的规定编制、密封、标志和递交(在内层包封上标明“修改”字样)。</w:t>
      </w:r>
    </w:p>
    <w:p w14:paraId="013D6332" w14:textId="5BBE943C" w:rsidR="008648C4" w:rsidRDefault="00FC59D5" w:rsidP="007464BF">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8" w:name="_Toc9803544"/>
      <w:r>
        <w:rPr>
          <w:rFonts w:ascii="宋体" w:eastAsia="宋体" w:hAnsi="宋体" w:cs="Times New Roman" w:hint="eastAsia"/>
          <w:b/>
          <w:bCs/>
          <w:color w:val="000000"/>
          <w:sz w:val="24"/>
          <w:szCs w:val="24"/>
        </w:rPr>
        <w:lastRenderedPageBreak/>
        <w:t>十</w:t>
      </w:r>
      <w:r w:rsidR="00C26F8A">
        <w:rPr>
          <w:rFonts w:ascii="宋体" w:eastAsia="宋体" w:hAnsi="宋体" w:cs="Times New Roman" w:hint="eastAsia"/>
          <w:b/>
          <w:bCs/>
          <w:color w:val="000000"/>
          <w:sz w:val="24"/>
          <w:szCs w:val="24"/>
        </w:rPr>
        <w:t>二</w:t>
      </w:r>
      <w:r>
        <w:rPr>
          <w:rFonts w:ascii="宋体" w:eastAsia="宋体" w:hAnsi="宋体" w:cs="Times New Roman" w:hint="eastAsia"/>
          <w:b/>
          <w:bCs/>
          <w:color w:val="000000"/>
          <w:sz w:val="24"/>
          <w:szCs w:val="24"/>
        </w:rPr>
        <w:t>、评标</w:t>
      </w:r>
      <w:bookmarkEnd w:id="28"/>
    </w:p>
    <w:p w14:paraId="2B1329C4"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1、评标内容的保密</w:t>
      </w:r>
    </w:p>
    <w:p w14:paraId="19360B50"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（1）投标单位不参加评标及开标，评标过程不对投标单位公开，凡属于审查、澄清、评价和比较投标的有关资料，不向投标单位或与该过程无关的其他人泄露。</w:t>
      </w:r>
    </w:p>
    <w:p w14:paraId="495CC980"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（2）在投标文件的审查、评价和比较以及授予合同的过程中，投标单位对招标单位施加影响的任何行为，都将导致取消投标资格。</w:t>
      </w:r>
    </w:p>
    <w:p w14:paraId="07AB15FF"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2、评标人及方法</w:t>
      </w:r>
    </w:p>
    <w:p w14:paraId="49779561" w14:textId="77777777"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（1）评标人由招标单位指定。</w:t>
      </w:r>
    </w:p>
    <w:p w14:paraId="0BAA777E" w14:textId="43CC85A6" w:rsidR="008648C4" w:rsidRDefault="00FC59D5">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（2）评标人对投标单位的商务标及技术标进行系统地评审和比较，并进行综合打分。</w:t>
      </w:r>
      <w:r w:rsidR="00F41117" w:rsidRPr="00F41117">
        <w:rPr>
          <w:rFonts w:ascii="宋体" w:eastAsia="宋体" w:hAnsi="宋体" w:cs="Times New Roman" w:hint="eastAsia"/>
          <w:color w:val="000000"/>
          <w:sz w:val="24"/>
          <w:szCs w:val="24"/>
        </w:rPr>
        <w:t>本次评标采用书面评审方式，不进行现场陈述、答辩或演示，所有评审依据均来自投标人提交的书面投标文件。</w:t>
      </w:r>
      <w:r w:rsidR="00F26DE8">
        <w:rPr>
          <w:rFonts w:ascii="宋体" w:eastAsia="宋体" w:hAnsi="宋体" w:cs="Times New Roman" w:hint="eastAsia"/>
          <w:color w:val="000000"/>
          <w:sz w:val="24"/>
          <w:szCs w:val="20"/>
        </w:rPr>
        <w:t>如有变动，以招标单位另行通知为准。</w:t>
      </w:r>
    </w:p>
    <w:p w14:paraId="25B6DAAB" w14:textId="366B1296" w:rsidR="008648C4" w:rsidRDefault="00FC59D5" w:rsidP="007464BF">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29" w:name="_Toc9803546"/>
      <w:r>
        <w:rPr>
          <w:rFonts w:ascii="宋体" w:eastAsia="宋体" w:hAnsi="宋体" w:cs="Times New Roman" w:hint="eastAsia"/>
          <w:b/>
          <w:bCs/>
          <w:color w:val="000000"/>
          <w:sz w:val="24"/>
          <w:szCs w:val="24"/>
        </w:rPr>
        <w:t>十</w:t>
      </w:r>
      <w:r w:rsidR="00C26F8A">
        <w:rPr>
          <w:rFonts w:ascii="宋体" w:eastAsia="宋体" w:hAnsi="宋体" w:cs="Times New Roman" w:hint="eastAsia"/>
          <w:b/>
          <w:bCs/>
          <w:color w:val="000000"/>
          <w:sz w:val="24"/>
          <w:szCs w:val="24"/>
        </w:rPr>
        <w:t>三</w:t>
      </w:r>
      <w:r>
        <w:rPr>
          <w:rFonts w:ascii="宋体" w:eastAsia="宋体" w:hAnsi="宋体" w:cs="Times New Roman" w:hint="eastAsia"/>
          <w:b/>
          <w:bCs/>
          <w:color w:val="000000"/>
          <w:sz w:val="24"/>
          <w:szCs w:val="24"/>
        </w:rPr>
        <w:t>、开标及合同授予标准</w:t>
      </w:r>
      <w:bookmarkEnd w:id="29"/>
    </w:p>
    <w:p w14:paraId="72EF86F1" w14:textId="6BA788EF" w:rsidR="008648C4" w:rsidRDefault="00FC59D5" w:rsidP="009148BE">
      <w:pPr>
        <w:spacing w:line="44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招标单位将把合同授予其投标文件在实质上响应招标文件要求且综合打分最高的单位，确定为中标的投标单位必须确保履行合同。如打分最高的单位放弃中标，则打分次高的单位递补为中标单位。</w:t>
      </w:r>
    </w:p>
    <w:p w14:paraId="6A18CDEC" w14:textId="08128A29" w:rsidR="008648C4" w:rsidRDefault="00FC59D5">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30" w:name="_Toc9803547"/>
      <w:r>
        <w:rPr>
          <w:rFonts w:ascii="宋体" w:eastAsia="宋体" w:hAnsi="宋体" w:cs="Times New Roman" w:hint="eastAsia"/>
          <w:b/>
          <w:bCs/>
          <w:color w:val="000000"/>
          <w:sz w:val="24"/>
          <w:szCs w:val="24"/>
        </w:rPr>
        <w:t>十</w:t>
      </w:r>
      <w:r w:rsidR="00C26F8A">
        <w:rPr>
          <w:rFonts w:ascii="宋体" w:eastAsia="宋体" w:hAnsi="宋体" w:cs="Times New Roman" w:hint="eastAsia"/>
          <w:b/>
          <w:bCs/>
          <w:color w:val="000000"/>
          <w:sz w:val="24"/>
          <w:szCs w:val="24"/>
        </w:rPr>
        <w:t>四</w:t>
      </w:r>
      <w:r>
        <w:rPr>
          <w:rFonts w:ascii="宋体" w:eastAsia="宋体" w:hAnsi="宋体" w:cs="Times New Roman" w:hint="eastAsia"/>
          <w:b/>
          <w:bCs/>
          <w:color w:val="000000"/>
          <w:sz w:val="24"/>
          <w:szCs w:val="24"/>
        </w:rPr>
        <w:t>、中标通知书</w:t>
      </w:r>
      <w:bookmarkEnd w:id="30"/>
    </w:p>
    <w:p w14:paraId="54A0D909"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1、确定出中标单位后，招标单位将以书面形式通知中标的投标单位其投标被接受。</w:t>
      </w:r>
    </w:p>
    <w:p w14:paraId="39B3033D"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2、中标通知书将成为合同的组成部分。</w:t>
      </w:r>
    </w:p>
    <w:p w14:paraId="23901441" w14:textId="77777777" w:rsidR="008648C4" w:rsidRDefault="00FC59D5">
      <w:pPr>
        <w:spacing w:line="440" w:lineRule="exac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 xml:space="preserve">    3、对于未中标单位，招标单位不再另行通知。</w:t>
      </w:r>
    </w:p>
    <w:p w14:paraId="6965B3F7" w14:textId="5DB436CD" w:rsidR="008648C4" w:rsidRDefault="00FC59D5">
      <w:pPr>
        <w:keepNext/>
        <w:keepLines/>
        <w:spacing w:before="260" w:after="260" w:line="412" w:lineRule="auto"/>
        <w:ind w:firstLineChars="132" w:firstLine="318"/>
        <w:outlineLvl w:val="1"/>
        <w:rPr>
          <w:rFonts w:ascii="宋体" w:eastAsia="宋体" w:hAnsi="宋体" w:cs="Times New Roman" w:hint="eastAsia"/>
          <w:b/>
          <w:bCs/>
          <w:color w:val="000000"/>
          <w:sz w:val="24"/>
          <w:szCs w:val="24"/>
        </w:rPr>
      </w:pPr>
      <w:bookmarkStart w:id="31" w:name="_Toc9803548"/>
      <w:r>
        <w:rPr>
          <w:rFonts w:ascii="宋体" w:eastAsia="宋体" w:hAnsi="宋体" w:cs="Times New Roman" w:hint="eastAsia"/>
          <w:b/>
          <w:bCs/>
          <w:color w:val="000000"/>
          <w:sz w:val="24"/>
          <w:szCs w:val="24"/>
        </w:rPr>
        <w:t>十</w:t>
      </w:r>
      <w:r w:rsidR="00C26F8A">
        <w:rPr>
          <w:rFonts w:ascii="宋体" w:eastAsia="宋体" w:hAnsi="宋体" w:cs="Times New Roman" w:hint="eastAsia"/>
          <w:b/>
          <w:bCs/>
          <w:color w:val="000000"/>
          <w:sz w:val="24"/>
          <w:szCs w:val="24"/>
        </w:rPr>
        <w:t>五</w:t>
      </w:r>
      <w:r>
        <w:rPr>
          <w:rFonts w:ascii="宋体" w:eastAsia="宋体" w:hAnsi="宋体" w:cs="Times New Roman" w:hint="eastAsia"/>
          <w:b/>
          <w:bCs/>
          <w:color w:val="000000"/>
          <w:sz w:val="24"/>
          <w:szCs w:val="24"/>
        </w:rPr>
        <w:t>、合同的签署</w:t>
      </w:r>
      <w:bookmarkEnd w:id="31"/>
    </w:p>
    <w:p w14:paraId="7DB5E6F7" w14:textId="77777777" w:rsidR="008648C4" w:rsidRDefault="00FC59D5">
      <w:pPr>
        <w:spacing w:line="440" w:lineRule="exact"/>
        <w:ind w:firstLine="480"/>
        <w:rPr>
          <w:rFonts w:ascii="宋体" w:eastAsia="宋体" w:hAnsi="宋体" w:cs="Times New Roman" w:hint="eastAsia"/>
          <w:b/>
          <w:color w:val="000000"/>
          <w:sz w:val="24"/>
          <w:szCs w:val="24"/>
        </w:rPr>
      </w:pPr>
      <w:r>
        <w:rPr>
          <w:rFonts w:ascii="宋体" w:eastAsia="宋体" w:hAnsi="宋体" w:cs="Times New Roman" w:hint="eastAsia"/>
          <w:color w:val="000000"/>
          <w:sz w:val="24"/>
          <w:szCs w:val="24"/>
        </w:rPr>
        <w:t>中标单位应按中标通知书中规定的时间和地点，与招标单位签订合同，合同内容详见本招标文件，不得修改。</w:t>
      </w:r>
    </w:p>
    <w:p w14:paraId="466A8293" w14:textId="77777777" w:rsidR="008648C4" w:rsidRDefault="00FC59D5" w:rsidP="00E32E5B">
      <w:pPr>
        <w:keepNext/>
        <w:keepLines/>
        <w:spacing w:line="576" w:lineRule="auto"/>
        <w:jc w:val="center"/>
        <w:outlineLvl w:val="0"/>
        <w:rPr>
          <w:rFonts w:ascii="宋体" w:eastAsia="宋体" w:hAnsi="宋体" w:cs="Times New Roman" w:hint="eastAsia"/>
          <w:b/>
          <w:bCs/>
          <w:color w:val="000000"/>
          <w:kern w:val="44"/>
          <w:sz w:val="44"/>
          <w:szCs w:val="44"/>
        </w:rPr>
      </w:pPr>
      <w:r>
        <w:rPr>
          <w:rFonts w:ascii="宋体" w:eastAsia="宋体" w:hAnsi="宋体" w:cs="Times New Roman" w:hint="eastAsia"/>
          <w:color w:val="000000"/>
          <w:kern w:val="44"/>
          <w:sz w:val="44"/>
          <w:szCs w:val="44"/>
        </w:rPr>
        <w:br w:type="page"/>
      </w:r>
      <w:bookmarkStart w:id="32" w:name="_Toc527052000"/>
      <w:bookmarkStart w:id="33" w:name="_Toc9803550"/>
      <w:r>
        <w:rPr>
          <w:rFonts w:ascii="宋体" w:eastAsia="宋体" w:hAnsi="宋体" w:cs="Times New Roman" w:hint="eastAsia"/>
          <w:b/>
          <w:bCs/>
          <w:color w:val="000000"/>
          <w:kern w:val="44"/>
          <w:sz w:val="44"/>
          <w:szCs w:val="44"/>
        </w:rPr>
        <w:lastRenderedPageBreak/>
        <w:t>第三章  服务需求</w:t>
      </w:r>
      <w:bookmarkEnd w:id="32"/>
      <w:bookmarkEnd w:id="33"/>
    </w:p>
    <w:p w14:paraId="7F200A27" w14:textId="77777777" w:rsidR="008648C4" w:rsidRDefault="00FC59D5">
      <w:pPr>
        <w:spacing w:line="360" w:lineRule="auto"/>
        <w:ind w:firstLineChars="200" w:firstLine="482"/>
        <w:rPr>
          <w:rFonts w:ascii="宋体" w:eastAsia="宋体" w:hAnsi="宋体" w:cs="Times New Roman" w:hint="eastAsia"/>
          <w:b/>
          <w:color w:val="000000"/>
          <w:sz w:val="24"/>
          <w:szCs w:val="24"/>
        </w:rPr>
      </w:pPr>
      <w:bookmarkStart w:id="34" w:name="_Toc527052001"/>
      <w:r>
        <w:rPr>
          <w:rFonts w:ascii="宋体" w:eastAsia="宋体" w:hAnsi="宋体" w:cs="Times New Roman" w:hint="eastAsia"/>
          <w:b/>
          <w:color w:val="000000"/>
          <w:sz w:val="24"/>
          <w:szCs w:val="24"/>
        </w:rPr>
        <w:t>一、基本情况</w:t>
      </w:r>
      <w:bookmarkEnd w:id="34"/>
    </w:p>
    <w:p w14:paraId="0B3288AF" w14:textId="77777777" w:rsidR="008648C4" w:rsidRDefault="00FC59D5" w:rsidP="00876CED">
      <w:pPr>
        <w:spacing w:line="360" w:lineRule="auto"/>
        <w:ind w:firstLineChars="200"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1、委托销售代理范围：</w:t>
      </w:r>
    </w:p>
    <w:p w14:paraId="2CB267A2" w14:textId="3566818C" w:rsidR="008648C4" w:rsidRDefault="00FC59D5" w:rsidP="00876CED">
      <w:pPr>
        <w:spacing w:line="360" w:lineRule="auto"/>
        <w:ind w:firstLineChars="200"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w:t>
      </w:r>
      <w:r>
        <w:rPr>
          <w:rFonts w:ascii="宋体" w:eastAsia="宋体" w:hAnsi="宋体" w:cs="宋体" w:hint="eastAsia"/>
          <w:bCs/>
          <w:color w:val="000000"/>
          <w:sz w:val="24"/>
          <w:szCs w:val="24"/>
        </w:rPr>
        <w:t>盐城中南世纪城项目未售车位产权车位2458个。</w:t>
      </w:r>
      <w:r>
        <w:rPr>
          <w:rFonts w:ascii="宋体" w:eastAsia="宋体" w:hAnsi="宋体" w:cs="Times New Roman" w:hint="eastAsia"/>
          <w:color w:val="000000"/>
          <w:sz w:val="24"/>
          <w:szCs w:val="24"/>
        </w:rPr>
        <w:t>（特别说明：招标单位有权对最终委托销售的</w:t>
      </w:r>
      <w:r w:rsidR="0004216B">
        <w:rPr>
          <w:rFonts w:ascii="宋体" w:eastAsia="宋体" w:hAnsi="宋体" w:cs="Times New Roman" w:hint="eastAsia"/>
          <w:color w:val="000000"/>
          <w:sz w:val="24"/>
          <w:szCs w:val="24"/>
        </w:rPr>
        <w:t>车位</w:t>
      </w:r>
      <w:r>
        <w:rPr>
          <w:rFonts w:ascii="宋体" w:eastAsia="宋体" w:hAnsi="宋体" w:cs="Times New Roman" w:hint="eastAsia"/>
          <w:color w:val="000000"/>
          <w:sz w:val="24"/>
          <w:szCs w:val="24"/>
        </w:rPr>
        <w:t>数量进行</w:t>
      </w:r>
      <w:r w:rsidR="003C59FB">
        <w:rPr>
          <w:rFonts w:ascii="宋体" w:eastAsia="宋体" w:hAnsi="宋体" w:cs="Times New Roman" w:hint="eastAsia"/>
          <w:color w:val="000000"/>
          <w:sz w:val="24"/>
          <w:szCs w:val="24"/>
        </w:rPr>
        <w:t>调整</w:t>
      </w:r>
      <w:r>
        <w:rPr>
          <w:rFonts w:ascii="宋体" w:eastAsia="宋体" w:hAnsi="宋体" w:cs="Times New Roman" w:hint="eastAsia"/>
          <w:color w:val="000000"/>
          <w:sz w:val="24"/>
          <w:szCs w:val="24"/>
        </w:rPr>
        <w:t>）；</w:t>
      </w:r>
    </w:p>
    <w:p w14:paraId="533E8552" w14:textId="77777777" w:rsidR="008648C4" w:rsidRDefault="00FC59D5" w:rsidP="00876CED">
      <w:pPr>
        <w:spacing w:line="360" w:lineRule="auto"/>
        <w:ind w:firstLineChars="200" w:firstLine="480"/>
        <w:jc w:val="left"/>
        <w:rPr>
          <w:rFonts w:ascii="宋体" w:eastAsia="宋体" w:hAnsi="宋体" w:cs="Times New Roman" w:hint="eastAsia"/>
          <w:color w:val="000000"/>
          <w:sz w:val="24"/>
          <w:szCs w:val="24"/>
        </w:rPr>
      </w:pPr>
      <w:r w:rsidRPr="00876CED">
        <w:rPr>
          <w:rFonts w:ascii="宋体" w:eastAsia="宋体" w:hAnsi="宋体" w:cs="Times New Roman" w:hint="eastAsia"/>
          <w:color w:val="000000"/>
          <w:sz w:val="24"/>
          <w:szCs w:val="24"/>
        </w:rPr>
        <w:t>2、项目性质：车位。</w:t>
      </w:r>
    </w:p>
    <w:p w14:paraId="208D81F8" w14:textId="77777777" w:rsidR="008648C4" w:rsidRPr="00876CED" w:rsidRDefault="00FC59D5" w:rsidP="00876CED">
      <w:pPr>
        <w:spacing w:line="360" w:lineRule="auto"/>
        <w:ind w:firstLineChars="200" w:firstLine="480"/>
        <w:jc w:val="left"/>
        <w:rPr>
          <w:rFonts w:ascii="宋体" w:eastAsia="宋体" w:hAnsi="宋体" w:cs="Times New Roman" w:hint="eastAsia"/>
          <w:color w:val="000000"/>
          <w:sz w:val="24"/>
          <w:szCs w:val="24"/>
        </w:rPr>
      </w:pPr>
      <w:r w:rsidRPr="00876CED">
        <w:rPr>
          <w:rFonts w:ascii="宋体" w:eastAsia="宋体" w:hAnsi="宋体" w:cs="Times New Roman" w:hint="eastAsia"/>
          <w:color w:val="000000"/>
          <w:sz w:val="24"/>
          <w:szCs w:val="24"/>
        </w:rPr>
        <w:t>3、服务期限：代理销售合同签订之日起至车位全部销售完毕或者根据招标文件招标单位提前终止之日止。</w:t>
      </w:r>
    </w:p>
    <w:p w14:paraId="6FBFBF23" w14:textId="77777777" w:rsidR="008648C4" w:rsidRDefault="008648C4">
      <w:pPr>
        <w:rPr>
          <w:rFonts w:ascii="宋体" w:eastAsia="宋体" w:hAnsi="宋体" w:cs="宋体" w:hint="eastAsia"/>
          <w:color w:val="000000"/>
          <w:sz w:val="24"/>
          <w:szCs w:val="24"/>
        </w:rPr>
      </w:pPr>
    </w:p>
    <w:p w14:paraId="2A149CD3" w14:textId="77777777" w:rsidR="008648C4" w:rsidRDefault="00FC59D5">
      <w:pPr>
        <w:spacing w:line="360" w:lineRule="auto"/>
        <w:ind w:firstLineChars="200" w:firstLine="482"/>
        <w:rPr>
          <w:rFonts w:ascii="宋体" w:eastAsia="宋体" w:hAnsi="宋体" w:cs="Times New Roman" w:hint="eastAsia"/>
          <w:b/>
          <w:color w:val="000000"/>
          <w:sz w:val="24"/>
          <w:szCs w:val="24"/>
        </w:rPr>
      </w:pPr>
      <w:r>
        <w:rPr>
          <w:rFonts w:ascii="宋体" w:eastAsia="宋体" w:hAnsi="宋体" w:cs="Times New Roman" w:hint="eastAsia"/>
          <w:b/>
          <w:color w:val="000000"/>
          <w:sz w:val="24"/>
          <w:szCs w:val="24"/>
        </w:rPr>
        <w:t>二、服务内容</w:t>
      </w:r>
    </w:p>
    <w:p w14:paraId="73D10EE9"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凡有意向参与</w:t>
      </w:r>
      <w:r>
        <w:rPr>
          <w:rFonts w:ascii="宋体" w:eastAsia="宋体" w:hAnsi="宋体" w:cs="Times New Roman" w:hint="eastAsia"/>
          <w:bCs/>
          <w:color w:val="000000"/>
          <w:sz w:val="24"/>
          <w:szCs w:val="24"/>
        </w:rPr>
        <w:t>盐城中南世纪城项目未售地下车位代理销售服务</w:t>
      </w:r>
      <w:r>
        <w:rPr>
          <w:rFonts w:ascii="宋体" w:eastAsia="宋体" w:hAnsi="宋体" w:cs="Times New Roman" w:hint="eastAsia"/>
          <w:color w:val="000000"/>
          <w:sz w:val="24"/>
          <w:szCs w:val="24"/>
        </w:rPr>
        <w:t>的投标单位，需要提供以下服务内容：</w:t>
      </w:r>
    </w:p>
    <w:p w14:paraId="3635ECB1" w14:textId="04EA3CD0" w:rsidR="008648C4" w:rsidRDefault="00CE2EC6" w:rsidP="00CE2EC6">
      <w:pPr>
        <w:spacing w:line="360" w:lineRule="auto"/>
        <w:ind w:firstLineChars="200" w:firstLine="482"/>
        <w:rPr>
          <w:rFonts w:ascii="宋体" w:eastAsia="宋体" w:hAnsi="宋体" w:cs="Times New Roman" w:hint="eastAsia"/>
          <w:b/>
          <w:color w:val="000000"/>
          <w:sz w:val="24"/>
          <w:szCs w:val="24"/>
        </w:rPr>
      </w:pPr>
      <w:r>
        <w:rPr>
          <w:rFonts w:ascii="宋体" w:eastAsia="宋体" w:hAnsi="宋体" w:cs="Times New Roman" w:hint="eastAsia"/>
          <w:b/>
          <w:color w:val="000000"/>
          <w:sz w:val="24"/>
          <w:szCs w:val="24"/>
        </w:rPr>
        <w:t>1、</w:t>
      </w:r>
      <w:r w:rsidR="00FC59D5">
        <w:rPr>
          <w:rFonts w:ascii="宋体" w:eastAsia="宋体" w:hAnsi="宋体" w:cs="Times New Roman" w:hint="eastAsia"/>
          <w:b/>
          <w:color w:val="000000"/>
          <w:sz w:val="24"/>
          <w:szCs w:val="24"/>
        </w:rPr>
        <w:t>销售代理服务</w:t>
      </w:r>
    </w:p>
    <w:p w14:paraId="4DC61971" w14:textId="6E62CE1E"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（1）掌握</w:t>
      </w:r>
      <w:r w:rsidR="0004216B">
        <w:rPr>
          <w:rFonts w:ascii="宋体" w:eastAsia="宋体" w:hAnsi="宋体" w:cs="Times New Roman" w:hint="eastAsia"/>
          <w:color w:val="000000"/>
          <w:sz w:val="24"/>
          <w:szCs w:val="24"/>
        </w:rPr>
        <w:t>车位</w:t>
      </w:r>
      <w:r>
        <w:rPr>
          <w:rFonts w:ascii="宋体" w:eastAsia="宋体" w:hAnsi="宋体" w:cs="Times New Roman" w:hint="eastAsia"/>
          <w:color w:val="000000"/>
          <w:sz w:val="24"/>
          <w:szCs w:val="24"/>
        </w:rPr>
        <w:t>信息</w:t>
      </w:r>
    </w:p>
    <w:p w14:paraId="43CAE768"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（2）制定最优化建议、制定签约流程化方案</w:t>
      </w:r>
    </w:p>
    <w:p w14:paraId="5A1C5513" w14:textId="77777777" w:rsidR="008648C4" w:rsidRDefault="00FC59D5">
      <w:pPr>
        <w:spacing w:line="360" w:lineRule="auto"/>
        <w:ind w:firstLineChars="200" w:firstLine="480"/>
        <w:rPr>
          <w:rFonts w:ascii="宋体" w:eastAsia="宋体" w:hAnsi="宋体" w:cs="Times New Roman" w:hint="eastAsia"/>
          <w:color w:val="000000"/>
          <w:sz w:val="24"/>
          <w:szCs w:val="24"/>
        </w:rPr>
      </w:pPr>
      <w:bookmarkStart w:id="35" w:name="OLE_LINK2"/>
      <w:r>
        <w:rPr>
          <w:rFonts w:ascii="宋体" w:eastAsia="宋体" w:hAnsi="宋体" w:cs="Times New Roman" w:hint="eastAsia"/>
          <w:color w:val="000000"/>
          <w:sz w:val="24"/>
          <w:szCs w:val="24"/>
        </w:rPr>
        <w:t>（3）</w:t>
      </w:r>
      <w:bookmarkEnd w:id="35"/>
      <w:r>
        <w:rPr>
          <w:rFonts w:ascii="宋体" w:eastAsia="宋体" w:hAnsi="宋体" w:cs="Times New Roman" w:hint="eastAsia"/>
          <w:color w:val="000000"/>
          <w:sz w:val="24"/>
          <w:szCs w:val="24"/>
        </w:rPr>
        <w:t>协助财务测算</w:t>
      </w:r>
    </w:p>
    <w:p w14:paraId="0BF8A102" w14:textId="5F8A4584"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（4）看</w:t>
      </w:r>
      <w:r w:rsidR="0004216B">
        <w:rPr>
          <w:rFonts w:ascii="宋体" w:eastAsia="宋体" w:hAnsi="宋体" w:cs="Times New Roman" w:hint="eastAsia"/>
          <w:color w:val="000000"/>
          <w:sz w:val="24"/>
          <w:szCs w:val="24"/>
        </w:rPr>
        <w:t>车位</w:t>
      </w:r>
      <w:r>
        <w:rPr>
          <w:rFonts w:ascii="宋体" w:eastAsia="宋体" w:hAnsi="宋体" w:cs="Times New Roman" w:hint="eastAsia"/>
          <w:color w:val="000000"/>
          <w:sz w:val="24"/>
          <w:szCs w:val="24"/>
        </w:rPr>
        <w:t>安排</w:t>
      </w:r>
    </w:p>
    <w:p w14:paraId="5C457ACE"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（5）</w:t>
      </w:r>
      <w:r>
        <w:rPr>
          <w:rFonts w:ascii="宋体" w:eastAsia="宋体" w:hAnsi="宋体" w:cs="宋体" w:hint="eastAsia"/>
          <w:color w:val="000000"/>
          <w:sz w:val="24"/>
          <w:szCs w:val="24"/>
        </w:rPr>
        <w:t>签约服务及</w:t>
      </w:r>
      <w:r>
        <w:rPr>
          <w:rFonts w:ascii="宋体" w:eastAsia="宋体" w:hAnsi="宋体" w:cs="Times New Roman" w:hint="eastAsia"/>
          <w:color w:val="000000"/>
          <w:sz w:val="24"/>
          <w:szCs w:val="24"/>
        </w:rPr>
        <w:t>结算流程设计及实施</w:t>
      </w:r>
    </w:p>
    <w:p w14:paraId="708509B3"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（6）与物业，开发商，政府对接</w:t>
      </w:r>
    </w:p>
    <w:p w14:paraId="3AD20234" w14:textId="77777777" w:rsidR="008648C4" w:rsidRDefault="00FC59D5">
      <w:pPr>
        <w:spacing w:line="360" w:lineRule="auto"/>
        <w:ind w:firstLineChars="200" w:firstLine="480"/>
        <w:rPr>
          <w:rFonts w:ascii="宋体" w:eastAsia="宋体" w:hAnsi="宋体" w:cs="宋体" w:hint="eastAsia"/>
          <w:color w:val="000000"/>
          <w:sz w:val="24"/>
          <w:szCs w:val="24"/>
        </w:rPr>
      </w:pPr>
      <w:r>
        <w:rPr>
          <w:rFonts w:ascii="宋体" w:eastAsia="宋体" w:hAnsi="宋体" w:cs="Times New Roman" w:hint="eastAsia"/>
          <w:color w:val="000000"/>
          <w:sz w:val="24"/>
          <w:szCs w:val="24"/>
        </w:rPr>
        <w:t>（７）</w:t>
      </w:r>
      <w:r>
        <w:rPr>
          <w:rFonts w:ascii="宋体" w:eastAsia="宋体" w:hAnsi="宋体" w:cs="宋体" w:hint="eastAsia"/>
          <w:color w:val="000000"/>
          <w:sz w:val="24"/>
          <w:szCs w:val="24"/>
        </w:rPr>
        <w:t>后续服务（签约服务、交付协助、后续办证服务）</w:t>
      </w:r>
    </w:p>
    <w:p w14:paraId="25AB4734"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（８）对签约资料进行统一归档</w:t>
      </w:r>
    </w:p>
    <w:p w14:paraId="36D76637" w14:textId="77777777" w:rsidR="008648C4" w:rsidRDefault="00FC59D5">
      <w:pPr>
        <w:spacing w:line="360" w:lineRule="auto"/>
        <w:ind w:firstLineChars="200" w:firstLine="482"/>
        <w:rPr>
          <w:rFonts w:ascii="宋体" w:eastAsia="宋体" w:hAnsi="宋体" w:cs="Times New Roman" w:hint="eastAsia"/>
          <w:b/>
          <w:color w:val="000000"/>
          <w:sz w:val="24"/>
          <w:szCs w:val="24"/>
        </w:rPr>
      </w:pPr>
      <w:r>
        <w:rPr>
          <w:rFonts w:ascii="宋体" w:eastAsia="宋体" w:hAnsi="宋体" w:cs="Times New Roman" w:hint="eastAsia"/>
          <w:b/>
          <w:color w:val="000000"/>
          <w:sz w:val="24"/>
          <w:szCs w:val="24"/>
        </w:rPr>
        <w:t>２、推广策划及营销活动</w:t>
      </w:r>
    </w:p>
    <w:p w14:paraId="00791B09"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（1）整体推广思路及策略</w:t>
      </w:r>
    </w:p>
    <w:p w14:paraId="410ECD96"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（2）形象推广主题、系列推广主题</w:t>
      </w:r>
    </w:p>
    <w:p w14:paraId="6FF1B880"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（3）营销活动策划建议</w:t>
      </w:r>
    </w:p>
    <w:p w14:paraId="273FF6F8"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（4）营销活动与推广结合建议</w:t>
      </w:r>
    </w:p>
    <w:p w14:paraId="5BF2544B"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（5）营销活动的组织与执行指导</w:t>
      </w:r>
    </w:p>
    <w:p w14:paraId="7A98B708"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（6）媒体选择及组合策略建议</w:t>
      </w:r>
    </w:p>
    <w:p w14:paraId="4FB29C6D" w14:textId="77777777" w:rsidR="008648C4" w:rsidRDefault="008648C4">
      <w:pPr>
        <w:spacing w:line="360" w:lineRule="auto"/>
        <w:ind w:firstLineChars="200" w:firstLine="480"/>
        <w:rPr>
          <w:rFonts w:ascii="宋体" w:eastAsia="宋体" w:hAnsi="宋体" w:cs="Times New Roman" w:hint="eastAsia"/>
          <w:color w:val="000000"/>
          <w:sz w:val="24"/>
          <w:szCs w:val="24"/>
        </w:rPr>
      </w:pPr>
    </w:p>
    <w:p w14:paraId="1227D871" w14:textId="77777777" w:rsidR="008648C4" w:rsidRDefault="00FC59D5">
      <w:pPr>
        <w:spacing w:line="360" w:lineRule="auto"/>
        <w:ind w:firstLineChars="200" w:firstLine="482"/>
        <w:rPr>
          <w:rFonts w:ascii="宋体" w:eastAsia="宋体" w:hAnsi="宋体" w:cs="Times New Roman" w:hint="eastAsia"/>
          <w:b/>
          <w:color w:val="000000"/>
          <w:sz w:val="24"/>
          <w:szCs w:val="24"/>
        </w:rPr>
      </w:pPr>
      <w:r>
        <w:rPr>
          <w:rFonts w:ascii="宋体" w:eastAsia="宋体" w:hAnsi="宋体" w:cs="Times New Roman" w:hint="eastAsia"/>
          <w:b/>
          <w:color w:val="000000"/>
          <w:sz w:val="24"/>
          <w:szCs w:val="24"/>
        </w:rPr>
        <w:lastRenderedPageBreak/>
        <w:t>三、服务要求和标准</w:t>
      </w:r>
    </w:p>
    <w:p w14:paraId="1DA72E89"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1、专业要求：</w:t>
      </w:r>
    </w:p>
    <w:p w14:paraId="31B0FC30" w14:textId="5699B31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（1）熟悉盐城</w:t>
      </w:r>
      <w:r w:rsidR="00DA0004">
        <w:rPr>
          <w:rFonts w:ascii="宋体" w:eastAsia="宋体" w:hAnsi="宋体" w:cs="Times New Roman" w:hint="eastAsia"/>
          <w:color w:val="000000"/>
          <w:sz w:val="24"/>
          <w:szCs w:val="24"/>
        </w:rPr>
        <w:t>车位相关</w:t>
      </w:r>
      <w:r>
        <w:rPr>
          <w:rFonts w:ascii="宋体" w:eastAsia="宋体" w:hAnsi="宋体" w:cs="Times New Roman" w:hint="eastAsia"/>
          <w:color w:val="000000"/>
          <w:sz w:val="24"/>
          <w:szCs w:val="24"/>
        </w:rPr>
        <w:t>政策</w:t>
      </w:r>
    </w:p>
    <w:p w14:paraId="6DC77CAD" w14:textId="617866E6"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（2）有</w:t>
      </w:r>
      <w:r w:rsidR="0004216B">
        <w:rPr>
          <w:rFonts w:ascii="宋体" w:eastAsia="宋体" w:hAnsi="宋体" w:cs="Times New Roman" w:hint="eastAsia"/>
          <w:color w:val="000000"/>
          <w:sz w:val="24"/>
          <w:szCs w:val="24"/>
        </w:rPr>
        <w:t>地下</w:t>
      </w:r>
      <w:r>
        <w:rPr>
          <w:rFonts w:ascii="宋体" w:eastAsia="宋体" w:hAnsi="宋体" w:cs="Times New Roman" w:hint="eastAsia"/>
          <w:color w:val="000000"/>
          <w:sz w:val="24"/>
          <w:szCs w:val="24"/>
        </w:rPr>
        <w:t>车位代理销售工作经验</w:t>
      </w:r>
    </w:p>
    <w:p w14:paraId="1906DE61"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2、安全要求：</w:t>
      </w:r>
    </w:p>
    <w:p w14:paraId="378DE783"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（1）现场保证平稳有序</w:t>
      </w:r>
    </w:p>
    <w:p w14:paraId="59F74FE0"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（2）对于突发事件有应对机制</w:t>
      </w:r>
    </w:p>
    <w:p w14:paraId="7FC0228E"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（3）及时化解潜在的危机</w:t>
      </w:r>
    </w:p>
    <w:p w14:paraId="08FAAE28" w14:textId="77777777"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3、人员要求：</w:t>
      </w:r>
    </w:p>
    <w:p w14:paraId="13F7DEB8" w14:textId="4522CA35" w:rsidR="008648C4" w:rsidRDefault="00FC59D5">
      <w:pPr>
        <w:spacing w:line="36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需为本项目配备</w:t>
      </w:r>
      <w:r w:rsidR="000630FA" w:rsidRPr="000630FA">
        <w:rPr>
          <w:rFonts w:ascii="宋体" w:eastAsia="宋体" w:hAnsi="宋体" w:cs="Times New Roman" w:hint="eastAsia"/>
          <w:color w:val="000000"/>
          <w:sz w:val="24"/>
          <w:szCs w:val="24"/>
        </w:rPr>
        <w:t>不少于</w:t>
      </w:r>
      <w:r w:rsidR="000630FA">
        <w:rPr>
          <w:rFonts w:ascii="宋体" w:eastAsia="宋体" w:hAnsi="宋体" w:cs="Times New Roman" w:hint="eastAsia"/>
          <w:color w:val="000000"/>
          <w:sz w:val="24"/>
          <w:szCs w:val="24"/>
        </w:rPr>
        <w:t>4</w:t>
      </w:r>
      <w:r w:rsidR="000630FA" w:rsidRPr="000630FA">
        <w:rPr>
          <w:rFonts w:ascii="宋体" w:eastAsia="宋体" w:hAnsi="宋体" w:cs="Times New Roman" w:hint="eastAsia"/>
          <w:color w:val="000000"/>
          <w:sz w:val="24"/>
          <w:szCs w:val="24"/>
        </w:rPr>
        <w:t>名具备盐城市地下车位销售人员</w:t>
      </w:r>
      <w:r>
        <w:rPr>
          <w:rFonts w:ascii="宋体" w:eastAsia="宋体" w:hAnsi="宋体" w:cs="Times New Roman" w:hint="eastAsia"/>
          <w:color w:val="000000"/>
          <w:sz w:val="24"/>
          <w:szCs w:val="24"/>
        </w:rPr>
        <w:t>。</w:t>
      </w:r>
    </w:p>
    <w:p w14:paraId="2727F670" w14:textId="77777777" w:rsidR="008648C4" w:rsidRDefault="008648C4">
      <w:pPr>
        <w:spacing w:line="360" w:lineRule="auto"/>
        <w:ind w:firstLineChars="200" w:firstLine="480"/>
        <w:rPr>
          <w:rFonts w:ascii="宋体" w:eastAsia="宋体" w:hAnsi="宋体" w:cs="Times New Roman" w:hint="eastAsia"/>
          <w:color w:val="000000"/>
          <w:sz w:val="24"/>
          <w:szCs w:val="24"/>
        </w:rPr>
      </w:pPr>
    </w:p>
    <w:p w14:paraId="4325E601" w14:textId="77777777" w:rsidR="008648C4" w:rsidRDefault="00FC59D5">
      <w:pPr>
        <w:spacing w:line="360" w:lineRule="auto"/>
        <w:ind w:firstLineChars="200" w:firstLine="482"/>
        <w:rPr>
          <w:rFonts w:ascii="宋体" w:eastAsia="宋体" w:hAnsi="宋体" w:cs="Times New Roman" w:hint="eastAsia"/>
          <w:b/>
          <w:color w:val="000000"/>
          <w:sz w:val="24"/>
          <w:szCs w:val="24"/>
        </w:rPr>
      </w:pPr>
      <w:r>
        <w:rPr>
          <w:rFonts w:ascii="宋体" w:eastAsia="宋体" w:hAnsi="宋体" w:cs="Times New Roman" w:hint="eastAsia"/>
          <w:b/>
          <w:color w:val="000000"/>
          <w:sz w:val="24"/>
          <w:szCs w:val="24"/>
        </w:rPr>
        <w:t>四、报价要求</w:t>
      </w:r>
    </w:p>
    <w:p w14:paraId="0A12CE76" w14:textId="70E11287" w:rsidR="008648C4" w:rsidRPr="00A75FCA" w:rsidRDefault="00FC59D5" w:rsidP="00A75FCA">
      <w:pPr>
        <w:spacing w:line="360" w:lineRule="auto"/>
        <w:ind w:firstLineChars="200" w:firstLine="480"/>
        <w:rPr>
          <w:rFonts w:ascii="宋体" w:eastAsia="宋体" w:hAnsi="宋体" w:cs="Times New Roman" w:hint="eastAsia"/>
          <w:color w:val="000000"/>
          <w:sz w:val="24"/>
          <w:szCs w:val="24"/>
        </w:rPr>
      </w:pPr>
      <w:r w:rsidRPr="008C7AF6">
        <w:rPr>
          <w:rFonts w:ascii="宋体" w:eastAsia="宋体" w:hAnsi="宋体" w:cs="Times New Roman" w:hint="eastAsia"/>
          <w:color w:val="000000"/>
          <w:sz w:val="24"/>
          <w:szCs w:val="24"/>
        </w:rPr>
        <w:t>1、代理销售服务计佣范围：可售产权车位（含完成购买业主网签合同签订）</w:t>
      </w:r>
      <w:r w:rsidRPr="008C7AF6">
        <w:rPr>
          <w:rFonts w:ascii="宋体" w:eastAsia="宋体" w:hAnsi="宋体" w:cs="宋体" w:hint="eastAsia"/>
          <w:color w:val="000000"/>
          <w:sz w:val="24"/>
          <w:szCs w:val="24"/>
        </w:rPr>
        <w:t>。</w:t>
      </w:r>
    </w:p>
    <w:p w14:paraId="0E873D4B" w14:textId="77777777" w:rsidR="008648C4" w:rsidRPr="008C7AF6" w:rsidRDefault="00FC59D5">
      <w:pPr>
        <w:spacing w:line="360" w:lineRule="auto"/>
        <w:ind w:firstLineChars="200" w:firstLine="480"/>
        <w:rPr>
          <w:rFonts w:ascii="宋体" w:eastAsia="宋体" w:hAnsi="宋体" w:cs="Times New Roman" w:hint="eastAsia"/>
          <w:color w:val="000000"/>
          <w:sz w:val="24"/>
          <w:szCs w:val="24"/>
        </w:rPr>
      </w:pPr>
      <w:r w:rsidRPr="008C7AF6">
        <w:rPr>
          <w:rFonts w:ascii="宋体" w:eastAsia="宋体" w:hAnsi="宋体" w:cs="Times New Roman" w:hint="eastAsia"/>
          <w:color w:val="000000"/>
          <w:sz w:val="24"/>
          <w:szCs w:val="24"/>
        </w:rPr>
        <w:t>2、招标控制价：佣金费率基数为代理销售服务计佣范围内的销售回款，由投标单位自报佣金费率，不设招标控制价。</w:t>
      </w:r>
    </w:p>
    <w:p w14:paraId="7547111A" w14:textId="631074D2" w:rsidR="008648C4" w:rsidRPr="008C7AF6" w:rsidRDefault="00FC59D5">
      <w:pPr>
        <w:spacing w:line="360" w:lineRule="auto"/>
        <w:ind w:firstLineChars="200" w:firstLine="480"/>
        <w:rPr>
          <w:rFonts w:ascii="宋体" w:eastAsia="宋体" w:hAnsi="宋体" w:cs="Times New Roman" w:hint="eastAsia"/>
          <w:color w:val="000000"/>
          <w:sz w:val="24"/>
          <w:szCs w:val="24"/>
        </w:rPr>
      </w:pPr>
      <w:r w:rsidRPr="008C7AF6">
        <w:rPr>
          <w:rFonts w:ascii="宋体" w:eastAsia="宋体" w:hAnsi="宋体" w:cs="Times New Roman" w:hint="eastAsia"/>
          <w:color w:val="000000"/>
          <w:sz w:val="24"/>
          <w:szCs w:val="24"/>
        </w:rPr>
        <w:t>3、佣金费率包含招标范围内的所有与服务内容相关的费用，包括但不限于派驻现场的人员薪资、福利、奖金等；渠道、分销、策划、推广、宣传、签约、结算、交</w:t>
      </w:r>
      <w:r w:rsidR="0004216B" w:rsidRPr="008C7AF6">
        <w:rPr>
          <w:rFonts w:ascii="宋体" w:eastAsia="宋体" w:hAnsi="宋体" w:cs="Times New Roman" w:hint="eastAsia"/>
          <w:color w:val="000000"/>
          <w:sz w:val="24"/>
          <w:szCs w:val="24"/>
        </w:rPr>
        <w:t>车位</w:t>
      </w:r>
      <w:r w:rsidRPr="008C7AF6">
        <w:rPr>
          <w:rFonts w:ascii="宋体" w:eastAsia="宋体" w:hAnsi="宋体" w:cs="Times New Roman" w:hint="eastAsia"/>
          <w:color w:val="000000"/>
          <w:sz w:val="24"/>
          <w:szCs w:val="24"/>
        </w:rPr>
        <w:t>配合等全程的服务费用；含税金、管理费、利润、风险等所有费用。</w:t>
      </w:r>
    </w:p>
    <w:p w14:paraId="42680EC0" w14:textId="77777777" w:rsidR="008648C4" w:rsidRPr="008C7AF6" w:rsidRDefault="00FC59D5">
      <w:pPr>
        <w:spacing w:line="360" w:lineRule="auto"/>
        <w:ind w:firstLineChars="200" w:firstLine="480"/>
        <w:rPr>
          <w:rFonts w:ascii="宋体" w:eastAsia="宋体" w:hAnsi="宋体" w:cs="Times New Roman" w:hint="eastAsia"/>
          <w:color w:val="000000"/>
          <w:sz w:val="24"/>
          <w:szCs w:val="24"/>
        </w:rPr>
      </w:pPr>
      <w:r w:rsidRPr="008C7AF6">
        <w:rPr>
          <w:rFonts w:ascii="宋体" w:eastAsia="宋体" w:hAnsi="宋体" w:cs="Times New Roman" w:hint="eastAsia"/>
          <w:color w:val="000000"/>
          <w:sz w:val="24"/>
          <w:szCs w:val="24"/>
        </w:rPr>
        <w:t>4、投标单位可对销售指标未完成情况下佣金下浮比例进行报价，作为商务标组成部分。</w:t>
      </w:r>
    </w:p>
    <w:p w14:paraId="2D0AC2C7" w14:textId="77777777" w:rsidR="008648C4" w:rsidRPr="008C7AF6" w:rsidRDefault="00FC59D5">
      <w:pPr>
        <w:spacing w:line="360" w:lineRule="auto"/>
        <w:ind w:firstLineChars="200" w:firstLine="480"/>
        <w:rPr>
          <w:rFonts w:ascii="宋体" w:eastAsia="宋体" w:hAnsi="宋体" w:cs="Times New Roman" w:hint="eastAsia"/>
          <w:color w:val="000000"/>
          <w:sz w:val="24"/>
          <w:szCs w:val="24"/>
        </w:rPr>
      </w:pPr>
      <w:r w:rsidRPr="008C7AF6">
        <w:rPr>
          <w:rFonts w:ascii="宋体" w:eastAsia="宋体" w:hAnsi="宋体" w:cs="Times New Roman" w:hint="eastAsia"/>
          <w:color w:val="000000"/>
          <w:sz w:val="24"/>
          <w:szCs w:val="24"/>
        </w:rPr>
        <w:t>5、投标单位应自行对招标单位及委托销售代理标的情况进行了解，中标后不得因此向招标单位提出招标文件及合同外的其他任何诉求。</w:t>
      </w:r>
    </w:p>
    <w:p w14:paraId="10DF1CC5" w14:textId="77777777" w:rsidR="008648C4" w:rsidRDefault="008648C4">
      <w:pPr>
        <w:spacing w:line="360" w:lineRule="auto"/>
        <w:rPr>
          <w:rFonts w:ascii="宋体" w:eastAsia="宋体" w:hAnsi="宋体" w:cs="Times New Roman" w:hint="eastAsia"/>
          <w:color w:val="000000"/>
          <w:sz w:val="24"/>
          <w:szCs w:val="24"/>
        </w:rPr>
      </w:pPr>
    </w:p>
    <w:p w14:paraId="5A5F6830" w14:textId="77777777" w:rsidR="008648C4" w:rsidRDefault="00FC59D5" w:rsidP="00E32E5B">
      <w:pPr>
        <w:keepNext/>
        <w:keepLines/>
        <w:spacing w:line="576" w:lineRule="auto"/>
        <w:jc w:val="center"/>
        <w:outlineLvl w:val="0"/>
        <w:rPr>
          <w:rFonts w:ascii="宋体" w:eastAsia="宋体" w:hAnsi="宋体" w:cs="Times New Roman" w:hint="eastAsia"/>
          <w:b/>
          <w:bCs/>
          <w:color w:val="000000"/>
          <w:kern w:val="44"/>
          <w:sz w:val="44"/>
          <w:szCs w:val="44"/>
        </w:rPr>
      </w:pPr>
      <w:r>
        <w:rPr>
          <w:rFonts w:ascii="宋体" w:eastAsia="宋体" w:hAnsi="宋体" w:cs="Times New Roman" w:hint="eastAsia"/>
          <w:color w:val="000000"/>
          <w:kern w:val="44"/>
          <w:sz w:val="44"/>
          <w:szCs w:val="44"/>
        </w:rPr>
        <w:br w:type="page"/>
      </w:r>
      <w:bookmarkStart w:id="36" w:name="_Toc9803551"/>
      <w:r>
        <w:rPr>
          <w:rFonts w:ascii="宋体" w:eastAsia="宋体" w:hAnsi="宋体" w:cs="Times New Roman" w:hint="eastAsia"/>
          <w:b/>
          <w:bCs/>
          <w:color w:val="000000"/>
          <w:kern w:val="44"/>
          <w:sz w:val="44"/>
          <w:szCs w:val="44"/>
        </w:rPr>
        <w:lastRenderedPageBreak/>
        <w:t>第四章  合同</w:t>
      </w:r>
      <w:bookmarkEnd w:id="36"/>
      <w:r>
        <w:rPr>
          <w:rFonts w:ascii="宋体" w:eastAsia="宋体" w:hAnsi="宋体" w:cs="Times New Roman" w:hint="eastAsia"/>
          <w:b/>
          <w:bCs/>
          <w:color w:val="000000"/>
          <w:kern w:val="44"/>
          <w:sz w:val="44"/>
          <w:szCs w:val="44"/>
        </w:rPr>
        <w:t>条款</w:t>
      </w:r>
    </w:p>
    <w:p w14:paraId="192CE33D" w14:textId="095E9261" w:rsidR="008648C4" w:rsidRDefault="00FC59D5">
      <w:pPr>
        <w:spacing w:line="360" w:lineRule="auto"/>
        <w:ind w:left="984" w:hangingChars="350" w:hanging="984"/>
        <w:jc w:val="center"/>
        <w:rPr>
          <w:rFonts w:ascii="宋体" w:eastAsia="宋体" w:hAnsi="宋体" w:cs="宋体" w:hint="eastAsia"/>
          <w:b/>
          <w:bCs/>
          <w:color w:val="000000"/>
          <w:sz w:val="28"/>
          <w:szCs w:val="28"/>
        </w:rPr>
      </w:pPr>
      <w:bookmarkStart w:id="37" w:name="_Hlk224059855"/>
      <w:bookmarkStart w:id="38" w:name="_Toc26153"/>
      <w:bookmarkStart w:id="39" w:name="_Toc19208"/>
      <w:bookmarkStart w:id="40" w:name="_Toc9803552"/>
      <w:r>
        <w:rPr>
          <w:rFonts w:ascii="宋体" w:eastAsia="宋体" w:hAnsi="宋体" w:cs="宋体" w:hint="eastAsia"/>
          <w:b/>
          <w:bCs/>
          <w:color w:val="000000"/>
          <w:sz w:val="28"/>
          <w:szCs w:val="28"/>
        </w:rPr>
        <w:t>盐城中南世纪城项目</w:t>
      </w:r>
      <w:bookmarkEnd w:id="37"/>
      <w:r>
        <w:rPr>
          <w:rFonts w:ascii="宋体" w:eastAsia="宋体" w:hAnsi="宋体" w:cs="宋体" w:hint="eastAsia"/>
          <w:b/>
          <w:bCs/>
          <w:color w:val="000000"/>
          <w:sz w:val="28"/>
          <w:szCs w:val="28"/>
        </w:rPr>
        <w:t>地下车位代理销售服务合同</w:t>
      </w:r>
    </w:p>
    <w:p w14:paraId="6A1660EB" w14:textId="77777777" w:rsidR="008648C4" w:rsidRDefault="008648C4">
      <w:pPr>
        <w:spacing w:line="360" w:lineRule="auto"/>
        <w:ind w:left="840" w:hangingChars="350" w:hanging="840"/>
        <w:rPr>
          <w:rFonts w:ascii="宋体" w:eastAsia="宋体" w:hAnsi="宋体" w:cs="宋体" w:hint="eastAsia"/>
          <w:color w:val="000000"/>
          <w:sz w:val="24"/>
          <w:szCs w:val="20"/>
        </w:rPr>
      </w:pPr>
    </w:p>
    <w:p w14:paraId="7790F554" w14:textId="77777777" w:rsidR="008648C4" w:rsidRDefault="00FC59D5">
      <w:pPr>
        <w:spacing w:line="360" w:lineRule="auto"/>
        <w:ind w:left="840" w:hangingChars="350" w:hanging="840"/>
        <w:rPr>
          <w:rFonts w:ascii="宋体" w:eastAsia="宋体" w:hAnsi="宋体" w:cs="宋体" w:hint="eastAsia"/>
          <w:color w:val="000000"/>
          <w:sz w:val="24"/>
          <w:szCs w:val="20"/>
        </w:rPr>
      </w:pPr>
      <w:r>
        <w:rPr>
          <w:rFonts w:ascii="宋体" w:eastAsia="宋体" w:hAnsi="宋体" w:cs="宋体" w:hint="eastAsia"/>
          <w:color w:val="000000"/>
          <w:sz w:val="24"/>
          <w:szCs w:val="20"/>
        </w:rPr>
        <w:t>委托方（以下简称“甲方”）：盐城中南世纪城房地产投资有限公司</w:t>
      </w:r>
    </w:p>
    <w:p w14:paraId="0F208F2E" w14:textId="77777777" w:rsidR="008648C4" w:rsidRDefault="00FC59D5">
      <w:pPr>
        <w:spacing w:line="360" w:lineRule="auto"/>
        <w:ind w:left="840" w:hangingChars="350" w:hanging="840"/>
        <w:rPr>
          <w:rFonts w:ascii="宋体" w:eastAsia="宋体" w:hAnsi="宋体" w:cs="宋体" w:hint="eastAsia"/>
          <w:color w:val="000000"/>
          <w:sz w:val="24"/>
          <w:szCs w:val="20"/>
        </w:rPr>
      </w:pPr>
      <w:r>
        <w:rPr>
          <w:rFonts w:ascii="宋体" w:eastAsia="宋体" w:hAnsi="宋体" w:cs="宋体" w:hint="eastAsia"/>
          <w:color w:val="000000"/>
          <w:sz w:val="24"/>
          <w:szCs w:val="20"/>
        </w:rPr>
        <w:t>受托方（以下简称“乙方”）：</w:t>
      </w:r>
    </w:p>
    <w:p w14:paraId="6F218E55" w14:textId="77777777" w:rsidR="008648C4" w:rsidRDefault="008648C4">
      <w:pPr>
        <w:spacing w:line="360" w:lineRule="auto"/>
        <w:ind w:left="840" w:hangingChars="350" w:hanging="840"/>
        <w:rPr>
          <w:rFonts w:ascii="宋体" w:eastAsia="宋体" w:hAnsi="宋体" w:cs="宋体" w:hint="eastAsia"/>
          <w:color w:val="000000"/>
          <w:sz w:val="24"/>
          <w:szCs w:val="20"/>
        </w:rPr>
      </w:pPr>
    </w:p>
    <w:p w14:paraId="755E3CAD" w14:textId="1B869A91"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根据《中华人民共和国民法典》、《中华人民共和国城市房地产管理法》及国家和地方相关法律、法规等的规定，经友好协商，就甲方委托</w:t>
      </w:r>
      <w:r w:rsidR="0004216B" w:rsidRPr="0004216B">
        <w:rPr>
          <w:rFonts w:ascii="宋体" w:eastAsia="宋体" w:hAnsi="宋体" w:cs="宋体" w:hint="eastAsia"/>
          <w:color w:val="000000"/>
          <w:sz w:val="24"/>
          <w:szCs w:val="20"/>
        </w:rPr>
        <w:t>盐城中南世纪城项目</w:t>
      </w:r>
      <w:r>
        <w:rPr>
          <w:rFonts w:ascii="宋体" w:eastAsia="宋体" w:hAnsi="宋体" w:cs="宋体" w:hint="eastAsia"/>
          <w:color w:val="000000"/>
          <w:sz w:val="24"/>
          <w:szCs w:val="20"/>
        </w:rPr>
        <w:t>剩余</w:t>
      </w:r>
      <w:r w:rsidR="0004216B">
        <w:rPr>
          <w:rFonts w:ascii="宋体" w:eastAsia="宋体" w:hAnsi="宋体" w:cs="宋体" w:hint="eastAsia"/>
          <w:color w:val="000000"/>
          <w:sz w:val="24"/>
          <w:szCs w:val="20"/>
        </w:rPr>
        <w:t>车位</w:t>
      </w:r>
      <w:r>
        <w:rPr>
          <w:rFonts w:ascii="宋体" w:eastAsia="宋体" w:hAnsi="宋体" w:cs="宋体" w:hint="eastAsia"/>
          <w:color w:val="000000"/>
          <w:sz w:val="24"/>
          <w:szCs w:val="20"/>
        </w:rPr>
        <w:t>进行代理销售事宜达成一致意见，特签订本合同，以资共同遵守。</w:t>
      </w:r>
    </w:p>
    <w:p w14:paraId="3B4AA4F8" w14:textId="77777777" w:rsidR="008648C4" w:rsidRDefault="008648C4">
      <w:pPr>
        <w:spacing w:line="360" w:lineRule="auto"/>
        <w:ind w:left="840" w:hangingChars="350" w:hanging="840"/>
        <w:rPr>
          <w:rFonts w:ascii="宋体" w:eastAsia="宋体" w:hAnsi="宋体" w:cs="宋体" w:hint="eastAsia"/>
          <w:color w:val="000000"/>
          <w:sz w:val="24"/>
          <w:szCs w:val="20"/>
        </w:rPr>
      </w:pPr>
    </w:p>
    <w:p w14:paraId="39A79C21" w14:textId="77777777" w:rsidR="008648C4" w:rsidRDefault="00FC59D5">
      <w:pPr>
        <w:spacing w:line="360" w:lineRule="auto"/>
        <w:ind w:firstLineChars="200" w:firstLine="482"/>
        <w:rPr>
          <w:rFonts w:ascii="宋体" w:eastAsia="宋体" w:hAnsi="宋体" w:cs="宋体" w:hint="eastAsia"/>
          <w:b/>
          <w:bCs/>
          <w:color w:val="000000"/>
          <w:sz w:val="24"/>
          <w:szCs w:val="20"/>
        </w:rPr>
      </w:pPr>
      <w:r>
        <w:rPr>
          <w:rFonts w:ascii="宋体" w:eastAsia="宋体" w:hAnsi="宋体" w:cs="宋体" w:hint="eastAsia"/>
          <w:b/>
          <w:bCs/>
          <w:color w:val="000000"/>
          <w:sz w:val="24"/>
          <w:szCs w:val="20"/>
        </w:rPr>
        <w:t>第一条 总则</w:t>
      </w:r>
    </w:p>
    <w:p w14:paraId="6E1D7640"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1、项目情况：本项目位于江苏省盐城市解放南路278号</w:t>
      </w:r>
    </w:p>
    <w:p w14:paraId="7B4E7466"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2、代理销售范围：甲方委托乙方代理销售本项目全部可售车位。具体包括：</w:t>
      </w:r>
    </w:p>
    <w:p w14:paraId="0BD476B4" w14:textId="65ACBAD9"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w:t>
      </w:r>
      <w:r>
        <w:rPr>
          <w:rFonts w:ascii="宋体" w:eastAsia="宋体" w:hAnsi="宋体" w:cs="宋体" w:hint="eastAsia"/>
          <w:bCs/>
          <w:color w:val="000000"/>
          <w:sz w:val="24"/>
          <w:szCs w:val="24"/>
        </w:rPr>
        <w:t>盐城中南世纪城项目未售车位产权车位2458个（特别说明：甲方有权对最终委托销售的</w:t>
      </w:r>
      <w:r w:rsidR="0004216B">
        <w:rPr>
          <w:rFonts w:ascii="宋体" w:eastAsia="宋体" w:hAnsi="宋体" w:cs="宋体" w:hint="eastAsia"/>
          <w:bCs/>
          <w:color w:val="000000"/>
          <w:sz w:val="24"/>
          <w:szCs w:val="24"/>
        </w:rPr>
        <w:t>车位</w:t>
      </w:r>
      <w:r>
        <w:rPr>
          <w:rFonts w:ascii="宋体" w:eastAsia="宋体" w:hAnsi="宋体" w:cs="宋体" w:hint="eastAsia"/>
          <w:bCs/>
          <w:color w:val="000000"/>
          <w:sz w:val="24"/>
          <w:szCs w:val="24"/>
        </w:rPr>
        <w:t>数量进行微调）</w:t>
      </w:r>
      <w:r>
        <w:rPr>
          <w:rFonts w:ascii="宋体" w:eastAsia="宋体" w:hAnsi="宋体" w:cs="宋体" w:hint="eastAsia"/>
          <w:color w:val="000000"/>
          <w:sz w:val="24"/>
          <w:szCs w:val="20"/>
        </w:rPr>
        <w:t>；</w:t>
      </w:r>
    </w:p>
    <w:p w14:paraId="70DA7E6D"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2、甲方有权根据实际情况对代理销售范围进行调整，乙方不得要求甲方因此承担任何责任。</w:t>
      </w:r>
    </w:p>
    <w:p w14:paraId="09310DCB"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3、委托事项：代理销售范围内的车位销售工作，以及协助甲方催款、交房等车位销售相关事宜。乙方可自行开展宣传推广及渠道拓展等工作，但甲方不承担任何费用。</w:t>
      </w:r>
    </w:p>
    <w:p w14:paraId="39EAD154" w14:textId="2E890A39"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4、委托期限：本代理销售服务合同签订之日起至</w:t>
      </w:r>
      <w:r w:rsidR="005C51CB">
        <w:rPr>
          <w:rFonts w:ascii="宋体" w:eastAsia="宋体" w:hAnsi="宋体" w:cs="宋体" w:hint="eastAsia"/>
          <w:color w:val="000000"/>
          <w:sz w:val="24"/>
          <w:szCs w:val="20"/>
        </w:rPr>
        <w:t>招标单位</w:t>
      </w:r>
      <w:r w:rsidR="003641E8">
        <w:rPr>
          <w:rFonts w:ascii="宋体" w:eastAsia="宋体" w:hAnsi="宋体" w:cs="宋体" w:hint="eastAsia"/>
          <w:color w:val="000000"/>
          <w:sz w:val="24"/>
          <w:szCs w:val="20"/>
        </w:rPr>
        <w:t>管理人书面通知之日</w:t>
      </w:r>
      <w:r w:rsidR="003F4283">
        <w:rPr>
          <w:rFonts w:ascii="宋体" w:eastAsia="宋体" w:hAnsi="宋体" w:cs="宋体" w:hint="eastAsia"/>
          <w:color w:val="000000"/>
          <w:sz w:val="24"/>
          <w:szCs w:val="20"/>
        </w:rPr>
        <w:t>，或</w:t>
      </w:r>
      <w:r>
        <w:rPr>
          <w:rFonts w:ascii="宋体" w:eastAsia="宋体" w:hAnsi="宋体" w:cs="宋体" w:hint="eastAsia"/>
          <w:color w:val="000000"/>
          <w:sz w:val="24"/>
          <w:szCs w:val="20"/>
        </w:rPr>
        <w:t>代理销售范围内</w:t>
      </w:r>
      <w:r w:rsidR="004B19A6">
        <w:rPr>
          <w:rFonts w:ascii="宋体" w:eastAsia="宋体" w:hAnsi="宋体" w:cs="宋体" w:hint="eastAsia"/>
          <w:color w:val="000000"/>
          <w:sz w:val="24"/>
          <w:szCs w:val="20"/>
        </w:rPr>
        <w:t>车位</w:t>
      </w:r>
      <w:r>
        <w:rPr>
          <w:rFonts w:ascii="宋体" w:eastAsia="宋体" w:hAnsi="宋体" w:cs="宋体" w:hint="eastAsia"/>
          <w:color w:val="000000"/>
          <w:sz w:val="24"/>
          <w:szCs w:val="20"/>
        </w:rPr>
        <w:t>全部销售完毕之日</w:t>
      </w:r>
      <w:r w:rsidR="003F4283">
        <w:rPr>
          <w:rFonts w:ascii="宋体" w:eastAsia="宋体" w:hAnsi="宋体" w:cs="宋体" w:hint="eastAsia"/>
          <w:color w:val="000000"/>
          <w:sz w:val="24"/>
          <w:szCs w:val="20"/>
        </w:rPr>
        <w:t>，以在点届至时为准</w:t>
      </w:r>
      <w:r>
        <w:rPr>
          <w:rFonts w:ascii="宋体" w:eastAsia="宋体" w:hAnsi="宋体" w:cs="宋体" w:hint="eastAsia"/>
          <w:color w:val="000000"/>
          <w:sz w:val="24"/>
          <w:szCs w:val="20"/>
        </w:rPr>
        <w:t>。</w:t>
      </w:r>
    </w:p>
    <w:p w14:paraId="006D6048" w14:textId="3076A047" w:rsidR="008648C4" w:rsidRDefault="003F4283">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5</w:t>
      </w:r>
      <w:r w:rsidR="00FC59D5">
        <w:rPr>
          <w:rFonts w:ascii="宋体" w:eastAsia="宋体" w:hAnsi="宋体" w:cs="宋体" w:hint="eastAsia"/>
          <w:color w:val="000000"/>
          <w:sz w:val="24"/>
          <w:szCs w:val="20"/>
        </w:rPr>
        <w:t>、</w:t>
      </w:r>
      <w:r>
        <w:rPr>
          <w:rFonts w:ascii="宋体" w:eastAsia="宋体" w:hAnsi="宋体" w:cs="宋体" w:hint="eastAsia"/>
          <w:color w:val="000000"/>
          <w:sz w:val="24"/>
          <w:szCs w:val="20"/>
        </w:rPr>
        <w:t>因</w:t>
      </w:r>
      <w:r w:rsidR="002A23C2">
        <w:rPr>
          <w:rFonts w:ascii="宋体" w:eastAsia="宋体" w:hAnsi="宋体" w:cs="宋体" w:hint="eastAsia"/>
          <w:color w:val="000000"/>
          <w:sz w:val="24"/>
          <w:szCs w:val="20"/>
        </w:rPr>
        <w:t>招标单位处于重整程序中，招标单位、招标单位管理人均</w:t>
      </w:r>
      <w:r w:rsidR="00FC59D5">
        <w:rPr>
          <w:rFonts w:ascii="宋体" w:eastAsia="宋体" w:hAnsi="宋体" w:cs="宋体" w:hint="eastAsia"/>
          <w:color w:val="000000"/>
          <w:sz w:val="24"/>
          <w:szCs w:val="20"/>
        </w:rPr>
        <w:t>可随时终止委托，且无需为此承担任何责任。</w:t>
      </w:r>
    </w:p>
    <w:p w14:paraId="7F1358AF" w14:textId="77777777" w:rsidR="008648C4" w:rsidRDefault="008648C4">
      <w:pPr>
        <w:spacing w:line="360" w:lineRule="auto"/>
        <w:ind w:firstLineChars="200" w:firstLine="480"/>
        <w:rPr>
          <w:rFonts w:ascii="宋体" w:eastAsia="宋体" w:hAnsi="宋体" w:cs="宋体" w:hint="eastAsia"/>
          <w:color w:val="000000"/>
          <w:sz w:val="24"/>
          <w:szCs w:val="20"/>
        </w:rPr>
      </w:pPr>
    </w:p>
    <w:p w14:paraId="243E2A10" w14:textId="77777777" w:rsidR="008648C4" w:rsidRDefault="00FC59D5">
      <w:pPr>
        <w:spacing w:line="360" w:lineRule="auto"/>
        <w:ind w:firstLineChars="200" w:firstLine="482"/>
        <w:rPr>
          <w:rFonts w:ascii="宋体" w:eastAsia="宋体" w:hAnsi="宋体" w:cs="宋体" w:hint="eastAsia"/>
          <w:b/>
          <w:bCs/>
          <w:color w:val="000000"/>
          <w:sz w:val="24"/>
          <w:szCs w:val="20"/>
        </w:rPr>
      </w:pPr>
      <w:r>
        <w:rPr>
          <w:rFonts w:ascii="宋体" w:eastAsia="宋体" w:hAnsi="宋体" w:cs="宋体" w:hint="eastAsia"/>
          <w:b/>
          <w:bCs/>
          <w:color w:val="000000"/>
          <w:sz w:val="24"/>
          <w:szCs w:val="20"/>
        </w:rPr>
        <w:t>第二条 销售价格及销售成功的标志</w:t>
      </w:r>
    </w:p>
    <w:p w14:paraId="7FE069D2"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1、本项目车位当期可售产品以及销售价格甲方书面通知为准，乙方不得以未经甲方确认的价格进行销售。</w:t>
      </w:r>
    </w:p>
    <w:p w14:paraId="5F489E77" w14:textId="49278CA3" w:rsidR="008648C4" w:rsidRPr="00126B05"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2、代理销售以</w:t>
      </w:r>
      <w:r w:rsidR="0004216B">
        <w:rPr>
          <w:rFonts w:ascii="宋体" w:eastAsia="宋体" w:hAnsi="宋体" w:cs="宋体" w:hint="eastAsia"/>
          <w:color w:val="000000"/>
          <w:sz w:val="24"/>
          <w:szCs w:val="20"/>
        </w:rPr>
        <w:t>个</w:t>
      </w:r>
      <w:r>
        <w:rPr>
          <w:rFonts w:ascii="宋体" w:eastAsia="宋体" w:hAnsi="宋体" w:cs="宋体" w:hint="eastAsia"/>
          <w:color w:val="000000"/>
          <w:sz w:val="24"/>
          <w:szCs w:val="20"/>
        </w:rPr>
        <w:t>为出售单位。</w:t>
      </w:r>
      <w:r w:rsidR="005875D4">
        <w:rPr>
          <w:rFonts w:ascii="宋体" w:eastAsia="宋体" w:hAnsi="宋体" w:cs="宋体" w:hint="eastAsia"/>
          <w:color w:val="000000"/>
          <w:sz w:val="24"/>
          <w:szCs w:val="20"/>
        </w:rPr>
        <w:t>购买业</w:t>
      </w:r>
      <w:r w:rsidR="005875D4" w:rsidRPr="00126B05">
        <w:rPr>
          <w:rFonts w:ascii="宋体" w:eastAsia="宋体" w:hAnsi="宋体" w:cs="宋体" w:hint="eastAsia"/>
          <w:color w:val="000000"/>
          <w:sz w:val="24"/>
          <w:szCs w:val="20"/>
        </w:rPr>
        <w:t>主</w:t>
      </w:r>
      <w:r w:rsidRPr="00126B05">
        <w:rPr>
          <w:rFonts w:ascii="宋体" w:eastAsia="宋体" w:hAnsi="宋体" w:cs="宋体" w:hint="eastAsia"/>
          <w:color w:val="000000"/>
          <w:sz w:val="24"/>
          <w:szCs w:val="20"/>
        </w:rPr>
        <w:t>签署《</w:t>
      </w:r>
      <w:r w:rsidRPr="00BB2EC9">
        <w:rPr>
          <w:rFonts w:ascii="宋体" w:eastAsia="宋体" w:hAnsi="宋体" w:cs="宋体" w:hint="eastAsia"/>
          <w:color w:val="000000"/>
          <w:sz w:val="24"/>
          <w:szCs w:val="20"/>
        </w:rPr>
        <w:t>盐城市商品房预售（出售）</w:t>
      </w:r>
      <w:r w:rsidRPr="00BB2EC9">
        <w:rPr>
          <w:rFonts w:ascii="宋体" w:eastAsia="宋体" w:hAnsi="宋体" w:cs="宋体" w:hint="eastAsia"/>
          <w:color w:val="000000"/>
          <w:sz w:val="24"/>
          <w:szCs w:val="20"/>
        </w:rPr>
        <w:lastRenderedPageBreak/>
        <w:t>合同》</w:t>
      </w:r>
      <w:r w:rsidRPr="00126B05">
        <w:rPr>
          <w:rFonts w:ascii="宋体" w:eastAsia="宋体" w:hAnsi="宋体" w:cs="宋体" w:hint="eastAsia"/>
          <w:color w:val="000000"/>
          <w:sz w:val="24"/>
          <w:szCs w:val="20"/>
        </w:rPr>
        <w:t>，作为该</w:t>
      </w:r>
      <w:r w:rsidR="004C6615" w:rsidRPr="00126B05">
        <w:rPr>
          <w:rFonts w:ascii="宋体" w:eastAsia="宋体" w:hAnsi="宋体" w:cs="宋体" w:hint="eastAsia"/>
          <w:color w:val="000000"/>
          <w:sz w:val="24"/>
          <w:szCs w:val="20"/>
        </w:rPr>
        <w:t>车位</w:t>
      </w:r>
      <w:r w:rsidRPr="00126B05">
        <w:rPr>
          <w:rFonts w:ascii="宋体" w:eastAsia="宋体" w:hAnsi="宋体" w:cs="宋体" w:hint="eastAsia"/>
          <w:color w:val="000000"/>
          <w:sz w:val="24"/>
          <w:szCs w:val="20"/>
        </w:rPr>
        <w:t>代理销售成功的标志。</w:t>
      </w:r>
    </w:p>
    <w:p w14:paraId="7FF41AC3" w14:textId="0D4B241B" w:rsidR="008648C4" w:rsidRDefault="00FC59D5">
      <w:pPr>
        <w:spacing w:line="360" w:lineRule="auto"/>
        <w:ind w:firstLineChars="200" w:firstLine="480"/>
        <w:rPr>
          <w:rFonts w:ascii="宋体" w:eastAsia="宋体" w:hAnsi="宋体" w:cs="宋体" w:hint="eastAsia"/>
          <w:color w:val="000000"/>
          <w:sz w:val="24"/>
          <w:szCs w:val="20"/>
        </w:rPr>
      </w:pPr>
      <w:r w:rsidRPr="00126B05">
        <w:rPr>
          <w:rFonts w:ascii="宋体" w:eastAsia="宋体" w:hAnsi="宋体" w:cs="宋体" w:hint="eastAsia"/>
          <w:color w:val="000000"/>
          <w:sz w:val="24"/>
          <w:szCs w:val="20"/>
        </w:rPr>
        <w:t>3、甲方应在对外销售前确定</w:t>
      </w:r>
      <w:r w:rsidRPr="00BB2EC9">
        <w:rPr>
          <w:rFonts w:ascii="宋体" w:eastAsia="宋体" w:hAnsi="宋体" w:cs="宋体" w:hint="eastAsia"/>
          <w:color w:val="000000"/>
          <w:sz w:val="24"/>
          <w:szCs w:val="20"/>
        </w:rPr>
        <w:t>《盐城市商品房预售（出售）合同》</w:t>
      </w:r>
      <w:r w:rsidRPr="00126B05">
        <w:rPr>
          <w:rFonts w:ascii="宋体" w:eastAsia="宋体" w:hAnsi="宋体" w:cs="宋体" w:hint="eastAsia"/>
          <w:color w:val="000000"/>
          <w:sz w:val="24"/>
          <w:szCs w:val="20"/>
        </w:rPr>
        <w:t>样</w:t>
      </w:r>
      <w:r>
        <w:rPr>
          <w:rFonts w:ascii="宋体" w:eastAsia="宋体" w:hAnsi="宋体" w:cs="宋体" w:hint="eastAsia"/>
          <w:color w:val="000000"/>
          <w:sz w:val="24"/>
          <w:szCs w:val="20"/>
        </w:rPr>
        <w:t>本，乙方应按经甲方确认的样本与购</w:t>
      </w:r>
      <w:r w:rsidR="004C6615">
        <w:rPr>
          <w:rFonts w:ascii="宋体" w:eastAsia="宋体" w:hAnsi="宋体" w:cs="宋体" w:hint="eastAsia"/>
          <w:color w:val="000000"/>
          <w:sz w:val="24"/>
          <w:szCs w:val="20"/>
        </w:rPr>
        <w:t>车位</w:t>
      </w:r>
      <w:r>
        <w:rPr>
          <w:rFonts w:ascii="宋体" w:eastAsia="宋体" w:hAnsi="宋体" w:cs="宋体" w:hint="eastAsia"/>
          <w:color w:val="000000"/>
          <w:sz w:val="24"/>
          <w:szCs w:val="20"/>
        </w:rPr>
        <w:t>者签订合同。如乙方擅自与</w:t>
      </w:r>
      <w:r w:rsidR="005875D4">
        <w:rPr>
          <w:rFonts w:ascii="宋体" w:eastAsia="宋体" w:hAnsi="宋体" w:cs="宋体" w:hint="eastAsia"/>
          <w:color w:val="000000"/>
          <w:sz w:val="24"/>
          <w:szCs w:val="20"/>
        </w:rPr>
        <w:t>购买业主</w:t>
      </w:r>
      <w:r>
        <w:rPr>
          <w:rFonts w:ascii="宋体" w:eastAsia="宋体" w:hAnsi="宋体" w:cs="宋体" w:hint="eastAsia"/>
          <w:color w:val="000000"/>
          <w:sz w:val="24"/>
          <w:szCs w:val="20"/>
        </w:rPr>
        <w:t>签订与合同样本不一致的条款，因此发生纠纷的由乙方承担全部责任；若造成甲方赔偿或处罚等损失的，相关损失全部由乙方承担。</w:t>
      </w:r>
    </w:p>
    <w:p w14:paraId="52B39B62" w14:textId="77777777" w:rsidR="008648C4" w:rsidRDefault="008648C4">
      <w:pPr>
        <w:spacing w:line="360" w:lineRule="auto"/>
        <w:ind w:firstLineChars="200" w:firstLine="480"/>
        <w:rPr>
          <w:rFonts w:ascii="宋体" w:eastAsia="宋体" w:hAnsi="宋体" w:cs="宋体" w:hint="eastAsia"/>
          <w:color w:val="000000"/>
          <w:sz w:val="24"/>
          <w:szCs w:val="20"/>
        </w:rPr>
      </w:pPr>
    </w:p>
    <w:p w14:paraId="4F5CD1D9" w14:textId="77777777" w:rsidR="008648C4" w:rsidRDefault="00FC59D5">
      <w:pPr>
        <w:spacing w:line="360" w:lineRule="auto"/>
        <w:ind w:firstLineChars="200" w:firstLine="482"/>
        <w:rPr>
          <w:rFonts w:ascii="宋体" w:eastAsia="宋体" w:hAnsi="宋体" w:cs="宋体" w:hint="eastAsia"/>
          <w:b/>
          <w:bCs/>
          <w:color w:val="000000"/>
          <w:sz w:val="24"/>
          <w:szCs w:val="20"/>
        </w:rPr>
      </w:pPr>
      <w:r>
        <w:rPr>
          <w:rFonts w:ascii="宋体" w:eastAsia="宋体" w:hAnsi="宋体" w:cs="宋体" w:hint="eastAsia"/>
          <w:b/>
          <w:bCs/>
          <w:color w:val="000000"/>
          <w:sz w:val="24"/>
          <w:szCs w:val="20"/>
        </w:rPr>
        <w:t>第三条 销售代理佣金</w:t>
      </w:r>
    </w:p>
    <w:p w14:paraId="36EB441B" w14:textId="16B4DFF3"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1、佣金标准：代理销售成功车位的销售回款*乙方佣金费率。</w:t>
      </w:r>
    </w:p>
    <w:p w14:paraId="7AFD2BF6"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2、佣金支付：</w:t>
      </w:r>
    </w:p>
    <w:p w14:paraId="5D8C717B"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（1）佣金每个自然月支付一次。乙方应于每月5日前，向甲方提交上个月销售成功及实现回款的房源清单。</w:t>
      </w:r>
    </w:p>
    <w:p w14:paraId="6FEA51EC" w14:textId="7BE5B99E"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（2）甲方</w:t>
      </w:r>
      <w:r w:rsidR="003F75A7">
        <w:rPr>
          <w:rFonts w:ascii="宋体" w:eastAsia="宋体" w:hAnsi="宋体" w:cs="宋体" w:hint="eastAsia"/>
          <w:color w:val="000000"/>
          <w:sz w:val="24"/>
          <w:szCs w:val="20"/>
        </w:rPr>
        <w:t>书面</w:t>
      </w:r>
      <w:r>
        <w:rPr>
          <w:rFonts w:ascii="宋体" w:eastAsia="宋体" w:hAnsi="宋体" w:cs="宋体" w:hint="eastAsia"/>
          <w:color w:val="000000"/>
          <w:sz w:val="24"/>
          <w:szCs w:val="20"/>
        </w:rPr>
        <w:t>核对无误后，于</w:t>
      </w:r>
      <w:r w:rsidR="003F75A7">
        <w:rPr>
          <w:rFonts w:ascii="宋体" w:eastAsia="宋体" w:hAnsi="宋体" w:cs="宋体" w:hint="eastAsia"/>
          <w:color w:val="000000"/>
          <w:sz w:val="24"/>
          <w:szCs w:val="20"/>
        </w:rPr>
        <w:t>60</w:t>
      </w:r>
      <w:r>
        <w:rPr>
          <w:rFonts w:ascii="宋体" w:eastAsia="宋体" w:hAnsi="宋体" w:cs="宋体" w:hint="eastAsia"/>
          <w:color w:val="000000"/>
          <w:sz w:val="24"/>
          <w:szCs w:val="20"/>
        </w:rPr>
        <w:t>日</w:t>
      </w:r>
      <w:r w:rsidR="003F75A7">
        <w:rPr>
          <w:rFonts w:ascii="宋体" w:eastAsia="宋体" w:hAnsi="宋体" w:cs="宋体" w:hint="eastAsia"/>
          <w:color w:val="000000"/>
          <w:sz w:val="24"/>
          <w:szCs w:val="20"/>
        </w:rPr>
        <w:t>内</w:t>
      </w:r>
      <w:r>
        <w:rPr>
          <w:rFonts w:ascii="宋体" w:eastAsia="宋体" w:hAnsi="宋体" w:cs="宋体" w:hint="eastAsia"/>
          <w:color w:val="000000"/>
          <w:sz w:val="24"/>
          <w:szCs w:val="20"/>
        </w:rPr>
        <w:t>向乙方支付佣金。</w:t>
      </w:r>
    </w:p>
    <w:p w14:paraId="0B55CD90" w14:textId="5E473A4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（3）甲方向乙方支付佣金后，</w:t>
      </w:r>
      <w:r w:rsidR="005875D4">
        <w:rPr>
          <w:rFonts w:ascii="宋体" w:eastAsia="宋体" w:hAnsi="宋体" w:cs="宋体" w:hint="eastAsia"/>
          <w:color w:val="000000"/>
          <w:sz w:val="24"/>
          <w:szCs w:val="20"/>
        </w:rPr>
        <w:t>购买业主</w:t>
      </w:r>
      <w:r>
        <w:rPr>
          <w:rFonts w:ascii="宋体" w:eastAsia="宋体" w:hAnsi="宋体" w:cs="宋体" w:hint="eastAsia"/>
          <w:color w:val="000000"/>
          <w:sz w:val="24"/>
          <w:szCs w:val="20"/>
        </w:rPr>
        <w:t>非因甲方原因</w:t>
      </w:r>
      <w:r w:rsidR="00491EB8">
        <w:rPr>
          <w:rFonts w:ascii="宋体" w:eastAsia="宋体" w:hAnsi="宋体" w:cs="宋体" w:hint="eastAsia"/>
          <w:color w:val="000000"/>
          <w:sz w:val="24"/>
          <w:szCs w:val="20"/>
        </w:rPr>
        <w:t>要求退款</w:t>
      </w:r>
      <w:r>
        <w:rPr>
          <w:rFonts w:ascii="宋体" w:eastAsia="宋体" w:hAnsi="宋体" w:cs="宋体" w:hint="eastAsia"/>
          <w:color w:val="000000"/>
          <w:sz w:val="24"/>
          <w:szCs w:val="20"/>
        </w:rPr>
        <w:t>的，乙方应向甲方退还相应的佣金或在下个月的佣金支付时扣除。</w:t>
      </w:r>
    </w:p>
    <w:p w14:paraId="3FBA4D3A" w14:textId="5AD856F6"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（4）甲方付款前，乙方应向甲方提供相应金额的增值税专用发票。</w:t>
      </w:r>
    </w:p>
    <w:p w14:paraId="16445E3A" w14:textId="17E46F9F" w:rsidR="005D4760" w:rsidRDefault="005D4760">
      <w:pPr>
        <w:spacing w:line="360" w:lineRule="auto"/>
        <w:ind w:firstLineChars="200" w:firstLine="480"/>
        <w:rPr>
          <w:rFonts w:ascii="宋体" w:eastAsia="宋体" w:hAnsi="宋体" w:cs="宋体" w:hint="eastAsia"/>
          <w:color w:val="000000"/>
          <w:sz w:val="24"/>
          <w:szCs w:val="20"/>
        </w:rPr>
      </w:pPr>
      <w:r w:rsidRPr="005D4760">
        <w:rPr>
          <w:rFonts w:ascii="宋体" w:eastAsia="宋体" w:hAnsi="宋体" w:cs="宋体" w:hint="eastAsia"/>
          <w:color w:val="000000"/>
          <w:sz w:val="24"/>
          <w:szCs w:val="20"/>
        </w:rPr>
        <w:t>（5）如因甲方处于重整程序导致内部审批或付款流程延长，乙方同意不视为甲方违约。</w:t>
      </w:r>
    </w:p>
    <w:p w14:paraId="69317D50" w14:textId="77777777" w:rsidR="008648C4" w:rsidRDefault="008648C4">
      <w:pPr>
        <w:spacing w:line="360" w:lineRule="auto"/>
        <w:ind w:left="840" w:hangingChars="350" w:hanging="840"/>
        <w:rPr>
          <w:rFonts w:ascii="宋体" w:eastAsia="宋体" w:hAnsi="宋体" w:cs="宋体" w:hint="eastAsia"/>
          <w:color w:val="000000"/>
          <w:sz w:val="24"/>
          <w:szCs w:val="20"/>
        </w:rPr>
      </w:pPr>
    </w:p>
    <w:p w14:paraId="2AA15EB3" w14:textId="77777777" w:rsidR="008648C4" w:rsidRDefault="00FC59D5">
      <w:pPr>
        <w:spacing w:line="360" w:lineRule="auto"/>
        <w:ind w:firstLineChars="200" w:firstLine="482"/>
        <w:rPr>
          <w:rFonts w:ascii="宋体" w:eastAsia="宋体" w:hAnsi="宋体" w:cs="宋体" w:hint="eastAsia"/>
          <w:b/>
          <w:bCs/>
          <w:color w:val="000000"/>
          <w:sz w:val="24"/>
          <w:szCs w:val="20"/>
        </w:rPr>
      </w:pPr>
      <w:r>
        <w:rPr>
          <w:rFonts w:ascii="宋体" w:eastAsia="宋体" w:hAnsi="宋体" w:cs="宋体" w:hint="eastAsia"/>
          <w:b/>
          <w:bCs/>
          <w:color w:val="000000"/>
          <w:sz w:val="24"/>
          <w:szCs w:val="20"/>
        </w:rPr>
        <w:t>第四条 双方的权利义务</w:t>
      </w:r>
    </w:p>
    <w:p w14:paraId="0BBABD71"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1、甲方的权利义务</w:t>
      </w:r>
    </w:p>
    <w:p w14:paraId="1602454F" w14:textId="4B52564B"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（1）甲方应向乙方提供本项目</w:t>
      </w:r>
      <w:r w:rsidR="003D211C">
        <w:rPr>
          <w:rFonts w:ascii="宋体" w:eastAsia="宋体" w:hAnsi="宋体" w:cs="宋体" w:hint="eastAsia"/>
          <w:color w:val="000000"/>
          <w:sz w:val="24"/>
          <w:szCs w:val="20"/>
        </w:rPr>
        <w:t>相关必要</w:t>
      </w:r>
      <w:r>
        <w:rPr>
          <w:rFonts w:ascii="宋体" w:eastAsia="宋体" w:hAnsi="宋体" w:cs="宋体" w:hint="eastAsia"/>
          <w:color w:val="000000"/>
          <w:sz w:val="24"/>
          <w:szCs w:val="20"/>
        </w:rPr>
        <w:t>批文、证件资料的复印件（必要时，经甲方同意，可以借阅原件）。</w:t>
      </w:r>
    </w:p>
    <w:p w14:paraId="7029B672" w14:textId="30C559A8"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（2）所有</w:t>
      </w:r>
      <w:r w:rsidR="005875D4">
        <w:rPr>
          <w:rFonts w:ascii="宋体" w:eastAsia="宋体" w:hAnsi="宋体" w:cs="宋体" w:hint="eastAsia"/>
          <w:color w:val="000000"/>
          <w:sz w:val="24"/>
          <w:szCs w:val="20"/>
        </w:rPr>
        <w:t>购买业主</w:t>
      </w:r>
      <w:r>
        <w:rPr>
          <w:rFonts w:ascii="宋体" w:eastAsia="宋体" w:hAnsi="宋体" w:cs="宋体" w:hint="eastAsia"/>
          <w:color w:val="000000"/>
          <w:sz w:val="24"/>
          <w:szCs w:val="20"/>
        </w:rPr>
        <w:t>支付的款项（包括但不限于购</w:t>
      </w:r>
      <w:r w:rsidR="004C6615">
        <w:rPr>
          <w:rFonts w:ascii="宋体" w:eastAsia="宋体" w:hAnsi="宋体" w:cs="宋体" w:hint="eastAsia"/>
          <w:color w:val="000000"/>
          <w:sz w:val="24"/>
          <w:szCs w:val="20"/>
        </w:rPr>
        <w:t>车位</w:t>
      </w:r>
      <w:r>
        <w:rPr>
          <w:rFonts w:ascii="宋体" w:eastAsia="宋体" w:hAnsi="宋体" w:cs="宋体" w:hint="eastAsia"/>
          <w:color w:val="000000"/>
          <w:sz w:val="24"/>
          <w:szCs w:val="20"/>
        </w:rPr>
        <w:t>款、订金、定金、违约金等）应由甲方委派的人员收取，并存入甲方指定的银行账户。</w:t>
      </w:r>
    </w:p>
    <w:p w14:paraId="0B492FF3"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（3）在乙方代理销售过程中，甲方有权全面了解乙方的代理销售安排、市场宣传推广方案、渠道拓展等情况，并对乙方之日常工作提出建议和要求。</w:t>
      </w:r>
    </w:p>
    <w:p w14:paraId="11C12C8F" w14:textId="051D3DE4"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（4）甲方不向乙方提供任何物资、场地及人员支持。</w:t>
      </w:r>
    </w:p>
    <w:p w14:paraId="3AD73507"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（5）甲方按本合同约定向乙方支付佣金，除此之外甲方不向乙方支付其他任何费用。</w:t>
      </w:r>
    </w:p>
    <w:p w14:paraId="6D1A2788"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lastRenderedPageBreak/>
        <w:t>（6）本合同履行过程中，无论是由甲方提供的，还是乙方为了完成本合同项下的义务而制作、创造的任何资料、信息或者文件、数据（不论其为何种载体），其所涉及的知识产权（包括但不限于著作权等）均归属于甲方，在未征得甲方同意的前提下，乙方不得将其提供给第三人使用，或者将其用于本项目之外的用途。</w:t>
      </w:r>
    </w:p>
    <w:p w14:paraId="1F6B6C04"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2、乙方的权利义务</w:t>
      </w:r>
    </w:p>
    <w:p w14:paraId="771BA699"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（1）乙方应当负责按照本合同代理内容制订相应的市场调研、营销策划、推广计划、销售组织、渠道拓展等，报甲方同意后实施。</w:t>
      </w:r>
    </w:p>
    <w:p w14:paraId="7AD330EB" w14:textId="62B422AD"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（2）乙方应对甲方书面报备本项目派驻的营销管理人员、现场销售人员，并承诺乙方派驻本项目销售现场销售人员的数量、专业能力、职业素质等能满足本项目的销售代理要求，并</w:t>
      </w:r>
      <w:r>
        <w:rPr>
          <w:rFonts w:ascii="Times New Roman" w:eastAsia="宋体" w:hAnsi="Times New Roman" w:cs="Times New Roman" w:hint="eastAsia"/>
          <w:color w:val="000000"/>
          <w:sz w:val="24"/>
          <w:szCs w:val="24"/>
        </w:rPr>
        <w:t>为本项目配备不少于</w:t>
      </w:r>
      <w:r w:rsidR="000630FA">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名具备盐城市</w:t>
      </w:r>
      <w:r w:rsidR="002E10B0">
        <w:rPr>
          <w:rFonts w:ascii="Times New Roman" w:eastAsia="宋体" w:hAnsi="Times New Roman" w:cs="Times New Roman" w:hint="eastAsia"/>
          <w:color w:val="000000"/>
          <w:sz w:val="24"/>
          <w:szCs w:val="24"/>
        </w:rPr>
        <w:t>地下车位</w:t>
      </w:r>
      <w:r>
        <w:rPr>
          <w:rFonts w:ascii="Times New Roman" w:eastAsia="宋体" w:hAnsi="Times New Roman" w:cs="Times New Roman" w:hint="eastAsia"/>
          <w:color w:val="000000"/>
          <w:sz w:val="24"/>
          <w:szCs w:val="24"/>
        </w:rPr>
        <w:t>销售人员。</w:t>
      </w:r>
      <w:r>
        <w:rPr>
          <w:rFonts w:ascii="宋体" w:eastAsia="宋体" w:hAnsi="宋体" w:cs="宋体" w:hint="eastAsia"/>
          <w:color w:val="000000"/>
          <w:sz w:val="24"/>
          <w:szCs w:val="20"/>
        </w:rPr>
        <w:t>销售人员应统一着装，举止得体，注重有关人员形象；报备人员未经甲方同意不得擅自更换。</w:t>
      </w:r>
    </w:p>
    <w:p w14:paraId="13089299"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（3）乙方可以自行安排宣传推广及渠道分销事宜并自行承担相关费用，但本项目全部销售策略、销售管理及代理销售的法律后果及责任均由乙方负责。</w:t>
      </w:r>
    </w:p>
    <w:p w14:paraId="4AECA85C"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（4）乙方不得将本项目整体转包给第三方。</w:t>
      </w:r>
    </w:p>
    <w:p w14:paraId="7403B4C6"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5）除了本合同有明确约定外，乙方不得以甲方的名义实施任何行为，亦不得从事任何违反法律法规及政府政策的行为。任何超越本合同范围的行为（包括但不限于夸大宣传、擅自承诺等），其后果均由乙方自行承担责任。</w:t>
      </w:r>
    </w:p>
    <w:p w14:paraId="4D3B0A96" w14:textId="00C6D47B"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（6）乙方及乙方工作人员不得向</w:t>
      </w:r>
      <w:r w:rsidR="005875D4">
        <w:rPr>
          <w:rFonts w:ascii="宋体" w:eastAsia="宋体" w:hAnsi="宋体" w:cs="宋体" w:hint="eastAsia"/>
          <w:color w:val="000000"/>
          <w:sz w:val="24"/>
          <w:szCs w:val="20"/>
        </w:rPr>
        <w:t>购买业主</w:t>
      </w:r>
      <w:r>
        <w:rPr>
          <w:rFonts w:ascii="宋体" w:eastAsia="宋体" w:hAnsi="宋体" w:cs="宋体" w:hint="eastAsia"/>
          <w:color w:val="000000"/>
          <w:sz w:val="24"/>
          <w:szCs w:val="20"/>
        </w:rPr>
        <w:t>收取任何费用或者索要任何物品，不得向购</w:t>
      </w:r>
      <w:r w:rsidR="002E10B0">
        <w:rPr>
          <w:rFonts w:ascii="宋体" w:eastAsia="宋体" w:hAnsi="宋体" w:cs="宋体" w:hint="eastAsia"/>
          <w:color w:val="000000"/>
          <w:sz w:val="24"/>
          <w:szCs w:val="20"/>
        </w:rPr>
        <w:t>车位</w:t>
      </w:r>
      <w:r>
        <w:rPr>
          <w:rFonts w:ascii="宋体" w:eastAsia="宋体" w:hAnsi="宋体" w:cs="宋体" w:hint="eastAsia"/>
          <w:color w:val="000000"/>
          <w:sz w:val="24"/>
          <w:szCs w:val="20"/>
        </w:rPr>
        <w:t>人搭售任何物品或服务。</w:t>
      </w:r>
    </w:p>
    <w:p w14:paraId="6D1203AB"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（7）乙方应对乙方工作人员的行为负责。乙方工作人员与甲方不构成任何劳动、劳务、劳务派遣或者雇佣关系。</w:t>
      </w:r>
    </w:p>
    <w:p w14:paraId="67239587"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（8）乙方应自行了解甲方破产重整及债权债务相关情况，以及代理销售项目的相关情况。</w:t>
      </w:r>
    </w:p>
    <w:p w14:paraId="060321DE" w14:textId="7A69AAB0" w:rsidR="0022650A" w:rsidRDefault="0022650A">
      <w:pPr>
        <w:spacing w:line="360" w:lineRule="auto"/>
        <w:ind w:firstLineChars="200" w:firstLine="480"/>
        <w:rPr>
          <w:rFonts w:ascii="宋体" w:eastAsia="宋体" w:hAnsi="宋体" w:cs="宋体" w:hint="eastAsia"/>
          <w:color w:val="000000"/>
          <w:sz w:val="24"/>
          <w:szCs w:val="20"/>
        </w:rPr>
      </w:pPr>
      <w:r w:rsidRPr="0022650A">
        <w:rPr>
          <w:rFonts w:ascii="宋体" w:eastAsia="宋体" w:hAnsi="宋体" w:cs="宋体" w:hint="eastAsia"/>
          <w:color w:val="000000"/>
          <w:sz w:val="24"/>
          <w:szCs w:val="20"/>
        </w:rPr>
        <w:t>（9）乙方承诺：在合同履行过程中，不得以甲方进入重整程序或重整进展变动为由，主张解除合同、拒绝履行义务、要求赔偿损失或增加佣金。如因重整程序导致甲方付款延迟，不视为甲方违约。</w:t>
      </w:r>
    </w:p>
    <w:p w14:paraId="5B2C5726" w14:textId="77777777" w:rsidR="008648C4" w:rsidRDefault="008648C4">
      <w:pPr>
        <w:spacing w:line="360" w:lineRule="auto"/>
        <w:ind w:firstLineChars="200" w:firstLine="480"/>
        <w:rPr>
          <w:rFonts w:ascii="宋体" w:eastAsia="宋体" w:hAnsi="宋体" w:cs="宋体" w:hint="eastAsia"/>
          <w:color w:val="000000"/>
          <w:sz w:val="24"/>
          <w:szCs w:val="20"/>
        </w:rPr>
      </w:pPr>
    </w:p>
    <w:p w14:paraId="4F18375A" w14:textId="77777777" w:rsidR="008648C4" w:rsidRDefault="00FC59D5">
      <w:pPr>
        <w:spacing w:line="360" w:lineRule="auto"/>
        <w:ind w:leftChars="200" w:left="781" w:hangingChars="150" w:hanging="361"/>
        <w:rPr>
          <w:rFonts w:ascii="宋体" w:eastAsia="宋体" w:hAnsi="宋体" w:cs="宋体" w:hint="eastAsia"/>
          <w:b/>
          <w:bCs/>
          <w:color w:val="000000"/>
          <w:sz w:val="24"/>
          <w:szCs w:val="20"/>
        </w:rPr>
      </w:pPr>
      <w:r>
        <w:rPr>
          <w:rFonts w:ascii="宋体" w:eastAsia="宋体" w:hAnsi="宋体" w:cs="宋体" w:hint="eastAsia"/>
          <w:b/>
          <w:bCs/>
          <w:color w:val="000000"/>
          <w:sz w:val="24"/>
          <w:szCs w:val="20"/>
        </w:rPr>
        <w:t>第五条 违约责任及争议解决</w:t>
      </w:r>
    </w:p>
    <w:p w14:paraId="6F105CC5"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lastRenderedPageBreak/>
        <w:t>1、除不可抗力的原因外，甲、乙双方应严格遵守本合同的条款，否则违约方须赔偿守约方相应的损失（附件二有约定的按附件二处理）。违约方经催告在10日内未纠正违约行为的，对方可解除本合同。</w:t>
      </w:r>
    </w:p>
    <w:p w14:paraId="61C3F30A"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2、除本合同另有约定外，甲、乙双方均不得擅自解除本合同。</w:t>
      </w:r>
    </w:p>
    <w:p w14:paraId="354FC20A"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3、本合同的订立、效力、解释、履行和争议的解决均适用中华人民共和国法律、法规。</w:t>
      </w:r>
    </w:p>
    <w:p w14:paraId="4FD3D9B1"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4、凡因执行本合同所发生的或与本合同有关的一切争议，甲、乙双方均应通过友好协商解决；如果协商不能解决，则应将争议提交项目所在地的人民法院审理。</w:t>
      </w:r>
    </w:p>
    <w:p w14:paraId="0D532FE6" w14:textId="77777777" w:rsidR="008648C4" w:rsidRDefault="008648C4">
      <w:pPr>
        <w:spacing w:line="360" w:lineRule="auto"/>
        <w:ind w:left="840" w:hangingChars="350" w:hanging="840"/>
        <w:rPr>
          <w:rFonts w:ascii="宋体" w:eastAsia="宋体" w:hAnsi="宋体" w:cs="宋体" w:hint="eastAsia"/>
          <w:color w:val="000000"/>
          <w:sz w:val="24"/>
          <w:szCs w:val="20"/>
        </w:rPr>
      </w:pPr>
    </w:p>
    <w:p w14:paraId="4B6140CD" w14:textId="77777777" w:rsidR="008648C4" w:rsidRDefault="00FC59D5">
      <w:pPr>
        <w:spacing w:line="360" w:lineRule="auto"/>
        <w:ind w:firstLineChars="200" w:firstLine="482"/>
        <w:rPr>
          <w:rFonts w:ascii="宋体" w:eastAsia="宋体" w:hAnsi="宋体" w:cs="宋体" w:hint="eastAsia"/>
          <w:b/>
          <w:bCs/>
          <w:color w:val="000000"/>
          <w:sz w:val="24"/>
          <w:szCs w:val="20"/>
        </w:rPr>
      </w:pPr>
      <w:r>
        <w:rPr>
          <w:rFonts w:ascii="宋体" w:eastAsia="宋体" w:hAnsi="宋体" w:cs="宋体" w:hint="eastAsia"/>
          <w:b/>
          <w:bCs/>
          <w:color w:val="000000"/>
          <w:sz w:val="24"/>
          <w:szCs w:val="20"/>
        </w:rPr>
        <w:t>第六条 合同附件及其他</w:t>
      </w:r>
    </w:p>
    <w:p w14:paraId="6CFFE5CA"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1、任何经甲、乙双方确认后作为本合同的附件之文件，与本合同具有同等的法律效力。</w:t>
      </w:r>
    </w:p>
    <w:p w14:paraId="301F771C"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2、本合同未尽事宜及任何对本合同条款的修改，均需双方协商一致并签订书面补充协议，补充协议与本合同具有同等的法律效力，如补充协议内容与本合同内容不一致的，以补充协议内容为准。</w:t>
      </w:r>
    </w:p>
    <w:p w14:paraId="42294969"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3、本合同经甲乙双方盖章后生效。</w:t>
      </w:r>
    </w:p>
    <w:p w14:paraId="44F20BA0"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4、本合同一式四份，甲乙双方各执二份，具有同等法律效力。</w:t>
      </w:r>
    </w:p>
    <w:p w14:paraId="14B4C1BC" w14:textId="77777777" w:rsidR="008648C4" w:rsidRDefault="00FC59D5">
      <w:pPr>
        <w:spacing w:line="360" w:lineRule="auto"/>
        <w:ind w:firstLineChars="200" w:firstLine="480"/>
        <w:rPr>
          <w:rFonts w:ascii="宋体" w:eastAsia="宋体" w:hAnsi="宋体" w:cs="宋体" w:hint="eastAsia"/>
          <w:color w:val="000000"/>
          <w:sz w:val="24"/>
          <w:szCs w:val="20"/>
        </w:rPr>
      </w:pPr>
      <w:r>
        <w:rPr>
          <w:rFonts w:ascii="宋体" w:eastAsia="宋体" w:hAnsi="宋体" w:cs="宋体" w:hint="eastAsia"/>
          <w:color w:val="000000"/>
          <w:sz w:val="24"/>
          <w:szCs w:val="20"/>
        </w:rPr>
        <w:t>（以下无正文）</w:t>
      </w:r>
    </w:p>
    <w:p w14:paraId="7578FD25" w14:textId="77777777" w:rsidR="008648C4" w:rsidRDefault="008648C4">
      <w:pPr>
        <w:spacing w:line="360" w:lineRule="auto"/>
        <w:ind w:firstLineChars="200" w:firstLine="480"/>
        <w:rPr>
          <w:rFonts w:ascii="宋体" w:eastAsia="宋体" w:hAnsi="宋体" w:cs="宋体" w:hint="eastAsia"/>
          <w:color w:val="000000"/>
          <w:sz w:val="24"/>
          <w:szCs w:val="20"/>
        </w:rPr>
      </w:pPr>
    </w:p>
    <w:p w14:paraId="3D9468F5" w14:textId="77777777" w:rsidR="008648C4" w:rsidRDefault="00FC59D5">
      <w:pPr>
        <w:spacing w:line="360" w:lineRule="auto"/>
        <w:rPr>
          <w:rFonts w:ascii="宋体" w:eastAsia="宋体" w:hAnsi="宋体" w:cs="宋体" w:hint="eastAsia"/>
          <w:color w:val="000000"/>
          <w:sz w:val="24"/>
          <w:szCs w:val="20"/>
        </w:rPr>
      </w:pPr>
      <w:r>
        <w:rPr>
          <w:rFonts w:ascii="宋体" w:eastAsia="宋体" w:hAnsi="宋体" w:cs="宋体" w:hint="eastAsia"/>
          <w:color w:val="000000"/>
          <w:sz w:val="24"/>
          <w:szCs w:val="20"/>
        </w:rPr>
        <w:t>甲方：盐城中南世纪城房地产投资有限公司     乙方：</w:t>
      </w:r>
    </w:p>
    <w:p w14:paraId="018B43DE" w14:textId="77777777" w:rsidR="008648C4" w:rsidRDefault="00FC59D5">
      <w:pPr>
        <w:widowControl/>
        <w:jc w:val="left"/>
        <w:rPr>
          <w:rFonts w:ascii="仿宋_GB2312" w:eastAsia="仿宋_GB2312" w:hAnsi="微软雅黑" w:cs="Times New Roman" w:hint="eastAsia"/>
          <w:b/>
          <w:color w:val="000000"/>
          <w:sz w:val="24"/>
          <w:szCs w:val="20"/>
        </w:rPr>
      </w:pPr>
      <w:r>
        <w:rPr>
          <w:rFonts w:ascii="仿宋_GB2312" w:eastAsia="仿宋_GB2312" w:hAnsi="微软雅黑" w:cs="Times New Roman" w:hint="eastAsia"/>
          <w:b/>
          <w:color w:val="000000"/>
          <w:sz w:val="24"/>
          <w:szCs w:val="20"/>
        </w:rPr>
        <w:br w:type="page"/>
      </w:r>
    </w:p>
    <w:p w14:paraId="56B74C5A" w14:textId="77777777" w:rsidR="008648C4" w:rsidRDefault="00FC59D5">
      <w:pPr>
        <w:spacing w:line="360" w:lineRule="auto"/>
        <w:jc w:val="left"/>
        <w:outlineLvl w:val="1"/>
        <w:rPr>
          <w:rFonts w:ascii="仿宋_GB2312" w:eastAsia="仿宋_GB2312" w:hAnsi="微软雅黑" w:cs="Times New Roman" w:hint="eastAsia"/>
          <w:b/>
          <w:color w:val="000000"/>
          <w:sz w:val="24"/>
          <w:szCs w:val="20"/>
          <w:lang w:val="zh-CN"/>
        </w:rPr>
      </w:pPr>
      <w:r>
        <w:rPr>
          <w:rFonts w:ascii="仿宋_GB2312" w:eastAsia="仿宋_GB2312" w:hAnsi="微软雅黑" w:cs="Times New Roman" w:hint="eastAsia"/>
          <w:b/>
          <w:color w:val="000000"/>
          <w:sz w:val="24"/>
          <w:szCs w:val="20"/>
        </w:rPr>
        <w:lastRenderedPageBreak/>
        <w:t>附件一：乙方工作小组配置名单</w:t>
      </w:r>
    </w:p>
    <w:p w14:paraId="50F8F515" w14:textId="77777777" w:rsidR="008648C4" w:rsidRDefault="00FC59D5">
      <w:pPr>
        <w:spacing w:line="360" w:lineRule="auto"/>
        <w:jc w:val="center"/>
        <w:rPr>
          <w:rFonts w:ascii="仿宋_GB2312" w:eastAsia="仿宋_GB2312" w:hAnsi="微软雅黑" w:cs="Times New Roman" w:hint="eastAsia"/>
          <w:b/>
          <w:color w:val="000000"/>
          <w:sz w:val="24"/>
          <w:szCs w:val="20"/>
          <w:lang w:val="zh-CN"/>
        </w:rPr>
      </w:pPr>
      <w:r>
        <w:rPr>
          <w:rFonts w:ascii="仿宋_GB2312" w:eastAsia="仿宋_GB2312" w:hAnsi="微软雅黑" w:cs="Times New Roman" w:hint="eastAsia"/>
          <w:b/>
          <w:color w:val="000000"/>
          <w:sz w:val="24"/>
          <w:szCs w:val="20"/>
          <w:lang w:val="zh-CN"/>
        </w:rPr>
        <w:t>乙方工作小组名单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6"/>
        <w:gridCol w:w="2286"/>
        <w:gridCol w:w="2287"/>
        <w:gridCol w:w="2287"/>
      </w:tblGrid>
      <w:tr w:rsidR="008648C4" w14:paraId="5BC793FB"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79DF0A81" w14:textId="77777777" w:rsidR="008648C4" w:rsidRDefault="00FC59D5">
            <w:pPr>
              <w:spacing w:line="360" w:lineRule="auto"/>
              <w:jc w:val="center"/>
              <w:outlineLvl w:val="1"/>
              <w:rPr>
                <w:rFonts w:ascii="仿宋_GB2312" w:eastAsia="仿宋_GB2312" w:hAnsi="微软雅黑" w:cs="Times New Roman" w:hint="eastAsia"/>
                <w:b/>
                <w:color w:val="000000"/>
                <w:sz w:val="24"/>
                <w:szCs w:val="20"/>
                <w:lang w:val="zh-CN"/>
              </w:rPr>
            </w:pPr>
            <w:bookmarkStart w:id="41" w:name="_Toc356509407"/>
            <w:bookmarkStart w:id="42" w:name="_Toc356509212"/>
            <w:r>
              <w:rPr>
                <w:rFonts w:ascii="仿宋_GB2312" w:eastAsia="仿宋_GB2312" w:hAnsi="微软雅黑" w:cs="Times New Roman" w:hint="eastAsia"/>
                <w:b/>
                <w:color w:val="000000"/>
                <w:sz w:val="24"/>
                <w:szCs w:val="20"/>
                <w:lang w:val="zh-CN"/>
              </w:rPr>
              <w:t>姓名</w:t>
            </w:r>
            <w:bookmarkEnd w:id="41"/>
            <w:bookmarkEnd w:id="42"/>
          </w:p>
        </w:tc>
        <w:tc>
          <w:tcPr>
            <w:tcW w:w="2286" w:type="dxa"/>
            <w:tcBorders>
              <w:top w:val="single" w:sz="4" w:space="0" w:color="000000"/>
              <w:left w:val="single" w:sz="4" w:space="0" w:color="000000"/>
              <w:bottom w:val="single" w:sz="4" w:space="0" w:color="000000"/>
              <w:right w:val="single" w:sz="4" w:space="0" w:color="000000"/>
            </w:tcBorders>
            <w:vAlign w:val="center"/>
          </w:tcPr>
          <w:p w14:paraId="7CA2FBEF" w14:textId="77777777" w:rsidR="008648C4" w:rsidRDefault="00FC59D5">
            <w:pPr>
              <w:spacing w:line="360" w:lineRule="auto"/>
              <w:jc w:val="center"/>
              <w:outlineLvl w:val="1"/>
              <w:rPr>
                <w:rFonts w:ascii="仿宋_GB2312" w:eastAsia="仿宋_GB2312" w:hAnsi="微软雅黑" w:cs="Times New Roman" w:hint="eastAsia"/>
                <w:b/>
                <w:color w:val="000000"/>
                <w:sz w:val="24"/>
                <w:szCs w:val="20"/>
                <w:lang w:val="zh-CN"/>
              </w:rPr>
            </w:pPr>
            <w:bookmarkStart w:id="43" w:name="_Toc356509213"/>
            <w:bookmarkStart w:id="44" w:name="_Toc356509408"/>
            <w:r>
              <w:rPr>
                <w:rFonts w:ascii="仿宋_GB2312" w:eastAsia="仿宋_GB2312" w:hAnsi="微软雅黑" w:cs="Times New Roman" w:hint="eastAsia"/>
                <w:b/>
                <w:color w:val="000000"/>
                <w:sz w:val="24"/>
                <w:szCs w:val="20"/>
                <w:lang w:val="zh-CN"/>
              </w:rPr>
              <w:t>职务</w:t>
            </w:r>
            <w:bookmarkEnd w:id="43"/>
            <w:bookmarkEnd w:id="44"/>
          </w:p>
        </w:tc>
        <w:tc>
          <w:tcPr>
            <w:tcW w:w="2287" w:type="dxa"/>
            <w:tcBorders>
              <w:top w:val="single" w:sz="4" w:space="0" w:color="000000"/>
              <w:left w:val="single" w:sz="4" w:space="0" w:color="000000"/>
              <w:bottom w:val="single" w:sz="4" w:space="0" w:color="000000"/>
              <w:right w:val="single" w:sz="4" w:space="0" w:color="000000"/>
            </w:tcBorders>
            <w:vAlign w:val="center"/>
          </w:tcPr>
          <w:p w14:paraId="13A7F072" w14:textId="77777777" w:rsidR="008648C4" w:rsidRDefault="00FC59D5">
            <w:pPr>
              <w:spacing w:line="360" w:lineRule="auto"/>
              <w:jc w:val="center"/>
              <w:outlineLvl w:val="1"/>
              <w:rPr>
                <w:rFonts w:ascii="仿宋_GB2312" w:eastAsia="仿宋_GB2312" w:hAnsi="微软雅黑" w:cs="Times New Roman" w:hint="eastAsia"/>
                <w:b/>
                <w:color w:val="000000"/>
                <w:sz w:val="24"/>
                <w:szCs w:val="20"/>
                <w:lang w:val="zh-CN"/>
              </w:rPr>
            </w:pPr>
            <w:bookmarkStart w:id="45" w:name="_Toc356509214"/>
            <w:bookmarkStart w:id="46" w:name="_Toc356509409"/>
            <w:r>
              <w:rPr>
                <w:rFonts w:ascii="仿宋_GB2312" w:eastAsia="仿宋_GB2312" w:hAnsi="微软雅黑" w:cs="Times New Roman" w:hint="eastAsia"/>
                <w:b/>
                <w:color w:val="000000"/>
                <w:sz w:val="24"/>
                <w:szCs w:val="20"/>
                <w:lang w:val="zh-CN"/>
              </w:rPr>
              <w:t>联系方式</w:t>
            </w:r>
            <w:bookmarkEnd w:id="45"/>
            <w:bookmarkEnd w:id="46"/>
          </w:p>
        </w:tc>
        <w:tc>
          <w:tcPr>
            <w:tcW w:w="2287" w:type="dxa"/>
            <w:tcBorders>
              <w:top w:val="single" w:sz="4" w:space="0" w:color="000000"/>
              <w:left w:val="single" w:sz="4" w:space="0" w:color="000000"/>
              <w:bottom w:val="single" w:sz="4" w:space="0" w:color="000000"/>
              <w:right w:val="single" w:sz="4" w:space="0" w:color="000000"/>
            </w:tcBorders>
            <w:vAlign w:val="center"/>
          </w:tcPr>
          <w:p w14:paraId="2CBFF931" w14:textId="77777777" w:rsidR="008648C4" w:rsidRDefault="00FC59D5">
            <w:pPr>
              <w:spacing w:line="360" w:lineRule="auto"/>
              <w:jc w:val="center"/>
              <w:outlineLvl w:val="1"/>
              <w:rPr>
                <w:rFonts w:ascii="仿宋_GB2312" w:eastAsia="仿宋_GB2312" w:hAnsi="微软雅黑" w:cs="Times New Roman" w:hint="eastAsia"/>
                <w:b/>
                <w:color w:val="000000"/>
                <w:sz w:val="24"/>
                <w:szCs w:val="20"/>
                <w:lang w:val="zh-CN"/>
              </w:rPr>
            </w:pPr>
            <w:bookmarkStart w:id="47" w:name="_Toc356509410"/>
            <w:bookmarkStart w:id="48" w:name="_Toc356509215"/>
            <w:r>
              <w:rPr>
                <w:rFonts w:ascii="仿宋_GB2312" w:eastAsia="仿宋_GB2312" w:hAnsi="微软雅黑" w:cs="Times New Roman" w:hint="eastAsia"/>
                <w:b/>
                <w:color w:val="000000"/>
                <w:sz w:val="24"/>
                <w:szCs w:val="20"/>
                <w:lang w:val="zh-CN"/>
              </w:rPr>
              <w:t>备注</w:t>
            </w:r>
            <w:bookmarkEnd w:id="47"/>
            <w:bookmarkEnd w:id="48"/>
          </w:p>
        </w:tc>
      </w:tr>
      <w:tr w:rsidR="008648C4" w14:paraId="6F929747"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1284F375"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117C78DE"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6F359A50"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766DDBB5"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2BE22AB3"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65C2679E"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6E0DF6BB"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28BF5813"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FA2995B"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2F57F0F8"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1E8CEB6C"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1F305246"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1BD0F836"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3ACEEC9C"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2D4E0935"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5BC41AD5"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0D4634D3"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59653527"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1AB50358"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74A8E50E"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25C3FF9C"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6B31D6D7"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720BE7C5"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DC75F89"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1607BADE"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0E684592"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5141B2B4"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607173DD"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7B76C245"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32BD38DC"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41989C68"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16B51FBF"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3D8F8D52"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72D5FB3"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1C7BAA4E"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203B19CE"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1659AB10"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09043346"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012FA939"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41AC41E2"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4F412776"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1193B6E5"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6ADC22E4"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1A336B68"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6EC7141B"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0868516C"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2508594E"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C56BA3C"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363372C7"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2D8BAC36"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665B4B83"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576CDC98"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0657A4AA"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6B54C162"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r w:rsidR="008648C4" w14:paraId="2E70276A" w14:textId="77777777">
        <w:tc>
          <w:tcPr>
            <w:tcW w:w="2286" w:type="dxa"/>
            <w:tcBorders>
              <w:top w:val="single" w:sz="4" w:space="0" w:color="000000"/>
              <w:left w:val="single" w:sz="4" w:space="0" w:color="000000"/>
              <w:bottom w:val="single" w:sz="4" w:space="0" w:color="000000"/>
              <w:right w:val="single" w:sz="4" w:space="0" w:color="000000"/>
            </w:tcBorders>
            <w:vAlign w:val="center"/>
          </w:tcPr>
          <w:p w14:paraId="625A64C3"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40D8822E"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D06E36B"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1C4F6F5E" w14:textId="77777777" w:rsidR="008648C4" w:rsidRDefault="008648C4">
            <w:pPr>
              <w:spacing w:line="360" w:lineRule="auto"/>
              <w:jc w:val="center"/>
              <w:outlineLvl w:val="1"/>
              <w:rPr>
                <w:rFonts w:ascii="仿宋_GB2312" w:eastAsia="仿宋_GB2312" w:hAnsi="微软雅黑" w:cs="Times New Roman" w:hint="eastAsia"/>
                <w:b/>
                <w:color w:val="000000"/>
                <w:sz w:val="24"/>
                <w:szCs w:val="20"/>
                <w:lang w:val="zh-CN"/>
              </w:rPr>
            </w:pPr>
          </w:p>
        </w:tc>
      </w:tr>
    </w:tbl>
    <w:p w14:paraId="13F8B6C2" w14:textId="2C619AE3" w:rsidR="008648C4" w:rsidRPr="007464BF" w:rsidRDefault="00FC59D5">
      <w:pPr>
        <w:spacing w:line="360" w:lineRule="auto"/>
        <w:outlineLvl w:val="1"/>
        <w:rPr>
          <w:rFonts w:ascii="仿宋_GB2312" w:eastAsia="仿宋_GB2312" w:hAnsi="微软雅黑" w:cs="Times New Roman" w:hint="eastAsia"/>
          <w:b/>
          <w:color w:val="000000"/>
          <w:sz w:val="24"/>
          <w:szCs w:val="20"/>
        </w:rPr>
      </w:pPr>
      <w:r>
        <w:rPr>
          <w:rFonts w:ascii="仿宋_GB2312" w:eastAsia="仿宋_GB2312" w:hAnsi="微软雅黑" w:cs="Times New Roman" w:hint="eastAsia"/>
          <w:b/>
          <w:color w:val="000000"/>
          <w:sz w:val="24"/>
          <w:szCs w:val="20"/>
          <w:lang w:val="zh-CN"/>
        </w:rPr>
        <w:br w:type="page"/>
      </w:r>
      <w:r>
        <w:rPr>
          <w:rFonts w:ascii="仿宋_GB2312" w:eastAsia="仿宋_GB2312" w:hAnsi="微软雅黑" w:cs="Times New Roman" w:hint="eastAsia"/>
          <w:b/>
          <w:color w:val="000000"/>
          <w:sz w:val="24"/>
          <w:szCs w:val="20"/>
          <w:lang w:val="zh-CN"/>
        </w:rPr>
        <w:lastRenderedPageBreak/>
        <w:t>附件</w:t>
      </w:r>
      <w:r>
        <w:rPr>
          <w:rFonts w:ascii="仿宋_GB2312" w:eastAsia="仿宋_GB2312" w:hAnsi="微软雅黑" w:cs="Times New Roman" w:hint="eastAsia"/>
          <w:b/>
          <w:color w:val="000000"/>
          <w:sz w:val="24"/>
          <w:szCs w:val="20"/>
        </w:rPr>
        <w:t>二</w:t>
      </w:r>
      <w:r>
        <w:rPr>
          <w:rFonts w:ascii="仿宋_GB2312" w:eastAsia="仿宋_GB2312" w:hAnsi="微软雅黑" w:cs="Times New Roman" w:hint="eastAsia"/>
          <w:b/>
          <w:color w:val="000000"/>
          <w:sz w:val="24"/>
          <w:szCs w:val="20"/>
          <w:lang w:val="zh-CN"/>
        </w:rPr>
        <w:t xml:space="preserve"> ：</w:t>
      </w:r>
      <w:r>
        <w:rPr>
          <w:rFonts w:ascii="仿宋_GB2312" w:eastAsia="仿宋_GB2312" w:hAnsi="微软雅黑" w:cs="Times New Roman" w:hint="eastAsia"/>
          <w:b/>
          <w:color w:val="000000"/>
          <w:sz w:val="24"/>
          <w:szCs w:val="20"/>
        </w:rPr>
        <w:t>现场管理处罚标准一览表</w:t>
      </w:r>
    </w:p>
    <w:tbl>
      <w:tblPr>
        <w:tblpPr w:leftFromText="180" w:rightFromText="180" w:vertAnchor="page" w:horzAnchor="margin" w:tblpY="2791"/>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0"/>
        <w:gridCol w:w="4295"/>
      </w:tblGrid>
      <w:tr w:rsidR="008648C4" w14:paraId="7E7197A7" w14:textId="77777777">
        <w:trPr>
          <w:trHeight w:val="554"/>
          <w:tblHeader/>
        </w:trPr>
        <w:tc>
          <w:tcPr>
            <w:tcW w:w="5024" w:type="dxa"/>
            <w:tcBorders>
              <w:top w:val="single" w:sz="4" w:space="0" w:color="auto"/>
              <w:left w:val="single" w:sz="4" w:space="0" w:color="auto"/>
              <w:bottom w:val="single" w:sz="4" w:space="0" w:color="auto"/>
              <w:right w:val="single" w:sz="4" w:space="0" w:color="auto"/>
            </w:tcBorders>
            <w:vAlign w:val="center"/>
          </w:tcPr>
          <w:p w14:paraId="4787E7EC" w14:textId="77777777" w:rsidR="008648C4" w:rsidRDefault="00FC59D5">
            <w:pPr>
              <w:jc w:val="center"/>
              <w:rPr>
                <w:rFonts w:ascii="仿宋_GB2312" w:eastAsia="仿宋_GB2312" w:hAnsi="微软雅黑" w:cs="Times New Roman" w:hint="eastAsia"/>
                <w:b/>
                <w:bCs/>
                <w:color w:val="000000"/>
                <w:sz w:val="18"/>
                <w:szCs w:val="20"/>
              </w:rPr>
            </w:pPr>
            <w:r>
              <w:rPr>
                <w:rFonts w:ascii="仿宋_GB2312" w:eastAsia="仿宋_GB2312" w:hAnsi="微软雅黑" w:cs="Times New Roman" w:hint="eastAsia"/>
                <w:b/>
                <w:bCs/>
                <w:color w:val="000000"/>
                <w:sz w:val="18"/>
                <w:szCs w:val="20"/>
              </w:rPr>
              <w:t>处罚事项</w:t>
            </w:r>
          </w:p>
        </w:tc>
        <w:tc>
          <w:tcPr>
            <w:tcW w:w="4298" w:type="dxa"/>
            <w:tcBorders>
              <w:top w:val="single" w:sz="4" w:space="0" w:color="auto"/>
              <w:left w:val="single" w:sz="4" w:space="0" w:color="auto"/>
              <w:bottom w:val="single" w:sz="4" w:space="0" w:color="auto"/>
              <w:right w:val="single" w:sz="4" w:space="0" w:color="auto"/>
            </w:tcBorders>
            <w:vAlign w:val="center"/>
          </w:tcPr>
          <w:p w14:paraId="43D93275" w14:textId="77777777" w:rsidR="008648C4" w:rsidRDefault="00FC59D5">
            <w:pPr>
              <w:jc w:val="center"/>
              <w:rPr>
                <w:rFonts w:ascii="仿宋_GB2312" w:eastAsia="仿宋_GB2312" w:hAnsi="微软雅黑" w:cs="Times New Roman" w:hint="eastAsia"/>
                <w:b/>
                <w:bCs/>
                <w:color w:val="000000"/>
                <w:sz w:val="18"/>
                <w:szCs w:val="20"/>
              </w:rPr>
            </w:pPr>
            <w:r>
              <w:rPr>
                <w:rFonts w:ascii="仿宋_GB2312" w:eastAsia="仿宋_GB2312" w:hAnsi="微软雅黑" w:cs="Times New Roman" w:hint="eastAsia"/>
                <w:b/>
                <w:bCs/>
                <w:color w:val="000000"/>
                <w:sz w:val="18"/>
                <w:szCs w:val="20"/>
              </w:rPr>
              <w:t>处罚标准（扣佣）</w:t>
            </w:r>
          </w:p>
        </w:tc>
      </w:tr>
      <w:tr w:rsidR="008648C4" w14:paraId="6AC92B88" w14:textId="77777777">
        <w:trPr>
          <w:trHeight w:val="53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6D3EA1C" w14:textId="77777777" w:rsidR="008648C4" w:rsidRDefault="00FC59D5">
            <w:pPr>
              <w:jc w:val="left"/>
              <w:rPr>
                <w:rFonts w:ascii="仿宋_GB2312" w:eastAsia="仿宋_GB2312" w:hAnsi="微软雅黑" w:cs="Times New Roman" w:hint="eastAsia"/>
                <w:b/>
                <w:bCs/>
                <w:color w:val="000000"/>
                <w:sz w:val="18"/>
                <w:szCs w:val="20"/>
              </w:rPr>
            </w:pPr>
            <w:r>
              <w:rPr>
                <w:rFonts w:ascii="仿宋_GB2312" w:eastAsia="仿宋_GB2312" w:hAnsi="微软雅黑" w:cs="Times New Roman" w:hint="eastAsia"/>
                <w:b/>
                <w:bCs/>
                <w:color w:val="000000"/>
                <w:sz w:val="18"/>
                <w:szCs w:val="20"/>
              </w:rPr>
              <w:t>以下情况一经发现，支付相应的处罚金额，且乙方应立即辞退相关人员</w:t>
            </w:r>
          </w:p>
        </w:tc>
      </w:tr>
      <w:tr w:rsidR="008648C4" w14:paraId="42F9498D" w14:textId="77777777">
        <w:tc>
          <w:tcPr>
            <w:tcW w:w="5024" w:type="dxa"/>
            <w:tcBorders>
              <w:top w:val="single" w:sz="4" w:space="0" w:color="auto"/>
              <w:left w:val="single" w:sz="4" w:space="0" w:color="auto"/>
              <w:bottom w:val="single" w:sz="4" w:space="0" w:color="auto"/>
              <w:right w:val="single" w:sz="4" w:space="0" w:color="auto"/>
            </w:tcBorders>
            <w:vAlign w:val="center"/>
          </w:tcPr>
          <w:p w14:paraId="4297E7CF"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未按照要求完成销控工作，工作出现错漏，给甲方或客户造成经济损失。</w:t>
            </w:r>
          </w:p>
        </w:tc>
        <w:tc>
          <w:tcPr>
            <w:tcW w:w="4298" w:type="dxa"/>
            <w:tcBorders>
              <w:top w:val="single" w:sz="4" w:space="0" w:color="auto"/>
              <w:left w:val="single" w:sz="4" w:space="0" w:color="auto"/>
              <w:bottom w:val="single" w:sz="4" w:space="0" w:color="auto"/>
              <w:right w:val="single" w:sz="4" w:space="0" w:color="auto"/>
            </w:tcBorders>
            <w:vAlign w:val="center"/>
          </w:tcPr>
          <w:p w14:paraId="58A4BD26"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视情节严重程度给予处罚1000至100000元不等（扣佣）。</w:t>
            </w:r>
          </w:p>
        </w:tc>
      </w:tr>
      <w:tr w:rsidR="008648C4" w14:paraId="0E569366" w14:textId="77777777">
        <w:trPr>
          <w:trHeight w:val="659"/>
        </w:trPr>
        <w:tc>
          <w:tcPr>
            <w:tcW w:w="5024" w:type="dxa"/>
            <w:tcBorders>
              <w:top w:val="single" w:sz="4" w:space="0" w:color="auto"/>
              <w:left w:val="single" w:sz="4" w:space="0" w:color="auto"/>
              <w:bottom w:val="single" w:sz="4" w:space="0" w:color="auto"/>
              <w:right w:val="single" w:sz="4" w:space="0" w:color="auto"/>
            </w:tcBorders>
            <w:vAlign w:val="center"/>
          </w:tcPr>
          <w:p w14:paraId="70876B87" w14:textId="66D23166"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私下承诺客户换退</w:t>
            </w:r>
            <w:r w:rsidR="002E10B0">
              <w:rPr>
                <w:rFonts w:ascii="仿宋_GB2312" w:eastAsia="仿宋_GB2312" w:hAnsi="微软雅黑" w:cs="Times New Roman" w:hint="eastAsia"/>
                <w:color w:val="000000"/>
                <w:sz w:val="18"/>
                <w:szCs w:val="20"/>
              </w:rPr>
              <w:t>车位</w:t>
            </w:r>
            <w:r>
              <w:rPr>
                <w:rFonts w:ascii="仿宋_GB2312" w:eastAsia="仿宋_GB2312" w:hAnsi="微软雅黑" w:cs="Times New Roman" w:hint="eastAsia"/>
                <w:color w:val="000000"/>
                <w:sz w:val="18"/>
                <w:szCs w:val="20"/>
              </w:rPr>
              <w:t>、更名</w:t>
            </w:r>
          </w:p>
        </w:tc>
        <w:tc>
          <w:tcPr>
            <w:tcW w:w="4298" w:type="dxa"/>
            <w:tcBorders>
              <w:top w:val="single" w:sz="4" w:space="0" w:color="auto"/>
              <w:left w:val="single" w:sz="4" w:space="0" w:color="auto"/>
              <w:bottom w:val="single" w:sz="4" w:space="0" w:color="auto"/>
              <w:right w:val="single" w:sz="4" w:space="0" w:color="auto"/>
            </w:tcBorders>
            <w:vAlign w:val="center"/>
          </w:tcPr>
          <w:p w14:paraId="16351AEC"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扣佣10000元。</w:t>
            </w:r>
          </w:p>
        </w:tc>
      </w:tr>
      <w:tr w:rsidR="008648C4" w14:paraId="2A45A774" w14:textId="77777777">
        <w:trPr>
          <w:trHeight w:val="575"/>
        </w:trPr>
        <w:tc>
          <w:tcPr>
            <w:tcW w:w="5024" w:type="dxa"/>
            <w:tcBorders>
              <w:top w:val="single" w:sz="4" w:space="0" w:color="auto"/>
              <w:left w:val="single" w:sz="4" w:space="0" w:color="auto"/>
              <w:bottom w:val="single" w:sz="4" w:space="0" w:color="auto"/>
              <w:right w:val="single" w:sz="4" w:space="0" w:color="auto"/>
            </w:tcBorders>
            <w:vAlign w:val="center"/>
          </w:tcPr>
          <w:p w14:paraId="2A61645B"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泄露客户隐私，兜售客户资料</w:t>
            </w:r>
          </w:p>
        </w:tc>
        <w:tc>
          <w:tcPr>
            <w:tcW w:w="4298" w:type="dxa"/>
            <w:tcBorders>
              <w:top w:val="single" w:sz="4" w:space="0" w:color="auto"/>
              <w:left w:val="single" w:sz="4" w:space="0" w:color="auto"/>
              <w:bottom w:val="single" w:sz="4" w:space="0" w:color="auto"/>
              <w:right w:val="single" w:sz="4" w:space="0" w:color="auto"/>
            </w:tcBorders>
            <w:vAlign w:val="center"/>
          </w:tcPr>
          <w:p w14:paraId="7553C8A7"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扣佣20000元。</w:t>
            </w:r>
          </w:p>
        </w:tc>
      </w:tr>
      <w:tr w:rsidR="008648C4" w14:paraId="6971D9E1" w14:textId="77777777">
        <w:trPr>
          <w:trHeight w:val="637"/>
        </w:trPr>
        <w:tc>
          <w:tcPr>
            <w:tcW w:w="5024" w:type="dxa"/>
            <w:tcBorders>
              <w:top w:val="single" w:sz="4" w:space="0" w:color="auto"/>
              <w:left w:val="single" w:sz="4" w:space="0" w:color="auto"/>
              <w:bottom w:val="single" w:sz="4" w:space="0" w:color="auto"/>
              <w:right w:val="single" w:sz="4" w:space="0" w:color="auto"/>
            </w:tcBorders>
            <w:vAlign w:val="center"/>
          </w:tcPr>
          <w:p w14:paraId="4D35DF7D"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在销售过程对客户做虚假承诺或者夸大宣传</w:t>
            </w:r>
          </w:p>
        </w:tc>
        <w:tc>
          <w:tcPr>
            <w:tcW w:w="4298" w:type="dxa"/>
            <w:tcBorders>
              <w:top w:val="single" w:sz="4" w:space="0" w:color="auto"/>
              <w:left w:val="single" w:sz="4" w:space="0" w:color="auto"/>
              <w:bottom w:val="single" w:sz="4" w:space="0" w:color="auto"/>
              <w:right w:val="single" w:sz="4" w:space="0" w:color="auto"/>
            </w:tcBorders>
            <w:vAlign w:val="center"/>
          </w:tcPr>
          <w:p w14:paraId="26CB89CA"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扣佣20000元；</w:t>
            </w:r>
          </w:p>
        </w:tc>
      </w:tr>
      <w:tr w:rsidR="008648C4" w14:paraId="5F8AFCBB" w14:textId="77777777">
        <w:trPr>
          <w:trHeight w:val="691"/>
        </w:trPr>
        <w:tc>
          <w:tcPr>
            <w:tcW w:w="5024" w:type="dxa"/>
            <w:tcBorders>
              <w:top w:val="single" w:sz="4" w:space="0" w:color="auto"/>
              <w:left w:val="single" w:sz="4" w:space="0" w:color="auto"/>
              <w:bottom w:val="single" w:sz="4" w:space="0" w:color="auto"/>
              <w:right w:val="single" w:sz="4" w:space="0" w:color="auto"/>
            </w:tcBorders>
            <w:vAlign w:val="center"/>
          </w:tcPr>
          <w:p w14:paraId="4FC0823A"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向客户收取费用或者索要物品</w:t>
            </w:r>
          </w:p>
        </w:tc>
        <w:tc>
          <w:tcPr>
            <w:tcW w:w="4298" w:type="dxa"/>
            <w:tcBorders>
              <w:top w:val="single" w:sz="4" w:space="0" w:color="auto"/>
              <w:left w:val="single" w:sz="4" w:space="0" w:color="auto"/>
              <w:bottom w:val="single" w:sz="4" w:space="0" w:color="auto"/>
              <w:right w:val="single" w:sz="4" w:space="0" w:color="auto"/>
            </w:tcBorders>
            <w:vAlign w:val="center"/>
          </w:tcPr>
          <w:p w14:paraId="2750BDB8"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扣佣30000元；</w:t>
            </w:r>
          </w:p>
        </w:tc>
      </w:tr>
      <w:tr w:rsidR="008648C4" w14:paraId="25CE0C80" w14:textId="77777777">
        <w:trPr>
          <w:trHeight w:val="691"/>
        </w:trPr>
        <w:tc>
          <w:tcPr>
            <w:tcW w:w="5024" w:type="dxa"/>
            <w:tcBorders>
              <w:top w:val="single" w:sz="4" w:space="0" w:color="auto"/>
              <w:left w:val="single" w:sz="4" w:space="0" w:color="auto"/>
              <w:bottom w:val="single" w:sz="4" w:space="0" w:color="auto"/>
              <w:right w:val="single" w:sz="4" w:space="0" w:color="auto"/>
            </w:tcBorders>
            <w:vAlign w:val="center"/>
          </w:tcPr>
          <w:p w14:paraId="720E774F"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向客户搭售物品或服务</w:t>
            </w:r>
          </w:p>
        </w:tc>
        <w:tc>
          <w:tcPr>
            <w:tcW w:w="4298" w:type="dxa"/>
            <w:tcBorders>
              <w:top w:val="single" w:sz="4" w:space="0" w:color="auto"/>
              <w:left w:val="single" w:sz="4" w:space="0" w:color="auto"/>
              <w:bottom w:val="single" w:sz="4" w:space="0" w:color="auto"/>
              <w:right w:val="single" w:sz="4" w:space="0" w:color="auto"/>
            </w:tcBorders>
            <w:vAlign w:val="center"/>
          </w:tcPr>
          <w:p w14:paraId="300408B0"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扣佣30000元；</w:t>
            </w:r>
          </w:p>
        </w:tc>
      </w:tr>
      <w:tr w:rsidR="008648C4" w14:paraId="1FF362FA" w14:textId="77777777">
        <w:trPr>
          <w:trHeight w:val="691"/>
        </w:trPr>
        <w:tc>
          <w:tcPr>
            <w:tcW w:w="5024" w:type="dxa"/>
            <w:tcBorders>
              <w:top w:val="single" w:sz="4" w:space="0" w:color="auto"/>
              <w:left w:val="single" w:sz="4" w:space="0" w:color="auto"/>
              <w:bottom w:val="single" w:sz="4" w:space="0" w:color="auto"/>
              <w:right w:val="single" w:sz="4" w:space="0" w:color="auto"/>
            </w:tcBorders>
            <w:vAlign w:val="center"/>
          </w:tcPr>
          <w:p w14:paraId="6CC245B1"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在客户数据及客户跟踪方面做假（带看、签约、催款等）</w:t>
            </w:r>
          </w:p>
        </w:tc>
        <w:tc>
          <w:tcPr>
            <w:tcW w:w="4298" w:type="dxa"/>
            <w:tcBorders>
              <w:top w:val="single" w:sz="4" w:space="0" w:color="auto"/>
              <w:left w:val="single" w:sz="4" w:space="0" w:color="auto"/>
              <w:bottom w:val="single" w:sz="4" w:space="0" w:color="auto"/>
              <w:right w:val="single" w:sz="4" w:space="0" w:color="auto"/>
            </w:tcBorders>
            <w:vAlign w:val="center"/>
          </w:tcPr>
          <w:p w14:paraId="73F8842B"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扣佣30000元；</w:t>
            </w:r>
          </w:p>
        </w:tc>
      </w:tr>
      <w:tr w:rsidR="008648C4" w14:paraId="57186E91" w14:textId="77777777">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728E650" w14:textId="77777777" w:rsidR="008648C4" w:rsidRDefault="00FC59D5">
            <w:pPr>
              <w:jc w:val="left"/>
              <w:rPr>
                <w:rFonts w:ascii="仿宋_GB2312" w:eastAsia="仿宋_GB2312" w:hAnsi="微软雅黑" w:cs="Times New Roman" w:hint="eastAsia"/>
                <w:b/>
                <w:color w:val="000000"/>
                <w:sz w:val="18"/>
                <w:szCs w:val="20"/>
              </w:rPr>
            </w:pPr>
            <w:r>
              <w:rPr>
                <w:rFonts w:ascii="仿宋_GB2312" w:eastAsia="仿宋_GB2312" w:hAnsi="微软雅黑" w:cs="Times New Roman" w:hint="eastAsia"/>
                <w:b/>
                <w:color w:val="000000"/>
                <w:sz w:val="18"/>
                <w:szCs w:val="20"/>
              </w:rPr>
              <w:t>以下情况给予警告及罚款，出现三次以上者乙方应立即辞退</w:t>
            </w:r>
          </w:p>
        </w:tc>
      </w:tr>
      <w:tr w:rsidR="008648C4" w14:paraId="40551645" w14:textId="77777777">
        <w:trPr>
          <w:trHeight w:val="604"/>
        </w:trPr>
        <w:tc>
          <w:tcPr>
            <w:tcW w:w="5024" w:type="dxa"/>
            <w:tcBorders>
              <w:top w:val="single" w:sz="4" w:space="0" w:color="auto"/>
              <w:left w:val="single" w:sz="4" w:space="0" w:color="auto"/>
              <w:bottom w:val="single" w:sz="4" w:space="0" w:color="auto"/>
              <w:right w:val="single" w:sz="4" w:space="0" w:color="auto"/>
            </w:tcBorders>
            <w:vAlign w:val="center"/>
          </w:tcPr>
          <w:p w14:paraId="5F5692E8"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未能及时准确录入信息，遗漏丢失信息</w:t>
            </w:r>
          </w:p>
        </w:tc>
        <w:tc>
          <w:tcPr>
            <w:tcW w:w="4298" w:type="dxa"/>
            <w:tcBorders>
              <w:top w:val="single" w:sz="4" w:space="0" w:color="auto"/>
              <w:left w:val="single" w:sz="4" w:space="0" w:color="auto"/>
              <w:bottom w:val="single" w:sz="4" w:space="0" w:color="auto"/>
              <w:right w:val="single" w:sz="4" w:space="0" w:color="auto"/>
            </w:tcBorders>
            <w:vAlign w:val="center"/>
          </w:tcPr>
          <w:p w14:paraId="174EAD25"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扣佣1000元/次；</w:t>
            </w:r>
          </w:p>
        </w:tc>
      </w:tr>
      <w:tr w:rsidR="008648C4" w14:paraId="04A866BC" w14:textId="77777777">
        <w:tc>
          <w:tcPr>
            <w:tcW w:w="5024" w:type="dxa"/>
            <w:tcBorders>
              <w:top w:val="single" w:sz="4" w:space="0" w:color="auto"/>
              <w:left w:val="single" w:sz="4" w:space="0" w:color="auto"/>
              <w:bottom w:val="single" w:sz="4" w:space="0" w:color="auto"/>
              <w:right w:val="single" w:sz="4" w:space="0" w:color="auto"/>
            </w:tcBorders>
            <w:vAlign w:val="center"/>
          </w:tcPr>
          <w:p w14:paraId="1B4426E4"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与客户争吵</w:t>
            </w:r>
          </w:p>
        </w:tc>
        <w:tc>
          <w:tcPr>
            <w:tcW w:w="4298" w:type="dxa"/>
            <w:tcBorders>
              <w:top w:val="single" w:sz="4" w:space="0" w:color="auto"/>
              <w:left w:val="single" w:sz="4" w:space="0" w:color="auto"/>
              <w:bottom w:val="single" w:sz="4" w:space="0" w:color="auto"/>
              <w:right w:val="single" w:sz="4" w:space="0" w:color="auto"/>
            </w:tcBorders>
            <w:vAlign w:val="center"/>
          </w:tcPr>
          <w:p w14:paraId="2094B9CB"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当事人停盘一周，并视情节严重处罚1000至2000元，情节恶劣的调离该项目</w:t>
            </w:r>
          </w:p>
        </w:tc>
      </w:tr>
      <w:tr w:rsidR="008648C4" w14:paraId="34DFCACC" w14:textId="77777777">
        <w:tc>
          <w:tcPr>
            <w:tcW w:w="5024" w:type="dxa"/>
            <w:tcBorders>
              <w:top w:val="single" w:sz="4" w:space="0" w:color="auto"/>
              <w:left w:val="single" w:sz="4" w:space="0" w:color="auto"/>
              <w:bottom w:val="single" w:sz="4" w:space="0" w:color="auto"/>
              <w:right w:val="single" w:sz="4" w:space="0" w:color="auto"/>
            </w:tcBorders>
            <w:vAlign w:val="center"/>
          </w:tcPr>
          <w:p w14:paraId="4B79E06F"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客户面前发生争执且争吵</w:t>
            </w:r>
          </w:p>
        </w:tc>
        <w:tc>
          <w:tcPr>
            <w:tcW w:w="4298" w:type="dxa"/>
            <w:tcBorders>
              <w:top w:val="single" w:sz="4" w:space="0" w:color="auto"/>
              <w:left w:val="single" w:sz="4" w:space="0" w:color="auto"/>
              <w:bottom w:val="single" w:sz="4" w:space="0" w:color="auto"/>
              <w:right w:val="single" w:sz="4" w:space="0" w:color="auto"/>
            </w:tcBorders>
            <w:vAlign w:val="center"/>
          </w:tcPr>
          <w:p w14:paraId="1DA3EDA0"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当事人均停盘一周，并各处罚1000元，情节恶劣的调离本项目</w:t>
            </w:r>
          </w:p>
        </w:tc>
      </w:tr>
      <w:tr w:rsidR="008648C4" w14:paraId="5D7457AA" w14:textId="77777777">
        <w:tc>
          <w:tcPr>
            <w:tcW w:w="9322" w:type="dxa"/>
            <w:gridSpan w:val="2"/>
            <w:tcBorders>
              <w:top w:val="single" w:sz="4" w:space="0" w:color="auto"/>
              <w:left w:val="single" w:sz="4" w:space="0" w:color="auto"/>
              <w:bottom w:val="single" w:sz="4" w:space="0" w:color="auto"/>
              <w:right w:val="single" w:sz="4" w:space="0" w:color="auto"/>
            </w:tcBorders>
            <w:vAlign w:val="center"/>
          </w:tcPr>
          <w:p w14:paraId="0873CC61" w14:textId="77777777" w:rsidR="008648C4" w:rsidRDefault="00FC59D5">
            <w:pPr>
              <w:jc w:val="left"/>
              <w:rPr>
                <w:rFonts w:ascii="仿宋_GB2312" w:eastAsia="仿宋_GB2312" w:hAnsi="微软雅黑" w:cs="Times New Roman" w:hint="eastAsia"/>
                <w:b/>
                <w:color w:val="000000"/>
                <w:sz w:val="18"/>
                <w:szCs w:val="20"/>
              </w:rPr>
            </w:pPr>
            <w:r>
              <w:rPr>
                <w:rFonts w:ascii="仿宋_GB2312" w:eastAsia="仿宋_GB2312" w:hAnsi="微软雅黑" w:cs="Times New Roman" w:hint="eastAsia"/>
                <w:b/>
                <w:color w:val="000000"/>
                <w:sz w:val="18"/>
                <w:szCs w:val="20"/>
              </w:rPr>
              <w:t>重复触犯以下相同条款，第一次犯错记录在案并进行相应的处罚，第二次始按照以下相应罚则加倍处罚</w:t>
            </w:r>
          </w:p>
        </w:tc>
      </w:tr>
      <w:tr w:rsidR="008648C4" w14:paraId="136A8C57" w14:textId="77777777">
        <w:tc>
          <w:tcPr>
            <w:tcW w:w="5024" w:type="dxa"/>
            <w:tcBorders>
              <w:top w:val="single" w:sz="4" w:space="0" w:color="auto"/>
              <w:left w:val="single" w:sz="4" w:space="0" w:color="auto"/>
              <w:bottom w:val="single" w:sz="4" w:space="0" w:color="auto"/>
              <w:right w:val="single" w:sz="4" w:space="0" w:color="auto"/>
            </w:tcBorders>
            <w:vAlign w:val="center"/>
          </w:tcPr>
          <w:p w14:paraId="5353F7F6"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考勤异常——迟到或早退，未经批准中间离场</w:t>
            </w:r>
          </w:p>
        </w:tc>
        <w:tc>
          <w:tcPr>
            <w:tcW w:w="4298" w:type="dxa"/>
            <w:tcBorders>
              <w:top w:val="single" w:sz="4" w:space="0" w:color="auto"/>
              <w:left w:val="single" w:sz="4" w:space="0" w:color="auto"/>
              <w:bottom w:val="single" w:sz="4" w:space="0" w:color="auto"/>
              <w:right w:val="single" w:sz="4" w:space="0" w:color="auto"/>
            </w:tcBorders>
            <w:vAlign w:val="center"/>
          </w:tcPr>
          <w:p w14:paraId="575C8516"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迟到（或早退）十五分钟以内者处罚50元；迟到（或早退）三十分钟以内十五分钟以上者处罚100元；迟到（或早退）三十分钟以上者按旷工处理，另处罚200元；未经批准中间离场处罚200元。</w:t>
            </w:r>
          </w:p>
        </w:tc>
      </w:tr>
      <w:tr w:rsidR="008648C4" w14:paraId="0434DFF5" w14:textId="77777777">
        <w:trPr>
          <w:trHeight w:val="1172"/>
        </w:trPr>
        <w:tc>
          <w:tcPr>
            <w:tcW w:w="5024" w:type="dxa"/>
            <w:tcBorders>
              <w:top w:val="single" w:sz="4" w:space="0" w:color="auto"/>
              <w:left w:val="single" w:sz="4" w:space="0" w:color="auto"/>
              <w:bottom w:val="single" w:sz="4" w:space="0" w:color="auto"/>
              <w:right w:val="single" w:sz="4" w:space="0" w:color="auto"/>
            </w:tcBorders>
            <w:vAlign w:val="center"/>
          </w:tcPr>
          <w:p w14:paraId="799695EE"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销售人员未对售后事务办理流程进行清晰指引，或做出错误或不当指引</w:t>
            </w:r>
          </w:p>
        </w:tc>
        <w:tc>
          <w:tcPr>
            <w:tcW w:w="4298" w:type="dxa"/>
            <w:tcBorders>
              <w:top w:val="single" w:sz="4" w:space="0" w:color="auto"/>
              <w:left w:val="single" w:sz="4" w:space="0" w:color="auto"/>
              <w:bottom w:val="single" w:sz="4" w:space="0" w:color="auto"/>
              <w:right w:val="single" w:sz="4" w:space="0" w:color="auto"/>
            </w:tcBorders>
            <w:vAlign w:val="center"/>
          </w:tcPr>
          <w:p w14:paraId="2102D1BC"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当事人停盘一周，并视情节严重处罚200至500元</w:t>
            </w:r>
          </w:p>
        </w:tc>
      </w:tr>
      <w:tr w:rsidR="008648C4" w14:paraId="06B21F74" w14:textId="77777777">
        <w:trPr>
          <w:trHeight w:val="1075"/>
        </w:trPr>
        <w:tc>
          <w:tcPr>
            <w:tcW w:w="5024" w:type="dxa"/>
            <w:tcBorders>
              <w:top w:val="single" w:sz="4" w:space="0" w:color="auto"/>
              <w:left w:val="single" w:sz="4" w:space="0" w:color="auto"/>
              <w:bottom w:val="single" w:sz="4" w:space="0" w:color="auto"/>
              <w:right w:val="single" w:sz="4" w:space="0" w:color="auto"/>
            </w:tcBorders>
            <w:vAlign w:val="center"/>
          </w:tcPr>
          <w:p w14:paraId="7B80787E" w14:textId="28BDF12C"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因未核对打印好的认购书及收据，而导致客户更名、换</w:t>
            </w:r>
            <w:r w:rsidR="002E10B0">
              <w:rPr>
                <w:rFonts w:ascii="仿宋_GB2312" w:eastAsia="仿宋_GB2312" w:hAnsi="微软雅黑" w:cs="Times New Roman" w:hint="eastAsia"/>
                <w:color w:val="000000"/>
                <w:sz w:val="18"/>
                <w:szCs w:val="20"/>
              </w:rPr>
              <w:t>车位</w:t>
            </w:r>
            <w:r>
              <w:rPr>
                <w:rFonts w:ascii="仿宋_GB2312" w:eastAsia="仿宋_GB2312" w:hAnsi="微软雅黑" w:cs="Times New Roman" w:hint="eastAsia"/>
                <w:color w:val="000000"/>
                <w:sz w:val="18"/>
                <w:szCs w:val="20"/>
              </w:rPr>
              <w:t>、退款等</w:t>
            </w:r>
          </w:p>
        </w:tc>
        <w:tc>
          <w:tcPr>
            <w:tcW w:w="4298" w:type="dxa"/>
            <w:tcBorders>
              <w:top w:val="single" w:sz="4" w:space="0" w:color="auto"/>
              <w:left w:val="single" w:sz="4" w:space="0" w:color="auto"/>
              <w:bottom w:val="single" w:sz="4" w:space="0" w:color="auto"/>
              <w:right w:val="single" w:sz="4" w:space="0" w:color="auto"/>
            </w:tcBorders>
            <w:vAlign w:val="center"/>
          </w:tcPr>
          <w:p w14:paraId="0A9B6659"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当事人停盘一周，处罚5000元，并承担因此产生的客户所有损失。</w:t>
            </w:r>
          </w:p>
        </w:tc>
      </w:tr>
      <w:tr w:rsidR="008648C4" w14:paraId="6E041565" w14:textId="77777777">
        <w:trPr>
          <w:trHeight w:val="605"/>
        </w:trPr>
        <w:tc>
          <w:tcPr>
            <w:tcW w:w="5024" w:type="dxa"/>
            <w:tcBorders>
              <w:top w:val="single" w:sz="4" w:space="0" w:color="auto"/>
              <w:left w:val="single" w:sz="4" w:space="0" w:color="auto"/>
              <w:bottom w:val="single" w:sz="4" w:space="0" w:color="auto"/>
              <w:right w:val="single" w:sz="4" w:space="0" w:color="auto"/>
            </w:tcBorders>
            <w:vAlign w:val="center"/>
          </w:tcPr>
          <w:p w14:paraId="7A6D64AD"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lastRenderedPageBreak/>
              <w:t>未按要求着装，佩戴工牌</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14:paraId="51BC4240" w14:textId="77777777" w:rsidR="008648C4" w:rsidRDefault="008648C4">
            <w:pPr>
              <w:jc w:val="left"/>
              <w:rPr>
                <w:rFonts w:ascii="仿宋_GB2312" w:eastAsia="仿宋_GB2312" w:hAnsi="微软雅黑" w:cs="Times New Roman" w:hint="eastAsia"/>
                <w:color w:val="000000"/>
                <w:sz w:val="18"/>
                <w:szCs w:val="20"/>
              </w:rPr>
            </w:pPr>
          </w:p>
          <w:p w14:paraId="3E465F67" w14:textId="77777777" w:rsidR="008648C4" w:rsidRDefault="008648C4">
            <w:pPr>
              <w:jc w:val="left"/>
              <w:rPr>
                <w:rFonts w:ascii="仿宋_GB2312" w:eastAsia="仿宋_GB2312" w:hAnsi="微软雅黑" w:cs="Times New Roman" w:hint="eastAsia"/>
                <w:color w:val="000000"/>
                <w:sz w:val="18"/>
                <w:szCs w:val="20"/>
              </w:rPr>
            </w:pPr>
          </w:p>
          <w:p w14:paraId="2CC6B734" w14:textId="77777777" w:rsidR="008648C4" w:rsidRDefault="008648C4">
            <w:pPr>
              <w:jc w:val="left"/>
              <w:rPr>
                <w:rFonts w:ascii="仿宋_GB2312" w:eastAsia="仿宋_GB2312" w:hAnsi="微软雅黑" w:cs="Times New Roman" w:hint="eastAsia"/>
                <w:color w:val="000000"/>
                <w:sz w:val="18"/>
                <w:szCs w:val="20"/>
              </w:rPr>
            </w:pPr>
          </w:p>
          <w:p w14:paraId="5E6F15FD" w14:textId="77777777" w:rsidR="008648C4" w:rsidRDefault="008648C4">
            <w:pPr>
              <w:jc w:val="left"/>
              <w:rPr>
                <w:rFonts w:ascii="仿宋_GB2312" w:eastAsia="仿宋_GB2312" w:hAnsi="微软雅黑" w:cs="Times New Roman" w:hint="eastAsia"/>
                <w:color w:val="000000"/>
                <w:sz w:val="18"/>
                <w:szCs w:val="20"/>
              </w:rPr>
            </w:pPr>
          </w:p>
          <w:p w14:paraId="66AB6B6A" w14:textId="77777777" w:rsidR="008648C4" w:rsidRDefault="008648C4">
            <w:pPr>
              <w:jc w:val="left"/>
              <w:rPr>
                <w:rFonts w:ascii="仿宋_GB2312" w:eastAsia="仿宋_GB2312" w:hAnsi="微软雅黑" w:cs="Times New Roman" w:hint="eastAsia"/>
                <w:color w:val="000000"/>
                <w:sz w:val="18"/>
                <w:szCs w:val="20"/>
              </w:rPr>
            </w:pPr>
          </w:p>
          <w:p w14:paraId="5944BFE9"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100元/次</w:t>
            </w:r>
          </w:p>
          <w:p w14:paraId="3D8337E5" w14:textId="77777777" w:rsidR="008648C4" w:rsidRDefault="008648C4">
            <w:pPr>
              <w:jc w:val="left"/>
              <w:outlineLvl w:val="0"/>
              <w:rPr>
                <w:rFonts w:ascii="仿宋_GB2312" w:eastAsia="仿宋_GB2312" w:hAnsi="微软雅黑" w:cs="Times New Roman" w:hint="eastAsia"/>
                <w:color w:val="000000"/>
                <w:sz w:val="18"/>
                <w:szCs w:val="20"/>
              </w:rPr>
            </w:pPr>
          </w:p>
        </w:tc>
      </w:tr>
      <w:tr w:rsidR="008648C4" w14:paraId="1662ACBF" w14:textId="77777777">
        <w:trPr>
          <w:trHeight w:val="613"/>
        </w:trPr>
        <w:tc>
          <w:tcPr>
            <w:tcW w:w="5024" w:type="dxa"/>
            <w:tcBorders>
              <w:top w:val="single" w:sz="4" w:space="0" w:color="auto"/>
              <w:left w:val="single" w:sz="4" w:space="0" w:color="auto"/>
              <w:bottom w:val="single" w:sz="4" w:space="0" w:color="auto"/>
              <w:right w:val="single" w:sz="4" w:space="0" w:color="auto"/>
            </w:tcBorders>
            <w:vAlign w:val="center"/>
          </w:tcPr>
          <w:p w14:paraId="2DB5AF4A"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销售大厅内进食、抽烟、高声喧哗</w:t>
            </w:r>
          </w:p>
        </w:tc>
        <w:tc>
          <w:tcPr>
            <w:tcW w:w="4298" w:type="dxa"/>
            <w:vMerge/>
            <w:tcBorders>
              <w:top w:val="single" w:sz="4" w:space="0" w:color="auto"/>
              <w:left w:val="single" w:sz="4" w:space="0" w:color="auto"/>
              <w:bottom w:val="single" w:sz="4" w:space="0" w:color="auto"/>
              <w:right w:val="single" w:sz="4" w:space="0" w:color="auto"/>
            </w:tcBorders>
            <w:vAlign w:val="center"/>
          </w:tcPr>
          <w:p w14:paraId="2E127D6E"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2F4A9CBD" w14:textId="77777777">
        <w:trPr>
          <w:trHeight w:val="573"/>
        </w:trPr>
        <w:tc>
          <w:tcPr>
            <w:tcW w:w="5024" w:type="dxa"/>
            <w:tcBorders>
              <w:top w:val="single" w:sz="4" w:space="0" w:color="auto"/>
              <w:left w:val="single" w:sz="4" w:space="0" w:color="auto"/>
              <w:bottom w:val="single" w:sz="4" w:space="0" w:color="auto"/>
              <w:right w:val="single" w:sz="4" w:space="0" w:color="auto"/>
            </w:tcBorders>
            <w:vAlign w:val="center"/>
          </w:tcPr>
          <w:p w14:paraId="6289CF4F"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上班时间阅读任何与销售无关的书籍、报刊及网络信息</w:t>
            </w:r>
          </w:p>
        </w:tc>
        <w:tc>
          <w:tcPr>
            <w:tcW w:w="4298" w:type="dxa"/>
            <w:vMerge/>
            <w:tcBorders>
              <w:top w:val="single" w:sz="4" w:space="0" w:color="auto"/>
              <w:left w:val="single" w:sz="4" w:space="0" w:color="auto"/>
              <w:bottom w:val="single" w:sz="4" w:space="0" w:color="auto"/>
              <w:right w:val="single" w:sz="4" w:space="0" w:color="auto"/>
            </w:tcBorders>
            <w:vAlign w:val="center"/>
          </w:tcPr>
          <w:p w14:paraId="5BE3052E"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3476550B" w14:textId="77777777">
        <w:tc>
          <w:tcPr>
            <w:tcW w:w="5024" w:type="dxa"/>
            <w:tcBorders>
              <w:top w:val="single" w:sz="4" w:space="0" w:color="auto"/>
              <w:left w:val="single" w:sz="4" w:space="0" w:color="auto"/>
              <w:bottom w:val="single" w:sz="4" w:space="0" w:color="auto"/>
              <w:right w:val="single" w:sz="4" w:space="0" w:color="auto"/>
            </w:tcBorders>
            <w:vAlign w:val="center"/>
          </w:tcPr>
          <w:p w14:paraId="5C6BCF22"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kern w:val="0"/>
                <w:sz w:val="18"/>
                <w:szCs w:val="20"/>
              </w:rPr>
              <w:t>工作时间内打私人电话超过5分钟</w:t>
            </w:r>
          </w:p>
        </w:tc>
        <w:tc>
          <w:tcPr>
            <w:tcW w:w="4298" w:type="dxa"/>
            <w:vMerge/>
            <w:tcBorders>
              <w:top w:val="single" w:sz="4" w:space="0" w:color="auto"/>
              <w:left w:val="single" w:sz="4" w:space="0" w:color="auto"/>
              <w:bottom w:val="single" w:sz="4" w:space="0" w:color="auto"/>
              <w:right w:val="single" w:sz="4" w:space="0" w:color="auto"/>
            </w:tcBorders>
            <w:vAlign w:val="center"/>
          </w:tcPr>
          <w:p w14:paraId="2EF62857"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6D42B832" w14:textId="77777777">
        <w:tc>
          <w:tcPr>
            <w:tcW w:w="5024" w:type="dxa"/>
            <w:tcBorders>
              <w:top w:val="single" w:sz="4" w:space="0" w:color="auto"/>
              <w:left w:val="single" w:sz="4" w:space="0" w:color="auto"/>
              <w:bottom w:val="single" w:sz="4" w:space="0" w:color="auto"/>
              <w:right w:val="single" w:sz="4" w:space="0" w:color="auto"/>
            </w:tcBorders>
            <w:vAlign w:val="center"/>
          </w:tcPr>
          <w:p w14:paraId="3AA94CC1"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未遵守现场办公纪律，前台资料摆放不整齐，资料夹随意堆放，人离开凳子未放回原位。</w:t>
            </w:r>
          </w:p>
        </w:tc>
        <w:tc>
          <w:tcPr>
            <w:tcW w:w="4298" w:type="dxa"/>
            <w:vMerge/>
            <w:tcBorders>
              <w:top w:val="single" w:sz="4" w:space="0" w:color="auto"/>
              <w:left w:val="single" w:sz="4" w:space="0" w:color="auto"/>
              <w:bottom w:val="single" w:sz="4" w:space="0" w:color="auto"/>
              <w:right w:val="single" w:sz="4" w:space="0" w:color="auto"/>
            </w:tcBorders>
            <w:vAlign w:val="center"/>
          </w:tcPr>
          <w:p w14:paraId="0BF26614"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6BADB832" w14:textId="77777777">
        <w:trPr>
          <w:trHeight w:val="648"/>
        </w:trPr>
        <w:tc>
          <w:tcPr>
            <w:tcW w:w="5024" w:type="dxa"/>
            <w:tcBorders>
              <w:top w:val="single" w:sz="4" w:space="0" w:color="auto"/>
              <w:left w:val="single" w:sz="4" w:space="0" w:color="auto"/>
              <w:bottom w:val="single" w:sz="4" w:space="0" w:color="auto"/>
              <w:right w:val="single" w:sz="4" w:space="0" w:color="auto"/>
            </w:tcBorders>
            <w:vAlign w:val="center"/>
          </w:tcPr>
          <w:p w14:paraId="33A15971"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接待客户时挑客户、争抢客户</w:t>
            </w:r>
          </w:p>
        </w:tc>
        <w:tc>
          <w:tcPr>
            <w:tcW w:w="4298" w:type="dxa"/>
            <w:vMerge/>
            <w:tcBorders>
              <w:top w:val="single" w:sz="4" w:space="0" w:color="auto"/>
              <w:left w:val="single" w:sz="4" w:space="0" w:color="auto"/>
              <w:bottom w:val="single" w:sz="4" w:space="0" w:color="auto"/>
              <w:right w:val="single" w:sz="4" w:space="0" w:color="auto"/>
            </w:tcBorders>
            <w:vAlign w:val="center"/>
          </w:tcPr>
          <w:p w14:paraId="4FF10084"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4F6D8911" w14:textId="77777777">
        <w:tc>
          <w:tcPr>
            <w:tcW w:w="5024" w:type="dxa"/>
            <w:tcBorders>
              <w:top w:val="single" w:sz="4" w:space="0" w:color="auto"/>
              <w:left w:val="single" w:sz="4" w:space="0" w:color="auto"/>
              <w:bottom w:val="single" w:sz="4" w:space="0" w:color="auto"/>
              <w:right w:val="single" w:sz="4" w:space="0" w:color="auto"/>
            </w:tcBorders>
            <w:vAlign w:val="center"/>
          </w:tcPr>
          <w:p w14:paraId="028033C1"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在销售大厅内有来访客户的情况下随意谈论客户及讨论内部工作事宜</w:t>
            </w:r>
          </w:p>
        </w:tc>
        <w:tc>
          <w:tcPr>
            <w:tcW w:w="4298" w:type="dxa"/>
            <w:vMerge/>
            <w:tcBorders>
              <w:top w:val="single" w:sz="4" w:space="0" w:color="auto"/>
              <w:left w:val="single" w:sz="4" w:space="0" w:color="auto"/>
              <w:bottom w:val="single" w:sz="4" w:space="0" w:color="auto"/>
              <w:right w:val="single" w:sz="4" w:space="0" w:color="auto"/>
            </w:tcBorders>
            <w:vAlign w:val="center"/>
          </w:tcPr>
          <w:p w14:paraId="0B4E21A6"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0E3825DF" w14:textId="77777777">
        <w:tc>
          <w:tcPr>
            <w:tcW w:w="5024" w:type="dxa"/>
            <w:tcBorders>
              <w:top w:val="single" w:sz="4" w:space="0" w:color="auto"/>
              <w:left w:val="single" w:sz="4" w:space="0" w:color="auto"/>
              <w:bottom w:val="single" w:sz="4" w:space="0" w:color="auto"/>
              <w:right w:val="single" w:sz="4" w:space="0" w:color="auto"/>
            </w:tcBorders>
            <w:vAlign w:val="center"/>
          </w:tcPr>
          <w:p w14:paraId="38301EA5"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未主动获取最新销售口径，或因个人原因，致使销售口径滞后</w:t>
            </w:r>
          </w:p>
        </w:tc>
        <w:tc>
          <w:tcPr>
            <w:tcW w:w="4298" w:type="dxa"/>
            <w:vMerge/>
            <w:tcBorders>
              <w:top w:val="single" w:sz="4" w:space="0" w:color="auto"/>
              <w:left w:val="single" w:sz="4" w:space="0" w:color="auto"/>
              <w:bottom w:val="single" w:sz="4" w:space="0" w:color="auto"/>
              <w:right w:val="single" w:sz="4" w:space="0" w:color="auto"/>
            </w:tcBorders>
            <w:vAlign w:val="center"/>
          </w:tcPr>
          <w:p w14:paraId="29146374"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0CD07F06" w14:textId="77777777">
        <w:tc>
          <w:tcPr>
            <w:tcW w:w="5024" w:type="dxa"/>
            <w:tcBorders>
              <w:top w:val="single" w:sz="4" w:space="0" w:color="auto"/>
              <w:left w:val="single" w:sz="4" w:space="0" w:color="auto"/>
              <w:bottom w:val="single" w:sz="4" w:space="0" w:color="auto"/>
              <w:right w:val="single" w:sz="4" w:space="0" w:color="auto"/>
            </w:tcBorders>
            <w:vAlign w:val="center"/>
          </w:tcPr>
          <w:p w14:paraId="1B118F7D"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手工开单未及时录入资料，且所有单据在下班前未进行核对</w:t>
            </w:r>
          </w:p>
        </w:tc>
        <w:tc>
          <w:tcPr>
            <w:tcW w:w="4298" w:type="dxa"/>
            <w:vMerge/>
            <w:tcBorders>
              <w:top w:val="single" w:sz="4" w:space="0" w:color="auto"/>
              <w:left w:val="single" w:sz="4" w:space="0" w:color="auto"/>
              <w:bottom w:val="single" w:sz="4" w:space="0" w:color="auto"/>
              <w:right w:val="single" w:sz="4" w:space="0" w:color="auto"/>
            </w:tcBorders>
            <w:vAlign w:val="center"/>
          </w:tcPr>
          <w:p w14:paraId="0BBA8016"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15F397BB" w14:textId="77777777">
        <w:trPr>
          <w:trHeight w:val="702"/>
        </w:trPr>
        <w:tc>
          <w:tcPr>
            <w:tcW w:w="5024" w:type="dxa"/>
            <w:tcBorders>
              <w:top w:val="single" w:sz="4" w:space="0" w:color="auto"/>
              <w:left w:val="single" w:sz="4" w:space="0" w:color="auto"/>
              <w:bottom w:val="single" w:sz="4" w:space="0" w:color="auto"/>
              <w:right w:val="single" w:sz="4" w:space="0" w:color="auto"/>
            </w:tcBorders>
            <w:vAlign w:val="center"/>
          </w:tcPr>
          <w:p w14:paraId="35A5B10B"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催欠款方面，到期后未做跟踪</w:t>
            </w:r>
          </w:p>
        </w:tc>
        <w:tc>
          <w:tcPr>
            <w:tcW w:w="4298" w:type="dxa"/>
            <w:vMerge/>
            <w:tcBorders>
              <w:top w:val="single" w:sz="4" w:space="0" w:color="auto"/>
              <w:left w:val="single" w:sz="4" w:space="0" w:color="auto"/>
              <w:bottom w:val="single" w:sz="4" w:space="0" w:color="auto"/>
              <w:right w:val="single" w:sz="4" w:space="0" w:color="auto"/>
            </w:tcBorders>
            <w:vAlign w:val="center"/>
          </w:tcPr>
          <w:p w14:paraId="3085BEC0"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4A9C7A0A" w14:textId="77777777">
        <w:tc>
          <w:tcPr>
            <w:tcW w:w="5024" w:type="dxa"/>
            <w:tcBorders>
              <w:top w:val="single" w:sz="4" w:space="0" w:color="auto"/>
              <w:left w:val="single" w:sz="4" w:space="0" w:color="auto"/>
              <w:bottom w:val="single" w:sz="4" w:space="0" w:color="auto"/>
              <w:right w:val="single" w:sz="4" w:space="0" w:color="auto"/>
            </w:tcBorders>
            <w:vAlign w:val="center"/>
          </w:tcPr>
          <w:p w14:paraId="3D109B74"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手中的资料夹中留有与销售无关的资料或其他已成交客户的收据、认购书</w:t>
            </w:r>
          </w:p>
        </w:tc>
        <w:tc>
          <w:tcPr>
            <w:tcW w:w="4298" w:type="dxa"/>
            <w:vMerge/>
            <w:tcBorders>
              <w:top w:val="single" w:sz="4" w:space="0" w:color="auto"/>
              <w:left w:val="single" w:sz="4" w:space="0" w:color="auto"/>
              <w:bottom w:val="single" w:sz="4" w:space="0" w:color="auto"/>
              <w:right w:val="single" w:sz="4" w:space="0" w:color="auto"/>
            </w:tcBorders>
            <w:vAlign w:val="center"/>
          </w:tcPr>
          <w:p w14:paraId="412885A9"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309D077E" w14:textId="77777777">
        <w:trPr>
          <w:trHeight w:val="558"/>
        </w:trPr>
        <w:tc>
          <w:tcPr>
            <w:tcW w:w="5024" w:type="dxa"/>
            <w:tcBorders>
              <w:top w:val="single" w:sz="4" w:space="0" w:color="auto"/>
              <w:left w:val="single" w:sz="4" w:space="0" w:color="auto"/>
              <w:bottom w:val="single" w:sz="4" w:space="0" w:color="auto"/>
              <w:right w:val="single" w:sz="4" w:space="0" w:color="auto"/>
            </w:tcBorders>
            <w:vAlign w:val="center"/>
          </w:tcPr>
          <w:p w14:paraId="70029CB5"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工作态度不端正，对客户推诿、对责任推脱</w:t>
            </w:r>
          </w:p>
        </w:tc>
        <w:tc>
          <w:tcPr>
            <w:tcW w:w="4298" w:type="dxa"/>
            <w:vMerge/>
            <w:tcBorders>
              <w:top w:val="single" w:sz="4" w:space="0" w:color="auto"/>
              <w:left w:val="single" w:sz="4" w:space="0" w:color="auto"/>
              <w:bottom w:val="single" w:sz="4" w:space="0" w:color="auto"/>
              <w:right w:val="single" w:sz="4" w:space="0" w:color="auto"/>
            </w:tcBorders>
            <w:vAlign w:val="center"/>
          </w:tcPr>
          <w:p w14:paraId="2F42CC1B"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179A63A9" w14:textId="77777777">
        <w:trPr>
          <w:trHeight w:val="525"/>
        </w:trPr>
        <w:tc>
          <w:tcPr>
            <w:tcW w:w="5024" w:type="dxa"/>
            <w:tcBorders>
              <w:top w:val="single" w:sz="4" w:space="0" w:color="auto"/>
              <w:left w:val="single" w:sz="4" w:space="0" w:color="auto"/>
              <w:bottom w:val="single" w:sz="4" w:space="0" w:color="auto"/>
              <w:right w:val="single" w:sz="4" w:space="0" w:color="auto"/>
            </w:tcBorders>
            <w:vAlign w:val="center"/>
          </w:tcPr>
          <w:p w14:paraId="133544E4"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未做好客户信息登记及来访须填的相关问卷工作</w:t>
            </w:r>
          </w:p>
        </w:tc>
        <w:tc>
          <w:tcPr>
            <w:tcW w:w="4298" w:type="dxa"/>
            <w:vMerge/>
            <w:tcBorders>
              <w:top w:val="single" w:sz="4" w:space="0" w:color="auto"/>
              <w:left w:val="single" w:sz="4" w:space="0" w:color="auto"/>
              <w:bottom w:val="single" w:sz="4" w:space="0" w:color="auto"/>
              <w:right w:val="single" w:sz="4" w:space="0" w:color="auto"/>
            </w:tcBorders>
            <w:vAlign w:val="center"/>
          </w:tcPr>
          <w:p w14:paraId="7DA0A9AE" w14:textId="77777777" w:rsidR="008648C4" w:rsidRDefault="008648C4">
            <w:pPr>
              <w:widowControl/>
              <w:jc w:val="left"/>
              <w:rPr>
                <w:rFonts w:ascii="仿宋_GB2312" w:eastAsia="仿宋_GB2312" w:hAnsi="微软雅黑" w:cs="Times New Roman" w:hint="eastAsia"/>
                <w:color w:val="000000"/>
                <w:sz w:val="18"/>
                <w:szCs w:val="20"/>
              </w:rPr>
            </w:pPr>
          </w:p>
        </w:tc>
      </w:tr>
      <w:tr w:rsidR="008648C4" w14:paraId="7C9C7148" w14:textId="77777777">
        <w:trPr>
          <w:trHeight w:val="584"/>
        </w:trPr>
        <w:tc>
          <w:tcPr>
            <w:tcW w:w="5024" w:type="dxa"/>
            <w:tcBorders>
              <w:top w:val="single" w:sz="4" w:space="0" w:color="auto"/>
              <w:left w:val="single" w:sz="4" w:space="0" w:color="auto"/>
              <w:bottom w:val="single" w:sz="4" w:space="0" w:color="auto"/>
              <w:right w:val="single" w:sz="4" w:space="0" w:color="auto"/>
            </w:tcBorders>
            <w:vAlign w:val="center"/>
          </w:tcPr>
          <w:p w14:paraId="18EE1028"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其它客户有效投诉</w:t>
            </w:r>
          </w:p>
        </w:tc>
        <w:tc>
          <w:tcPr>
            <w:tcW w:w="4298" w:type="dxa"/>
            <w:tcBorders>
              <w:top w:val="single" w:sz="4" w:space="0" w:color="auto"/>
              <w:left w:val="single" w:sz="4" w:space="0" w:color="auto"/>
              <w:bottom w:val="single" w:sz="4" w:space="0" w:color="auto"/>
              <w:right w:val="single" w:sz="4" w:space="0" w:color="auto"/>
            </w:tcBorders>
            <w:vAlign w:val="center"/>
          </w:tcPr>
          <w:p w14:paraId="7FEE8620" w14:textId="77777777" w:rsidR="008648C4" w:rsidRDefault="00FC59D5">
            <w:pPr>
              <w:jc w:val="left"/>
              <w:rPr>
                <w:rFonts w:ascii="仿宋_GB2312" w:eastAsia="仿宋_GB2312" w:hAnsi="微软雅黑" w:cs="Times New Roman" w:hint="eastAsia"/>
                <w:color w:val="000000"/>
                <w:sz w:val="18"/>
                <w:szCs w:val="20"/>
              </w:rPr>
            </w:pPr>
            <w:r>
              <w:rPr>
                <w:rFonts w:ascii="仿宋_GB2312" w:eastAsia="仿宋_GB2312" w:hAnsi="微软雅黑" w:cs="Times New Roman" w:hint="eastAsia"/>
                <w:color w:val="000000"/>
                <w:sz w:val="18"/>
                <w:szCs w:val="20"/>
              </w:rPr>
              <w:t>扣佣1000元/次，视投诉影响情况保留追究责任。</w:t>
            </w:r>
          </w:p>
        </w:tc>
      </w:tr>
    </w:tbl>
    <w:p w14:paraId="18B2DA82" w14:textId="77777777" w:rsidR="008648C4" w:rsidRDefault="008648C4">
      <w:pPr>
        <w:spacing w:line="360" w:lineRule="auto"/>
        <w:jc w:val="left"/>
        <w:rPr>
          <w:rFonts w:ascii="仿宋_GB2312" w:eastAsia="仿宋_GB2312" w:hAnsi="微软雅黑" w:cs="Times New Roman" w:hint="eastAsia"/>
          <w:b/>
          <w:color w:val="000000"/>
          <w:sz w:val="24"/>
          <w:szCs w:val="20"/>
        </w:rPr>
      </w:pPr>
    </w:p>
    <w:bookmarkEnd w:id="38"/>
    <w:bookmarkEnd w:id="39"/>
    <w:p w14:paraId="207570BD" w14:textId="77777777" w:rsidR="008648C4" w:rsidRDefault="008648C4">
      <w:pPr>
        <w:widowControl/>
        <w:jc w:val="left"/>
        <w:rPr>
          <w:rFonts w:ascii="黑体" w:eastAsia="黑体" w:hAnsi="黑体" w:cs="Arial" w:hint="eastAsia"/>
          <w:bCs/>
          <w:color w:val="000000"/>
          <w:kern w:val="28"/>
          <w:sz w:val="32"/>
          <w:szCs w:val="32"/>
        </w:rPr>
      </w:pPr>
    </w:p>
    <w:p w14:paraId="5472CF63" w14:textId="77777777" w:rsidR="008648C4" w:rsidRDefault="008648C4">
      <w:pPr>
        <w:widowControl/>
        <w:jc w:val="left"/>
        <w:rPr>
          <w:rFonts w:ascii="宋体" w:eastAsia="宋体" w:hAnsi="宋体" w:cs="Times New Roman" w:hint="eastAsia"/>
          <w:b/>
          <w:color w:val="000000"/>
          <w:sz w:val="24"/>
          <w:szCs w:val="20"/>
        </w:rPr>
      </w:pPr>
    </w:p>
    <w:p w14:paraId="538AE2CE" w14:textId="77777777" w:rsidR="008648C4" w:rsidRDefault="00FC59D5">
      <w:pPr>
        <w:keepNext/>
        <w:keepLines/>
        <w:ind w:firstLineChars="500" w:firstLine="2200"/>
        <w:outlineLvl w:val="0"/>
        <w:rPr>
          <w:rFonts w:ascii="宋体" w:eastAsia="宋体" w:hAnsi="宋体" w:cs="Times New Roman" w:hint="eastAsia"/>
          <w:b/>
          <w:bCs/>
          <w:color w:val="000000"/>
          <w:kern w:val="44"/>
          <w:sz w:val="44"/>
          <w:szCs w:val="44"/>
        </w:rPr>
      </w:pPr>
      <w:r>
        <w:rPr>
          <w:rFonts w:ascii="宋体" w:eastAsia="宋体" w:hAnsi="宋体" w:cs="Times New Roman" w:hint="eastAsia"/>
          <w:color w:val="000000"/>
          <w:kern w:val="44"/>
          <w:sz w:val="44"/>
          <w:szCs w:val="44"/>
        </w:rPr>
        <w:br w:type="page"/>
      </w:r>
      <w:r>
        <w:rPr>
          <w:rFonts w:ascii="宋体" w:eastAsia="宋体" w:hAnsi="宋体" w:cs="Times New Roman" w:hint="eastAsia"/>
          <w:b/>
          <w:bCs/>
          <w:color w:val="000000"/>
          <w:kern w:val="44"/>
          <w:sz w:val="44"/>
          <w:szCs w:val="44"/>
        </w:rPr>
        <w:lastRenderedPageBreak/>
        <w:t>第五章  投标文件格式</w:t>
      </w:r>
      <w:bookmarkEnd w:id="40"/>
    </w:p>
    <w:p w14:paraId="122BCA83" w14:textId="77777777" w:rsidR="008648C4" w:rsidRDefault="008648C4">
      <w:pPr>
        <w:rPr>
          <w:rFonts w:ascii="Times New Roman" w:eastAsia="宋体" w:hAnsi="Times New Roman" w:cs="Times New Roman"/>
          <w:color w:val="000000"/>
          <w:szCs w:val="20"/>
        </w:rPr>
      </w:pPr>
    </w:p>
    <w:p w14:paraId="3504B69E" w14:textId="77777777" w:rsidR="008648C4" w:rsidRDefault="00FC59D5">
      <w:pPr>
        <w:ind w:firstLineChars="200" w:firstLine="562"/>
        <w:jc w:val="left"/>
        <w:rPr>
          <w:rFonts w:ascii="宋体" w:eastAsia="宋体" w:hAnsi="宋体" w:cs="Times New Roman" w:hint="eastAsia"/>
          <w:b/>
          <w:color w:val="000000"/>
          <w:sz w:val="28"/>
          <w:szCs w:val="28"/>
        </w:rPr>
      </w:pPr>
      <w:r>
        <w:rPr>
          <w:rFonts w:ascii="宋体" w:eastAsia="宋体" w:hAnsi="宋体" w:cs="Times New Roman" w:hint="eastAsia"/>
          <w:b/>
          <w:color w:val="000000"/>
          <w:sz w:val="28"/>
          <w:szCs w:val="28"/>
        </w:rPr>
        <w:t>投标文件包含但不限于以下内容：</w:t>
      </w:r>
    </w:p>
    <w:p w14:paraId="10DE99A0"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一、投标函</w:t>
      </w:r>
    </w:p>
    <w:p w14:paraId="46B85AE1"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二、企业法人营业执照</w:t>
      </w:r>
    </w:p>
    <w:p w14:paraId="298335B8"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三、法定代表人证明书及法人授权委托书</w:t>
      </w:r>
    </w:p>
    <w:p w14:paraId="29B08E5D"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四、投标报价表</w:t>
      </w:r>
    </w:p>
    <w:p w14:paraId="75525A4D"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五、投标单位基本信息</w:t>
      </w:r>
    </w:p>
    <w:p w14:paraId="735F37FA"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（投标单位简介、相关证书、类似业绩证明等相关资料）</w:t>
      </w:r>
    </w:p>
    <w:p w14:paraId="26F36357"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六、项目管理机构</w:t>
      </w:r>
    </w:p>
    <w:p w14:paraId="6236BB46"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（项目管理机构配备情况表、项目负责人简历表等）</w:t>
      </w:r>
    </w:p>
    <w:p w14:paraId="68BB4EE2"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七、服务方案</w:t>
      </w:r>
    </w:p>
    <w:p w14:paraId="74CE27DD"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八、服务承诺</w:t>
      </w:r>
    </w:p>
    <w:p w14:paraId="23DC3B7A" w14:textId="77777777" w:rsidR="008648C4" w:rsidRDefault="00FC59D5">
      <w:pPr>
        <w:spacing w:line="48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九、其他资料</w:t>
      </w:r>
    </w:p>
    <w:p w14:paraId="52E28A44" w14:textId="77777777" w:rsidR="008648C4" w:rsidRDefault="00FC59D5">
      <w:pPr>
        <w:widowControl/>
        <w:adjustRightInd w:val="0"/>
        <w:snapToGrid w:val="0"/>
        <w:spacing w:line="480" w:lineRule="auto"/>
        <w:jc w:val="left"/>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br w:type="page"/>
      </w:r>
      <w:r>
        <w:rPr>
          <w:rFonts w:ascii="宋体" w:eastAsia="宋体" w:hAnsi="宋体" w:cs="Times New Roman" w:hint="eastAsia"/>
          <w:color w:val="000000"/>
          <w:sz w:val="28"/>
          <w:szCs w:val="28"/>
        </w:rPr>
        <w:lastRenderedPageBreak/>
        <w:t>封面</w:t>
      </w:r>
    </w:p>
    <w:p w14:paraId="57DF2F77" w14:textId="77777777" w:rsidR="008648C4" w:rsidRDefault="008648C4">
      <w:pPr>
        <w:widowControl/>
        <w:adjustRightInd w:val="0"/>
        <w:snapToGrid w:val="0"/>
        <w:spacing w:line="480" w:lineRule="auto"/>
        <w:ind w:leftChars="418" w:left="1998" w:hangingChars="400" w:hanging="1120"/>
        <w:jc w:val="center"/>
        <w:rPr>
          <w:rFonts w:ascii="宋体" w:eastAsia="宋体" w:hAnsi="宋体" w:cs="Times New Roman" w:hint="eastAsia"/>
          <w:color w:val="000000"/>
          <w:sz w:val="28"/>
          <w:szCs w:val="28"/>
        </w:rPr>
      </w:pPr>
    </w:p>
    <w:p w14:paraId="282CBD20" w14:textId="77777777" w:rsidR="008648C4" w:rsidRDefault="008648C4">
      <w:pPr>
        <w:widowControl/>
        <w:adjustRightInd w:val="0"/>
        <w:snapToGrid w:val="0"/>
        <w:spacing w:line="480" w:lineRule="auto"/>
        <w:ind w:leftChars="418" w:left="1758" w:hangingChars="400" w:hanging="880"/>
        <w:jc w:val="center"/>
        <w:rPr>
          <w:rFonts w:ascii="宋体" w:eastAsia="宋体" w:hAnsi="宋体" w:cs="Times New Roman" w:hint="eastAsia"/>
          <w:color w:val="000000"/>
          <w:sz w:val="22"/>
        </w:rPr>
      </w:pPr>
    </w:p>
    <w:p w14:paraId="576046BF" w14:textId="797DD983" w:rsidR="008648C4" w:rsidRDefault="00FC59D5">
      <w:pPr>
        <w:widowControl/>
        <w:adjustRightInd w:val="0"/>
        <w:snapToGrid w:val="0"/>
        <w:spacing w:line="480" w:lineRule="auto"/>
        <w:ind w:leftChars="-89" w:left="1098" w:hangingChars="400" w:hanging="1285"/>
        <w:jc w:val="center"/>
        <w:rPr>
          <w:rFonts w:ascii="宋体" w:eastAsia="宋体" w:hAnsi="宋体" w:cs="仿宋" w:hint="eastAsia"/>
          <w:b/>
          <w:bCs/>
          <w:color w:val="000000"/>
          <w:sz w:val="32"/>
          <w:szCs w:val="32"/>
        </w:rPr>
      </w:pPr>
      <w:r>
        <w:rPr>
          <w:rFonts w:ascii="宋体" w:eastAsia="宋体" w:hAnsi="宋体" w:cs="仿宋" w:hint="eastAsia"/>
          <w:b/>
          <w:bCs/>
          <w:color w:val="000000"/>
          <w:sz w:val="32"/>
          <w:szCs w:val="32"/>
        </w:rPr>
        <w:t>盐城中南世纪城项目未售地下车位代理销售服务</w:t>
      </w:r>
    </w:p>
    <w:p w14:paraId="2386EA3A" w14:textId="77777777" w:rsidR="008648C4" w:rsidRDefault="008648C4">
      <w:pPr>
        <w:widowControl/>
        <w:adjustRightInd w:val="0"/>
        <w:snapToGrid w:val="0"/>
        <w:spacing w:line="480" w:lineRule="auto"/>
        <w:jc w:val="center"/>
        <w:rPr>
          <w:rFonts w:ascii="宋体" w:eastAsia="宋体" w:hAnsi="宋体" w:cs="宋体" w:hint="eastAsia"/>
          <w:color w:val="000000"/>
          <w:sz w:val="24"/>
          <w:szCs w:val="24"/>
        </w:rPr>
      </w:pPr>
    </w:p>
    <w:p w14:paraId="09D46893" w14:textId="77777777" w:rsidR="008648C4" w:rsidRDefault="008648C4">
      <w:pPr>
        <w:widowControl/>
        <w:adjustRightInd w:val="0"/>
        <w:snapToGrid w:val="0"/>
        <w:spacing w:line="480" w:lineRule="auto"/>
        <w:jc w:val="center"/>
        <w:rPr>
          <w:rFonts w:ascii="宋体" w:eastAsia="宋体" w:hAnsi="宋体" w:cs="宋体" w:hint="eastAsia"/>
          <w:color w:val="000000"/>
          <w:sz w:val="24"/>
          <w:szCs w:val="24"/>
        </w:rPr>
      </w:pPr>
    </w:p>
    <w:p w14:paraId="34BC770A" w14:textId="77777777" w:rsidR="008648C4" w:rsidRDefault="008648C4">
      <w:pPr>
        <w:widowControl/>
        <w:adjustRightInd w:val="0"/>
        <w:snapToGrid w:val="0"/>
        <w:spacing w:line="480" w:lineRule="auto"/>
        <w:jc w:val="center"/>
        <w:rPr>
          <w:rFonts w:ascii="宋体" w:eastAsia="宋体" w:hAnsi="宋体" w:cs="宋体" w:hint="eastAsia"/>
          <w:color w:val="000000"/>
          <w:sz w:val="24"/>
          <w:szCs w:val="24"/>
        </w:rPr>
      </w:pPr>
    </w:p>
    <w:p w14:paraId="3D2F97D8" w14:textId="77777777" w:rsidR="008648C4" w:rsidRDefault="00FC59D5">
      <w:pPr>
        <w:widowControl/>
        <w:adjustRightInd w:val="0"/>
        <w:snapToGrid w:val="0"/>
        <w:spacing w:line="480" w:lineRule="auto"/>
        <w:jc w:val="center"/>
        <w:rPr>
          <w:rFonts w:ascii="宋体" w:eastAsia="宋体" w:hAnsi="宋体" w:cs="宋体" w:hint="eastAsia"/>
          <w:b/>
          <w:color w:val="000000"/>
          <w:sz w:val="96"/>
          <w:szCs w:val="96"/>
        </w:rPr>
      </w:pPr>
      <w:r>
        <w:rPr>
          <w:rFonts w:ascii="宋体" w:eastAsia="宋体" w:hAnsi="宋体" w:cs="宋体" w:hint="eastAsia"/>
          <w:b/>
          <w:color w:val="000000"/>
          <w:sz w:val="96"/>
          <w:szCs w:val="96"/>
        </w:rPr>
        <w:t>投 标 文 件</w:t>
      </w:r>
    </w:p>
    <w:p w14:paraId="65E111CF"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067511F6"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543EC316"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06CF1017"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50A907D0" w14:textId="77777777" w:rsidR="008648C4" w:rsidRDefault="008648C4">
      <w:pPr>
        <w:widowControl/>
        <w:adjustRightInd w:val="0"/>
        <w:snapToGrid w:val="0"/>
        <w:spacing w:line="480" w:lineRule="auto"/>
        <w:rPr>
          <w:rFonts w:ascii="宋体" w:eastAsia="宋体" w:hAnsi="宋体" w:cs="宋体" w:hint="eastAsia"/>
          <w:color w:val="000000"/>
          <w:sz w:val="24"/>
          <w:szCs w:val="24"/>
        </w:rPr>
      </w:pPr>
    </w:p>
    <w:p w14:paraId="7F9D9F02" w14:textId="77777777" w:rsidR="008648C4" w:rsidRDefault="00FC59D5">
      <w:pPr>
        <w:widowControl/>
        <w:adjustRightInd w:val="0"/>
        <w:snapToGrid w:val="0"/>
        <w:spacing w:line="48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投   标   人：</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（单位公章）</w:t>
      </w:r>
    </w:p>
    <w:p w14:paraId="5CEA17DF" w14:textId="77777777" w:rsidR="008648C4" w:rsidRDefault="00FC59D5">
      <w:pPr>
        <w:widowControl/>
        <w:adjustRightInd w:val="0"/>
        <w:snapToGrid w:val="0"/>
        <w:spacing w:line="480" w:lineRule="auto"/>
        <w:ind w:firstLineChars="200" w:firstLine="560"/>
        <w:rPr>
          <w:rFonts w:ascii="宋体" w:eastAsia="宋体" w:hAnsi="宋体" w:cs="宋体" w:hint="eastAsia"/>
          <w:color w:val="000000"/>
          <w:sz w:val="28"/>
          <w:szCs w:val="28"/>
          <w:u w:val="single"/>
        </w:rPr>
      </w:pPr>
      <w:r>
        <w:rPr>
          <w:rFonts w:ascii="宋体" w:eastAsia="宋体" w:hAnsi="宋体" w:cs="宋体" w:hint="eastAsia"/>
          <w:color w:val="000000"/>
          <w:sz w:val="28"/>
          <w:szCs w:val="28"/>
        </w:rPr>
        <w:t>法定代表人：</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（签字或盖章）</w:t>
      </w:r>
    </w:p>
    <w:p w14:paraId="1BA2A180" w14:textId="77777777" w:rsidR="008648C4" w:rsidRDefault="00FC59D5">
      <w:pPr>
        <w:widowControl/>
        <w:adjustRightInd w:val="0"/>
        <w:snapToGrid w:val="0"/>
        <w:spacing w:line="48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编 制 日 期：</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年</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月</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 xml:space="preserve">日 </w:t>
      </w:r>
    </w:p>
    <w:p w14:paraId="491A7D06" w14:textId="77777777" w:rsidR="008648C4" w:rsidRDefault="00FC59D5">
      <w:pPr>
        <w:spacing w:line="440" w:lineRule="exact"/>
        <w:jc w:val="center"/>
        <w:rPr>
          <w:rFonts w:ascii="宋体" w:eastAsia="宋体" w:hAnsi="宋体" w:cs="Times New Roman" w:hint="eastAsia"/>
          <w:b/>
          <w:color w:val="000000"/>
          <w:sz w:val="32"/>
          <w:szCs w:val="32"/>
        </w:rPr>
      </w:pPr>
      <w:r>
        <w:rPr>
          <w:rFonts w:ascii="宋体" w:eastAsia="宋体" w:hAnsi="宋体" w:cs="宋体" w:hint="eastAsia"/>
          <w:color w:val="000000"/>
          <w:sz w:val="28"/>
          <w:szCs w:val="28"/>
        </w:rPr>
        <w:br w:type="page"/>
      </w:r>
      <w:r>
        <w:rPr>
          <w:rFonts w:ascii="宋体" w:eastAsia="宋体" w:hAnsi="宋体" w:cs="Times New Roman" w:hint="eastAsia"/>
          <w:b/>
          <w:color w:val="000000"/>
          <w:sz w:val="32"/>
          <w:szCs w:val="32"/>
        </w:rPr>
        <w:lastRenderedPageBreak/>
        <w:t>投标函</w:t>
      </w:r>
    </w:p>
    <w:p w14:paraId="183B1AA3" w14:textId="77777777" w:rsidR="008648C4" w:rsidRDefault="008648C4">
      <w:pPr>
        <w:spacing w:line="440" w:lineRule="exact"/>
        <w:rPr>
          <w:rFonts w:ascii="宋体" w:eastAsia="宋体" w:hAnsi="宋体" w:cs="Times New Roman" w:hint="eastAsia"/>
          <w:color w:val="000000"/>
          <w:szCs w:val="20"/>
        </w:rPr>
      </w:pPr>
    </w:p>
    <w:p w14:paraId="2E798F52" w14:textId="77777777" w:rsidR="008648C4" w:rsidRDefault="00FC59D5">
      <w:pPr>
        <w:spacing w:line="440" w:lineRule="exact"/>
        <w:rPr>
          <w:rFonts w:ascii="宋体" w:eastAsia="宋体" w:hAnsi="宋体" w:cs="Times New Roman" w:hint="eastAsia"/>
          <w:color w:val="000000"/>
          <w:sz w:val="24"/>
          <w:szCs w:val="20"/>
          <w:u w:val="single"/>
        </w:rPr>
      </w:pPr>
      <w:r>
        <w:rPr>
          <w:rFonts w:ascii="宋体" w:eastAsia="宋体" w:hAnsi="宋体" w:cs="Times New Roman" w:hint="eastAsia"/>
          <w:color w:val="000000"/>
          <w:sz w:val="24"/>
          <w:szCs w:val="20"/>
        </w:rPr>
        <w:t>致：</w:t>
      </w:r>
      <w:r>
        <w:rPr>
          <w:rFonts w:ascii="宋体" w:eastAsia="宋体" w:hAnsi="宋体" w:cs="Times New Roman" w:hint="eastAsia"/>
          <w:color w:val="000000"/>
          <w:sz w:val="24"/>
          <w:szCs w:val="20"/>
          <w:u w:val="single"/>
        </w:rPr>
        <w:t xml:space="preserve">         （招标单位 ）         </w:t>
      </w:r>
    </w:p>
    <w:p w14:paraId="087C07CC" w14:textId="77777777" w:rsidR="008648C4" w:rsidRDefault="008648C4">
      <w:pPr>
        <w:spacing w:line="440" w:lineRule="exact"/>
        <w:rPr>
          <w:rFonts w:ascii="宋体" w:eastAsia="宋体" w:hAnsi="宋体" w:cs="Times New Roman" w:hint="eastAsia"/>
          <w:color w:val="000000"/>
          <w:sz w:val="24"/>
          <w:szCs w:val="20"/>
          <w:u w:val="single"/>
        </w:rPr>
      </w:pPr>
    </w:p>
    <w:p w14:paraId="1943C9C5" w14:textId="62545A6F" w:rsidR="008648C4" w:rsidRDefault="00FC59D5">
      <w:pPr>
        <w:tabs>
          <w:tab w:val="left" w:pos="7560"/>
        </w:tabs>
        <w:spacing w:line="440" w:lineRule="exact"/>
        <w:ind w:firstLine="49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1、根据你方招标的</w:t>
      </w:r>
      <w:r w:rsidR="005B365C" w:rsidRPr="005B365C">
        <w:rPr>
          <w:rFonts w:ascii="宋体" w:eastAsia="宋体" w:hAnsi="宋体" w:cs="Times New Roman" w:hint="eastAsia"/>
          <w:color w:val="000000"/>
          <w:sz w:val="24"/>
          <w:szCs w:val="20"/>
        </w:rPr>
        <w:t>盐城中南世纪城项目未售地下车位代理销售服务</w:t>
      </w:r>
      <w:r>
        <w:rPr>
          <w:rFonts w:ascii="宋体" w:eastAsia="宋体" w:hAnsi="宋体" w:cs="Times New Roman" w:hint="eastAsia"/>
          <w:color w:val="000000"/>
          <w:sz w:val="24"/>
          <w:szCs w:val="20"/>
        </w:rPr>
        <w:t>招标文件，遵照《中华人民共和国招标投标法》等有关规定，经考察和研究上述招标文件的投标须知、合同条款及其他有关文件后，我方愿以</w:t>
      </w:r>
      <w:r>
        <w:rPr>
          <w:rFonts w:ascii="宋体" w:eastAsia="宋体" w:hAnsi="宋体" w:cs="Times New Roman" w:hint="eastAsia"/>
          <w:color w:val="000000"/>
          <w:sz w:val="24"/>
          <w:szCs w:val="24"/>
        </w:rPr>
        <w:t>佣金费率</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0"/>
        </w:rPr>
        <w:t>投标，详见后附投标报价表，按上述合同条款，承包上述项目。并按合同法履行自己的全部责任。</w:t>
      </w:r>
    </w:p>
    <w:p w14:paraId="0FFBA4B7" w14:textId="77777777" w:rsidR="0075288B" w:rsidRDefault="00FC59D5">
      <w:pPr>
        <w:spacing w:line="440" w:lineRule="exact"/>
        <w:ind w:firstLine="49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2、</w:t>
      </w:r>
      <w:r w:rsidR="0075288B" w:rsidRPr="0075288B">
        <w:rPr>
          <w:rFonts w:ascii="宋体" w:eastAsia="宋体" w:hAnsi="宋体" w:cs="Times New Roman" w:hint="eastAsia"/>
          <w:color w:val="000000"/>
          <w:sz w:val="24"/>
          <w:szCs w:val="20"/>
        </w:rPr>
        <w:t>我方已知悉招标单位目前处于重整程序中，并充分理解该背景可能对合同履行产生的影响（包括但不限于合同提前终止、支付延迟等）。我方自愿参与本次投标，并承诺不因此向招标单位或其管理人主张任何违约责任或赔偿。</w:t>
      </w:r>
    </w:p>
    <w:p w14:paraId="58A047EE" w14:textId="2BA5DF1B" w:rsidR="008648C4" w:rsidRDefault="0075288B">
      <w:pPr>
        <w:spacing w:line="440" w:lineRule="exact"/>
        <w:ind w:firstLine="49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3、</w:t>
      </w:r>
      <w:r w:rsidR="00FC59D5">
        <w:rPr>
          <w:rFonts w:ascii="宋体" w:eastAsia="宋体" w:hAnsi="宋体" w:cs="Times New Roman" w:hint="eastAsia"/>
          <w:color w:val="000000"/>
          <w:sz w:val="24"/>
          <w:szCs w:val="20"/>
        </w:rPr>
        <w:t>我方已详细审核全部招标文件，包括修改文件（如有时）及有关附件。</w:t>
      </w:r>
    </w:p>
    <w:p w14:paraId="17F46C9A" w14:textId="591E46F7" w:rsidR="008648C4" w:rsidRDefault="0075288B">
      <w:pPr>
        <w:spacing w:line="440" w:lineRule="exact"/>
        <w:ind w:firstLine="49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4</w:t>
      </w:r>
      <w:r w:rsidR="00FC59D5">
        <w:rPr>
          <w:rFonts w:ascii="宋体" w:eastAsia="宋体" w:hAnsi="宋体" w:cs="Times New Roman" w:hint="eastAsia"/>
          <w:color w:val="000000"/>
          <w:sz w:val="24"/>
          <w:szCs w:val="20"/>
        </w:rPr>
        <w:t>、我方同意所提交的投标文件在开标前持续有效，如果中标我方将受此约束。</w:t>
      </w:r>
    </w:p>
    <w:p w14:paraId="16F6FC15" w14:textId="7995481F" w:rsidR="008648C4" w:rsidRDefault="0075288B">
      <w:pPr>
        <w:spacing w:line="440" w:lineRule="exact"/>
        <w:ind w:firstLine="49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5</w:t>
      </w:r>
      <w:r w:rsidR="00FC59D5">
        <w:rPr>
          <w:rFonts w:ascii="宋体" w:eastAsia="宋体" w:hAnsi="宋体" w:cs="Times New Roman" w:hint="eastAsia"/>
          <w:color w:val="000000"/>
          <w:sz w:val="24"/>
          <w:szCs w:val="20"/>
        </w:rPr>
        <w:t>、除非另外达成协议并生效，你方的中标通知书和本投标文件将成为约束双方的合同文件的组成部分。</w:t>
      </w:r>
    </w:p>
    <w:p w14:paraId="1C316495" w14:textId="77777777" w:rsidR="008648C4" w:rsidRDefault="00FC59D5">
      <w:pPr>
        <w:spacing w:line="440" w:lineRule="exact"/>
        <w:rPr>
          <w:rFonts w:ascii="宋体" w:eastAsia="宋体" w:hAnsi="宋体" w:cs="Times New Roman" w:hint="eastAsia"/>
          <w:color w:val="000000"/>
          <w:sz w:val="24"/>
          <w:szCs w:val="20"/>
          <w:u w:val="single"/>
        </w:rPr>
      </w:pPr>
      <w:r>
        <w:rPr>
          <w:rFonts w:ascii="宋体" w:eastAsia="宋体" w:hAnsi="宋体" w:cs="Times New Roman" w:hint="eastAsia"/>
          <w:color w:val="000000"/>
          <w:sz w:val="24"/>
          <w:szCs w:val="20"/>
        </w:rPr>
        <w:t xml:space="preserve">      投标单位：</w:t>
      </w:r>
      <w:r>
        <w:rPr>
          <w:rFonts w:ascii="宋体" w:eastAsia="宋体" w:hAnsi="宋体" w:cs="Times New Roman" w:hint="eastAsia"/>
          <w:color w:val="000000"/>
          <w:sz w:val="24"/>
          <w:szCs w:val="20"/>
          <w:u w:val="single"/>
        </w:rPr>
        <w:t xml:space="preserve">                                     （单位公章）</w:t>
      </w:r>
    </w:p>
    <w:p w14:paraId="2DEC6F63" w14:textId="77777777" w:rsidR="008648C4" w:rsidRDefault="00FC59D5">
      <w:pPr>
        <w:spacing w:line="440" w:lineRule="exact"/>
        <w:ind w:firstLineChars="300" w:firstLine="720"/>
        <w:rPr>
          <w:rFonts w:ascii="宋体" w:eastAsia="宋体" w:hAnsi="宋体" w:cs="Times New Roman" w:hint="eastAsia"/>
          <w:color w:val="000000"/>
          <w:sz w:val="24"/>
          <w:szCs w:val="20"/>
          <w:u w:val="single"/>
        </w:rPr>
      </w:pPr>
      <w:r>
        <w:rPr>
          <w:rFonts w:ascii="宋体" w:eastAsia="宋体" w:hAnsi="宋体" w:cs="Times New Roman" w:hint="eastAsia"/>
          <w:color w:val="000000"/>
          <w:sz w:val="24"/>
          <w:szCs w:val="20"/>
        </w:rPr>
        <w:t>单位地址：</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p>
    <w:p w14:paraId="6279F8D6" w14:textId="77777777" w:rsidR="008648C4" w:rsidRDefault="00FC59D5">
      <w:pPr>
        <w:spacing w:line="440" w:lineRule="exact"/>
        <w:ind w:firstLineChars="300" w:firstLine="720"/>
        <w:rPr>
          <w:rFonts w:ascii="宋体" w:eastAsia="宋体" w:hAnsi="宋体" w:cs="Times New Roman" w:hint="eastAsia"/>
          <w:color w:val="000000"/>
          <w:sz w:val="24"/>
          <w:szCs w:val="20"/>
          <w:u w:val="single"/>
        </w:rPr>
      </w:pPr>
      <w:r>
        <w:rPr>
          <w:rFonts w:ascii="宋体" w:eastAsia="宋体" w:hAnsi="宋体" w:cs="Times New Roman" w:hint="eastAsia"/>
          <w:color w:val="000000"/>
          <w:sz w:val="24"/>
          <w:szCs w:val="20"/>
        </w:rPr>
        <w:t>法定代表人：</w:t>
      </w:r>
      <w:r>
        <w:rPr>
          <w:rFonts w:ascii="宋体" w:eastAsia="宋体" w:hAnsi="宋体" w:cs="Times New Roman" w:hint="eastAsia"/>
          <w:color w:val="000000"/>
          <w:sz w:val="24"/>
          <w:szCs w:val="20"/>
          <w:u w:val="single"/>
        </w:rPr>
        <w:t xml:space="preserve">                                   （签字或盖章)</w:t>
      </w:r>
    </w:p>
    <w:p w14:paraId="7C4C1BB4" w14:textId="77777777" w:rsidR="008648C4" w:rsidRDefault="00FC59D5">
      <w:pPr>
        <w:spacing w:line="440" w:lineRule="exact"/>
        <w:ind w:firstLineChars="300" w:firstLine="72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 xml:space="preserve">邮政编码： </w:t>
      </w:r>
      <w:r>
        <w:rPr>
          <w:rFonts w:ascii="宋体" w:eastAsia="宋体" w:hAnsi="宋体" w:cs="Times New Roman" w:hint="eastAsia"/>
          <w:color w:val="000000"/>
          <w:sz w:val="24"/>
          <w:szCs w:val="20"/>
          <w:u w:val="single"/>
        </w:rPr>
        <w:tab/>
        <w:t xml:space="preserve">           </w:t>
      </w:r>
      <w:r>
        <w:rPr>
          <w:rFonts w:ascii="宋体" w:eastAsia="宋体" w:hAnsi="宋体" w:cs="Times New Roman" w:hint="eastAsia"/>
          <w:color w:val="000000"/>
          <w:sz w:val="24"/>
          <w:szCs w:val="20"/>
        </w:rPr>
        <w:t>电话：</w:t>
      </w:r>
      <w:r>
        <w:rPr>
          <w:rFonts w:ascii="宋体" w:eastAsia="宋体" w:hAnsi="宋体" w:cs="Times New Roman" w:hint="eastAsia"/>
          <w:color w:val="000000"/>
          <w:sz w:val="24"/>
          <w:szCs w:val="20"/>
          <w:u w:val="single"/>
        </w:rPr>
        <w:tab/>
        <w:t xml:space="preserve">        </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rPr>
        <w:t xml:space="preserve"> 传真：</w:t>
      </w:r>
      <w:r>
        <w:rPr>
          <w:rFonts w:ascii="宋体" w:eastAsia="宋体" w:hAnsi="宋体" w:cs="Times New Roman" w:hint="eastAsia"/>
          <w:color w:val="000000"/>
          <w:sz w:val="24"/>
          <w:szCs w:val="20"/>
          <w:u w:val="single"/>
        </w:rPr>
        <w:tab/>
        <w:t xml:space="preserve">      </w:t>
      </w:r>
      <w:r>
        <w:rPr>
          <w:rFonts w:ascii="宋体" w:eastAsia="宋体" w:hAnsi="宋体" w:cs="Times New Roman" w:hint="eastAsia"/>
          <w:color w:val="000000"/>
          <w:sz w:val="24"/>
          <w:szCs w:val="20"/>
          <w:u w:val="single"/>
        </w:rPr>
        <w:tab/>
        <w:t xml:space="preserve"> </w:t>
      </w:r>
    </w:p>
    <w:p w14:paraId="0ECFD329" w14:textId="77777777" w:rsidR="008648C4" w:rsidRDefault="00FC59D5">
      <w:pPr>
        <w:spacing w:line="440" w:lineRule="exact"/>
        <w:ind w:firstLineChars="300" w:firstLine="72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开户银行名称：</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p>
    <w:p w14:paraId="55E48EA8" w14:textId="77777777" w:rsidR="008648C4" w:rsidRDefault="00FC59D5">
      <w:pPr>
        <w:spacing w:line="440" w:lineRule="exact"/>
        <w:ind w:firstLineChars="300" w:firstLine="72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开户银行账号：</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p>
    <w:p w14:paraId="3C4196CD" w14:textId="77777777" w:rsidR="008648C4" w:rsidRDefault="00FC59D5">
      <w:pPr>
        <w:spacing w:line="440" w:lineRule="exact"/>
        <w:ind w:firstLineChars="300" w:firstLine="72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开户银行地址：</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p>
    <w:p w14:paraId="3B431329" w14:textId="77777777" w:rsidR="008648C4" w:rsidRDefault="00FC59D5">
      <w:pPr>
        <w:spacing w:line="440" w:lineRule="exact"/>
        <w:ind w:firstLineChars="300" w:firstLine="72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开户银行电话：</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r>
      <w:r>
        <w:rPr>
          <w:rFonts w:ascii="宋体" w:eastAsia="宋体" w:hAnsi="宋体" w:cs="Times New Roman" w:hint="eastAsia"/>
          <w:color w:val="000000"/>
          <w:sz w:val="24"/>
          <w:szCs w:val="20"/>
          <w:u w:val="single"/>
        </w:rPr>
        <w:tab/>
        <w:t xml:space="preserve">   </w:t>
      </w:r>
      <w:r>
        <w:rPr>
          <w:rFonts w:ascii="宋体" w:eastAsia="宋体" w:hAnsi="宋体" w:cs="Times New Roman" w:hint="eastAsia"/>
          <w:color w:val="000000"/>
          <w:sz w:val="24"/>
          <w:szCs w:val="20"/>
          <w:u w:val="single"/>
        </w:rPr>
        <w:tab/>
        <w:t xml:space="preserve"> </w:t>
      </w:r>
    </w:p>
    <w:p w14:paraId="1742D9D3" w14:textId="77777777" w:rsidR="008648C4" w:rsidRDefault="008648C4">
      <w:pPr>
        <w:spacing w:line="440" w:lineRule="exact"/>
        <w:ind w:left="233"/>
        <w:rPr>
          <w:rFonts w:ascii="宋体" w:eastAsia="宋体" w:hAnsi="宋体" w:cs="Times New Roman" w:hint="eastAsia"/>
          <w:color w:val="000000"/>
          <w:sz w:val="32"/>
          <w:szCs w:val="20"/>
        </w:rPr>
      </w:pPr>
    </w:p>
    <w:p w14:paraId="7AAB2387" w14:textId="77777777" w:rsidR="008648C4" w:rsidRDefault="00FC59D5">
      <w:pPr>
        <w:widowControl/>
        <w:adjustRightInd w:val="0"/>
        <w:snapToGrid w:val="0"/>
        <w:spacing w:line="480" w:lineRule="auto"/>
        <w:jc w:val="right"/>
        <w:rPr>
          <w:rFonts w:ascii="宋体" w:eastAsia="宋体" w:hAnsi="宋体" w:cs="宋体" w:hint="eastAsia"/>
          <w:color w:val="000000"/>
          <w:sz w:val="28"/>
          <w:szCs w:val="28"/>
        </w:rPr>
      </w:pPr>
      <w:r>
        <w:rPr>
          <w:rFonts w:ascii="宋体" w:eastAsia="宋体" w:hAnsi="宋体" w:cs="Times New Roman" w:hint="eastAsia"/>
          <w:color w:val="000000"/>
          <w:sz w:val="24"/>
          <w:szCs w:val="20"/>
        </w:rPr>
        <w:t>年    月    日</w:t>
      </w:r>
    </w:p>
    <w:p w14:paraId="127EF4DF" w14:textId="77777777" w:rsidR="008648C4" w:rsidRDefault="00FC59D5">
      <w:pPr>
        <w:spacing w:line="480" w:lineRule="auto"/>
        <w:jc w:val="center"/>
        <w:rPr>
          <w:rFonts w:ascii="宋体" w:eastAsia="宋体" w:hAnsi="宋体" w:cs="Times New Roman" w:hint="eastAsia"/>
          <w:b/>
          <w:color w:val="000000"/>
          <w:sz w:val="28"/>
          <w:szCs w:val="28"/>
        </w:rPr>
      </w:pPr>
      <w:r>
        <w:rPr>
          <w:rFonts w:ascii="宋体" w:eastAsia="宋体" w:hAnsi="宋体" w:cs="宋体" w:hint="eastAsia"/>
          <w:color w:val="000000"/>
          <w:sz w:val="28"/>
          <w:szCs w:val="28"/>
        </w:rPr>
        <w:br w:type="page"/>
      </w:r>
      <w:r>
        <w:rPr>
          <w:rFonts w:ascii="宋体" w:eastAsia="宋体" w:hAnsi="宋体" w:cs="Times New Roman" w:hint="eastAsia"/>
          <w:b/>
          <w:color w:val="000000"/>
          <w:sz w:val="28"/>
          <w:szCs w:val="28"/>
        </w:rPr>
        <w:lastRenderedPageBreak/>
        <w:t>法定代表人身份证明书</w:t>
      </w:r>
    </w:p>
    <w:p w14:paraId="2B84C82F" w14:textId="77777777" w:rsidR="008648C4" w:rsidRDefault="008648C4">
      <w:pPr>
        <w:spacing w:line="480" w:lineRule="auto"/>
        <w:jc w:val="center"/>
        <w:rPr>
          <w:rFonts w:ascii="宋体" w:eastAsia="宋体" w:hAnsi="宋体" w:cs="Times New Roman" w:hint="eastAsia"/>
          <w:b/>
          <w:color w:val="000000"/>
          <w:sz w:val="28"/>
          <w:szCs w:val="28"/>
        </w:rPr>
      </w:pPr>
    </w:p>
    <w:p w14:paraId="20007D41" w14:textId="77777777" w:rsidR="008648C4" w:rsidRDefault="00FC59D5">
      <w:pPr>
        <w:spacing w:line="480" w:lineRule="auto"/>
        <w:ind w:firstLine="612"/>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单位名称：</w:t>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t xml:space="preserve">  </w:t>
      </w:r>
      <w:r>
        <w:rPr>
          <w:rFonts w:ascii="宋体" w:eastAsia="宋体" w:hAnsi="宋体" w:cs="Times New Roman" w:hint="eastAsia"/>
          <w:color w:val="000000"/>
          <w:sz w:val="24"/>
          <w:szCs w:val="24"/>
          <w:u w:val="single"/>
        </w:rPr>
        <w:tab/>
        <w:t xml:space="preserve">               </w:t>
      </w:r>
    </w:p>
    <w:p w14:paraId="4DD1F9B5" w14:textId="77777777" w:rsidR="008648C4" w:rsidRDefault="00FC59D5">
      <w:pPr>
        <w:spacing w:line="480" w:lineRule="auto"/>
        <w:ind w:firstLine="61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单位性质：</w:t>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t xml:space="preserve"> </w:t>
      </w:r>
      <w:r>
        <w:rPr>
          <w:rFonts w:ascii="宋体" w:eastAsia="宋体" w:hAnsi="宋体" w:cs="Times New Roman" w:hint="eastAsia"/>
          <w:color w:val="000000"/>
          <w:sz w:val="24"/>
          <w:szCs w:val="24"/>
          <w:u w:val="single"/>
        </w:rPr>
        <w:tab/>
        <w:t xml:space="preserve">               </w:t>
      </w:r>
    </w:p>
    <w:p w14:paraId="0B657F75" w14:textId="77777777" w:rsidR="008648C4" w:rsidRDefault="00FC59D5">
      <w:pPr>
        <w:spacing w:line="480" w:lineRule="auto"/>
        <w:ind w:firstLine="61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地    址：</w:t>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t xml:space="preserve">  </w:t>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t xml:space="preserve">       </w:t>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t xml:space="preserve">               </w:t>
      </w:r>
    </w:p>
    <w:p w14:paraId="4FD751CB" w14:textId="77777777" w:rsidR="008648C4" w:rsidRDefault="00FC59D5">
      <w:pPr>
        <w:spacing w:line="480" w:lineRule="auto"/>
        <w:ind w:firstLine="61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成立时间：</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年</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月</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日</w:t>
      </w:r>
    </w:p>
    <w:p w14:paraId="1269AB9F" w14:textId="77777777" w:rsidR="008648C4" w:rsidRDefault="00FC59D5">
      <w:pPr>
        <w:spacing w:line="480" w:lineRule="auto"/>
        <w:ind w:firstLine="61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经营期限：</w:t>
      </w:r>
      <w:r>
        <w:rPr>
          <w:rFonts w:ascii="宋体" w:eastAsia="宋体" w:hAnsi="宋体" w:cs="Times New Roman" w:hint="eastAsia"/>
          <w:color w:val="000000"/>
          <w:sz w:val="24"/>
          <w:szCs w:val="24"/>
          <w:u w:val="single"/>
        </w:rPr>
        <w:tab/>
        <w:t xml:space="preserve">                                               </w:t>
      </w:r>
    </w:p>
    <w:p w14:paraId="7AE9A230" w14:textId="77777777" w:rsidR="008648C4" w:rsidRDefault="00FC59D5">
      <w:pPr>
        <w:spacing w:line="480" w:lineRule="auto"/>
        <w:ind w:firstLine="610"/>
        <w:rPr>
          <w:rFonts w:ascii="宋体" w:eastAsia="宋体" w:hAnsi="宋体" w:cs="Times New Roman" w:hint="eastAsia"/>
          <w:color w:val="000000"/>
          <w:sz w:val="24"/>
          <w:szCs w:val="24"/>
          <w:u w:val="single"/>
        </w:rPr>
      </w:pPr>
      <w:r>
        <w:rPr>
          <w:rFonts w:ascii="宋体" w:eastAsia="宋体" w:hAnsi="宋体" w:cs="Times New Roman" w:hint="eastAsia"/>
          <w:color w:val="000000"/>
          <w:sz w:val="24"/>
          <w:szCs w:val="24"/>
        </w:rPr>
        <w:t>姓    名：</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 xml:space="preserve"> 性    别：</w:t>
      </w:r>
      <w:r>
        <w:rPr>
          <w:rFonts w:ascii="宋体" w:eastAsia="宋体" w:hAnsi="宋体" w:cs="Times New Roman" w:hint="eastAsia"/>
          <w:color w:val="000000"/>
          <w:sz w:val="24"/>
          <w:szCs w:val="24"/>
          <w:u w:val="single"/>
        </w:rPr>
        <w:t xml:space="preserve">                   </w:t>
      </w:r>
    </w:p>
    <w:p w14:paraId="70000AD0" w14:textId="77777777" w:rsidR="008648C4" w:rsidRDefault="00FC59D5">
      <w:pPr>
        <w:spacing w:line="480" w:lineRule="auto"/>
        <w:ind w:firstLine="61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年    龄：</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 xml:space="preserve"> 职    务：</w:t>
      </w:r>
      <w:r>
        <w:rPr>
          <w:rFonts w:ascii="宋体" w:eastAsia="宋体" w:hAnsi="宋体" w:cs="Times New Roman" w:hint="eastAsia"/>
          <w:color w:val="000000"/>
          <w:sz w:val="24"/>
          <w:szCs w:val="24"/>
          <w:u w:val="single"/>
        </w:rPr>
        <w:tab/>
      </w:r>
      <w:r>
        <w:rPr>
          <w:rFonts w:ascii="宋体" w:eastAsia="宋体" w:hAnsi="宋体" w:cs="Times New Roman" w:hint="eastAsia"/>
          <w:color w:val="000000"/>
          <w:sz w:val="24"/>
          <w:szCs w:val="24"/>
          <w:u w:val="single"/>
        </w:rPr>
        <w:tab/>
        <w:t xml:space="preserve">               </w:t>
      </w:r>
    </w:p>
    <w:p w14:paraId="4CABC5AC" w14:textId="77777777" w:rsidR="008648C4" w:rsidRDefault="00FC59D5">
      <w:pPr>
        <w:spacing w:line="480" w:lineRule="auto"/>
        <w:ind w:firstLine="61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系</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的法定代表人。</w:t>
      </w:r>
    </w:p>
    <w:p w14:paraId="74CB37EA" w14:textId="77777777" w:rsidR="008648C4" w:rsidRDefault="008648C4">
      <w:pPr>
        <w:spacing w:line="480" w:lineRule="auto"/>
        <w:ind w:firstLine="610"/>
        <w:rPr>
          <w:rFonts w:ascii="宋体" w:eastAsia="宋体" w:hAnsi="宋体" w:cs="Times New Roman" w:hint="eastAsia"/>
          <w:color w:val="000000"/>
          <w:sz w:val="24"/>
          <w:szCs w:val="24"/>
        </w:rPr>
      </w:pPr>
    </w:p>
    <w:p w14:paraId="332D0372" w14:textId="77777777" w:rsidR="008648C4" w:rsidRDefault="00FC59D5">
      <w:pPr>
        <w:spacing w:line="480" w:lineRule="auto"/>
        <w:ind w:firstLine="61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特此证明。</w:t>
      </w:r>
    </w:p>
    <w:p w14:paraId="60E9F491" w14:textId="701EA589" w:rsidR="008648C4" w:rsidRDefault="00FC59D5">
      <w:pPr>
        <w:tabs>
          <w:tab w:val="left" w:pos="720"/>
          <w:tab w:val="left" w:pos="900"/>
        </w:tabs>
        <w:spacing w:line="480" w:lineRule="auto"/>
        <w:ind w:firstLineChars="1000" w:firstLine="2400"/>
        <w:rPr>
          <w:rFonts w:ascii="宋体" w:eastAsia="宋体" w:hAnsi="宋体" w:cs="Times New Roman" w:hint="eastAsia"/>
          <w:color w:val="000000"/>
          <w:sz w:val="24"/>
          <w:szCs w:val="24"/>
          <w:u w:val="single"/>
        </w:rPr>
      </w:pPr>
      <w:r>
        <w:rPr>
          <w:rFonts w:ascii="宋体" w:eastAsia="宋体" w:hAnsi="宋体" w:cs="Times New Roman" w:hint="eastAsia"/>
          <w:color w:val="000000"/>
          <w:sz w:val="24"/>
          <w:szCs w:val="24"/>
        </w:rPr>
        <w:t xml:space="preserve">                  投标单位（单位公章</w:t>
      </w:r>
      <w:r w:rsidR="005B365C">
        <w:rPr>
          <w:rFonts w:ascii="宋体" w:eastAsia="宋体" w:hAnsi="宋体" w:cs="Times New Roman" w:hint="eastAsia"/>
          <w:color w:val="000000"/>
          <w:sz w:val="24"/>
          <w:szCs w:val="24"/>
        </w:rPr>
        <w:t>）：</w:t>
      </w:r>
      <w:r w:rsidR="005B365C">
        <w:rPr>
          <w:rFonts w:ascii="宋体" w:eastAsia="宋体" w:hAnsi="宋体" w:cs="Times New Roman" w:hint="eastAsia"/>
          <w:color w:val="000000"/>
          <w:sz w:val="24"/>
          <w:szCs w:val="24"/>
          <w:u w:val="single"/>
        </w:rPr>
        <w:t xml:space="preserve">           </w:t>
      </w:r>
    </w:p>
    <w:p w14:paraId="222F0E5F" w14:textId="77777777" w:rsidR="005B365C" w:rsidRDefault="005B365C">
      <w:pPr>
        <w:tabs>
          <w:tab w:val="left" w:pos="720"/>
          <w:tab w:val="left" w:pos="900"/>
        </w:tabs>
        <w:spacing w:line="480" w:lineRule="auto"/>
        <w:ind w:firstLineChars="1000" w:firstLine="2400"/>
        <w:rPr>
          <w:rFonts w:ascii="宋体" w:eastAsia="宋体" w:hAnsi="宋体" w:cs="Times New Roman" w:hint="eastAsia"/>
          <w:color w:val="000000"/>
          <w:sz w:val="24"/>
          <w:szCs w:val="24"/>
          <w:u w:val="single"/>
        </w:rPr>
      </w:pPr>
    </w:p>
    <w:p w14:paraId="5DB4C77D" w14:textId="21B1CE75" w:rsidR="005B365C" w:rsidRPr="00BB2EC9" w:rsidRDefault="005B365C" w:rsidP="00BB2EC9">
      <w:pPr>
        <w:tabs>
          <w:tab w:val="left" w:pos="720"/>
          <w:tab w:val="left" w:pos="900"/>
        </w:tabs>
        <w:spacing w:line="480" w:lineRule="auto"/>
        <w:ind w:firstLineChars="1000" w:firstLine="2400"/>
        <w:jc w:val="righ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法定代表人（签字或盖章）：</w:t>
      </w:r>
      <w:r>
        <w:rPr>
          <w:rFonts w:ascii="宋体" w:eastAsia="宋体" w:hAnsi="宋体" w:cs="Times New Roman" w:hint="eastAsia"/>
          <w:color w:val="000000"/>
          <w:sz w:val="24"/>
          <w:szCs w:val="24"/>
          <w:u w:val="single"/>
        </w:rPr>
        <w:t>______________</w:t>
      </w:r>
    </w:p>
    <w:p w14:paraId="57380AAB" w14:textId="77777777" w:rsidR="005B365C" w:rsidRPr="005B365C" w:rsidRDefault="005B365C">
      <w:pPr>
        <w:tabs>
          <w:tab w:val="left" w:pos="720"/>
          <w:tab w:val="left" w:pos="900"/>
        </w:tabs>
        <w:spacing w:line="480" w:lineRule="auto"/>
        <w:ind w:firstLineChars="1000" w:firstLine="2400"/>
        <w:rPr>
          <w:rFonts w:ascii="宋体" w:eastAsia="宋体" w:hAnsi="宋体" w:cs="Times New Roman" w:hint="eastAsia"/>
          <w:color w:val="000000"/>
          <w:sz w:val="24"/>
          <w:szCs w:val="24"/>
          <w:u w:val="single"/>
        </w:rPr>
      </w:pPr>
    </w:p>
    <w:p w14:paraId="0A585BCF" w14:textId="77777777" w:rsidR="008648C4" w:rsidRDefault="00FC59D5">
      <w:pPr>
        <w:widowControl/>
        <w:adjustRightInd w:val="0"/>
        <w:snapToGrid w:val="0"/>
        <w:spacing w:line="480" w:lineRule="auto"/>
        <w:jc w:val="righ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日期：</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年</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月</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日</w:t>
      </w:r>
    </w:p>
    <w:p w14:paraId="7AC6D4B6" w14:textId="77777777" w:rsidR="008648C4" w:rsidRDefault="00FC59D5">
      <w:pPr>
        <w:spacing w:line="480" w:lineRule="auto"/>
        <w:jc w:val="center"/>
        <w:rPr>
          <w:rFonts w:ascii="宋体" w:eastAsia="宋体" w:hAnsi="宋体" w:cs="Times New Roman" w:hint="eastAsia"/>
          <w:b/>
          <w:color w:val="000000"/>
          <w:sz w:val="28"/>
          <w:szCs w:val="28"/>
        </w:rPr>
      </w:pPr>
      <w:r>
        <w:rPr>
          <w:rFonts w:ascii="宋体" w:eastAsia="宋体" w:hAnsi="宋体" w:cs="Times New Roman" w:hint="eastAsia"/>
          <w:color w:val="000000"/>
          <w:sz w:val="24"/>
          <w:szCs w:val="24"/>
        </w:rPr>
        <w:br w:type="page"/>
      </w:r>
      <w:r>
        <w:rPr>
          <w:rFonts w:ascii="宋体" w:eastAsia="宋体" w:hAnsi="宋体" w:cs="Times New Roman" w:hint="eastAsia"/>
          <w:b/>
          <w:color w:val="000000"/>
          <w:sz w:val="28"/>
          <w:szCs w:val="28"/>
        </w:rPr>
        <w:lastRenderedPageBreak/>
        <w:t>法定代表人授权委托书</w:t>
      </w:r>
    </w:p>
    <w:p w14:paraId="38DB3304" w14:textId="77777777" w:rsidR="008648C4" w:rsidRDefault="008648C4">
      <w:pPr>
        <w:spacing w:line="480" w:lineRule="auto"/>
        <w:jc w:val="center"/>
        <w:rPr>
          <w:rFonts w:ascii="宋体" w:eastAsia="宋体" w:hAnsi="宋体" w:cs="Times New Roman" w:hint="eastAsia"/>
          <w:color w:val="000000"/>
          <w:sz w:val="24"/>
          <w:szCs w:val="24"/>
        </w:rPr>
      </w:pPr>
    </w:p>
    <w:p w14:paraId="4C4105AE" w14:textId="77777777" w:rsidR="008648C4" w:rsidRDefault="00FC59D5">
      <w:pPr>
        <w:spacing w:line="480" w:lineRule="auto"/>
        <w:ind w:firstLine="482"/>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本授权书声明：</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（投标单位名称）</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（法定代表人姓名、职务）授权</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（被授权人的姓名、职务）为我方就</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（项目名称）的合法代理人，以本公司名义全权处理一切与该项目有关的事务（含合同签订）。</w:t>
      </w:r>
      <w:r>
        <w:rPr>
          <w:rFonts w:ascii="宋体" w:eastAsia="宋体" w:hAnsi="宋体" w:cs="Times New Roman" w:hint="eastAsia"/>
          <w:color w:val="000000"/>
          <w:sz w:val="24"/>
          <w:szCs w:val="24"/>
        </w:rPr>
        <w:tab/>
      </w:r>
    </w:p>
    <w:p w14:paraId="7583CD42" w14:textId="77777777" w:rsidR="008648C4" w:rsidRDefault="00FC59D5">
      <w:pPr>
        <w:spacing w:line="480" w:lineRule="auto"/>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本授权书于</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年</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月</w:t>
      </w:r>
      <w:r>
        <w:rPr>
          <w:rFonts w:ascii="宋体" w:eastAsia="宋体" w:hAnsi="宋体" w:cs="Times New Roman" w:hint="eastAsia"/>
          <w:color w:val="000000"/>
          <w:sz w:val="24"/>
          <w:szCs w:val="24"/>
          <w:u w:val="single"/>
        </w:rPr>
        <w:t xml:space="preserve">    </w:t>
      </w:r>
      <w:r>
        <w:rPr>
          <w:rFonts w:ascii="宋体" w:eastAsia="宋体" w:hAnsi="宋体" w:cs="Times New Roman" w:hint="eastAsia"/>
          <w:color w:val="000000"/>
          <w:sz w:val="24"/>
          <w:szCs w:val="24"/>
        </w:rPr>
        <w:t>日起生效，特此声明。</w:t>
      </w:r>
    </w:p>
    <w:p w14:paraId="5C665024" w14:textId="77777777" w:rsidR="008648C4" w:rsidRDefault="008648C4">
      <w:pPr>
        <w:spacing w:line="480" w:lineRule="auto"/>
        <w:rPr>
          <w:rFonts w:ascii="宋体" w:eastAsia="宋体" w:hAnsi="宋体" w:cs="Times New Roman" w:hint="eastAsia"/>
          <w:color w:val="000000"/>
          <w:sz w:val="24"/>
          <w:szCs w:val="24"/>
        </w:rPr>
      </w:pPr>
    </w:p>
    <w:p w14:paraId="5C1D55F6" w14:textId="77777777" w:rsidR="008648C4" w:rsidRDefault="008648C4">
      <w:pPr>
        <w:spacing w:line="480" w:lineRule="auto"/>
        <w:rPr>
          <w:rFonts w:ascii="宋体" w:eastAsia="宋体" w:hAnsi="宋体" w:cs="Times New Roman" w:hint="eastAsia"/>
          <w:color w:val="000000"/>
          <w:sz w:val="24"/>
          <w:szCs w:val="24"/>
        </w:rPr>
      </w:pPr>
    </w:p>
    <w:p w14:paraId="6C7792E2" w14:textId="77777777" w:rsidR="008648C4" w:rsidRDefault="00FC59D5">
      <w:pPr>
        <w:spacing w:line="480" w:lineRule="auto"/>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附被授权人身份证复印件：</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5"/>
      </w:tblGrid>
      <w:tr w:rsidR="008648C4" w14:paraId="4E1DD153" w14:textId="77777777">
        <w:trPr>
          <w:trHeight w:val="4585"/>
          <w:jc w:val="center"/>
        </w:trPr>
        <w:tc>
          <w:tcPr>
            <w:tcW w:w="9436" w:type="dxa"/>
            <w:tcBorders>
              <w:top w:val="single" w:sz="4" w:space="0" w:color="auto"/>
              <w:left w:val="single" w:sz="4" w:space="0" w:color="auto"/>
              <w:bottom w:val="single" w:sz="4" w:space="0" w:color="auto"/>
              <w:right w:val="single" w:sz="4" w:space="0" w:color="auto"/>
            </w:tcBorders>
          </w:tcPr>
          <w:p w14:paraId="424AE41C" w14:textId="77777777" w:rsidR="008648C4" w:rsidRDefault="008648C4">
            <w:pPr>
              <w:spacing w:line="480" w:lineRule="auto"/>
              <w:rPr>
                <w:rFonts w:ascii="宋体" w:eastAsia="宋体" w:hAnsi="宋体" w:cs="Times New Roman" w:hint="eastAsia"/>
                <w:color w:val="000000"/>
                <w:sz w:val="24"/>
                <w:szCs w:val="24"/>
              </w:rPr>
            </w:pPr>
          </w:p>
        </w:tc>
      </w:tr>
    </w:tbl>
    <w:p w14:paraId="68F43E1B" w14:textId="77777777" w:rsidR="008648C4" w:rsidRDefault="008648C4">
      <w:pPr>
        <w:spacing w:line="480" w:lineRule="auto"/>
        <w:rPr>
          <w:rFonts w:ascii="宋体" w:eastAsia="宋体" w:hAnsi="宋体" w:cs="Times New Roman" w:hint="eastAsia"/>
          <w:color w:val="000000"/>
          <w:sz w:val="24"/>
          <w:szCs w:val="24"/>
        </w:rPr>
      </w:pPr>
    </w:p>
    <w:p w14:paraId="7CFF93A8" w14:textId="77777777" w:rsidR="008648C4" w:rsidRDefault="00FC59D5">
      <w:pPr>
        <w:spacing w:line="480" w:lineRule="auto"/>
        <w:jc w:val="left"/>
        <w:rPr>
          <w:rFonts w:ascii="宋体" w:eastAsia="宋体" w:hAnsi="宋体" w:cs="Times New Roman" w:hint="eastAsia"/>
          <w:color w:val="000000"/>
          <w:sz w:val="24"/>
          <w:szCs w:val="24"/>
          <w:u w:val="single"/>
        </w:rPr>
      </w:pPr>
      <w:r>
        <w:rPr>
          <w:rFonts w:ascii="宋体" w:eastAsia="宋体" w:hAnsi="宋体" w:cs="Times New Roman" w:hint="eastAsia"/>
          <w:color w:val="000000"/>
          <w:sz w:val="24"/>
          <w:szCs w:val="24"/>
        </w:rPr>
        <w:t>投标单位（单位公章）：</w:t>
      </w:r>
      <w:r>
        <w:rPr>
          <w:rFonts w:ascii="宋体" w:eastAsia="宋体" w:hAnsi="宋体" w:cs="Times New Roman" w:hint="eastAsia"/>
          <w:color w:val="000000"/>
          <w:sz w:val="24"/>
          <w:szCs w:val="24"/>
          <w:u w:val="single"/>
        </w:rPr>
        <w:t xml:space="preserve">                    </w:t>
      </w:r>
    </w:p>
    <w:p w14:paraId="73D08BEA" w14:textId="77777777" w:rsidR="008648C4" w:rsidRDefault="00FC59D5">
      <w:pPr>
        <w:spacing w:line="480" w:lineRule="auto"/>
        <w:jc w:val="left"/>
        <w:rPr>
          <w:rFonts w:ascii="宋体" w:eastAsia="宋体" w:hAnsi="宋体" w:cs="Times New Roman" w:hint="eastAsia"/>
          <w:color w:val="000000"/>
          <w:sz w:val="24"/>
          <w:szCs w:val="24"/>
          <w:u w:val="single"/>
        </w:rPr>
      </w:pPr>
      <w:r>
        <w:rPr>
          <w:rFonts w:ascii="宋体" w:eastAsia="宋体" w:hAnsi="宋体" w:cs="Times New Roman" w:hint="eastAsia"/>
          <w:color w:val="000000"/>
          <w:sz w:val="24"/>
          <w:szCs w:val="24"/>
        </w:rPr>
        <w:t>法定代表人（签字或盖章）：</w:t>
      </w:r>
      <w:r>
        <w:rPr>
          <w:rFonts w:ascii="宋体" w:eastAsia="宋体" w:hAnsi="宋体" w:cs="Times New Roman" w:hint="eastAsia"/>
          <w:color w:val="000000"/>
          <w:sz w:val="24"/>
          <w:szCs w:val="24"/>
          <w:u w:val="single"/>
        </w:rPr>
        <w:t xml:space="preserve">              </w:t>
      </w:r>
    </w:p>
    <w:p w14:paraId="229481D3" w14:textId="77777777" w:rsidR="008648C4" w:rsidRDefault="00FC59D5">
      <w:pPr>
        <w:spacing w:line="480" w:lineRule="auto"/>
        <w:jc w:val="left"/>
        <w:rPr>
          <w:rFonts w:ascii="宋体" w:eastAsia="宋体" w:hAnsi="宋体" w:cs="Times New Roman" w:hint="eastAsia"/>
          <w:color w:val="000000"/>
          <w:szCs w:val="20"/>
        </w:rPr>
      </w:pPr>
      <w:r>
        <w:rPr>
          <w:rFonts w:ascii="宋体" w:eastAsia="宋体" w:hAnsi="宋体" w:cs="Times New Roman" w:hint="eastAsia"/>
          <w:color w:val="000000"/>
          <w:sz w:val="24"/>
          <w:szCs w:val="24"/>
        </w:rPr>
        <w:t>日期：  年  月  日</w:t>
      </w:r>
    </w:p>
    <w:p w14:paraId="36455232" w14:textId="77777777" w:rsidR="008648C4" w:rsidRDefault="008648C4">
      <w:pPr>
        <w:ind w:firstLineChars="225" w:firstLine="540"/>
        <w:rPr>
          <w:rFonts w:ascii="宋体" w:eastAsia="宋体" w:hAnsi="宋体" w:cs="Times New Roman" w:hint="eastAsia"/>
          <w:color w:val="000000"/>
          <w:sz w:val="24"/>
          <w:szCs w:val="20"/>
        </w:rPr>
      </w:pPr>
    </w:p>
    <w:p w14:paraId="1C6F1A23" w14:textId="77777777" w:rsidR="008648C4" w:rsidRDefault="00FC59D5">
      <w:pPr>
        <w:spacing w:line="360" w:lineRule="auto"/>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投标报价表</w:t>
      </w:r>
    </w:p>
    <w:p w14:paraId="6D4A7F9D" w14:textId="77777777" w:rsidR="008648C4" w:rsidRDefault="00FC59D5">
      <w:pPr>
        <w:spacing w:line="360" w:lineRule="auto"/>
        <w:rPr>
          <w:rFonts w:ascii="宋体" w:eastAsia="宋体" w:hAnsi="宋体" w:cs="Times New Roman" w:hint="eastAsia"/>
          <w:b/>
          <w:color w:val="000000"/>
          <w:sz w:val="24"/>
          <w:szCs w:val="24"/>
        </w:rPr>
      </w:pPr>
      <w:r>
        <w:rPr>
          <w:rFonts w:ascii="宋体" w:eastAsia="宋体" w:hAnsi="宋体" w:cs="Times New Roman" w:hint="eastAsia"/>
          <w:b/>
          <w:color w:val="000000"/>
          <w:sz w:val="24"/>
          <w:szCs w:val="24"/>
        </w:rPr>
        <w:t>一、自报佣金费率</w:t>
      </w: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390"/>
        <w:gridCol w:w="2783"/>
        <w:gridCol w:w="2831"/>
      </w:tblGrid>
      <w:tr w:rsidR="008648C4" w14:paraId="395619DE" w14:textId="77777777">
        <w:trPr>
          <w:trHeight w:val="760"/>
          <w:jc w:val="center"/>
        </w:trPr>
        <w:tc>
          <w:tcPr>
            <w:tcW w:w="285" w:type="pct"/>
            <w:tcBorders>
              <w:top w:val="single" w:sz="4" w:space="0" w:color="auto"/>
              <w:left w:val="single" w:sz="4" w:space="0" w:color="auto"/>
              <w:bottom w:val="single" w:sz="4" w:space="0" w:color="auto"/>
              <w:right w:val="single" w:sz="4" w:space="0" w:color="auto"/>
            </w:tcBorders>
            <w:vAlign w:val="center"/>
          </w:tcPr>
          <w:p w14:paraId="5E0E8E23" w14:textId="77777777" w:rsidR="008648C4" w:rsidRDefault="00FC59D5">
            <w:pPr>
              <w:spacing w:line="360" w:lineRule="auto"/>
              <w:jc w:val="center"/>
              <w:rPr>
                <w:rFonts w:ascii="宋体" w:eastAsia="宋体" w:hAnsi="宋体" w:cs="Times New Roman" w:hint="eastAsia"/>
                <w:color w:val="000000"/>
                <w:sz w:val="22"/>
              </w:rPr>
            </w:pPr>
            <w:r>
              <w:rPr>
                <w:rFonts w:ascii="宋体" w:eastAsia="宋体" w:hAnsi="宋体" w:cs="Times New Roman" w:hint="eastAsia"/>
                <w:color w:val="000000"/>
                <w:sz w:val="22"/>
              </w:rPr>
              <w:t>序号</w:t>
            </w:r>
          </w:p>
        </w:tc>
        <w:tc>
          <w:tcPr>
            <w:tcW w:w="937" w:type="pct"/>
            <w:tcBorders>
              <w:top w:val="single" w:sz="4" w:space="0" w:color="auto"/>
              <w:left w:val="single" w:sz="4" w:space="0" w:color="auto"/>
              <w:bottom w:val="single" w:sz="4" w:space="0" w:color="auto"/>
              <w:right w:val="single" w:sz="4" w:space="0" w:color="auto"/>
            </w:tcBorders>
            <w:vAlign w:val="center"/>
          </w:tcPr>
          <w:p w14:paraId="6F6FC854" w14:textId="77777777" w:rsidR="008648C4" w:rsidRDefault="00FC59D5">
            <w:pPr>
              <w:spacing w:line="360" w:lineRule="auto"/>
              <w:jc w:val="center"/>
              <w:rPr>
                <w:rFonts w:ascii="宋体" w:eastAsia="宋体" w:hAnsi="宋体" w:cs="Times New Roman" w:hint="eastAsia"/>
                <w:color w:val="000000"/>
                <w:sz w:val="22"/>
              </w:rPr>
            </w:pPr>
            <w:r>
              <w:rPr>
                <w:rFonts w:ascii="宋体" w:eastAsia="宋体" w:hAnsi="宋体" w:cs="Times New Roman" w:hint="eastAsia"/>
                <w:color w:val="000000"/>
                <w:sz w:val="22"/>
              </w:rPr>
              <w:t>类别</w:t>
            </w:r>
          </w:p>
        </w:tc>
        <w:tc>
          <w:tcPr>
            <w:tcW w:w="1872" w:type="pct"/>
            <w:tcBorders>
              <w:top w:val="single" w:sz="4" w:space="0" w:color="auto"/>
              <w:left w:val="single" w:sz="4" w:space="0" w:color="auto"/>
              <w:bottom w:val="single" w:sz="4" w:space="0" w:color="auto"/>
              <w:right w:val="single" w:sz="4" w:space="0" w:color="auto"/>
            </w:tcBorders>
            <w:vAlign w:val="center"/>
          </w:tcPr>
          <w:p w14:paraId="2E6522C5" w14:textId="77777777" w:rsidR="008648C4" w:rsidRDefault="00FC59D5">
            <w:pPr>
              <w:jc w:val="center"/>
              <w:rPr>
                <w:rFonts w:ascii="宋体" w:eastAsia="宋体" w:hAnsi="宋体" w:cs="Times New Roman" w:hint="eastAsia"/>
                <w:color w:val="000000"/>
                <w:sz w:val="22"/>
              </w:rPr>
            </w:pPr>
            <w:r>
              <w:rPr>
                <w:rFonts w:ascii="宋体" w:eastAsia="宋体" w:hAnsi="宋体" w:cs="Times New Roman" w:hint="eastAsia"/>
                <w:color w:val="000000"/>
                <w:sz w:val="22"/>
              </w:rPr>
              <w:t>自报佣金费率（%）</w:t>
            </w:r>
          </w:p>
        </w:tc>
        <w:tc>
          <w:tcPr>
            <w:tcW w:w="1904" w:type="pct"/>
            <w:tcBorders>
              <w:top w:val="single" w:sz="4" w:space="0" w:color="auto"/>
              <w:left w:val="single" w:sz="4" w:space="0" w:color="auto"/>
              <w:bottom w:val="single" w:sz="4" w:space="0" w:color="auto"/>
              <w:right w:val="single" w:sz="4" w:space="0" w:color="auto"/>
            </w:tcBorders>
            <w:vAlign w:val="center"/>
          </w:tcPr>
          <w:p w14:paraId="78F3BAE7" w14:textId="77777777" w:rsidR="008648C4" w:rsidRDefault="00FC59D5">
            <w:pPr>
              <w:spacing w:line="360" w:lineRule="auto"/>
              <w:jc w:val="center"/>
              <w:rPr>
                <w:rFonts w:ascii="宋体" w:eastAsia="宋体" w:hAnsi="宋体" w:cs="Times New Roman" w:hint="eastAsia"/>
                <w:color w:val="000000"/>
                <w:sz w:val="22"/>
              </w:rPr>
            </w:pPr>
            <w:r>
              <w:rPr>
                <w:rFonts w:ascii="宋体" w:eastAsia="宋体" w:hAnsi="宋体" w:cs="Times New Roman" w:hint="eastAsia"/>
                <w:color w:val="000000"/>
                <w:sz w:val="22"/>
              </w:rPr>
              <w:t>备注</w:t>
            </w:r>
          </w:p>
        </w:tc>
      </w:tr>
      <w:tr w:rsidR="008648C4" w14:paraId="602D553A" w14:textId="77777777">
        <w:trPr>
          <w:trHeight w:val="692"/>
          <w:jc w:val="center"/>
        </w:trPr>
        <w:tc>
          <w:tcPr>
            <w:tcW w:w="285" w:type="pct"/>
            <w:tcBorders>
              <w:top w:val="single" w:sz="4" w:space="0" w:color="auto"/>
              <w:left w:val="single" w:sz="4" w:space="0" w:color="auto"/>
              <w:bottom w:val="single" w:sz="4" w:space="0" w:color="auto"/>
              <w:right w:val="single" w:sz="4" w:space="0" w:color="auto"/>
            </w:tcBorders>
            <w:vAlign w:val="center"/>
          </w:tcPr>
          <w:p w14:paraId="372B2D7E" w14:textId="77777777" w:rsidR="008648C4" w:rsidRDefault="00FC59D5">
            <w:pPr>
              <w:spacing w:line="360" w:lineRule="auto"/>
              <w:jc w:val="center"/>
              <w:rPr>
                <w:rFonts w:ascii="宋体" w:eastAsia="宋体" w:hAnsi="宋体" w:cs="Times New Roman" w:hint="eastAsia"/>
                <w:color w:val="000000"/>
                <w:sz w:val="22"/>
              </w:rPr>
            </w:pPr>
            <w:r>
              <w:rPr>
                <w:rFonts w:ascii="宋体" w:eastAsia="宋体" w:hAnsi="宋体" w:cs="Times New Roman" w:hint="eastAsia"/>
                <w:color w:val="000000"/>
                <w:sz w:val="22"/>
              </w:rPr>
              <w:t>1</w:t>
            </w:r>
          </w:p>
        </w:tc>
        <w:tc>
          <w:tcPr>
            <w:tcW w:w="937" w:type="pct"/>
            <w:tcBorders>
              <w:top w:val="single" w:sz="4" w:space="0" w:color="auto"/>
              <w:left w:val="single" w:sz="4" w:space="0" w:color="auto"/>
              <w:bottom w:val="single" w:sz="4" w:space="0" w:color="auto"/>
              <w:right w:val="single" w:sz="4" w:space="0" w:color="auto"/>
            </w:tcBorders>
            <w:vAlign w:val="center"/>
          </w:tcPr>
          <w:p w14:paraId="0E7D1E6E" w14:textId="77777777" w:rsidR="008648C4" w:rsidRDefault="00FC59D5">
            <w:pPr>
              <w:spacing w:line="360" w:lineRule="auto"/>
              <w:jc w:val="center"/>
              <w:rPr>
                <w:rFonts w:ascii="宋体" w:eastAsia="宋体" w:hAnsi="宋体" w:cs="Times New Roman" w:hint="eastAsia"/>
                <w:color w:val="000000"/>
                <w:sz w:val="22"/>
              </w:rPr>
            </w:pPr>
            <w:r>
              <w:rPr>
                <w:rFonts w:ascii="宋体" w:eastAsia="宋体" w:hAnsi="宋体" w:cs="Times New Roman" w:hint="eastAsia"/>
                <w:color w:val="000000"/>
                <w:sz w:val="22"/>
              </w:rPr>
              <w:t>车位</w:t>
            </w:r>
          </w:p>
        </w:tc>
        <w:tc>
          <w:tcPr>
            <w:tcW w:w="0" w:type="auto"/>
            <w:tcBorders>
              <w:top w:val="single" w:sz="4" w:space="0" w:color="auto"/>
              <w:left w:val="single" w:sz="4" w:space="0" w:color="auto"/>
              <w:bottom w:val="single" w:sz="4" w:space="0" w:color="auto"/>
              <w:right w:val="single" w:sz="4" w:space="0" w:color="auto"/>
            </w:tcBorders>
            <w:vAlign w:val="center"/>
          </w:tcPr>
          <w:p w14:paraId="71052BC3" w14:textId="77777777" w:rsidR="008648C4" w:rsidRDefault="008648C4">
            <w:pPr>
              <w:widowControl/>
              <w:jc w:val="left"/>
              <w:rPr>
                <w:rFonts w:ascii="宋体" w:eastAsia="宋体" w:hAnsi="宋体" w:cs="Times New Roman" w:hint="eastAsia"/>
                <w:color w:val="000000"/>
                <w:sz w:val="22"/>
              </w:rPr>
            </w:pPr>
          </w:p>
        </w:tc>
        <w:tc>
          <w:tcPr>
            <w:tcW w:w="1904" w:type="pct"/>
            <w:tcBorders>
              <w:top w:val="single" w:sz="4" w:space="0" w:color="auto"/>
              <w:left w:val="single" w:sz="4" w:space="0" w:color="auto"/>
              <w:bottom w:val="single" w:sz="4" w:space="0" w:color="auto"/>
              <w:right w:val="single" w:sz="4" w:space="0" w:color="auto"/>
            </w:tcBorders>
            <w:vAlign w:val="center"/>
          </w:tcPr>
          <w:p w14:paraId="6E6CD4D1" w14:textId="77777777" w:rsidR="008648C4" w:rsidRDefault="008648C4">
            <w:pPr>
              <w:spacing w:line="360" w:lineRule="auto"/>
              <w:jc w:val="center"/>
              <w:rPr>
                <w:rFonts w:ascii="宋体" w:eastAsia="宋体" w:hAnsi="宋体" w:cs="Times New Roman" w:hint="eastAsia"/>
                <w:color w:val="000000"/>
                <w:sz w:val="22"/>
              </w:rPr>
            </w:pPr>
          </w:p>
        </w:tc>
      </w:tr>
    </w:tbl>
    <w:p w14:paraId="462B8349" w14:textId="77777777" w:rsidR="008648C4" w:rsidRDefault="008648C4">
      <w:pPr>
        <w:spacing w:line="360" w:lineRule="auto"/>
        <w:jc w:val="left"/>
        <w:rPr>
          <w:rFonts w:ascii="宋体" w:eastAsia="宋体" w:hAnsi="宋体" w:cs="宋体" w:hint="eastAsia"/>
          <w:b/>
          <w:color w:val="000000"/>
          <w:sz w:val="24"/>
          <w:szCs w:val="24"/>
        </w:rPr>
      </w:pPr>
    </w:p>
    <w:p w14:paraId="0E5872F8" w14:textId="77777777" w:rsidR="008648C4" w:rsidRDefault="00FC59D5">
      <w:pPr>
        <w:spacing w:line="360" w:lineRule="auto"/>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二、自报佣金费率包含内容说明</w:t>
      </w:r>
    </w:p>
    <w:p w14:paraId="723F59B3" w14:textId="77777777" w:rsidR="008648C4" w:rsidRDefault="00FC59D5">
      <w:pPr>
        <w:spacing w:line="360" w:lineRule="auto"/>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佣金费率包含招标范围内的所有与服务内容相关的费用，包含但不限于：</w:t>
      </w:r>
    </w:p>
    <w:p w14:paraId="03611E6B" w14:textId="77777777" w:rsidR="008648C4" w:rsidRDefault="00FC59D5">
      <w:pPr>
        <w:spacing w:line="360" w:lineRule="auto"/>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1、我公司派驻现场的人员薪资、福利、奖金等；</w:t>
      </w:r>
    </w:p>
    <w:p w14:paraId="3FD8A20C" w14:textId="77777777" w:rsidR="008648C4" w:rsidRDefault="00FC59D5">
      <w:pPr>
        <w:spacing w:line="360" w:lineRule="auto"/>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2、策划、推广、宣传、渠道、分销、签约、结算、交房配合等全部费用；</w:t>
      </w:r>
    </w:p>
    <w:p w14:paraId="74CD8285" w14:textId="77777777" w:rsidR="008648C4" w:rsidRDefault="00FC59D5">
      <w:pPr>
        <w:spacing w:line="360" w:lineRule="auto"/>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3、税金（增值税6%）、管理费、利润、风险等所有费用。</w:t>
      </w:r>
    </w:p>
    <w:p w14:paraId="0B151232" w14:textId="77777777" w:rsidR="008648C4" w:rsidRDefault="008648C4">
      <w:pPr>
        <w:spacing w:line="360" w:lineRule="auto"/>
        <w:jc w:val="left"/>
        <w:rPr>
          <w:rFonts w:ascii="宋体" w:eastAsia="宋体" w:hAnsi="宋体" w:cs="Times New Roman" w:hint="eastAsia"/>
          <w:b/>
          <w:bCs/>
          <w:color w:val="000000"/>
          <w:sz w:val="24"/>
          <w:szCs w:val="24"/>
        </w:rPr>
      </w:pPr>
    </w:p>
    <w:p w14:paraId="4267AE9A" w14:textId="77777777" w:rsidR="008648C4" w:rsidRDefault="008648C4">
      <w:pPr>
        <w:spacing w:line="360" w:lineRule="auto"/>
        <w:rPr>
          <w:rFonts w:ascii="宋体" w:eastAsia="宋体" w:hAnsi="宋体" w:cs="宋体" w:hint="eastAsia"/>
          <w:bCs/>
          <w:color w:val="000000"/>
          <w:sz w:val="24"/>
          <w:szCs w:val="24"/>
        </w:rPr>
      </w:pPr>
    </w:p>
    <w:p w14:paraId="1EA22AC1" w14:textId="77777777" w:rsidR="008648C4" w:rsidRDefault="00FC59D5">
      <w:pPr>
        <w:spacing w:line="360" w:lineRule="auto"/>
        <w:ind w:firstLineChars="1900" w:firstLine="4560"/>
        <w:rPr>
          <w:rFonts w:ascii="宋体" w:eastAsia="宋体" w:hAnsi="宋体" w:cs="宋体" w:hint="eastAsia"/>
          <w:bCs/>
          <w:color w:val="000000"/>
          <w:sz w:val="24"/>
          <w:szCs w:val="24"/>
          <w:u w:val="single"/>
        </w:rPr>
      </w:pPr>
      <w:r>
        <w:rPr>
          <w:rFonts w:ascii="宋体" w:eastAsia="宋体" w:hAnsi="宋体" w:cs="宋体" w:hint="eastAsia"/>
          <w:bCs/>
          <w:color w:val="000000"/>
          <w:sz w:val="24"/>
          <w:szCs w:val="24"/>
        </w:rPr>
        <w:t>投标单位（盖章）：</w:t>
      </w:r>
      <w:r>
        <w:rPr>
          <w:rFonts w:ascii="宋体" w:eastAsia="宋体" w:hAnsi="宋体" w:cs="宋体" w:hint="eastAsia"/>
          <w:bCs/>
          <w:color w:val="000000"/>
          <w:sz w:val="24"/>
          <w:szCs w:val="24"/>
          <w:u w:val="single"/>
        </w:rPr>
        <w:t xml:space="preserve">                    </w:t>
      </w:r>
    </w:p>
    <w:p w14:paraId="4E4EFBAA" w14:textId="77777777" w:rsidR="008648C4" w:rsidRDefault="00FC59D5">
      <w:pPr>
        <w:spacing w:line="360" w:lineRule="auto"/>
        <w:ind w:firstLineChars="900" w:firstLine="2160"/>
        <w:rPr>
          <w:rFonts w:ascii="宋体" w:eastAsia="宋体" w:hAnsi="宋体" w:cs="宋体" w:hint="eastAsia"/>
          <w:bCs/>
          <w:color w:val="000000"/>
          <w:sz w:val="24"/>
          <w:szCs w:val="24"/>
          <w:u w:val="single"/>
        </w:rPr>
      </w:pPr>
      <w:r>
        <w:rPr>
          <w:rFonts w:ascii="宋体" w:eastAsia="宋体" w:hAnsi="宋体" w:cs="宋体" w:hint="eastAsia"/>
          <w:bCs/>
          <w:color w:val="000000"/>
          <w:sz w:val="24"/>
          <w:szCs w:val="24"/>
        </w:rPr>
        <w:t xml:space="preserve">         法定代表人（签字或盖章）：</w:t>
      </w:r>
      <w:r>
        <w:rPr>
          <w:rFonts w:ascii="宋体" w:eastAsia="宋体" w:hAnsi="宋体" w:cs="宋体" w:hint="eastAsia"/>
          <w:bCs/>
          <w:color w:val="000000"/>
          <w:sz w:val="24"/>
          <w:szCs w:val="24"/>
          <w:u w:val="single"/>
        </w:rPr>
        <w:t xml:space="preserve">                     </w:t>
      </w:r>
    </w:p>
    <w:p w14:paraId="47198286" w14:textId="77777777" w:rsidR="008648C4" w:rsidRDefault="00FC59D5">
      <w:pPr>
        <w:spacing w:line="360" w:lineRule="auto"/>
        <w:ind w:firstLineChars="2362" w:firstLine="5669"/>
        <w:rPr>
          <w:rFonts w:ascii="宋体" w:eastAsia="宋体" w:hAnsi="宋体" w:cs="Times New Roman" w:hint="eastAsia"/>
          <w:bCs/>
          <w:color w:val="000000"/>
          <w:sz w:val="24"/>
          <w:szCs w:val="24"/>
        </w:rPr>
      </w:pPr>
      <w:r>
        <w:rPr>
          <w:rFonts w:ascii="宋体" w:eastAsia="宋体" w:hAnsi="宋体" w:cs="Times New Roman" w:hint="eastAsia"/>
          <w:bCs/>
          <w:color w:val="000000"/>
          <w:sz w:val="24"/>
          <w:szCs w:val="24"/>
        </w:rPr>
        <w:t>日期：</w:t>
      </w:r>
      <w:r>
        <w:rPr>
          <w:rFonts w:ascii="宋体" w:eastAsia="宋体" w:hAnsi="宋体" w:cs="Times New Roman" w:hint="eastAsia"/>
          <w:bCs/>
          <w:color w:val="000000"/>
          <w:sz w:val="24"/>
          <w:szCs w:val="24"/>
          <w:u w:val="single"/>
        </w:rPr>
        <w:t xml:space="preserve">    </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u w:val="single"/>
        </w:rPr>
        <w:t xml:space="preserve">  </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u w:val="single"/>
        </w:rPr>
        <w:t xml:space="preserve">   </w:t>
      </w:r>
      <w:r>
        <w:rPr>
          <w:rFonts w:ascii="宋体" w:eastAsia="宋体" w:hAnsi="宋体" w:cs="Times New Roman" w:hint="eastAsia"/>
          <w:bCs/>
          <w:color w:val="000000"/>
          <w:sz w:val="24"/>
          <w:szCs w:val="24"/>
        </w:rPr>
        <w:t xml:space="preserve">日  </w:t>
      </w:r>
    </w:p>
    <w:p w14:paraId="38B11962" w14:textId="77777777" w:rsidR="008648C4" w:rsidRDefault="00FC59D5">
      <w:pPr>
        <w:tabs>
          <w:tab w:val="left" w:pos="3691"/>
        </w:tabs>
        <w:spacing w:line="480" w:lineRule="exac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tab/>
      </w:r>
    </w:p>
    <w:p w14:paraId="7D27A21C" w14:textId="77777777" w:rsidR="008648C4" w:rsidRDefault="00FC59D5">
      <w:pPr>
        <w:tabs>
          <w:tab w:val="left" w:pos="3691"/>
        </w:tabs>
        <w:spacing w:line="480" w:lineRule="exact"/>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项目管理机构</w:t>
      </w:r>
    </w:p>
    <w:p w14:paraId="74830062" w14:textId="77777777" w:rsidR="008648C4" w:rsidRDefault="008648C4">
      <w:pPr>
        <w:spacing w:line="480" w:lineRule="exact"/>
        <w:jc w:val="center"/>
        <w:rPr>
          <w:rFonts w:ascii="宋体" w:eastAsia="宋体" w:hAnsi="宋体" w:cs="Times New Roman" w:hint="eastAsia"/>
          <w:b/>
          <w:color w:val="000000"/>
          <w:sz w:val="32"/>
          <w:szCs w:val="32"/>
        </w:rPr>
      </w:pPr>
    </w:p>
    <w:p w14:paraId="60B2A550" w14:textId="77777777" w:rsidR="008648C4" w:rsidRDefault="00FC59D5">
      <w:pPr>
        <w:rPr>
          <w:rFonts w:ascii="宋体" w:eastAsia="宋体" w:hAnsi="宋体" w:cs="Times New Roman" w:hint="eastAsia"/>
          <w:b/>
          <w:color w:val="000000"/>
          <w:sz w:val="24"/>
          <w:szCs w:val="20"/>
        </w:rPr>
      </w:pPr>
      <w:r>
        <w:rPr>
          <w:rFonts w:ascii="宋体" w:eastAsia="宋体" w:hAnsi="宋体" w:cs="Times New Roman" w:hint="eastAsia"/>
          <w:b/>
          <w:color w:val="000000"/>
          <w:sz w:val="24"/>
          <w:szCs w:val="20"/>
        </w:rPr>
        <w:t>1、项目管理机构配备情况表</w:t>
      </w:r>
    </w:p>
    <w:p w14:paraId="407CD5B0" w14:textId="77777777" w:rsidR="008648C4" w:rsidRDefault="008648C4">
      <w:pPr>
        <w:rPr>
          <w:rFonts w:ascii="宋体" w:eastAsia="宋体" w:hAnsi="宋体" w:cs="Times New Roman" w:hint="eastAsia"/>
          <w:b/>
          <w:color w:val="000000"/>
          <w:sz w:val="24"/>
          <w:szCs w:val="20"/>
        </w:rPr>
      </w:pPr>
    </w:p>
    <w:p w14:paraId="101EA2CC" w14:textId="77777777" w:rsidR="008648C4" w:rsidRDefault="00FC59D5">
      <w:pPr>
        <w:spacing w:line="440" w:lineRule="exact"/>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项目名称：</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17"/>
        <w:gridCol w:w="1318"/>
        <w:gridCol w:w="1317"/>
        <w:gridCol w:w="1463"/>
        <w:gridCol w:w="3711"/>
      </w:tblGrid>
      <w:tr w:rsidR="008648C4" w14:paraId="3C484174" w14:textId="77777777">
        <w:trPr>
          <w:trHeight w:val="934"/>
          <w:jc w:val="center"/>
        </w:trPr>
        <w:tc>
          <w:tcPr>
            <w:tcW w:w="1317" w:type="dxa"/>
            <w:tcBorders>
              <w:top w:val="single" w:sz="8" w:space="0" w:color="auto"/>
              <w:left w:val="single" w:sz="8" w:space="0" w:color="auto"/>
              <w:bottom w:val="single" w:sz="4" w:space="0" w:color="auto"/>
              <w:right w:val="single" w:sz="4" w:space="0" w:color="auto"/>
            </w:tcBorders>
            <w:vAlign w:val="center"/>
          </w:tcPr>
          <w:p w14:paraId="02582822"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姓名</w:t>
            </w:r>
          </w:p>
        </w:tc>
        <w:tc>
          <w:tcPr>
            <w:tcW w:w="1318" w:type="dxa"/>
            <w:tcBorders>
              <w:top w:val="single" w:sz="8" w:space="0" w:color="auto"/>
              <w:left w:val="single" w:sz="4" w:space="0" w:color="auto"/>
              <w:bottom w:val="single" w:sz="4" w:space="0" w:color="auto"/>
              <w:right w:val="single" w:sz="4" w:space="0" w:color="auto"/>
            </w:tcBorders>
            <w:vAlign w:val="center"/>
          </w:tcPr>
          <w:p w14:paraId="0B08406D"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职务</w:t>
            </w:r>
          </w:p>
        </w:tc>
        <w:tc>
          <w:tcPr>
            <w:tcW w:w="1317" w:type="dxa"/>
            <w:tcBorders>
              <w:top w:val="single" w:sz="8" w:space="0" w:color="auto"/>
              <w:left w:val="single" w:sz="4" w:space="0" w:color="auto"/>
              <w:bottom w:val="single" w:sz="4" w:space="0" w:color="auto"/>
              <w:right w:val="single" w:sz="4" w:space="0" w:color="auto"/>
            </w:tcBorders>
            <w:vAlign w:val="center"/>
          </w:tcPr>
          <w:p w14:paraId="569C3F2F"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专业</w:t>
            </w:r>
          </w:p>
        </w:tc>
        <w:tc>
          <w:tcPr>
            <w:tcW w:w="1463" w:type="dxa"/>
            <w:tcBorders>
              <w:top w:val="single" w:sz="8" w:space="0" w:color="auto"/>
              <w:left w:val="single" w:sz="4" w:space="0" w:color="auto"/>
              <w:bottom w:val="single" w:sz="4" w:space="0" w:color="auto"/>
              <w:right w:val="single" w:sz="4" w:space="0" w:color="auto"/>
            </w:tcBorders>
            <w:vAlign w:val="center"/>
          </w:tcPr>
          <w:p w14:paraId="4330D7A4" w14:textId="77777777" w:rsidR="008648C4" w:rsidRDefault="00FC59D5">
            <w:pPr>
              <w:spacing w:line="300" w:lineRule="exact"/>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学历</w:t>
            </w:r>
          </w:p>
        </w:tc>
        <w:tc>
          <w:tcPr>
            <w:tcW w:w="3711" w:type="dxa"/>
            <w:tcBorders>
              <w:top w:val="single" w:sz="8" w:space="0" w:color="auto"/>
              <w:left w:val="single" w:sz="4" w:space="0" w:color="auto"/>
              <w:bottom w:val="single" w:sz="4" w:space="0" w:color="auto"/>
              <w:right w:val="single" w:sz="8" w:space="0" w:color="auto"/>
            </w:tcBorders>
            <w:vAlign w:val="center"/>
          </w:tcPr>
          <w:p w14:paraId="43CD7682" w14:textId="77777777" w:rsidR="008648C4" w:rsidRDefault="00FC59D5">
            <w:pPr>
              <w:spacing w:line="300" w:lineRule="exact"/>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承担项目经历</w:t>
            </w:r>
          </w:p>
        </w:tc>
      </w:tr>
      <w:tr w:rsidR="008648C4" w14:paraId="1BC2F290"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3B03CC05"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BB69D3B"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47BAA9DD"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5F135D6C"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04F3E5C9" w14:textId="77777777" w:rsidR="008648C4" w:rsidRDefault="008648C4">
            <w:pPr>
              <w:jc w:val="center"/>
              <w:rPr>
                <w:rFonts w:ascii="宋体" w:eastAsia="宋体" w:hAnsi="宋体" w:cs="Times New Roman" w:hint="eastAsia"/>
                <w:color w:val="000000"/>
                <w:sz w:val="24"/>
                <w:szCs w:val="20"/>
              </w:rPr>
            </w:pPr>
          </w:p>
        </w:tc>
      </w:tr>
      <w:tr w:rsidR="008648C4" w14:paraId="315EECBE"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20E04E0A"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581E934C"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2805B742"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7E5420FC"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7C8264B8" w14:textId="77777777" w:rsidR="008648C4" w:rsidRDefault="008648C4">
            <w:pPr>
              <w:jc w:val="center"/>
              <w:rPr>
                <w:rFonts w:ascii="宋体" w:eastAsia="宋体" w:hAnsi="宋体" w:cs="Times New Roman" w:hint="eastAsia"/>
                <w:color w:val="000000"/>
                <w:sz w:val="24"/>
                <w:szCs w:val="20"/>
              </w:rPr>
            </w:pPr>
          </w:p>
        </w:tc>
      </w:tr>
      <w:tr w:rsidR="008648C4" w14:paraId="059CA711"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21ACFF48"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04CA20DC"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595B5822"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205103BE"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5F095F5F" w14:textId="77777777" w:rsidR="008648C4" w:rsidRDefault="008648C4">
            <w:pPr>
              <w:jc w:val="center"/>
              <w:rPr>
                <w:rFonts w:ascii="宋体" w:eastAsia="宋体" w:hAnsi="宋体" w:cs="Times New Roman" w:hint="eastAsia"/>
                <w:color w:val="000000"/>
                <w:sz w:val="24"/>
                <w:szCs w:val="20"/>
              </w:rPr>
            </w:pPr>
          </w:p>
        </w:tc>
      </w:tr>
      <w:tr w:rsidR="008648C4" w14:paraId="544E7E4D"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65C1EBB3"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5B7C1887"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42C5DF77"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3C1AABB3"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6639D934" w14:textId="77777777" w:rsidR="008648C4" w:rsidRDefault="008648C4">
            <w:pPr>
              <w:jc w:val="center"/>
              <w:rPr>
                <w:rFonts w:ascii="宋体" w:eastAsia="宋体" w:hAnsi="宋体" w:cs="Times New Roman" w:hint="eastAsia"/>
                <w:color w:val="000000"/>
                <w:sz w:val="24"/>
                <w:szCs w:val="20"/>
              </w:rPr>
            </w:pPr>
          </w:p>
        </w:tc>
      </w:tr>
      <w:tr w:rsidR="008648C4" w14:paraId="407DA4EE"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625024B7"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379D6B08"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2D1FD09F"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38933EE0"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03DFEC6C" w14:textId="77777777" w:rsidR="008648C4" w:rsidRDefault="008648C4">
            <w:pPr>
              <w:jc w:val="center"/>
              <w:rPr>
                <w:rFonts w:ascii="宋体" w:eastAsia="宋体" w:hAnsi="宋体" w:cs="Times New Roman" w:hint="eastAsia"/>
                <w:color w:val="000000"/>
                <w:sz w:val="24"/>
                <w:szCs w:val="20"/>
              </w:rPr>
            </w:pPr>
          </w:p>
        </w:tc>
      </w:tr>
      <w:tr w:rsidR="008648C4" w14:paraId="5B9A1EBA"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2F2D130E"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6F40DCB2"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265F85FD"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39A3EEFC"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61141C9A" w14:textId="77777777" w:rsidR="008648C4" w:rsidRDefault="008648C4">
            <w:pPr>
              <w:jc w:val="center"/>
              <w:rPr>
                <w:rFonts w:ascii="宋体" w:eastAsia="宋体" w:hAnsi="宋体" w:cs="Times New Roman" w:hint="eastAsia"/>
                <w:color w:val="000000"/>
                <w:sz w:val="24"/>
                <w:szCs w:val="20"/>
              </w:rPr>
            </w:pPr>
          </w:p>
        </w:tc>
      </w:tr>
      <w:tr w:rsidR="008648C4" w14:paraId="1F996712"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4299BD28"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EFA7D7A"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0AAC71E9"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149AC127"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0FF0AFEA" w14:textId="77777777" w:rsidR="008648C4" w:rsidRDefault="008648C4">
            <w:pPr>
              <w:jc w:val="center"/>
              <w:rPr>
                <w:rFonts w:ascii="宋体" w:eastAsia="宋体" w:hAnsi="宋体" w:cs="Times New Roman" w:hint="eastAsia"/>
                <w:color w:val="000000"/>
                <w:sz w:val="24"/>
                <w:szCs w:val="20"/>
              </w:rPr>
            </w:pPr>
          </w:p>
        </w:tc>
      </w:tr>
      <w:tr w:rsidR="008648C4" w14:paraId="1D29737C"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5B13E6D1"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58AD27E"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59B9FB32"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4EE69BAF"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7FEF5F56" w14:textId="77777777" w:rsidR="008648C4" w:rsidRDefault="008648C4">
            <w:pPr>
              <w:jc w:val="center"/>
              <w:rPr>
                <w:rFonts w:ascii="宋体" w:eastAsia="宋体" w:hAnsi="宋体" w:cs="Times New Roman" w:hint="eastAsia"/>
                <w:color w:val="000000"/>
                <w:sz w:val="24"/>
                <w:szCs w:val="20"/>
              </w:rPr>
            </w:pPr>
          </w:p>
        </w:tc>
      </w:tr>
      <w:tr w:rsidR="008648C4" w14:paraId="29D58729"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5A401EA8"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68E4FF3A"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34203900"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5337822D"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1389D5A3" w14:textId="77777777" w:rsidR="008648C4" w:rsidRDefault="008648C4">
            <w:pPr>
              <w:jc w:val="center"/>
              <w:rPr>
                <w:rFonts w:ascii="宋体" w:eastAsia="宋体" w:hAnsi="宋体" w:cs="Times New Roman" w:hint="eastAsia"/>
                <w:color w:val="000000"/>
                <w:sz w:val="24"/>
                <w:szCs w:val="20"/>
              </w:rPr>
            </w:pPr>
          </w:p>
        </w:tc>
      </w:tr>
      <w:tr w:rsidR="008648C4" w14:paraId="35CB581A" w14:textId="77777777">
        <w:trPr>
          <w:trHeight w:val="660"/>
          <w:jc w:val="center"/>
        </w:trPr>
        <w:tc>
          <w:tcPr>
            <w:tcW w:w="1317" w:type="dxa"/>
            <w:tcBorders>
              <w:top w:val="single" w:sz="4" w:space="0" w:color="auto"/>
              <w:left w:val="single" w:sz="8" w:space="0" w:color="auto"/>
              <w:bottom w:val="single" w:sz="4" w:space="0" w:color="auto"/>
              <w:right w:val="single" w:sz="4" w:space="0" w:color="auto"/>
            </w:tcBorders>
            <w:vAlign w:val="center"/>
          </w:tcPr>
          <w:p w14:paraId="7FAF0B87"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795A3FDD"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1650EB03" w14:textId="77777777" w:rsidR="008648C4" w:rsidRDefault="008648C4">
            <w:pPr>
              <w:jc w:val="center"/>
              <w:rPr>
                <w:rFonts w:ascii="宋体" w:eastAsia="宋体" w:hAnsi="宋体" w:cs="Times New Roman" w:hint="eastAsia"/>
                <w:color w:val="000000"/>
                <w:sz w:val="24"/>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395490F5" w14:textId="77777777" w:rsidR="008648C4" w:rsidRDefault="008648C4">
            <w:pPr>
              <w:jc w:val="center"/>
              <w:rPr>
                <w:rFonts w:ascii="宋体" w:eastAsia="宋体" w:hAnsi="宋体" w:cs="Times New Roman" w:hint="eastAsia"/>
                <w:color w:val="000000"/>
                <w:sz w:val="24"/>
                <w:szCs w:val="20"/>
              </w:rPr>
            </w:pPr>
          </w:p>
        </w:tc>
        <w:tc>
          <w:tcPr>
            <w:tcW w:w="3711" w:type="dxa"/>
            <w:tcBorders>
              <w:top w:val="single" w:sz="4" w:space="0" w:color="auto"/>
              <w:left w:val="single" w:sz="4" w:space="0" w:color="auto"/>
              <w:bottom w:val="single" w:sz="4" w:space="0" w:color="auto"/>
              <w:right w:val="single" w:sz="8" w:space="0" w:color="auto"/>
            </w:tcBorders>
            <w:vAlign w:val="center"/>
          </w:tcPr>
          <w:p w14:paraId="7C49C9B0" w14:textId="77777777" w:rsidR="008648C4" w:rsidRDefault="008648C4">
            <w:pPr>
              <w:jc w:val="center"/>
              <w:rPr>
                <w:rFonts w:ascii="宋体" w:eastAsia="宋体" w:hAnsi="宋体" w:cs="Times New Roman" w:hint="eastAsia"/>
                <w:color w:val="000000"/>
                <w:sz w:val="24"/>
                <w:szCs w:val="20"/>
              </w:rPr>
            </w:pPr>
          </w:p>
        </w:tc>
      </w:tr>
      <w:tr w:rsidR="008648C4" w14:paraId="72357108" w14:textId="77777777">
        <w:trPr>
          <w:trHeight w:val="830"/>
          <w:jc w:val="center"/>
        </w:trPr>
        <w:tc>
          <w:tcPr>
            <w:tcW w:w="9126" w:type="dxa"/>
            <w:gridSpan w:val="5"/>
            <w:tcBorders>
              <w:top w:val="single" w:sz="4" w:space="0" w:color="auto"/>
              <w:left w:val="single" w:sz="8" w:space="0" w:color="auto"/>
              <w:bottom w:val="single" w:sz="8" w:space="0" w:color="auto"/>
              <w:right w:val="single" w:sz="8" w:space="0" w:color="auto"/>
            </w:tcBorders>
          </w:tcPr>
          <w:p w14:paraId="54FFBE54" w14:textId="77777777" w:rsidR="008648C4" w:rsidRDefault="00FC59D5">
            <w:pPr>
              <w:spacing w:beforeLines="30" w:before="93"/>
              <w:ind w:firstLine="357"/>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一旦我单位中标将实行项目负责人负责制，我方保证并配备上述项目管理机构。上述填报内容真实，若不真实，愿按有关规定接受处理。项目管理班子机构设置、职责分工等情况另附资料说明。</w:t>
            </w:r>
          </w:p>
        </w:tc>
      </w:tr>
    </w:tbl>
    <w:p w14:paraId="073E3BEB" w14:textId="77777777" w:rsidR="008648C4" w:rsidRDefault="008648C4">
      <w:pPr>
        <w:rPr>
          <w:rFonts w:ascii="宋体" w:eastAsia="宋体" w:hAnsi="宋体" w:cs="Times New Roman" w:hint="eastAsia"/>
          <w:b/>
          <w:color w:val="000000"/>
          <w:spacing w:val="40"/>
          <w:sz w:val="24"/>
          <w:szCs w:val="20"/>
        </w:rPr>
      </w:pPr>
    </w:p>
    <w:p w14:paraId="798D4B28" w14:textId="77777777" w:rsidR="008648C4" w:rsidRDefault="008648C4">
      <w:pPr>
        <w:rPr>
          <w:rFonts w:ascii="宋体" w:eastAsia="宋体" w:hAnsi="宋体" w:cs="Times New Roman" w:hint="eastAsia"/>
          <w:b/>
          <w:color w:val="000000"/>
          <w:spacing w:val="40"/>
          <w:sz w:val="24"/>
          <w:szCs w:val="20"/>
        </w:rPr>
      </w:pPr>
    </w:p>
    <w:p w14:paraId="3C8944DA" w14:textId="77777777" w:rsidR="008648C4" w:rsidRDefault="008648C4">
      <w:pPr>
        <w:rPr>
          <w:rFonts w:ascii="宋体" w:eastAsia="宋体" w:hAnsi="宋体" w:cs="Times New Roman" w:hint="eastAsia"/>
          <w:b/>
          <w:color w:val="000000"/>
          <w:spacing w:val="40"/>
          <w:sz w:val="24"/>
          <w:szCs w:val="20"/>
        </w:rPr>
      </w:pPr>
    </w:p>
    <w:p w14:paraId="79233AD4" w14:textId="77777777" w:rsidR="008648C4" w:rsidRDefault="008648C4">
      <w:pPr>
        <w:rPr>
          <w:rFonts w:ascii="宋体" w:eastAsia="宋体" w:hAnsi="宋体" w:cs="Times New Roman" w:hint="eastAsia"/>
          <w:b/>
          <w:color w:val="000000"/>
          <w:spacing w:val="40"/>
          <w:sz w:val="24"/>
          <w:szCs w:val="20"/>
        </w:rPr>
      </w:pPr>
    </w:p>
    <w:p w14:paraId="5794DCD6" w14:textId="77777777" w:rsidR="008648C4" w:rsidRDefault="008648C4">
      <w:pPr>
        <w:rPr>
          <w:rFonts w:ascii="宋体" w:eastAsia="宋体" w:hAnsi="宋体" w:cs="Times New Roman" w:hint="eastAsia"/>
          <w:b/>
          <w:color w:val="000000"/>
          <w:spacing w:val="40"/>
          <w:sz w:val="24"/>
          <w:szCs w:val="20"/>
        </w:rPr>
      </w:pPr>
    </w:p>
    <w:p w14:paraId="04E8E778" w14:textId="77777777" w:rsidR="008648C4" w:rsidRDefault="008648C4">
      <w:pPr>
        <w:rPr>
          <w:rFonts w:ascii="宋体" w:eastAsia="宋体" w:hAnsi="宋体" w:cs="Times New Roman" w:hint="eastAsia"/>
          <w:b/>
          <w:color w:val="000000"/>
          <w:spacing w:val="40"/>
          <w:sz w:val="24"/>
          <w:szCs w:val="20"/>
        </w:rPr>
      </w:pPr>
    </w:p>
    <w:p w14:paraId="7604A561" w14:textId="77777777" w:rsidR="008648C4" w:rsidRDefault="008648C4">
      <w:pPr>
        <w:rPr>
          <w:rFonts w:ascii="宋体" w:eastAsia="宋体" w:hAnsi="宋体" w:cs="Times New Roman" w:hint="eastAsia"/>
          <w:b/>
          <w:color w:val="000000"/>
          <w:spacing w:val="40"/>
          <w:sz w:val="24"/>
          <w:szCs w:val="20"/>
        </w:rPr>
      </w:pPr>
    </w:p>
    <w:p w14:paraId="2B4982AF" w14:textId="77777777" w:rsidR="008648C4" w:rsidRDefault="008648C4">
      <w:pPr>
        <w:rPr>
          <w:rFonts w:ascii="宋体" w:eastAsia="宋体" w:hAnsi="宋体" w:cs="Times New Roman" w:hint="eastAsia"/>
          <w:b/>
          <w:color w:val="000000"/>
          <w:spacing w:val="40"/>
          <w:sz w:val="24"/>
          <w:szCs w:val="20"/>
        </w:rPr>
      </w:pPr>
    </w:p>
    <w:p w14:paraId="3E274492" w14:textId="77777777" w:rsidR="008648C4" w:rsidRDefault="008648C4">
      <w:pPr>
        <w:rPr>
          <w:rFonts w:ascii="宋体" w:eastAsia="宋体" w:hAnsi="宋体" w:cs="Times New Roman" w:hint="eastAsia"/>
          <w:b/>
          <w:color w:val="000000"/>
          <w:spacing w:val="40"/>
          <w:sz w:val="24"/>
          <w:szCs w:val="20"/>
        </w:rPr>
      </w:pPr>
    </w:p>
    <w:p w14:paraId="037E7C72" w14:textId="77777777" w:rsidR="008648C4" w:rsidRDefault="008648C4">
      <w:pPr>
        <w:rPr>
          <w:rFonts w:ascii="宋体" w:eastAsia="宋体" w:hAnsi="宋体" w:cs="Times New Roman" w:hint="eastAsia"/>
          <w:b/>
          <w:color w:val="000000"/>
          <w:spacing w:val="40"/>
          <w:sz w:val="24"/>
          <w:szCs w:val="20"/>
        </w:rPr>
      </w:pPr>
    </w:p>
    <w:p w14:paraId="2678C801" w14:textId="77777777" w:rsidR="008648C4" w:rsidRDefault="00FC59D5">
      <w:pPr>
        <w:rPr>
          <w:rFonts w:ascii="宋体" w:eastAsia="宋体" w:hAnsi="宋体" w:cs="Times New Roman" w:hint="eastAsia"/>
          <w:b/>
          <w:color w:val="000000"/>
          <w:sz w:val="24"/>
          <w:szCs w:val="20"/>
        </w:rPr>
      </w:pPr>
      <w:r>
        <w:rPr>
          <w:rFonts w:ascii="宋体" w:eastAsia="宋体" w:hAnsi="宋体" w:cs="Times New Roman" w:hint="eastAsia"/>
          <w:b/>
          <w:color w:val="000000"/>
          <w:sz w:val="24"/>
          <w:szCs w:val="20"/>
        </w:rPr>
        <w:br w:type="page"/>
      </w:r>
      <w:r>
        <w:rPr>
          <w:rFonts w:ascii="宋体" w:eastAsia="宋体" w:hAnsi="宋体" w:cs="Times New Roman" w:hint="eastAsia"/>
          <w:b/>
          <w:color w:val="000000"/>
          <w:sz w:val="24"/>
          <w:szCs w:val="20"/>
        </w:rPr>
        <w:lastRenderedPageBreak/>
        <w:t>2、项目负责人简历表</w:t>
      </w:r>
    </w:p>
    <w:p w14:paraId="029D96C0" w14:textId="77777777" w:rsidR="008648C4" w:rsidRDefault="008648C4">
      <w:pPr>
        <w:rPr>
          <w:rFonts w:ascii="宋体" w:eastAsia="宋体" w:hAnsi="宋体" w:cs="Times New Roman" w:hint="eastAsia"/>
          <w:b/>
          <w:color w:val="000000"/>
          <w:sz w:val="24"/>
          <w:szCs w:val="20"/>
        </w:rPr>
      </w:pPr>
    </w:p>
    <w:p w14:paraId="72ACE2B1" w14:textId="77777777" w:rsidR="008648C4" w:rsidRDefault="00FC59D5">
      <w:pPr>
        <w:tabs>
          <w:tab w:val="left" w:pos="9000"/>
        </w:tabs>
        <w:spacing w:line="440" w:lineRule="exact"/>
        <w:ind w:left="7656" w:right="74" w:hangingChars="3190" w:hanging="7656"/>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项目名称：</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71"/>
        <w:gridCol w:w="763"/>
        <w:gridCol w:w="1397"/>
        <w:gridCol w:w="92"/>
        <w:gridCol w:w="1346"/>
        <w:gridCol w:w="1359"/>
        <w:gridCol w:w="1051"/>
        <w:gridCol w:w="1973"/>
      </w:tblGrid>
      <w:tr w:rsidR="008648C4" w14:paraId="544D9CC9" w14:textId="77777777">
        <w:trPr>
          <w:trHeight w:val="660"/>
          <w:jc w:val="center"/>
        </w:trPr>
        <w:tc>
          <w:tcPr>
            <w:tcW w:w="1071" w:type="dxa"/>
            <w:tcBorders>
              <w:top w:val="single" w:sz="8" w:space="0" w:color="auto"/>
              <w:left w:val="single" w:sz="8" w:space="0" w:color="auto"/>
              <w:bottom w:val="single" w:sz="4" w:space="0" w:color="auto"/>
              <w:right w:val="single" w:sz="4" w:space="0" w:color="auto"/>
            </w:tcBorders>
            <w:vAlign w:val="center"/>
          </w:tcPr>
          <w:p w14:paraId="6D81A12D"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姓名</w:t>
            </w:r>
          </w:p>
        </w:tc>
        <w:tc>
          <w:tcPr>
            <w:tcW w:w="2160" w:type="dxa"/>
            <w:gridSpan w:val="2"/>
            <w:tcBorders>
              <w:top w:val="single" w:sz="8" w:space="0" w:color="auto"/>
              <w:left w:val="single" w:sz="4" w:space="0" w:color="auto"/>
              <w:bottom w:val="single" w:sz="4" w:space="0" w:color="auto"/>
              <w:right w:val="single" w:sz="4" w:space="0" w:color="auto"/>
            </w:tcBorders>
            <w:vAlign w:val="center"/>
          </w:tcPr>
          <w:p w14:paraId="21113C74" w14:textId="77777777" w:rsidR="008648C4" w:rsidRDefault="008648C4">
            <w:pPr>
              <w:jc w:val="center"/>
              <w:rPr>
                <w:rFonts w:ascii="宋体" w:eastAsia="宋体" w:hAnsi="宋体" w:cs="Times New Roman" w:hint="eastAsia"/>
                <w:color w:val="000000"/>
                <w:sz w:val="24"/>
                <w:szCs w:val="20"/>
              </w:rPr>
            </w:pPr>
          </w:p>
        </w:tc>
        <w:tc>
          <w:tcPr>
            <w:tcW w:w="1438" w:type="dxa"/>
            <w:gridSpan w:val="2"/>
            <w:tcBorders>
              <w:top w:val="single" w:sz="8" w:space="0" w:color="auto"/>
              <w:left w:val="single" w:sz="4" w:space="0" w:color="auto"/>
              <w:bottom w:val="single" w:sz="4" w:space="0" w:color="auto"/>
              <w:right w:val="single" w:sz="4" w:space="0" w:color="auto"/>
            </w:tcBorders>
            <w:vAlign w:val="center"/>
          </w:tcPr>
          <w:p w14:paraId="2D48E06B"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性别</w:t>
            </w:r>
          </w:p>
        </w:tc>
        <w:tc>
          <w:tcPr>
            <w:tcW w:w="1359" w:type="dxa"/>
            <w:tcBorders>
              <w:top w:val="single" w:sz="8" w:space="0" w:color="auto"/>
              <w:left w:val="single" w:sz="4" w:space="0" w:color="auto"/>
              <w:bottom w:val="single" w:sz="4" w:space="0" w:color="auto"/>
              <w:right w:val="single" w:sz="4" w:space="0" w:color="auto"/>
            </w:tcBorders>
            <w:vAlign w:val="center"/>
          </w:tcPr>
          <w:p w14:paraId="5FD63E23" w14:textId="77777777" w:rsidR="008648C4" w:rsidRDefault="008648C4">
            <w:pPr>
              <w:jc w:val="center"/>
              <w:rPr>
                <w:rFonts w:ascii="宋体" w:eastAsia="宋体" w:hAnsi="宋体" w:cs="Times New Roman" w:hint="eastAsia"/>
                <w:color w:val="000000"/>
                <w:sz w:val="24"/>
                <w:szCs w:val="20"/>
              </w:rPr>
            </w:pPr>
          </w:p>
        </w:tc>
        <w:tc>
          <w:tcPr>
            <w:tcW w:w="1051" w:type="dxa"/>
            <w:tcBorders>
              <w:top w:val="single" w:sz="8" w:space="0" w:color="auto"/>
              <w:left w:val="single" w:sz="4" w:space="0" w:color="auto"/>
              <w:bottom w:val="single" w:sz="4" w:space="0" w:color="auto"/>
              <w:right w:val="single" w:sz="4" w:space="0" w:color="auto"/>
            </w:tcBorders>
            <w:vAlign w:val="center"/>
          </w:tcPr>
          <w:p w14:paraId="391AB9AE"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年龄</w:t>
            </w:r>
          </w:p>
        </w:tc>
        <w:tc>
          <w:tcPr>
            <w:tcW w:w="1973" w:type="dxa"/>
            <w:tcBorders>
              <w:top w:val="single" w:sz="8" w:space="0" w:color="auto"/>
              <w:left w:val="single" w:sz="4" w:space="0" w:color="auto"/>
              <w:bottom w:val="single" w:sz="4" w:space="0" w:color="auto"/>
              <w:right w:val="single" w:sz="8" w:space="0" w:color="auto"/>
            </w:tcBorders>
            <w:vAlign w:val="center"/>
          </w:tcPr>
          <w:p w14:paraId="51521071" w14:textId="77777777" w:rsidR="008648C4" w:rsidRDefault="008648C4">
            <w:pPr>
              <w:jc w:val="center"/>
              <w:rPr>
                <w:rFonts w:ascii="宋体" w:eastAsia="宋体" w:hAnsi="宋体" w:cs="Times New Roman" w:hint="eastAsia"/>
                <w:color w:val="000000"/>
                <w:sz w:val="24"/>
                <w:szCs w:val="20"/>
              </w:rPr>
            </w:pPr>
          </w:p>
        </w:tc>
      </w:tr>
      <w:tr w:rsidR="008648C4" w14:paraId="59F47DDF" w14:textId="77777777">
        <w:trPr>
          <w:trHeight w:val="660"/>
          <w:jc w:val="center"/>
        </w:trPr>
        <w:tc>
          <w:tcPr>
            <w:tcW w:w="1071" w:type="dxa"/>
            <w:tcBorders>
              <w:top w:val="single" w:sz="4" w:space="0" w:color="auto"/>
              <w:left w:val="single" w:sz="8" w:space="0" w:color="auto"/>
              <w:bottom w:val="single" w:sz="4" w:space="0" w:color="auto"/>
              <w:right w:val="single" w:sz="4" w:space="0" w:color="auto"/>
            </w:tcBorders>
            <w:vAlign w:val="center"/>
          </w:tcPr>
          <w:p w14:paraId="4084ADC6"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职务</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D0B6E34" w14:textId="77777777" w:rsidR="008648C4" w:rsidRDefault="008648C4">
            <w:pPr>
              <w:jc w:val="center"/>
              <w:rPr>
                <w:rFonts w:ascii="宋体" w:eastAsia="宋体" w:hAnsi="宋体" w:cs="Times New Roman" w:hint="eastAsia"/>
                <w:color w:val="000000"/>
                <w:sz w:val="24"/>
                <w:szCs w:val="20"/>
              </w:rPr>
            </w:pP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7A8FA298"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职称</w:t>
            </w:r>
          </w:p>
        </w:tc>
        <w:tc>
          <w:tcPr>
            <w:tcW w:w="1359" w:type="dxa"/>
            <w:tcBorders>
              <w:top w:val="single" w:sz="4" w:space="0" w:color="auto"/>
              <w:left w:val="single" w:sz="4" w:space="0" w:color="auto"/>
              <w:bottom w:val="single" w:sz="4" w:space="0" w:color="auto"/>
              <w:right w:val="single" w:sz="4" w:space="0" w:color="auto"/>
            </w:tcBorders>
            <w:vAlign w:val="center"/>
          </w:tcPr>
          <w:p w14:paraId="735D9C06" w14:textId="77777777" w:rsidR="008648C4" w:rsidRDefault="008648C4">
            <w:pPr>
              <w:jc w:val="center"/>
              <w:rPr>
                <w:rFonts w:ascii="宋体" w:eastAsia="宋体" w:hAnsi="宋体" w:cs="Times New Roman" w:hint="eastAsia"/>
                <w:color w:val="000000"/>
                <w:sz w:val="24"/>
                <w:szCs w:val="20"/>
              </w:rPr>
            </w:pPr>
          </w:p>
        </w:tc>
        <w:tc>
          <w:tcPr>
            <w:tcW w:w="1051" w:type="dxa"/>
            <w:tcBorders>
              <w:top w:val="single" w:sz="4" w:space="0" w:color="auto"/>
              <w:left w:val="single" w:sz="4" w:space="0" w:color="auto"/>
              <w:bottom w:val="single" w:sz="4" w:space="0" w:color="auto"/>
              <w:right w:val="single" w:sz="4" w:space="0" w:color="auto"/>
            </w:tcBorders>
            <w:vAlign w:val="center"/>
          </w:tcPr>
          <w:p w14:paraId="6937874A"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学历</w:t>
            </w:r>
          </w:p>
        </w:tc>
        <w:tc>
          <w:tcPr>
            <w:tcW w:w="1973" w:type="dxa"/>
            <w:tcBorders>
              <w:top w:val="single" w:sz="4" w:space="0" w:color="auto"/>
              <w:left w:val="single" w:sz="4" w:space="0" w:color="auto"/>
              <w:bottom w:val="single" w:sz="4" w:space="0" w:color="auto"/>
              <w:right w:val="single" w:sz="8" w:space="0" w:color="auto"/>
            </w:tcBorders>
            <w:vAlign w:val="center"/>
          </w:tcPr>
          <w:p w14:paraId="124E1E7E" w14:textId="77777777" w:rsidR="008648C4" w:rsidRDefault="008648C4">
            <w:pPr>
              <w:jc w:val="center"/>
              <w:rPr>
                <w:rFonts w:ascii="宋体" w:eastAsia="宋体" w:hAnsi="宋体" w:cs="Times New Roman" w:hint="eastAsia"/>
                <w:color w:val="000000"/>
                <w:sz w:val="24"/>
                <w:szCs w:val="20"/>
              </w:rPr>
            </w:pPr>
          </w:p>
        </w:tc>
      </w:tr>
      <w:tr w:rsidR="008648C4" w14:paraId="1AB034FC" w14:textId="77777777">
        <w:trPr>
          <w:trHeight w:val="660"/>
          <w:jc w:val="center"/>
        </w:trPr>
        <w:tc>
          <w:tcPr>
            <w:tcW w:w="1834" w:type="dxa"/>
            <w:gridSpan w:val="2"/>
            <w:tcBorders>
              <w:top w:val="single" w:sz="4" w:space="0" w:color="auto"/>
              <w:left w:val="single" w:sz="8" w:space="0" w:color="auto"/>
              <w:bottom w:val="single" w:sz="4" w:space="0" w:color="auto"/>
              <w:right w:val="single" w:sz="4" w:space="0" w:color="auto"/>
            </w:tcBorders>
            <w:vAlign w:val="center"/>
          </w:tcPr>
          <w:p w14:paraId="138DB366"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参加工作时间</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E280C4C" w14:textId="77777777" w:rsidR="008648C4" w:rsidRDefault="008648C4">
            <w:pPr>
              <w:jc w:val="center"/>
              <w:rPr>
                <w:rFonts w:ascii="宋体" w:eastAsia="宋体" w:hAnsi="宋体" w:cs="Times New Roman" w:hint="eastAsia"/>
                <w:color w:val="000000"/>
                <w:sz w:val="24"/>
                <w:szCs w:val="2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16C9AF3"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担任项目负责人年限</w:t>
            </w:r>
          </w:p>
        </w:tc>
        <w:tc>
          <w:tcPr>
            <w:tcW w:w="1973" w:type="dxa"/>
            <w:tcBorders>
              <w:top w:val="single" w:sz="4" w:space="0" w:color="auto"/>
              <w:left w:val="single" w:sz="4" w:space="0" w:color="auto"/>
              <w:bottom w:val="single" w:sz="4" w:space="0" w:color="auto"/>
              <w:right w:val="single" w:sz="8" w:space="0" w:color="auto"/>
            </w:tcBorders>
            <w:vAlign w:val="center"/>
          </w:tcPr>
          <w:p w14:paraId="5E811FDC" w14:textId="77777777" w:rsidR="008648C4" w:rsidRDefault="008648C4">
            <w:pPr>
              <w:jc w:val="center"/>
              <w:rPr>
                <w:rFonts w:ascii="宋体" w:eastAsia="宋体" w:hAnsi="宋体" w:cs="Times New Roman" w:hint="eastAsia"/>
                <w:color w:val="000000"/>
                <w:sz w:val="24"/>
                <w:szCs w:val="20"/>
              </w:rPr>
            </w:pPr>
          </w:p>
        </w:tc>
      </w:tr>
      <w:tr w:rsidR="008648C4" w14:paraId="502BADF7" w14:textId="77777777">
        <w:trPr>
          <w:trHeight w:val="660"/>
          <w:jc w:val="center"/>
        </w:trPr>
        <w:tc>
          <w:tcPr>
            <w:tcW w:w="9052" w:type="dxa"/>
            <w:gridSpan w:val="8"/>
            <w:tcBorders>
              <w:top w:val="single" w:sz="4" w:space="0" w:color="auto"/>
              <w:left w:val="single" w:sz="8" w:space="0" w:color="auto"/>
              <w:bottom w:val="single" w:sz="4" w:space="0" w:color="auto"/>
              <w:right w:val="single" w:sz="8" w:space="0" w:color="auto"/>
            </w:tcBorders>
            <w:vAlign w:val="center"/>
          </w:tcPr>
          <w:p w14:paraId="74ED56E6"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承担项目情况</w:t>
            </w:r>
          </w:p>
        </w:tc>
      </w:tr>
      <w:tr w:rsidR="008648C4" w14:paraId="183F5AB5" w14:textId="77777777">
        <w:trPr>
          <w:trHeight w:val="752"/>
          <w:jc w:val="center"/>
        </w:trPr>
        <w:tc>
          <w:tcPr>
            <w:tcW w:w="1834" w:type="dxa"/>
            <w:gridSpan w:val="2"/>
            <w:tcBorders>
              <w:top w:val="single" w:sz="4" w:space="0" w:color="auto"/>
              <w:left w:val="single" w:sz="8" w:space="0" w:color="auto"/>
              <w:bottom w:val="single" w:sz="4" w:space="0" w:color="auto"/>
              <w:right w:val="single" w:sz="4" w:space="0" w:color="auto"/>
            </w:tcBorders>
            <w:vAlign w:val="center"/>
          </w:tcPr>
          <w:p w14:paraId="36BDB2AD"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建设单位</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267C5770"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项目名称</w:t>
            </w:r>
          </w:p>
        </w:tc>
        <w:tc>
          <w:tcPr>
            <w:tcW w:w="1346" w:type="dxa"/>
            <w:tcBorders>
              <w:top w:val="single" w:sz="4" w:space="0" w:color="auto"/>
              <w:left w:val="single" w:sz="4" w:space="0" w:color="auto"/>
              <w:bottom w:val="single" w:sz="4" w:space="0" w:color="auto"/>
              <w:right w:val="single" w:sz="4" w:space="0" w:color="auto"/>
            </w:tcBorders>
            <w:vAlign w:val="center"/>
          </w:tcPr>
          <w:p w14:paraId="0B332D32"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建设规模</w:t>
            </w:r>
          </w:p>
        </w:tc>
        <w:tc>
          <w:tcPr>
            <w:tcW w:w="4383" w:type="dxa"/>
            <w:gridSpan w:val="3"/>
            <w:tcBorders>
              <w:top w:val="single" w:sz="4" w:space="0" w:color="auto"/>
              <w:left w:val="single" w:sz="4" w:space="0" w:color="auto"/>
              <w:bottom w:val="single" w:sz="4" w:space="0" w:color="auto"/>
              <w:right w:val="single" w:sz="8" w:space="0" w:color="auto"/>
            </w:tcBorders>
            <w:vAlign w:val="center"/>
          </w:tcPr>
          <w:p w14:paraId="455991E8"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合同金额</w:t>
            </w:r>
          </w:p>
        </w:tc>
      </w:tr>
      <w:tr w:rsidR="008648C4" w14:paraId="0C47A13F" w14:textId="77777777">
        <w:trPr>
          <w:trHeight w:val="616"/>
          <w:jc w:val="center"/>
        </w:trPr>
        <w:tc>
          <w:tcPr>
            <w:tcW w:w="1834" w:type="dxa"/>
            <w:gridSpan w:val="2"/>
            <w:tcBorders>
              <w:top w:val="single" w:sz="4" w:space="0" w:color="auto"/>
              <w:left w:val="single" w:sz="8" w:space="0" w:color="auto"/>
              <w:bottom w:val="single" w:sz="4" w:space="0" w:color="auto"/>
              <w:right w:val="single" w:sz="4" w:space="0" w:color="auto"/>
            </w:tcBorders>
            <w:vAlign w:val="center"/>
          </w:tcPr>
          <w:p w14:paraId="51879B08" w14:textId="77777777" w:rsidR="008648C4" w:rsidRDefault="008648C4">
            <w:pPr>
              <w:jc w:val="center"/>
              <w:rPr>
                <w:rFonts w:ascii="宋体" w:eastAsia="宋体" w:hAnsi="宋体" w:cs="Times New Roman" w:hint="eastAsia"/>
                <w:color w:val="000000"/>
                <w:sz w:val="24"/>
                <w:szCs w:val="20"/>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5A537478" w14:textId="77777777" w:rsidR="008648C4" w:rsidRDefault="008648C4">
            <w:pPr>
              <w:jc w:val="center"/>
              <w:rPr>
                <w:rFonts w:ascii="宋体" w:eastAsia="宋体" w:hAnsi="宋体" w:cs="Times New Roman" w:hint="eastAsia"/>
                <w:color w:val="000000"/>
                <w:sz w:val="24"/>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EA81561" w14:textId="77777777" w:rsidR="008648C4" w:rsidRDefault="008648C4">
            <w:pPr>
              <w:jc w:val="center"/>
              <w:rPr>
                <w:rFonts w:ascii="宋体" w:eastAsia="宋体" w:hAnsi="宋体" w:cs="Times New Roman" w:hint="eastAsia"/>
                <w:color w:val="000000"/>
                <w:sz w:val="24"/>
                <w:szCs w:val="20"/>
              </w:rPr>
            </w:pPr>
          </w:p>
        </w:tc>
        <w:tc>
          <w:tcPr>
            <w:tcW w:w="4383" w:type="dxa"/>
            <w:gridSpan w:val="3"/>
            <w:tcBorders>
              <w:top w:val="single" w:sz="4" w:space="0" w:color="auto"/>
              <w:left w:val="single" w:sz="4" w:space="0" w:color="auto"/>
              <w:bottom w:val="single" w:sz="4" w:space="0" w:color="auto"/>
              <w:right w:val="single" w:sz="8" w:space="0" w:color="auto"/>
            </w:tcBorders>
            <w:vAlign w:val="center"/>
          </w:tcPr>
          <w:p w14:paraId="214918C2" w14:textId="77777777" w:rsidR="008648C4" w:rsidRDefault="008648C4">
            <w:pPr>
              <w:jc w:val="center"/>
              <w:rPr>
                <w:rFonts w:ascii="宋体" w:eastAsia="宋体" w:hAnsi="宋体" w:cs="Times New Roman" w:hint="eastAsia"/>
                <w:color w:val="000000"/>
                <w:sz w:val="24"/>
                <w:szCs w:val="20"/>
              </w:rPr>
            </w:pPr>
          </w:p>
        </w:tc>
      </w:tr>
      <w:tr w:rsidR="008648C4" w14:paraId="0007D8D5" w14:textId="77777777">
        <w:trPr>
          <w:trHeight w:val="616"/>
          <w:jc w:val="center"/>
        </w:trPr>
        <w:tc>
          <w:tcPr>
            <w:tcW w:w="1834" w:type="dxa"/>
            <w:gridSpan w:val="2"/>
            <w:tcBorders>
              <w:top w:val="single" w:sz="4" w:space="0" w:color="auto"/>
              <w:left w:val="single" w:sz="8" w:space="0" w:color="auto"/>
              <w:bottom w:val="single" w:sz="4" w:space="0" w:color="auto"/>
              <w:right w:val="single" w:sz="4" w:space="0" w:color="auto"/>
            </w:tcBorders>
            <w:vAlign w:val="center"/>
          </w:tcPr>
          <w:p w14:paraId="3301AE67" w14:textId="77777777" w:rsidR="008648C4" w:rsidRDefault="008648C4">
            <w:pPr>
              <w:jc w:val="center"/>
              <w:rPr>
                <w:rFonts w:ascii="宋体" w:eastAsia="宋体" w:hAnsi="宋体" w:cs="Times New Roman" w:hint="eastAsia"/>
                <w:color w:val="000000"/>
                <w:sz w:val="24"/>
                <w:szCs w:val="20"/>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628C67F4" w14:textId="77777777" w:rsidR="008648C4" w:rsidRDefault="008648C4">
            <w:pPr>
              <w:jc w:val="center"/>
              <w:rPr>
                <w:rFonts w:ascii="宋体" w:eastAsia="宋体" w:hAnsi="宋体" w:cs="Times New Roman" w:hint="eastAsia"/>
                <w:color w:val="000000"/>
                <w:sz w:val="24"/>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F7CE0DE" w14:textId="77777777" w:rsidR="008648C4" w:rsidRDefault="008648C4">
            <w:pPr>
              <w:jc w:val="center"/>
              <w:rPr>
                <w:rFonts w:ascii="宋体" w:eastAsia="宋体" w:hAnsi="宋体" w:cs="Times New Roman" w:hint="eastAsia"/>
                <w:color w:val="000000"/>
                <w:sz w:val="24"/>
                <w:szCs w:val="20"/>
              </w:rPr>
            </w:pPr>
          </w:p>
        </w:tc>
        <w:tc>
          <w:tcPr>
            <w:tcW w:w="4383" w:type="dxa"/>
            <w:gridSpan w:val="3"/>
            <w:tcBorders>
              <w:top w:val="single" w:sz="4" w:space="0" w:color="auto"/>
              <w:left w:val="single" w:sz="4" w:space="0" w:color="auto"/>
              <w:bottom w:val="single" w:sz="4" w:space="0" w:color="auto"/>
              <w:right w:val="single" w:sz="8" w:space="0" w:color="auto"/>
            </w:tcBorders>
            <w:vAlign w:val="center"/>
          </w:tcPr>
          <w:p w14:paraId="34CB8DB3" w14:textId="77777777" w:rsidR="008648C4" w:rsidRDefault="008648C4">
            <w:pPr>
              <w:jc w:val="center"/>
              <w:rPr>
                <w:rFonts w:ascii="宋体" w:eastAsia="宋体" w:hAnsi="宋体" w:cs="Times New Roman" w:hint="eastAsia"/>
                <w:color w:val="000000"/>
                <w:sz w:val="24"/>
                <w:szCs w:val="20"/>
              </w:rPr>
            </w:pPr>
          </w:p>
        </w:tc>
      </w:tr>
      <w:tr w:rsidR="008648C4" w14:paraId="7CEC99E8" w14:textId="77777777">
        <w:trPr>
          <w:trHeight w:val="616"/>
          <w:jc w:val="center"/>
        </w:trPr>
        <w:tc>
          <w:tcPr>
            <w:tcW w:w="1834" w:type="dxa"/>
            <w:gridSpan w:val="2"/>
            <w:tcBorders>
              <w:top w:val="single" w:sz="4" w:space="0" w:color="auto"/>
              <w:left w:val="single" w:sz="8" w:space="0" w:color="auto"/>
              <w:bottom w:val="single" w:sz="4" w:space="0" w:color="auto"/>
              <w:right w:val="single" w:sz="4" w:space="0" w:color="auto"/>
            </w:tcBorders>
            <w:vAlign w:val="center"/>
          </w:tcPr>
          <w:p w14:paraId="48161DD3" w14:textId="77777777" w:rsidR="008648C4" w:rsidRDefault="008648C4">
            <w:pPr>
              <w:jc w:val="center"/>
              <w:rPr>
                <w:rFonts w:ascii="宋体" w:eastAsia="宋体" w:hAnsi="宋体" w:cs="Times New Roman" w:hint="eastAsia"/>
                <w:color w:val="000000"/>
                <w:sz w:val="24"/>
                <w:szCs w:val="20"/>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1382F535" w14:textId="77777777" w:rsidR="008648C4" w:rsidRDefault="008648C4">
            <w:pPr>
              <w:jc w:val="center"/>
              <w:rPr>
                <w:rFonts w:ascii="宋体" w:eastAsia="宋体" w:hAnsi="宋体" w:cs="Times New Roman" w:hint="eastAsia"/>
                <w:color w:val="000000"/>
                <w:sz w:val="24"/>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205B34B" w14:textId="77777777" w:rsidR="008648C4" w:rsidRDefault="008648C4">
            <w:pPr>
              <w:jc w:val="center"/>
              <w:rPr>
                <w:rFonts w:ascii="宋体" w:eastAsia="宋体" w:hAnsi="宋体" w:cs="Times New Roman" w:hint="eastAsia"/>
                <w:color w:val="000000"/>
                <w:sz w:val="24"/>
                <w:szCs w:val="20"/>
              </w:rPr>
            </w:pPr>
          </w:p>
        </w:tc>
        <w:tc>
          <w:tcPr>
            <w:tcW w:w="4383" w:type="dxa"/>
            <w:gridSpan w:val="3"/>
            <w:tcBorders>
              <w:top w:val="single" w:sz="4" w:space="0" w:color="auto"/>
              <w:left w:val="single" w:sz="4" w:space="0" w:color="auto"/>
              <w:bottom w:val="single" w:sz="4" w:space="0" w:color="auto"/>
              <w:right w:val="single" w:sz="8" w:space="0" w:color="auto"/>
            </w:tcBorders>
            <w:vAlign w:val="center"/>
          </w:tcPr>
          <w:p w14:paraId="4FBC1132" w14:textId="77777777" w:rsidR="008648C4" w:rsidRDefault="008648C4">
            <w:pPr>
              <w:jc w:val="center"/>
              <w:rPr>
                <w:rFonts w:ascii="宋体" w:eastAsia="宋体" w:hAnsi="宋体" w:cs="Times New Roman" w:hint="eastAsia"/>
                <w:color w:val="000000"/>
                <w:sz w:val="24"/>
                <w:szCs w:val="20"/>
              </w:rPr>
            </w:pPr>
          </w:p>
        </w:tc>
      </w:tr>
      <w:tr w:rsidR="008648C4" w14:paraId="486D0E08" w14:textId="77777777">
        <w:trPr>
          <w:trHeight w:val="616"/>
          <w:jc w:val="center"/>
        </w:trPr>
        <w:tc>
          <w:tcPr>
            <w:tcW w:w="1834" w:type="dxa"/>
            <w:gridSpan w:val="2"/>
            <w:tcBorders>
              <w:top w:val="single" w:sz="4" w:space="0" w:color="auto"/>
              <w:left w:val="single" w:sz="8" w:space="0" w:color="auto"/>
              <w:bottom w:val="single" w:sz="8" w:space="0" w:color="auto"/>
              <w:right w:val="single" w:sz="4" w:space="0" w:color="auto"/>
            </w:tcBorders>
            <w:vAlign w:val="center"/>
          </w:tcPr>
          <w:p w14:paraId="1BD944F5" w14:textId="77777777" w:rsidR="008648C4" w:rsidRDefault="008648C4">
            <w:pPr>
              <w:jc w:val="center"/>
              <w:rPr>
                <w:rFonts w:ascii="宋体" w:eastAsia="宋体" w:hAnsi="宋体" w:cs="Times New Roman" w:hint="eastAsia"/>
                <w:color w:val="000000"/>
                <w:sz w:val="24"/>
                <w:szCs w:val="20"/>
              </w:rPr>
            </w:pPr>
          </w:p>
        </w:tc>
        <w:tc>
          <w:tcPr>
            <w:tcW w:w="1489" w:type="dxa"/>
            <w:gridSpan w:val="2"/>
            <w:tcBorders>
              <w:top w:val="single" w:sz="4" w:space="0" w:color="auto"/>
              <w:left w:val="single" w:sz="4" w:space="0" w:color="auto"/>
              <w:bottom w:val="single" w:sz="8" w:space="0" w:color="auto"/>
              <w:right w:val="single" w:sz="4" w:space="0" w:color="auto"/>
            </w:tcBorders>
            <w:vAlign w:val="center"/>
          </w:tcPr>
          <w:p w14:paraId="79371F3A" w14:textId="77777777" w:rsidR="008648C4" w:rsidRDefault="008648C4">
            <w:pPr>
              <w:jc w:val="center"/>
              <w:rPr>
                <w:rFonts w:ascii="宋体" w:eastAsia="宋体" w:hAnsi="宋体" w:cs="Times New Roman" w:hint="eastAsia"/>
                <w:color w:val="000000"/>
                <w:sz w:val="24"/>
                <w:szCs w:val="20"/>
              </w:rPr>
            </w:pPr>
          </w:p>
        </w:tc>
        <w:tc>
          <w:tcPr>
            <w:tcW w:w="1346" w:type="dxa"/>
            <w:tcBorders>
              <w:top w:val="single" w:sz="4" w:space="0" w:color="auto"/>
              <w:left w:val="single" w:sz="4" w:space="0" w:color="auto"/>
              <w:bottom w:val="single" w:sz="8" w:space="0" w:color="auto"/>
              <w:right w:val="single" w:sz="4" w:space="0" w:color="auto"/>
            </w:tcBorders>
            <w:vAlign w:val="center"/>
          </w:tcPr>
          <w:p w14:paraId="52B5E510" w14:textId="77777777" w:rsidR="008648C4" w:rsidRDefault="008648C4">
            <w:pPr>
              <w:jc w:val="center"/>
              <w:rPr>
                <w:rFonts w:ascii="宋体" w:eastAsia="宋体" w:hAnsi="宋体" w:cs="Times New Roman" w:hint="eastAsia"/>
                <w:color w:val="000000"/>
                <w:sz w:val="24"/>
                <w:szCs w:val="20"/>
              </w:rPr>
            </w:pPr>
          </w:p>
        </w:tc>
        <w:tc>
          <w:tcPr>
            <w:tcW w:w="4383" w:type="dxa"/>
            <w:gridSpan w:val="3"/>
            <w:tcBorders>
              <w:top w:val="single" w:sz="4" w:space="0" w:color="auto"/>
              <w:left w:val="single" w:sz="4" w:space="0" w:color="auto"/>
              <w:bottom w:val="single" w:sz="8" w:space="0" w:color="auto"/>
              <w:right w:val="single" w:sz="8" w:space="0" w:color="auto"/>
            </w:tcBorders>
            <w:vAlign w:val="center"/>
          </w:tcPr>
          <w:p w14:paraId="27216D5B" w14:textId="77777777" w:rsidR="008648C4" w:rsidRDefault="008648C4">
            <w:pPr>
              <w:jc w:val="center"/>
              <w:rPr>
                <w:rFonts w:ascii="宋体" w:eastAsia="宋体" w:hAnsi="宋体" w:cs="Times New Roman" w:hint="eastAsia"/>
                <w:color w:val="000000"/>
                <w:sz w:val="24"/>
                <w:szCs w:val="20"/>
              </w:rPr>
            </w:pPr>
          </w:p>
        </w:tc>
      </w:tr>
    </w:tbl>
    <w:p w14:paraId="1AC017CF" w14:textId="77777777" w:rsidR="008648C4" w:rsidRDefault="008648C4">
      <w:pPr>
        <w:rPr>
          <w:rFonts w:ascii="宋体" w:eastAsia="宋体" w:hAnsi="宋体" w:cs="Times New Roman" w:hint="eastAsia"/>
          <w:color w:val="000000"/>
          <w:sz w:val="24"/>
          <w:szCs w:val="20"/>
        </w:rPr>
      </w:pPr>
    </w:p>
    <w:p w14:paraId="565E1DF0" w14:textId="77777777" w:rsidR="008648C4" w:rsidRDefault="008648C4">
      <w:pPr>
        <w:rPr>
          <w:rFonts w:ascii="宋体" w:eastAsia="宋体" w:hAnsi="宋体" w:cs="Times New Roman" w:hint="eastAsia"/>
          <w:color w:val="000000"/>
          <w:sz w:val="24"/>
          <w:szCs w:val="20"/>
        </w:rPr>
      </w:pPr>
    </w:p>
    <w:p w14:paraId="73AF73CD" w14:textId="77777777" w:rsidR="008648C4" w:rsidRDefault="008648C4">
      <w:pPr>
        <w:rPr>
          <w:rFonts w:ascii="宋体" w:eastAsia="宋体" w:hAnsi="宋体" w:cs="Times New Roman" w:hint="eastAsia"/>
          <w:color w:val="000000"/>
          <w:sz w:val="24"/>
          <w:szCs w:val="20"/>
        </w:rPr>
      </w:pPr>
    </w:p>
    <w:p w14:paraId="2CFA63BA" w14:textId="77777777" w:rsidR="008648C4" w:rsidRDefault="008648C4">
      <w:pPr>
        <w:rPr>
          <w:rFonts w:ascii="宋体" w:eastAsia="宋体" w:hAnsi="宋体" w:cs="Times New Roman" w:hint="eastAsia"/>
          <w:color w:val="000000"/>
          <w:sz w:val="24"/>
          <w:szCs w:val="20"/>
        </w:rPr>
      </w:pPr>
    </w:p>
    <w:p w14:paraId="1CD0B1E9" w14:textId="77777777" w:rsidR="008648C4" w:rsidRDefault="00FC59D5">
      <w:pPr>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3、其他人员工作经验</w:t>
      </w:r>
    </w:p>
    <w:p w14:paraId="0D45FB3C" w14:textId="77777777" w:rsidR="008648C4" w:rsidRDefault="008648C4">
      <w:pPr>
        <w:rPr>
          <w:rFonts w:ascii="宋体" w:eastAsia="宋体" w:hAnsi="宋体" w:cs="Times New Roman" w:hint="eastAsia"/>
          <w:b/>
          <w:bCs/>
          <w:color w:val="000000"/>
          <w:sz w:val="24"/>
          <w:szCs w:val="20"/>
        </w:rPr>
      </w:pPr>
    </w:p>
    <w:p w14:paraId="50C3DA21" w14:textId="77777777" w:rsidR="008648C4" w:rsidRDefault="00FC59D5">
      <w:pP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（请投标单位自行设置内容和格式，可续页）</w:t>
      </w:r>
    </w:p>
    <w:p w14:paraId="0493F9B6" w14:textId="77777777" w:rsidR="008648C4" w:rsidRDefault="00FC59D5">
      <w:pPr>
        <w:spacing w:line="480" w:lineRule="exact"/>
        <w:rPr>
          <w:rFonts w:ascii="宋体" w:eastAsia="宋体" w:hAnsi="宋体" w:cs="Times New Roman" w:hint="eastAsia"/>
          <w:b/>
          <w:color w:val="000000"/>
          <w:sz w:val="28"/>
          <w:szCs w:val="20"/>
        </w:rPr>
      </w:pPr>
      <w:r>
        <w:rPr>
          <w:rFonts w:ascii="宋体" w:eastAsia="宋体" w:hAnsi="Times New Roman" w:cs="Times New Roman" w:hint="eastAsia"/>
          <w:noProof/>
          <w:szCs w:val="20"/>
        </w:rPr>
        <w:drawing>
          <wp:anchor distT="0" distB="0" distL="114300" distR="114300" simplePos="0" relativeHeight="251660288" behindDoc="1" locked="1" layoutInCell="1" allowOverlap="1" wp14:anchorId="291FD0E4" wp14:editId="449D933E">
            <wp:simplePos x="0" y="0"/>
            <wp:positionH relativeFrom="column">
              <wp:posOffset>3225800</wp:posOffset>
            </wp:positionH>
            <wp:positionV relativeFrom="paragraph">
              <wp:posOffset>6375400</wp:posOffset>
            </wp:positionV>
            <wp:extent cx="952500" cy="927100"/>
            <wp:effectExtent l="0" t="0" r="0" b="6350"/>
            <wp:wrapNone/>
            <wp:docPr id="13" name="图片 11" descr="108133790510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10813379051080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2500" cy="927100"/>
                    </a:xfrm>
                    <a:prstGeom prst="rect">
                      <a:avLst/>
                    </a:prstGeom>
                    <a:noFill/>
                  </pic:spPr>
                </pic:pic>
              </a:graphicData>
            </a:graphic>
          </wp:anchor>
        </w:drawing>
      </w:r>
      <w:r>
        <w:rPr>
          <w:rFonts w:ascii="宋体" w:eastAsia="宋体" w:hAnsi="Times New Roman" w:cs="Times New Roman" w:hint="eastAsia"/>
          <w:noProof/>
          <w:szCs w:val="20"/>
        </w:rPr>
        <w:drawing>
          <wp:anchor distT="0" distB="0" distL="114300" distR="114300" simplePos="0" relativeHeight="251659264" behindDoc="1" locked="1" layoutInCell="1" allowOverlap="1" wp14:anchorId="6C26983F" wp14:editId="1FABAA37">
            <wp:simplePos x="0" y="0"/>
            <wp:positionH relativeFrom="column">
              <wp:posOffset>1803400</wp:posOffset>
            </wp:positionH>
            <wp:positionV relativeFrom="paragraph">
              <wp:posOffset>4914900</wp:posOffset>
            </wp:positionV>
            <wp:extent cx="850900" cy="825500"/>
            <wp:effectExtent l="0" t="0" r="6350" b="0"/>
            <wp:wrapNone/>
            <wp:docPr id="12" name="图片 10" descr="108133790510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10813379051080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50900" cy="825500"/>
                    </a:xfrm>
                    <a:prstGeom prst="rect">
                      <a:avLst/>
                    </a:prstGeom>
                    <a:noFill/>
                  </pic:spPr>
                </pic:pic>
              </a:graphicData>
            </a:graphic>
          </wp:anchor>
        </w:drawing>
      </w:r>
    </w:p>
    <w:p w14:paraId="3BDF66CD" w14:textId="77777777" w:rsidR="008648C4" w:rsidRDefault="00FC59D5">
      <w:pPr>
        <w:widowControl/>
        <w:jc w:val="left"/>
        <w:rPr>
          <w:rFonts w:ascii="宋体" w:eastAsia="宋体" w:hAnsi="宋体" w:cs="Times New Roman" w:hint="eastAsia"/>
          <w:b/>
          <w:color w:val="000000"/>
          <w:sz w:val="24"/>
          <w:szCs w:val="20"/>
        </w:rPr>
      </w:pPr>
      <w:r>
        <w:rPr>
          <w:rFonts w:ascii="宋体" w:eastAsia="宋体" w:hAnsi="宋体" w:cs="Times New Roman" w:hint="eastAsia"/>
          <w:b/>
          <w:color w:val="000000"/>
          <w:sz w:val="24"/>
          <w:szCs w:val="20"/>
        </w:rPr>
        <w:br w:type="page"/>
      </w:r>
    </w:p>
    <w:p w14:paraId="04779C58" w14:textId="77777777" w:rsidR="008648C4" w:rsidRDefault="00FC59D5">
      <w:pPr>
        <w:rPr>
          <w:rFonts w:ascii="宋体" w:eastAsia="宋体" w:hAnsi="宋体" w:cs="Times New Roman" w:hint="eastAsia"/>
          <w:b/>
          <w:color w:val="000000"/>
          <w:sz w:val="24"/>
          <w:szCs w:val="20"/>
        </w:rPr>
      </w:pPr>
      <w:r>
        <w:rPr>
          <w:rFonts w:ascii="宋体" w:eastAsia="宋体" w:hAnsi="宋体" w:cs="Times New Roman" w:hint="eastAsia"/>
          <w:b/>
          <w:color w:val="000000"/>
          <w:sz w:val="24"/>
          <w:szCs w:val="20"/>
        </w:rPr>
        <w:lastRenderedPageBreak/>
        <w:t>4、投标单位过往类似业绩介绍（需为投标单位过去三年内代理销售的新建商品房项目）</w:t>
      </w:r>
    </w:p>
    <w:p w14:paraId="7BB59596" w14:textId="77777777" w:rsidR="008648C4" w:rsidRDefault="008648C4">
      <w:pPr>
        <w:spacing w:line="480" w:lineRule="exact"/>
        <w:jc w:val="center"/>
        <w:rPr>
          <w:rFonts w:ascii="宋体" w:eastAsia="宋体" w:hAnsi="宋体" w:cs="Times New Roman" w:hint="eastAsia"/>
          <w:b/>
          <w:color w:val="000000"/>
          <w:sz w:val="28"/>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2"/>
        <w:gridCol w:w="1317"/>
        <w:gridCol w:w="1318"/>
        <w:gridCol w:w="1317"/>
        <w:gridCol w:w="1318"/>
        <w:gridCol w:w="3856"/>
      </w:tblGrid>
      <w:tr w:rsidR="008648C4" w14:paraId="011930CF" w14:textId="77777777">
        <w:trPr>
          <w:trHeight w:val="934"/>
          <w:tblHeader/>
          <w:jc w:val="center"/>
        </w:trPr>
        <w:tc>
          <w:tcPr>
            <w:tcW w:w="772" w:type="dxa"/>
            <w:tcBorders>
              <w:top w:val="single" w:sz="8" w:space="0" w:color="auto"/>
              <w:left w:val="single" w:sz="8" w:space="0" w:color="auto"/>
              <w:bottom w:val="single" w:sz="4" w:space="0" w:color="auto"/>
              <w:right w:val="single" w:sz="4" w:space="0" w:color="auto"/>
            </w:tcBorders>
          </w:tcPr>
          <w:p w14:paraId="00388F7C"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8" w:space="0" w:color="auto"/>
              <w:left w:val="single" w:sz="4" w:space="0" w:color="auto"/>
              <w:bottom w:val="single" w:sz="4" w:space="0" w:color="auto"/>
              <w:right w:val="single" w:sz="4" w:space="0" w:color="auto"/>
            </w:tcBorders>
            <w:vAlign w:val="center"/>
          </w:tcPr>
          <w:p w14:paraId="14E5426B" w14:textId="77777777" w:rsidR="008648C4" w:rsidRDefault="00FC59D5">
            <w:pPr>
              <w:jc w:val="center"/>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项目名称</w:t>
            </w:r>
          </w:p>
        </w:tc>
        <w:tc>
          <w:tcPr>
            <w:tcW w:w="1318" w:type="dxa"/>
            <w:tcBorders>
              <w:top w:val="single" w:sz="8" w:space="0" w:color="auto"/>
              <w:left w:val="single" w:sz="4" w:space="0" w:color="auto"/>
              <w:bottom w:val="single" w:sz="4" w:space="0" w:color="auto"/>
              <w:right w:val="single" w:sz="4" w:space="0" w:color="auto"/>
            </w:tcBorders>
            <w:vAlign w:val="center"/>
          </w:tcPr>
          <w:p w14:paraId="3A31C975" w14:textId="77777777" w:rsidR="008648C4" w:rsidRDefault="00FC59D5">
            <w:pPr>
              <w:jc w:val="center"/>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项目性质</w:t>
            </w:r>
          </w:p>
        </w:tc>
        <w:tc>
          <w:tcPr>
            <w:tcW w:w="1317" w:type="dxa"/>
            <w:tcBorders>
              <w:top w:val="single" w:sz="8" w:space="0" w:color="auto"/>
              <w:left w:val="single" w:sz="4" w:space="0" w:color="auto"/>
              <w:bottom w:val="single" w:sz="4" w:space="0" w:color="auto"/>
              <w:right w:val="single" w:sz="4" w:space="0" w:color="auto"/>
            </w:tcBorders>
            <w:vAlign w:val="center"/>
          </w:tcPr>
          <w:p w14:paraId="230A5365" w14:textId="77777777" w:rsidR="008648C4" w:rsidRDefault="00FC59D5">
            <w:pPr>
              <w:jc w:val="center"/>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项目规模</w:t>
            </w:r>
          </w:p>
        </w:tc>
        <w:tc>
          <w:tcPr>
            <w:tcW w:w="1318" w:type="dxa"/>
            <w:tcBorders>
              <w:top w:val="single" w:sz="8" w:space="0" w:color="auto"/>
              <w:left w:val="single" w:sz="4" w:space="0" w:color="auto"/>
              <w:bottom w:val="single" w:sz="4" w:space="0" w:color="auto"/>
              <w:right w:val="single" w:sz="4" w:space="0" w:color="auto"/>
            </w:tcBorders>
            <w:vAlign w:val="center"/>
          </w:tcPr>
          <w:p w14:paraId="5E2E1717" w14:textId="77777777" w:rsidR="008648C4" w:rsidRDefault="00FC59D5">
            <w:pPr>
              <w:spacing w:line="300" w:lineRule="exact"/>
              <w:jc w:val="center"/>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操作时间</w:t>
            </w:r>
          </w:p>
        </w:tc>
        <w:tc>
          <w:tcPr>
            <w:tcW w:w="3856" w:type="dxa"/>
            <w:tcBorders>
              <w:top w:val="single" w:sz="8" w:space="0" w:color="auto"/>
              <w:left w:val="single" w:sz="4" w:space="0" w:color="auto"/>
              <w:bottom w:val="single" w:sz="4" w:space="0" w:color="auto"/>
              <w:right w:val="single" w:sz="8" w:space="0" w:color="auto"/>
            </w:tcBorders>
            <w:vAlign w:val="center"/>
          </w:tcPr>
          <w:p w14:paraId="2938BF8C" w14:textId="77777777" w:rsidR="008648C4" w:rsidRDefault="00FC59D5">
            <w:pPr>
              <w:spacing w:line="300" w:lineRule="exact"/>
              <w:jc w:val="center"/>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项目简述</w:t>
            </w:r>
          </w:p>
        </w:tc>
      </w:tr>
      <w:tr w:rsidR="008648C4" w14:paraId="3A308E9F" w14:textId="77777777">
        <w:trPr>
          <w:trHeight w:val="660"/>
          <w:jc w:val="center"/>
        </w:trPr>
        <w:tc>
          <w:tcPr>
            <w:tcW w:w="772" w:type="dxa"/>
            <w:tcBorders>
              <w:top w:val="single" w:sz="4" w:space="0" w:color="auto"/>
              <w:left w:val="single" w:sz="8" w:space="0" w:color="auto"/>
              <w:bottom w:val="single" w:sz="4" w:space="0" w:color="auto"/>
              <w:right w:val="single" w:sz="4" w:space="0" w:color="auto"/>
            </w:tcBorders>
            <w:vAlign w:val="center"/>
          </w:tcPr>
          <w:p w14:paraId="3E722B99"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1</w:t>
            </w:r>
          </w:p>
        </w:tc>
        <w:tc>
          <w:tcPr>
            <w:tcW w:w="1317" w:type="dxa"/>
            <w:tcBorders>
              <w:top w:val="single" w:sz="4" w:space="0" w:color="auto"/>
              <w:left w:val="single" w:sz="4" w:space="0" w:color="auto"/>
              <w:bottom w:val="single" w:sz="4" w:space="0" w:color="auto"/>
              <w:right w:val="single" w:sz="4" w:space="0" w:color="auto"/>
            </w:tcBorders>
            <w:vAlign w:val="center"/>
          </w:tcPr>
          <w:p w14:paraId="3CFF617A"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C4B62E8"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631E3319"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89B379A" w14:textId="77777777" w:rsidR="008648C4" w:rsidRDefault="008648C4">
            <w:pPr>
              <w:jc w:val="center"/>
              <w:rPr>
                <w:rFonts w:ascii="宋体" w:eastAsia="宋体" w:hAnsi="宋体" w:cs="Times New Roman" w:hint="eastAsia"/>
                <w:color w:val="000000"/>
                <w:sz w:val="24"/>
                <w:szCs w:val="20"/>
              </w:rPr>
            </w:pPr>
          </w:p>
        </w:tc>
        <w:tc>
          <w:tcPr>
            <w:tcW w:w="3856" w:type="dxa"/>
            <w:tcBorders>
              <w:top w:val="single" w:sz="4" w:space="0" w:color="auto"/>
              <w:left w:val="single" w:sz="4" w:space="0" w:color="auto"/>
              <w:bottom w:val="single" w:sz="4" w:space="0" w:color="auto"/>
              <w:right w:val="single" w:sz="8" w:space="0" w:color="auto"/>
            </w:tcBorders>
            <w:vAlign w:val="center"/>
          </w:tcPr>
          <w:p w14:paraId="15B0C98B" w14:textId="77777777" w:rsidR="008648C4" w:rsidRDefault="008648C4">
            <w:pPr>
              <w:jc w:val="center"/>
              <w:rPr>
                <w:rFonts w:ascii="宋体" w:eastAsia="宋体" w:hAnsi="宋体" w:cs="Times New Roman" w:hint="eastAsia"/>
                <w:color w:val="000000"/>
                <w:sz w:val="24"/>
                <w:szCs w:val="20"/>
              </w:rPr>
            </w:pPr>
          </w:p>
        </w:tc>
      </w:tr>
      <w:tr w:rsidR="008648C4" w14:paraId="72E64882" w14:textId="77777777">
        <w:trPr>
          <w:trHeight w:val="660"/>
          <w:jc w:val="center"/>
        </w:trPr>
        <w:tc>
          <w:tcPr>
            <w:tcW w:w="772" w:type="dxa"/>
            <w:tcBorders>
              <w:top w:val="single" w:sz="4" w:space="0" w:color="auto"/>
              <w:left w:val="single" w:sz="8" w:space="0" w:color="auto"/>
              <w:bottom w:val="single" w:sz="4" w:space="0" w:color="auto"/>
              <w:right w:val="single" w:sz="4" w:space="0" w:color="auto"/>
            </w:tcBorders>
            <w:vAlign w:val="center"/>
          </w:tcPr>
          <w:p w14:paraId="73DC3B48"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14:paraId="62DB2AF8"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0D0C6901"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3024F6F9"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5237D5C" w14:textId="77777777" w:rsidR="008648C4" w:rsidRDefault="008648C4">
            <w:pPr>
              <w:jc w:val="center"/>
              <w:rPr>
                <w:rFonts w:ascii="宋体" w:eastAsia="宋体" w:hAnsi="宋体" w:cs="Times New Roman" w:hint="eastAsia"/>
                <w:color w:val="000000"/>
                <w:sz w:val="24"/>
                <w:szCs w:val="20"/>
              </w:rPr>
            </w:pPr>
          </w:p>
        </w:tc>
        <w:tc>
          <w:tcPr>
            <w:tcW w:w="3856" w:type="dxa"/>
            <w:tcBorders>
              <w:top w:val="single" w:sz="4" w:space="0" w:color="auto"/>
              <w:left w:val="single" w:sz="4" w:space="0" w:color="auto"/>
              <w:bottom w:val="single" w:sz="4" w:space="0" w:color="auto"/>
              <w:right w:val="single" w:sz="8" w:space="0" w:color="auto"/>
            </w:tcBorders>
            <w:vAlign w:val="center"/>
          </w:tcPr>
          <w:p w14:paraId="0D8CF02B" w14:textId="77777777" w:rsidR="008648C4" w:rsidRDefault="008648C4">
            <w:pPr>
              <w:jc w:val="center"/>
              <w:rPr>
                <w:rFonts w:ascii="宋体" w:eastAsia="宋体" w:hAnsi="宋体" w:cs="Times New Roman" w:hint="eastAsia"/>
                <w:color w:val="000000"/>
                <w:sz w:val="24"/>
                <w:szCs w:val="20"/>
              </w:rPr>
            </w:pPr>
          </w:p>
        </w:tc>
      </w:tr>
      <w:tr w:rsidR="008648C4" w14:paraId="371AEA30" w14:textId="77777777">
        <w:trPr>
          <w:trHeight w:val="660"/>
          <w:jc w:val="center"/>
        </w:trPr>
        <w:tc>
          <w:tcPr>
            <w:tcW w:w="772" w:type="dxa"/>
            <w:tcBorders>
              <w:top w:val="single" w:sz="4" w:space="0" w:color="auto"/>
              <w:left w:val="single" w:sz="8" w:space="0" w:color="auto"/>
              <w:bottom w:val="single" w:sz="4" w:space="0" w:color="auto"/>
              <w:right w:val="single" w:sz="4" w:space="0" w:color="auto"/>
            </w:tcBorders>
            <w:vAlign w:val="center"/>
          </w:tcPr>
          <w:p w14:paraId="0778877C"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3</w:t>
            </w:r>
          </w:p>
        </w:tc>
        <w:tc>
          <w:tcPr>
            <w:tcW w:w="1317" w:type="dxa"/>
            <w:tcBorders>
              <w:top w:val="single" w:sz="4" w:space="0" w:color="auto"/>
              <w:left w:val="single" w:sz="4" w:space="0" w:color="auto"/>
              <w:bottom w:val="single" w:sz="4" w:space="0" w:color="auto"/>
              <w:right w:val="single" w:sz="4" w:space="0" w:color="auto"/>
            </w:tcBorders>
            <w:vAlign w:val="center"/>
          </w:tcPr>
          <w:p w14:paraId="35F25506"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CB48AC4"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253C54E6"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691D147" w14:textId="77777777" w:rsidR="008648C4" w:rsidRDefault="008648C4">
            <w:pPr>
              <w:jc w:val="center"/>
              <w:rPr>
                <w:rFonts w:ascii="宋体" w:eastAsia="宋体" w:hAnsi="宋体" w:cs="Times New Roman" w:hint="eastAsia"/>
                <w:color w:val="000000"/>
                <w:sz w:val="24"/>
                <w:szCs w:val="20"/>
              </w:rPr>
            </w:pPr>
          </w:p>
        </w:tc>
        <w:tc>
          <w:tcPr>
            <w:tcW w:w="3856" w:type="dxa"/>
            <w:tcBorders>
              <w:top w:val="single" w:sz="4" w:space="0" w:color="auto"/>
              <w:left w:val="single" w:sz="4" w:space="0" w:color="auto"/>
              <w:bottom w:val="single" w:sz="4" w:space="0" w:color="auto"/>
              <w:right w:val="single" w:sz="8" w:space="0" w:color="auto"/>
            </w:tcBorders>
            <w:vAlign w:val="center"/>
          </w:tcPr>
          <w:p w14:paraId="73163C79" w14:textId="77777777" w:rsidR="008648C4" w:rsidRDefault="008648C4">
            <w:pPr>
              <w:jc w:val="center"/>
              <w:rPr>
                <w:rFonts w:ascii="宋体" w:eastAsia="宋体" w:hAnsi="宋体" w:cs="Times New Roman" w:hint="eastAsia"/>
                <w:color w:val="000000"/>
                <w:sz w:val="24"/>
                <w:szCs w:val="20"/>
              </w:rPr>
            </w:pPr>
          </w:p>
        </w:tc>
      </w:tr>
      <w:tr w:rsidR="008648C4" w14:paraId="400F1128" w14:textId="77777777">
        <w:trPr>
          <w:trHeight w:val="660"/>
          <w:jc w:val="center"/>
        </w:trPr>
        <w:tc>
          <w:tcPr>
            <w:tcW w:w="772" w:type="dxa"/>
            <w:tcBorders>
              <w:top w:val="single" w:sz="4" w:space="0" w:color="auto"/>
              <w:left w:val="single" w:sz="8" w:space="0" w:color="auto"/>
              <w:bottom w:val="single" w:sz="4" w:space="0" w:color="auto"/>
              <w:right w:val="single" w:sz="4" w:space="0" w:color="auto"/>
            </w:tcBorders>
            <w:vAlign w:val="center"/>
          </w:tcPr>
          <w:p w14:paraId="1E971393" w14:textId="77777777" w:rsidR="008648C4" w:rsidRDefault="00FC59D5">
            <w:pPr>
              <w:jc w:val="center"/>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4</w:t>
            </w:r>
          </w:p>
        </w:tc>
        <w:tc>
          <w:tcPr>
            <w:tcW w:w="1317" w:type="dxa"/>
            <w:tcBorders>
              <w:top w:val="single" w:sz="4" w:space="0" w:color="auto"/>
              <w:left w:val="single" w:sz="4" w:space="0" w:color="auto"/>
              <w:bottom w:val="single" w:sz="4" w:space="0" w:color="auto"/>
              <w:right w:val="single" w:sz="4" w:space="0" w:color="auto"/>
            </w:tcBorders>
            <w:vAlign w:val="center"/>
          </w:tcPr>
          <w:p w14:paraId="24D6A39A"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594F236F"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4C0F4705"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012461AA" w14:textId="77777777" w:rsidR="008648C4" w:rsidRDefault="008648C4">
            <w:pPr>
              <w:jc w:val="center"/>
              <w:rPr>
                <w:rFonts w:ascii="宋体" w:eastAsia="宋体" w:hAnsi="宋体" w:cs="Times New Roman" w:hint="eastAsia"/>
                <w:color w:val="000000"/>
                <w:sz w:val="24"/>
                <w:szCs w:val="20"/>
              </w:rPr>
            </w:pPr>
          </w:p>
        </w:tc>
        <w:tc>
          <w:tcPr>
            <w:tcW w:w="3856" w:type="dxa"/>
            <w:tcBorders>
              <w:top w:val="single" w:sz="4" w:space="0" w:color="auto"/>
              <w:left w:val="single" w:sz="4" w:space="0" w:color="auto"/>
              <w:bottom w:val="single" w:sz="4" w:space="0" w:color="auto"/>
              <w:right w:val="single" w:sz="8" w:space="0" w:color="auto"/>
            </w:tcBorders>
            <w:vAlign w:val="center"/>
          </w:tcPr>
          <w:p w14:paraId="6BC357E0" w14:textId="77777777" w:rsidR="008648C4" w:rsidRDefault="008648C4">
            <w:pPr>
              <w:jc w:val="center"/>
              <w:rPr>
                <w:rFonts w:ascii="宋体" w:eastAsia="宋体" w:hAnsi="宋体" w:cs="Times New Roman" w:hint="eastAsia"/>
                <w:color w:val="000000"/>
                <w:sz w:val="24"/>
                <w:szCs w:val="20"/>
              </w:rPr>
            </w:pPr>
          </w:p>
        </w:tc>
      </w:tr>
      <w:tr w:rsidR="008648C4" w14:paraId="7D179FA1" w14:textId="77777777">
        <w:trPr>
          <w:trHeight w:val="660"/>
          <w:jc w:val="center"/>
        </w:trPr>
        <w:tc>
          <w:tcPr>
            <w:tcW w:w="772" w:type="dxa"/>
            <w:tcBorders>
              <w:top w:val="single" w:sz="4" w:space="0" w:color="auto"/>
              <w:left w:val="single" w:sz="8" w:space="0" w:color="auto"/>
              <w:bottom w:val="single" w:sz="4" w:space="0" w:color="auto"/>
              <w:right w:val="single" w:sz="4" w:space="0" w:color="auto"/>
            </w:tcBorders>
          </w:tcPr>
          <w:p w14:paraId="1D11F663"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5525F90C"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CD02D55" w14:textId="77777777" w:rsidR="008648C4" w:rsidRDefault="008648C4">
            <w:pPr>
              <w:jc w:val="center"/>
              <w:rPr>
                <w:rFonts w:ascii="宋体" w:eastAsia="宋体" w:hAnsi="宋体" w:cs="Times New Roman" w:hint="eastAsia"/>
                <w:color w:val="000000"/>
                <w:sz w:val="24"/>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4967E5E7" w14:textId="77777777" w:rsidR="008648C4" w:rsidRDefault="008648C4">
            <w:pPr>
              <w:jc w:val="center"/>
              <w:rPr>
                <w:rFonts w:ascii="宋体" w:eastAsia="宋体" w:hAnsi="宋体" w:cs="Times New Roman" w:hint="eastAsia"/>
                <w:color w:val="000000"/>
                <w:sz w:val="24"/>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31EBA875" w14:textId="77777777" w:rsidR="008648C4" w:rsidRDefault="008648C4">
            <w:pPr>
              <w:jc w:val="center"/>
              <w:rPr>
                <w:rFonts w:ascii="宋体" w:eastAsia="宋体" w:hAnsi="宋体" w:cs="Times New Roman" w:hint="eastAsia"/>
                <w:color w:val="000000"/>
                <w:sz w:val="24"/>
                <w:szCs w:val="20"/>
              </w:rPr>
            </w:pPr>
          </w:p>
        </w:tc>
        <w:tc>
          <w:tcPr>
            <w:tcW w:w="3856" w:type="dxa"/>
            <w:tcBorders>
              <w:top w:val="single" w:sz="4" w:space="0" w:color="auto"/>
              <w:left w:val="single" w:sz="4" w:space="0" w:color="auto"/>
              <w:bottom w:val="single" w:sz="4" w:space="0" w:color="auto"/>
              <w:right w:val="single" w:sz="8" w:space="0" w:color="auto"/>
            </w:tcBorders>
            <w:vAlign w:val="center"/>
          </w:tcPr>
          <w:p w14:paraId="38AA6CAB" w14:textId="77777777" w:rsidR="008648C4" w:rsidRDefault="008648C4">
            <w:pPr>
              <w:jc w:val="center"/>
              <w:rPr>
                <w:rFonts w:ascii="宋体" w:eastAsia="宋体" w:hAnsi="宋体" w:cs="Times New Roman" w:hint="eastAsia"/>
                <w:color w:val="000000"/>
                <w:sz w:val="24"/>
                <w:szCs w:val="20"/>
              </w:rPr>
            </w:pPr>
          </w:p>
        </w:tc>
      </w:tr>
      <w:tr w:rsidR="008648C4" w14:paraId="415BC59B" w14:textId="77777777">
        <w:trPr>
          <w:trHeight w:val="830"/>
          <w:jc w:val="center"/>
        </w:trPr>
        <w:tc>
          <w:tcPr>
            <w:tcW w:w="9898" w:type="dxa"/>
            <w:gridSpan w:val="6"/>
            <w:tcBorders>
              <w:top w:val="single" w:sz="4" w:space="0" w:color="auto"/>
              <w:left w:val="single" w:sz="8" w:space="0" w:color="auto"/>
              <w:bottom w:val="single" w:sz="8" w:space="0" w:color="auto"/>
              <w:right w:val="single" w:sz="8" w:space="0" w:color="auto"/>
            </w:tcBorders>
          </w:tcPr>
          <w:p w14:paraId="0E53D695" w14:textId="77777777" w:rsidR="008648C4" w:rsidRDefault="00FC59D5">
            <w:pPr>
              <w:spacing w:beforeLines="30" w:before="93"/>
              <w:ind w:firstLine="357"/>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一旦我单位中标将实行项目负责人负责制，我方保证并配备上述项目管理机构。上述填报内容真实，若不真实，愿按有关规定接受处理。项目管理班子机构设置、职责分工等情况另附资料说明。</w:t>
            </w:r>
          </w:p>
        </w:tc>
      </w:tr>
    </w:tbl>
    <w:p w14:paraId="78B89CFA" w14:textId="77777777" w:rsidR="008648C4" w:rsidRDefault="008648C4">
      <w:pPr>
        <w:spacing w:line="480" w:lineRule="exact"/>
        <w:jc w:val="center"/>
        <w:rPr>
          <w:rFonts w:ascii="宋体" w:eastAsia="宋体" w:hAnsi="宋体" w:cs="Times New Roman" w:hint="eastAsia"/>
          <w:b/>
          <w:color w:val="000000"/>
          <w:sz w:val="28"/>
          <w:szCs w:val="20"/>
        </w:rPr>
      </w:pPr>
    </w:p>
    <w:p w14:paraId="5D6B2292" w14:textId="77777777" w:rsidR="008648C4" w:rsidRDefault="00FC59D5">
      <w:pPr>
        <w:spacing w:line="480" w:lineRule="exact"/>
        <w:rPr>
          <w:rFonts w:ascii="宋体" w:eastAsia="宋体" w:hAnsi="宋体" w:cs="Times New Roman" w:hint="eastAsia"/>
          <w:b/>
          <w:color w:val="000000"/>
          <w:sz w:val="24"/>
        </w:rPr>
      </w:pPr>
      <w:r>
        <w:rPr>
          <w:rFonts w:ascii="宋体" w:eastAsia="宋体" w:hAnsi="宋体" w:cs="Times New Roman" w:hint="eastAsia"/>
          <w:b/>
          <w:color w:val="000000"/>
          <w:sz w:val="24"/>
        </w:rPr>
        <w:t>业绩证明材料需提供加盖公章的中标通知书或合同复印件</w:t>
      </w:r>
    </w:p>
    <w:p w14:paraId="721A2FB3" w14:textId="77777777" w:rsidR="008648C4" w:rsidRDefault="008648C4">
      <w:pPr>
        <w:spacing w:line="480" w:lineRule="exact"/>
        <w:jc w:val="center"/>
        <w:rPr>
          <w:rFonts w:ascii="宋体" w:eastAsia="宋体" w:hAnsi="宋体" w:cs="Times New Roman" w:hint="eastAsia"/>
          <w:b/>
          <w:color w:val="000000"/>
          <w:sz w:val="28"/>
          <w:szCs w:val="20"/>
        </w:rPr>
      </w:pPr>
    </w:p>
    <w:p w14:paraId="71A4DF1C" w14:textId="77777777" w:rsidR="008648C4" w:rsidRDefault="00FC59D5">
      <w:pPr>
        <w:keepNext/>
        <w:keepLines/>
        <w:spacing w:before="340" w:after="330" w:line="576" w:lineRule="auto"/>
        <w:jc w:val="center"/>
        <w:outlineLvl w:val="0"/>
        <w:rPr>
          <w:rFonts w:ascii="宋体" w:eastAsia="宋体" w:hAnsi="宋体" w:cs="Times New Roman" w:hint="eastAsia"/>
          <w:b/>
          <w:bCs/>
          <w:color w:val="000000"/>
          <w:kern w:val="44"/>
          <w:sz w:val="44"/>
          <w:szCs w:val="44"/>
        </w:rPr>
      </w:pPr>
      <w:r>
        <w:rPr>
          <w:rFonts w:ascii="宋体" w:eastAsia="宋体" w:hAnsi="宋体" w:cs="Times New Roman" w:hint="eastAsia"/>
          <w:color w:val="000000"/>
          <w:kern w:val="44"/>
          <w:sz w:val="44"/>
          <w:szCs w:val="44"/>
        </w:rPr>
        <w:br w:type="page"/>
      </w:r>
      <w:bookmarkStart w:id="49" w:name="_Toc9803553"/>
      <w:r>
        <w:rPr>
          <w:rFonts w:ascii="宋体" w:eastAsia="宋体" w:hAnsi="宋体" w:cs="Times New Roman" w:hint="eastAsia"/>
          <w:b/>
          <w:bCs/>
          <w:color w:val="000000"/>
          <w:kern w:val="44"/>
          <w:sz w:val="44"/>
          <w:szCs w:val="44"/>
        </w:rPr>
        <w:lastRenderedPageBreak/>
        <w:t>第六章  评标办法</w:t>
      </w:r>
      <w:bookmarkEnd w:id="49"/>
    </w:p>
    <w:p w14:paraId="5D102364" w14:textId="77777777" w:rsidR="008648C4" w:rsidRDefault="00FC59D5">
      <w:pPr>
        <w:spacing w:line="440" w:lineRule="exact"/>
        <w:ind w:firstLineChars="200" w:firstLine="482"/>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一、评标定标原则</w:t>
      </w:r>
    </w:p>
    <w:p w14:paraId="4F2A94A9" w14:textId="77777777" w:rsidR="008648C4" w:rsidRDefault="00FC59D5">
      <w:pPr>
        <w:spacing w:line="440" w:lineRule="exact"/>
        <w:ind w:firstLineChars="200" w:firstLine="48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根据《中华人民共和国招标投标法》及有关规定，维护招投标单位的利益，坚持公开、公平、公正的原则，进行综合评标。</w:t>
      </w:r>
    </w:p>
    <w:p w14:paraId="2F95EF5D" w14:textId="77777777" w:rsidR="008648C4" w:rsidRDefault="008648C4">
      <w:pPr>
        <w:spacing w:line="440" w:lineRule="exact"/>
        <w:ind w:firstLineChars="200" w:firstLine="480"/>
        <w:rPr>
          <w:rFonts w:ascii="宋体" w:eastAsia="宋体" w:hAnsi="宋体" w:cs="Times New Roman" w:hint="eastAsia"/>
          <w:color w:val="000000"/>
          <w:sz w:val="24"/>
          <w:szCs w:val="20"/>
        </w:rPr>
      </w:pPr>
    </w:p>
    <w:p w14:paraId="4600B23A" w14:textId="77777777" w:rsidR="002E0F36" w:rsidRPr="002E0F36" w:rsidRDefault="002E0F36" w:rsidP="002E0F36">
      <w:pPr>
        <w:spacing w:line="440" w:lineRule="exact"/>
        <w:ind w:firstLineChars="200" w:firstLine="482"/>
        <w:rPr>
          <w:rFonts w:ascii="宋体" w:eastAsia="宋体" w:hAnsi="宋体" w:cs="Times New Roman" w:hint="eastAsia"/>
          <w:b/>
          <w:bCs/>
          <w:color w:val="000000"/>
          <w:sz w:val="24"/>
          <w:szCs w:val="20"/>
        </w:rPr>
      </w:pPr>
      <w:r w:rsidRPr="002E0F36">
        <w:rPr>
          <w:rFonts w:ascii="宋体" w:eastAsia="宋体" w:hAnsi="宋体" w:cs="Times New Roman" w:hint="eastAsia"/>
          <w:b/>
          <w:bCs/>
          <w:color w:val="000000"/>
          <w:sz w:val="24"/>
          <w:szCs w:val="20"/>
        </w:rPr>
        <w:t>二、评标方式</w:t>
      </w:r>
    </w:p>
    <w:p w14:paraId="06DB68C7" w14:textId="78C030FE" w:rsidR="002E0F36" w:rsidRPr="00BB2EC9" w:rsidRDefault="002E0F36" w:rsidP="00BB2EC9">
      <w:pPr>
        <w:spacing w:line="440" w:lineRule="exact"/>
        <w:ind w:firstLineChars="200" w:firstLine="480"/>
        <w:rPr>
          <w:rFonts w:ascii="宋体" w:eastAsia="宋体" w:hAnsi="宋体" w:cs="Times New Roman" w:hint="eastAsia"/>
          <w:color w:val="000000"/>
          <w:sz w:val="24"/>
          <w:szCs w:val="20"/>
        </w:rPr>
      </w:pPr>
      <w:r w:rsidRPr="00BB2EC9">
        <w:rPr>
          <w:rFonts w:ascii="宋体" w:eastAsia="宋体" w:hAnsi="宋体" w:cs="Times New Roman" w:hint="eastAsia"/>
          <w:color w:val="000000"/>
          <w:sz w:val="24"/>
          <w:szCs w:val="20"/>
        </w:rPr>
        <w:t>本次评标采用书面评审方式，评标委员会仅依据投标人提交的书面投标文件（包括商务标和技术标）进行综合打分，不设现场陈述、答辩或演示环节。投标人无需派员到场。</w:t>
      </w:r>
      <w:r w:rsidR="00F26DE8">
        <w:rPr>
          <w:rFonts w:ascii="宋体" w:eastAsia="宋体" w:hAnsi="宋体" w:cs="Times New Roman" w:hint="eastAsia"/>
          <w:color w:val="000000"/>
          <w:sz w:val="24"/>
          <w:szCs w:val="20"/>
        </w:rPr>
        <w:t>如有变动，以招标单位另行通知为准。</w:t>
      </w:r>
    </w:p>
    <w:p w14:paraId="45CEB1A3" w14:textId="77777777" w:rsidR="002E0F36" w:rsidRDefault="002E0F36" w:rsidP="002E0F36">
      <w:pPr>
        <w:spacing w:line="440" w:lineRule="exact"/>
        <w:ind w:firstLineChars="200" w:firstLine="482"/>
        <w:rPr>
          <w:rFonts w:ascii="宋体" w:eastAsia="宋体" w:hAnsi="宋体" w:cs="Times New Roman" w:hint="eastAsia"/>
          <w:b/>
          <w:bCs/>
          <w:color w:val="000000"/>
          <w:sz w:val="24"/>
          <w:szCs w:val="20"/>
        </w:rPr>
      </w:pPr>
    </w:p>
    <w:p w14:paraId="260C7FB4" w14:textId="62C15C33" w:rsidR="008648C4" w:rsidRDefault="002E0F36" w:rsidP="002E0F36">
      <w:pPr>
        <w:spacing w:line="440" w:lineRule="exact"/>
        <w:ind w:firstLineChars="200" w:firstLine="482"/>
        <w:rPr>
          <w:rFonts w:ascii="宋体" w:eastAsia="宋体" w:hAnsi="宋体" w:cs="Times New Roman" w:hint="eastAsia"/>
          <w:b/>
          <w:bCs/>
          <w:color w:val="000000"/>
          <w:sz w:val="24"/>
          <w:szCs w:val="20"/>
        </w:rPr>
      </w:pPr>
      <w:r>
        <w:rPr>
          <w:rFonts w:ascii="宋体" w:eastAsia="宋体" w:hAnsi="宋体" w:cs="Times New Roman" w:hint="eastAsia"/>
          <w:b/>
          <w:bCs/>
          <w:color w:val="000000"/>
          <w:sz w:val="24"/>
          <w:szCs w:val="20"/>
        </w:rPr>
        <w:t>三</w:t>
      </w:r>
      <w:r w:rsidR="00FC59D5">
        <w:rPr>
          <w:rFonts w:ascii="宋体" w:eastAsia="宋体" w:hAnsi="宋体" w:cs="Times New Roman" w:hint="eastAsia"/>
          <w:b/>
          <w:bCs/>
          <w:color w:val="000000"/>
          <w:sz w:val="24"/>
          <w:szCs w:val="20"/>
        </w:rPr>
        <w:t>、评标内容</w:t>
      </w:r>
    </w:p>
    <w:p w14:paraId="488BE9B7" w14:textId="77777777" w:rsidR="008648C4" w:rsidRDefault="00FC59D5">
      <w:pPr>
        <w:spacing w:line="440" w:lineRule="exact"/>
        <w:ind w:firstLineChars="200" w:firstLine="48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1、商务标：考察报价的合理性，并比对报价的高低。</w:t>
      </w:r>
    </w:p>
    <w:p w14:paraId="3A91FCB4" w14:textId="436EC7EE" w:rsidR="008648C4" w:rsidRDefault="00FC59D5">
      <w:pPr>
        <w:spacing w:line="440" w:lineRule="exact"/>
        <w:ind w:firstLineChars="200" w:firstLine="480"/>
        <w:rPr>
          <w:rFonts w:ascii="宋体" w:eastAsia="宋体" w:hAnsi="宋体" w:cs="Times New Roman" w:hint="eastAsia"/>
          <w:color w:val="000000"/>
          <w:sz w:val="24"/>
          <w:szCs w:val="20"/>
        </w:rPr>
      </w:pPr>
      <w:r>
        <w:rPr>
          <w:rFonts w:ascii="宋体" w:eastAsia="宋体" w:hAnsi="宋体" w:cs="Times New Roman" w:hint="eastAsia"/>
          <w:color w:val="000000"/>
          <w:sz w:val="24"/>
          <w:szCs w:val="20"/>
        </w:rPr>
        <w:t>2、技术标：考察同类业绩、服务方案及人员配备。同类业绩需为投标单位过去三年内代理销售的</w:t>
      </w:r>
      <w:r w:rsidR="002B0155">
        <w:rPr>
          <w:rFonts w:ascii="宋体" w:eastAsia="宋体" w:hAnsi="宋体" w:cs="Times New Roman" w:hint="eastAsia"/>
          <w:color w:val="000000"/>
          <w:sz w:val="24"/>
          <w:szCs w:val="20"/>
        </w:rPr>
        <w:t>车位</w:t>
      </w:r>
      <w:r>
        <w:rPr>
          <w:rFonts w:ascii="宋体" w:eastAsia="宋体" w:hAnsi="宋体" w:cs="Times New Roman" w:hint="eastAsia"/>
          <w:color w:val="000000"/>
          <w:sz w:val="24"/>
          <w:szCs w:val="20"/>
        </w:rPr>
        <w:t>项目，服务方案重点关注方案的针对性、可行性及预估效果，人员配备重点关注案场人员配置、案场经理资历以及其他配置人员工作经验。</w:t>
      </w:r>
    </w:p>
    <w:p w14:paraId="0D985C76" w14:textId="77777777" w:rsidR="008648C4" w:rsidRDefault="008648C4">
      <w:pPr>
        <w:rPr>
          <w:rFonts w:hint="eastAsia"/>
        </w:rPr>
      </w:pPr>
    </w:p>
    <w:sectPr w:rsidR="008648C4">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1D97" w14:textId="77777777" w:rsidR="00A44EB2" w:rsidRDefault="00A44EB2">
      <w:pPr>
        <w:rPr>
          <w:rFonts w:hint="eastAsia"/>
        </w:rPr>
      </w:pPr>
      <w:r>
        <w:separator/>
      </w:r>
    </w:p>
  </w:endnote>
  <w:endnote w:type="continuationSeparator" w:id="0">
    <w:p w14:paraId="3B189FAF" w14:textId="77777777" w:rsidR="00A44EB2" w:rsidRDefault="00A44E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DFKai-SB">
    <w:altName w:val="Microsoft JhengHei Light"/>
    <w:charset w:val="88"/>
    <w:family w:val="script"/>
    <w:pitch w:val="default"/>
    <w:sig w:usb0="00000000" w:usb1="00000000"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otter">
    <w:altName w:val="Courier New"/>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Segoe Print"/>
    <w:charset w:val="00"/>
    <w:family w:val="moder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205131"/>
    </w:sdtPr>
    <w:sdtContent>
      <w:p w14:paraId="228FD423" w14:textId="77777777" w:rsidR="008648C4" w:rsidRDefault="00FC59D5">
        <w:pPr>
          <w:pStyle w:val="af8"/>
          <w:jc w:val="center"/>
        </w:pPr>
        <w:r>
          <w:fldChar w:fldCharType="begin"/>
        </w:r>
        <w:r>
          <w:instrText>PAGE   \* MERGEFORMAT</w:instrText>
        </w:r>
        <w:r>
          <w:fldChar w:fldCharType="separate"/>
        </w:r>
        <w:r>
          <w:rPr>
            <w:lang w:val="zh-CN"/>
          </w:rPr>
          <w:t>2</w:t>
        </w:r>
        <w:r>
          <w:fldChar w:fldCharType="end"/>
        </w:r>
      </w:p>
    </w:sdtContent>
  </w:sdt>
  <w:p w14:paraId="02CA179D" w14:textId="77777777" w:rsidR="008648C4" w:rsidRDefault="008648C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5B03" w14:textId="77777777" w:rsidR="00A44EB2" w:rsidRDefault="00A44EB2">
      <w:pPr>
        <w:rPr>
          <w:rFonts w:hint="eastAsia"/>
        </w:rPr>
      </w:pPr>
      <w:r>
        <w:separator/>
      </w:r>
    </w:p>
  </w:footnote>
  <w:footnote w:type="continuationSeparator" w:id="0">
    <w:p w14:paraId="30D17136" w14:textId="77777777" w:rsidR="00A44EB2" w:rsidRDefault="00A44E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17E34"/>
    <w:multiLevelType w:val="singleLevel"/>
    <w:tmpl w:val="AF517E34"/>
    <w:lvl w:ilvl="0">
      <w:start w:val="1"/>
      <w:numFmt w:val="bullet"/>
      <w:pStyle w:val="4"/>
      <w:lvlText w:val=""/>
      <w:lvlJc w:val="left"/>
      <w:pPr>
        <w:tabs>
          <w:tab w:val="left" w:pos="1620"/>
        </w:tabs>
        <w:ind w:left="1620" w:hanging="360"/>
      </w:pPr>
      <w:rPr>
        <w:rFonts w:ascii="Wingdings" w:hAnsi="Wingdings" w:hint="default"/>
      </w:rPr>
    </w:lvl>
  </w:abstractNum>
  <w:abstractNum w:abstractNumId="1" w15:restartNumberingAfterBreak="0">
    <w:nsid w:val="B84ACD40"/>
    <w:multiLevelType w:val="singleLevel"/>
    <w:tmpl w:val="B84ACD40"/>
    <w:lvl w:ilvl="0">
      <w:start w:val="1"/>
      <w:numFmt w:val="chineseCounting"/>
      <w:suff w:val="space"/>
      <w:lvlText w:val="第%1章"/>
      <w:lvlJc w:val="left"/>
      <w:pPr>
        <w:ind w:left="0" w:firstLine="0"/>
      </w:pPr>
    </w:lvl>
  </w:abstractNum>
  <w:abstractNum w:abstractNumId="2" w15:restartNumberingAfterBreak="0">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F"/>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multilevel"/>
    <w:tmpl w:val="00000004"/>
    <w:lvl w:ilvl="0">
      <w:start w:val="1"/>
      <w:numFmt w:val="decimal"/>
      <w:pStyle w:val="11212"/>
      <w:isLgl/>
      <w:lvlText w:val="第%1章"/>
      <w:lvlJc w:val="left"/>
      <w:pPr>
        <w:tabs>
          <w:tab w:val="left" w:pos="4320"/>
        </w:tabs>
        <w:ind w:left="3240" w:firstLine="0"/>
      </w:pPr>
      <w:rPr>
        <w:b/>
        <w:i w:val="0"/>
        <w:sz w:val="32"/>
      </w:rPr>
    </w:lvl>
    <w:lvl w:ilvl="1">
      <w:start w:val="1"/>
      <w:numFmt w:val="decimal"/>
      <w:lvlText w:val="%2."/>
      <w:lvlJc w:val="left"/>
      <w:pPr>
        <w:tabs>
          <w:tab w:val="left" w:pos="1260"/>
        </w:tabs>
        <w:ind w:left="1260" w:hanging="420"/>
      </w:p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15:restartNumberingAfterBreak="0">
    <w:nsid w:val="00000007"/>
    <w:multiLevelType w:val="multilevel"/>
    <w:tmpl w:val="00000007"/>
    <w:lvl w:ilvl="0">
      <w:start w:val="1"/>
      <w:numFmt w:val="bullet"/>
      <w:pStyle w:val="3b"/>
      <w:lvlText w:val=""/>
      <w:lvlJc w:val="left"/>
      <w:pPr>
        <w:tabs>
          <w:tab w:val="left" w:pos="425"/>
        </w:tabs>
        <w:ind w:left="425" w:hanging="425"/>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0000000C"/>
    <w:multiLevelType w:val="multilevel"/>
    <w:tmpl w:val="0000000C"/>
    <w:lvl w:ilvl="0">
      <w:start w:val="1"/>
      <w:numFmt w:val="decimal"/>
      <w:lvlText w:val="%1."/>
      <w:lvlJc w:val="left"/>
      <w:pPr>
        <w:tabs>
          <w:tab w:val="left" w:pos="737"/>
        </w:tabs>
        <w:ind w:left="0" w:firstLine="737"/>
      </w:pPr>
      <w:rPr>
        <w:rFonts w:ascii="宋体" w:eastAsia="宋体" w:hAnsi="宋体" w:cs="Times New Roman"/>
      </w:rPr>
    </w:lvl>
    <w:lvl w:ilvl="1">
      <w:start w:val="1"/>
      <w:numFmt w:val="decimal"/>
      <w:pStyle w:val="260"/>
      <w:lvlText w:val="%1.%2"/>
      <w:lvlJc w:val="left"/>
      <w:pPr>
        <w:tabs>
          <w:tab w:val="left" w:pos="567"/>
        </w:tabs>
        <w:ind w:left="0" w:firstLine="737"/>
      </w:pPr>
    </w:lvl>
    <w:lvl w:ilvl="2">
      <w:start w:val="1"/>
      <w:numFmt w:val="decimal"/>
      <w:lvlText w:val="%1.%2.%3"/>
      <w:lvlJc w:val="left"/>
      <w:pPr>
        <w:tabs>
          <w:tab w:val="left" w:pos="709"/>
        </w:tabs>
        <w:ind w:left="0" w:firstLine="737"/>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00000018"/>
    <w:multiLevelType w:val="multilevel"/>
    <w:tmpl w:val="00000018"/>
    <w:lvl w:ilvl="0">
      <w:start w:val="1"/>
      <w:numFmt w:val="decimal"/>
      <w:pStyle w:val="a"/>
      <w:lvlText w:val="%1)"/>
      <w:lvlJc w:val="left"/>
      <w:pPr>
        <w:tabs>
          <w:tab w:val="left" w:pos="420"/>
        </w:tabs>
        <w:ind w:left="420" w:hanging="420"/>
      </w:pPr>
      <w:rPr>
        <w:b w:val="0"/>
        <w:sz w:val="21"/>
        <w:szCs w:val="21"/>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2E7C070B"/>
    <w:multiLevelType w:val="multilevel"/>
    <w:tmpl w:val="2E7C070B"/>
    <w:lvl w:ilvl="0">
      <w:start w:val="1"/>
      <w:numFmt w:val="decimal"/>
      <w:lvlText w:val="%1、"/>
      <w:lvlJc w:val="left"/>
      <w:pPr>
        <w:ind w:left="862" w:hanging="380"/>
      </w:pPr>
      <w:rPr>
        <w:b w:val="0"/>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8" w15:restartNumberingAfterBreak="0">
    <w:nsid w:val="74D3422F"/>
    <w:multiLevelType w:val="singleLevel"/>
    <w:tmpl w:val="74D3422F"/>
    <w:lvl w:ilvl="0">
      <w:start w:val="2"/>
      <w:numFmt w:val="decimal"/>
      <w:suff w:val="nothing"/>
      <w:lvlText w:val="（%1）"/>
      <w:lvlJc w:val="left"/>
      <w:pPr>
        <w:ind w:left="0" w:firstLine="0"/>
      </w:pPr>
    </w:lvl>
  </w:abstractNum>
  <w:abstractNum w:abstractNumId="9" w15:restartNumberingAfterBreak="0">
    <w:nsid w:val="7EDC1C05"/>
    <w:multiLevelType w:val="multilevel"/>
    <w:tmpl w:val="7EDC1C05"/>
    <w:lvl w:ilvl="0">
      <w:start w:val="1"/>
      <w:numFmt w:val="decimal"/>
      <w:pStyle w:val="a0"/>
      <w:lvlText w:val="%1"/>
      <w:lvlJc w:val="left"/>
      <w:pPr>
        <w:tabs>
          <w:tab w:val="left" w:pos="120"/>
        </w:tabs>
        <w:ind w:left="12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decimal"/>
      <w:pStyle w:val="a1"/>
      <w:isLgl/>
      <w:suff w:val="space"/>
      <w:lvlText w:val="%1.%2"/>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pStyle w:val="a2"/>
      <w:suff w:val="space"/>
      <w:lvlText w:val="%1.%2.%3"/>
      <w:lvlJc w:val="left"/>
      <w:pPr>
        <w:ind w:left="426"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none"/>
      <w:isLgl/>
      <w:suff w:val="space"/>
      <w:lvlText w:val="2.1.1"/>
      <w:lvlJc w:val="left"/>
      <w:pPr>
        <w:ind w:left="120" w:firstLine="0"/>
      </w:pPr>
      <w:rPr>
        <w:rFonts w:ascii="Times New Roman" w:eastAsia="黑体" w:hAnsi="Times New Roman" w:hint="eastAsia"/>
        <w:b w:val="0"/>
        <w:i w:val="0"/>
        <w:sz w:val="24"/>
        <w:szCs w:val="24"/>
      </w:rPr>
    </w:lvl>
    <w:lvl w:ilvl="4">
      <w:start w:val="1"/>
      <w:numFmt w:val="decimal"/>
      <w:isLgl/>
      <w:suff w:val="space"/>
      <w:lvlText w:val="%1.%2.%3.%4.%5."/>
      <w:lvlJc w:val="left"/>
      <w:pPr>
        <w:ind w:left="120" w:firstLine="0"/>
      </w:pPr>
      <w:rPr>
        <w:rFonts w:ascii="Times New Roman" w:eastAsia="宋体" w:hAnsi="Times New Roman" w:hint="eastAsia"/>
        <w:b w:val="0"/>
        <w:i w:val="0"/>
        <w:sz w:val="24"/>
        <w:szCs w:val="24"/>
      </w:rPr>
    </w:lvl>
    <w:lvl w:ilvl="5">
      <w:start w:val="1"/>
      <w:numFmt w:val="decimal"/>
      <w:lvlText w:val="%1.%2.%3.%4.%5.%6."/>
      <w:lvlJc w:val="left"/>
      <w:pPr>
        <w:tabs>
          <w:tab w:val="left" w:pos="1254"/>
        </w:tabs>
        <w:ind w:left="1254" w:hanging="1134"/>
      </w:pPr>
    </w:lvl>
    <w:lvl w:ilvl="6">
      <w:start w:val="1"/>
      <w:numFmt w:val="decimal"/>
      <w:lvlText w:val="%1.%2.%3.%4.%5.%6.%7."/>
      <w:lvlJc w:val="left"/>
      <w:pPr>
        <w:tabs>
          <w:tab w:val="left" w:pos="1396"/>
        </w:tabs>
        <w:ind w:left="1396" w:hanging="1276"/>
      </w:pPr>
    </w:lvl>
    <w:lvl w:ilvl="7">
      <w:start w:val="1"/>
      <w:numFmt w:val="decimal"/>
      <w:lvlText w:val="%1.%2.%3.%4.%5.%6.%7.%8."/>
      <w:lvlJc w:val="left"/>
      <w:pPr>
        <w:tabs>
          <w:tab w:val="left" w:pos="1538"/>
        </w:tabs>
        <w:ind w:left="1538" w:hanging="1418"/>
      </w:pPr>
    </w:lvl>
    <w:lvl w:ilvl="8">
      <w:start w:val="1"/>
      <w:numFmt w:val="decimal"/>
      <w:lvlText w:val="%1.%2.%3.%4.%5.%6.%7.%8.%9."/>
      <w:lvlJc w:val="left"/>
      <w:pPr>
        <w:tabs>
          <w:tab w:val="left" w:pos="1679"/>
        </w:tabs>
        <w:ind w:left="1679" w:hanging="1559"/>
      </w:pPr>
    </w:lvl>
  </w:abstractNum>
  <w:num w:numId="1" w16cid:durableId="1848983602">
    <w:abstractNumId w:val="0"/>
  </w:num>
  <w:num w:numId="2" w16cid:durableId="2099397418">
    <w:abstractNumId w:val="4"/>
  </w:num>
  <w:num w:numId="3" w16cid:durableId="1782919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773104">
    <w:abstractNumId w:val="3"/>
    <w:lvlOverride w:ilvl="0">
      <w:startOverride w:val="1"/>
    </w:lvlOverride>
    <w:lvlOverride w:ilvl="1">
      <w:startOverride w:val="1"/>
    </w:lvlOverride>
  </w:num>
  <w:num w:numId="5" w16cid:durableId="58156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829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165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301817">
    <w:abstractNumId w:val="1"/>
    <w:lvlOverride w:ilvl="0">
      <w:startOverride w:val="1"/>
    </w:lvlOverride>
  </w:num>
  <w:num w:numId="9" w16cid:durableId="286401639">
    <w:abstractNumId w:val="8"/>
    <w:lvlOverride w:ilvl="0">
      <w:startOverride w:val="2"/>
    </w:lvlOverride>
  </w:num>
  <w:num w:numId="10" w16cid:durableId="1912503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lZmE3NmQ0ZTlmZjQ0NWJjNTY0ZjY2YTAzMDVjZGEifQ=="/>
  </w:docVars>
  <w:rsids>
    <w:rsidRoot w:val="0002692F"/>
    <w:rsid w:val="0002692F"/>
    <w:rsid w:val="0003047E"/>
    <w:rsid w:val="0004216B"/>
    <w:rsid w:val="00051628"/>
    <w:rsid w:val="000630FA"/>
    <w:rsid w:val="000642F6"/>
    <w:rsid w:val="00086FE8"/>
    <w:rsid w:val="000A29CA"/>
    <w:rsid w:val="000D138C"/>
    <w:rsid w:val="000D16FB"/>
    <w:rsid w:val="000E5C96"/>
    <w:rsid w:val="000F28DC"/>
    <w:rsid w:val="000F3989"/>
    <w:rsid w:val="00126B05"/>
    <w:rsid w:val="00222040"/>
    <w:rsid w:val="0022650A"/>
    <w:rsid w:val="00270830"/>
    <w:rsid w:val="00286FA8"/>
    <w:rsid w:val="00290CDF"/>
    <w:rsid w:val="002A23C2"/>
    <w:rsid w:val="002A4D41"/>
    <w:rsid w:val="002A6ADB"/>
    <w:rsid w:val="002B0155"/>
    <w:rsid w:val="002E0F36"/>
    <w:rsid w:val="002E10B0"/>
    <w:rsid w:val="002F0990"/>
    <w:rsid w:val="002F457C"/>
    <w:rsid w:val="0030346F"/>
    <w:rsid w:val="003046C7"/>
    <w:rsid w:val="003571AE"/>
    <w:rsid w:val="003641E8"/>
    <w:rsid w:val="003C59FB"/>
    <w:rsid w:val="003D211C"/>
    <w:rsid w:val="003F4283"/>
    <w:rsid w:val="003F75A7"/>
    <w:rsid w:val="00431FA8"/>
    <w:rsid w:val="00491EB8"/>
    <w:rsid w:val="00495E45"/>
    <w:rsid w:val="004A3D70"/>
    <w:rsid w:val="004B19A6"/>
    <w:rsid w:val="004C6615"/>
    <w:rsid w:val="004D6B75"/>
    <w:rsid w:val="004F10B7"/>
    <w:rsid w:val="00536145"/>
    <w:rsid w:val="00561DF2"/>
    <w:rsid w:val="00563D96"/>
    <w:rsid w:val="00585564"/>
    <w:rsid w:val="005875D4"/>
    <w:rsid w:val="00595031"/>
    <w:rsid w:val="005A765B"/>
    <w:rsid w:val="005B365C"/>
    <w:rsid w:val="005C51CB"/>
    <w:rsid w:val="005D4760"/>
    <w:rsid w:val="005E77D8"/>
    <w:rsid w:val="0062576A"/>
    <w:rsid w:val="006A21AF"/>
    <w:rsid w:val="006A2367"/>
    <w:rsid w:val="006C685C"/>
    <w:rsid w:val="006D58F7"/>
    <w:rsid w:val="00742672"/>
    <w:rsid w:val="007464BF"/>
    <w:rsid w:val="0075288B"/>
    <w:rsid w:val="00783748"/>
    <w:rsid w:val="007979F8"/>
    <w:rsid w:val="008402DD"/>
    <w:rsid w:val="008648C4"/>
    <w:rsid w:val="008675BD"/>
    <w:rsid w:val="00876CED"/>
    <w:rsid w:val="00894949"/>
    <w:rsid w:val="008C7AF6"/>
    <w:rsid w:val="008D5115"/>
    <w:rsid w:val="008F10A8"/>
    <w:rsid w:val="008F63A7"/>
    <w:rsid w:val="009148BE"/>
    <w:rsid w:val="009637C9"/>
    <w:rsid w:val="00975015"/>
    <w:rsid w:val="00992049"/>
    <w:rsid w:val="009F0101"/>
    <w:rsid w:val="00A12B0C"/>
    <w:rsid w:val="00A44EB2"/>
    <w:rsid w:val="00A75FCA"/>
    <w:rsid w:val="00A80ACC"/>
    <w:rsid w:val="00AD531F"/>
    <w:rsid w:val="00AE4029"/>
    <w:rsid w:val="00B25B68"/>
    <w:rsid w:val="00B31C22"/>
    <w:rsid w:val="00B46E59"/>
    <w:rsid w:val="00BB056D"/>
    <w:rsid w:val="00BB2EC9"/>
    <w:rsid w:val="00BC0F31"/>
    <w:rsid w:val="00BD115F"/>
    <w:rsid w:val="00BE1394"/>
    <w:rsid w:val="00C012F7"/>
    <w:rsid w:val="00C049DF"/>
    <w:rsid w:val="00C17DCB"/>
    <w:rsid w:val="00C26F8A"/>
    <w:rsid w:val="00C43CB7"/>
    <w:rsid w:val="00C624C0"/>
    <w:rsid w:val="00C63784"/>
    <w:rsid w:val="00CD6ABF"/>
    <w:rsid w:val="00CE2EC6"/>
    <w:rsid w:val="00D006E7"/>
    <w:rsid w:val="00D24EEB"/>
    <w:rsid w:val="00D64030"/>
    <w:rsid w:val="00D728E1"/>
    <w:rsid w:val="00DA0004"/>
    <w:rsid w:val="00DB3EB1"/>
    <w:rsid w:val="00DD6CF1"/>
    <w:rsid w:val="00DF3B10"/>
    <w:rsid w:val="00E0508E"/>
    <w:rsid w:val="00E11479"/>
    <w:rsid w:val="00E11E56"/>
    <w:rsid w:val="00E32E5B"/>
    <w:rsid w:val="00E47E96"/>
    <w:rsid w:val="00E95A61"/>
    <w:rsid w:val="00ED06AD"/>
    <w:rsid w:val="00EF1817"/>
    <w:rsid w:val="00F139FD"/>
    <w:rsid w:val="00F147F9"/>
    <w:rsid w:val="00F26DE8"/>
    <w:rsid w:val="00F41117"/>
    <w:rsid w:val="00F51777"/>
    <w:rsid w:val="00F77CA7"/>
    <w:rsid w:val="00F908AA"/>
    <w:rsid w:val="00FC59D5"/>
    <w:rsid w:val="062976FD"/>
    <w:rsid w:val="07F31A4B"/>
    <w:rsid w:val="08FE5F58"/>
    <w:rsid w:val="13E9022F"/>
    <w:rsid w:val="15623A34"/>
    <w:rsid w:val="1A1728DB"/>
    <w:rsid w:val="1CA204EF"/>
    <w:rsid w:val="1E5B441F"/>
    <w:rsid w:val="20012B59"/>
    <w:rsid w:val="202A50E6"/>
    <w:rsid w:val="20875058"/>
    <w:rsid w:val="20B85568"/>
    <w:rsid w:val="232C1EE7"/>
    <w:rsid w:val="247D54F3"/>
    <w:rsid w:val="2A2155D7"/>
    <w:rsid w:val="2F4607D4"/>
    <w:rsid w:val="2F6806E7"/>
    <w:rsid w:val="328A273D"/>
    <w:rsid w:val="35D80FDA"/>
    <w:rsid w:val="364E32A5"/>
    <w:rsid w:val="3B69588E"/>
    <w:rsid w:val="3D9039FE"/>
    <w:rsid w:val="487A3047"/>
    <w:rsid w:val="49B77EAC"/>
    <w:rsid w:val="4B0B3409"/>
    <w:rsid w:val="4FAA4ACF"/>
    <w:rsid w:val="55051D38"/>
    <w:rsid w:val="5A6C083F"/>
    <w:rsid w:val="5C391B8A"/>
    <w:rsid w:val="63556314"/>
    <w:rsid w:val="663F3E8A"/>
    <w:rsid w:val="68677AAE"/>
    <w:rsid w:val="6D50560A"/>
    <w:rsid w:val="70ED42B4"/>
    <w:rsid w:val="75D7712F"/>
    <w:rsid w:val="7875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8DB292"/>
  <w15:docId w15:val="{911C93D6-29BB-4CB5-A3BA-7F85B481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uiPriority="0" w:unhideWhenUsed="1" w:qFormat="1"/>
    <w:lsdException w:name="footer"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kern w:val="2"/>
      <w:sz w:val="21"/>
      <w:szCs w:val="22"/>
    </w:rPr>
  </w:style>
  <w:style w:type="paragraph" w:styleId="1">
    <w:name w:val="heading 1"/>
    <w:basedOn w:val="a3"/>
    <w:next w:val="a3"/>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3"/>
    <w:next w:val="a3"/>
    <w:link w:val="20"/>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3"/>
    <w:next w:val="a3"/>
    <w:link w:val="30"/>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basedOn w:val="a3"/>
    <w:next w:val="a3"/>
    <w:link w:val="41"/>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3"/>
    <w:next w:val="a3"/>
    <w:link w:val="50"/>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3"/>
    <w:next w:val="a3"/>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3"/>
    <w:next w:val="a3"/>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3"/>
    <w:next w:val="a3"/>
    <w:link w:val="80"/>
    <w:uiPriority w:val="9"/>
    <w:semiHidden/>
    <w:unhideWhenUsed/>
    <w:qFormat/>
    <w:pPr>
      <w:keepNext/>
      <w:keepLines/>
      <w:outlineLvl w:val="7"/>
    </w:pPr>
    <w:rPr>
      <w:rFonts w:cstheme="majorBidi"/>
      <w:color w:val="595959" w:themeColor="text1" w:themeTint="A6"/>
    </w:rPr>
  </w:style>
  <w:style w:type="paragraph" w:styleId="9">
    <w:name w:val="heading 9"/>
    <w:basedOn w:val="a3"/>
    <w:next w:val="a3"/>
    <w:link w:val="90"/>
    <w:uiPriority w:val="9"/>
    <w:semiHidden/>
    <w:unhideWhenUsed/>
    <w:qFormat/>
    <w:pPr>
      <w:keepNext/>
      <w:keepLines/>
      <w:outlineLvl w:val="8"/>
    </w:pPr>
    <w:rPr>
      <w:rFonts w:eastAsiaTheme="majorEastAsia" w:cstheme="majorBidi"/>
      <w:color w:val="595959" w:themeColor="text1" w:themeTint="A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semiHidden/>
    <w:unhideWhenUsed/>
    <w:qFormat/>
    <w:pPr>
      <w:ind w:leftChars="1200" w:left="2520"/>
    </w:pPr>
    <w:rPr>
      <w:rFonts w:ascii="Times New Roman" w:eastAsia="宋体" w:hAnsi="Times New Roman" w:cs="Times New Roman"/>
      <w:szCs w:val="20"/>
    </w:rPr>
  </w:style>
  <w:style w:type="paragraph" w:styleId="a7">
    <w:name w:val="Note Heading"/>
    <w:basedOn w:val="a3"/>
    <w:next w:val="a3"/>
    <w:link w:val="a8"/>
    <w:semiHidden/>
    <w:unhideWhenUsed/>
    <w:qFormat/>
    <w:pPr>
      <w:jc w:val="center"/>
    </w:pPr>
    <w:rPr>
      <w:rFonts w:ascii="DFKai-SB" w:eastAsia="DFKai-SB" w:hAnsi="DFKai-SB" w:cs="Times New Roman"/>
      <w:szCs w:val="20"/>
      <w:lang w:eastAsia="zh-TW"/>
    </w:rPr>
  </w:style>
  <w:style w:type="paragraph" w:styleId="4">
    <w:name w:val="List Bullet 4"/>
    <w:basedOn w:val="a3"/>
    <w:semiHidden/>
    <w:unhideWhenUsed/>
    <w:qFormat/>
    <w:pPr>
      <w:numPr>
        <w:numId w:val="1"/>
      </w:numPr>
    </w:pPr>
    <w:rPr>
      <w:rFonts w:ascii="Times New Roman" w:eastAsia="宋体" w:hAnsi="Times New Roman" w:cs="Times New Roman"/>
      <w:szCs w:val="20"/>
    </w:rPr>
  </w:style>
  <w:style w:type="paragraph" w:styleId="a9">
    <w:name w:val="Normal Indent"/>
    <w:basedOn w:val="a3"/>
    <w:link w:val="aa"/>
    <w:semiHidden/>
    <w:unhideWhenUsed/>
    <w:qFormat/>
    <w:pPr>
      <w:ind w:firstLineChars="200" w:firstLine="420"/>
    </w:pPr>
    <w:rPr>
      <w:rFonts w:ascii="宋体" w:eastAsia="宋体" w:hAnsi="宋体"/>
    </w:rPr>
  </w:style>
  <w:style w:type="paragraph" w:styleId="ab">
    <w:name w:val="annotation text"/>
    <w:basedOn w:val="a3"/>
    <w:link w:val="ac"/>
    <w:unhideWhenUsed/>
    <w:qFormat/>
    <w:pPr>
      <w:jc w:val="left"/>
    </w:pPr>
    <w:rPr>
      <w:rFonts w:ascii="Times New Roman" w:eastAsia="宋体" w:hAnsi="Times New Roman" w:cs="Times New Roman"/>
      <w:kern w:val="0"/>
      <w:sz w:val="20"/>
      <w:szCs w:val="20"/>
    </w:rPr>
  </w:style>
  <w:style w:type="paragraph" w:styleId="31">
    <w:name w:val="Body Text 3"/>
    <w:basedOn w:val="a3"/>
    <w:link w:val="32"/>
    <w:semiHidden/>
    <w:unhideWhenUsed/>
    <w:qFormat/>
    <w:pPr>
      <w:spacing w:after="120"/>
    </w:pPr>
    <w:rPr>
      <w:rFonts w:ascii="Times New Roman" w:eastAsia="宋体" w:hAnsi="Times New Roman" w:cs="Times New Roman"/>
      <w:sz w:val="16"/>
      <w:szCs w:val="16"/>
    </w:rPr>
  </w:style>
  <w:style w:type="paragraph" w:styleId="ad">
    <w:name w:val="Body Text"/>
    <w:basedOn w:val="a3"/>
    <w:link w:val="ae"/>
    <w:semiHidden/>
    <w:unhideWhenUsed/>
    <w:qFormat/>
    <w:pPr>
      <w:spacing w:after="120"/>
    </w:pPr>
    <w:rPr>
      <w:rFonts w:ascii="Times New Roman" w:eastAsia="宋体" w:hAnsi="Times New Roman" w:cs="Times New Roman"/>
      <w:kern w:val="0"/>
      <w:sz w:val="20"/>
    </w:rPr>
  </w:style>
  <w:style w:type="paragraph" w:styleId="af">
    <w:name w:val="Body Text Indent"/>
    <w:basedOn w:val="a3"/>
    <w:link w:val="af0"/>
    <w:semiHidden/>
    <w:unhideWhenUsed/>
    <w:qFormat/>
    <w:pPr>
      <w:ind w:firstLine="600"/>
    </w:pPr>
    <w:rPr>
      <w:rFonts w:ascii="仿宋_GB2312" w:eastAsia="仿宋_GB2312" w:hAnsi="Times New Roman" w:cs="Times New Roman"/>
      <w:sz w:val="28"/>
      <w:szCs w:val="20"/>
    </w:rPr>
  </w:style>
  <w:style w:type="paragraph" w:styleId="af1">
    <w:name w:val="Block Text"/>
    <w:basedOn w:val="a3"/>
    <w:semiHidden/>
    <w:unhideWhenUsed/>
    <w:qFormat/>
    <w:pPr>
      <w:adjustRightInd w:val="0"/>
      <w:ind w:left="420" w:right="33"/>
      <w:jc w:val="left"/>
    </w:pPr>
    <w:rPr>
      <w:rFonts w:ascii="Times New Roman" w:eastAsia="宋体" w:hAnsi="Times New Roman" w:cs="Times New Roman"/>
      <w:kern w:val="0"/>
      <w:sz w:val="24"/>
      <w:szCs w:val="20"/>
    </w:rPr>
  </w:style>
  <w:style w:type="paragraph" w:styleId="TOC5">
    <w:name w:val="toc 5"/>
    <w:basedOn w:val="a3"/>
    <w:next w:val="a3"/>
    <w:semiHidden/>
    <w:unhideWhenUsed/>
    <w:qFormat/>
    <w:pPr>
      <w:ind w:leftChars="800" w:left="1680"/>
    </w:pPr>
    <w:rPr>
      <w:rFonts w:ascii="Times New Roman" w:eastAsia="宋体" w:hAnsi="Times New Roman" w:cs="Times New Roman"/>
      <w:szCs w:val="20"/>
    </w:rPr>
  </w:style>
  <w:style w:type="paragraph" w:styleId="TOC3">
    <w:name w:val="toc 3"/>
    <w:basedOn w:val="a3"/>
    <w:next w:val="a3"/>
    <w:semiHidden/>
    <w:unhideWhenUsed/>
    <w:qFormat/>
    <w:pPr>
      <w:ind w:leftChars="400" w:left="840"/>
    </w:pPr>
    <w:rPr>
      <w:rFonts w:ascii="Times New Roman" w:eastAsia="宋体" w:hAnsi="Times New Roman" w:cs="Times New Roman"/>
      <w:szCs w:val="20"/>
    </w:rPr>
  </w:style>
  <w:style w:type="paragraph" w:styleId="af2">
    <w:name w:val="Plain Text"/>
    <w:basedOn w:val="a3"/>
    <w:link w:val="af3"/>
    <w:semiHidden/>
    <w:unhideWhenUsed/>
    <w:qFormat/>
    <w:rPr>
      <w:rFonts w:ascii="宋体" w:eastAsia="宋体" w:hAnsi="Times New Roman" w:cs="Times New Roman"/>
      <w:szCs w:val="20"/>
    </w:rPr>
  </w:style>
  <w:style w:type="paragraph" w:styleId="TOC8">
    <w:name w:val="toc 8"/>
    <w:basedOn w:val="a3"/>
    <w:next w:val="a3"/>
    <w:semiHidden/>
    <w:unhideWhenUsed/>
    <w:qFormat/>
    <w:pPr>
      <w:ind w:leftChars="1400" w:left="2940"/>
    </w:pPr>
    <w:rPr>
      <w:rFonts w:ascii="Times New Roman" w:eastAsia="宋体" w:hAnsi="Times New Roman" w:cs="Times New Roman"/>
      <w:szCs w:val="20"/>
    </w:rPr>
  </w:style>
  <w:style w:type="paragraph" w:styleId="af4">
    <w:name w:val="Date"/>
    <w:basedOn w:val="a3"/>
    <w:next w:val="a3"/>
    <w:link w:val="af5"/>
    <w:semiHidden/>
    <w:unhideWhenUsed/>
    <w:qFormat/>
    <w:pPr>
      <w:ind w:leftChars="2500" w:left="2500"/>
    </w:pPr>
    <w:rPr>
      <w:rFonts w:ascii="仿宋_GB2312" w:eastAsia="仿宋_GB2312" w:hAnsi="Times New Roman" w:cs="Times New Roman"/>
      <w:sz w:val="30"/>
      <w:szCs w:val="20"/>
    </w:rPr>
  </w:style>
  <w:style w:type="paragraph" w:styleId="af6">
    <w:name w:val="Balloon Text"/>
    <w:basedOn w:val="a3"/>
    <w:link w:val="af7"/>
    <w:semiHidden/>
    <w:unhideWhenUsed/>
    <w:qFormat/>
    <w:rPr>
      <w:rFonts w:ascii="Times New Roman" w:eastAsia="宋体" w:hAnsi="Times New Roman" w:cs="Times New Roman"/>
      <w:kern w:val="0"/>
      <w:sz w:val="18"/>
      <w:szCs w:val="18"/>
    </w:rPr>
  </w:style>
  <w:style w:type="paragraph" w:styleId="af8">
    <w:name w:val="footer"/>
    <w:basedOn w:val="a3"/>
    <w:link w:val="af9"/>
    <w:uiPriority w:val="99"/>
    <w:unhideWhenUsed/>
    <w:qFormat/>
    <w:pPr>
      <w:tabs>
        <w:tab w:val="center" w:pos="4153"/>
        <w:tab w:val="right" w:pos="8306"/>
      </w:tabs>
      <w:snapToGrid w:val="0"/>
      <w:jc w:val="left"/>
    </w:pPr>
    <w:rPr>
      <w:rFonts w:ascii="Times New Roman" w:eastAsia="宋体" w:hAnsi="Times New Roman" w:cs="Times New Roman"/>
      <w:sz w:val="18"/>
      <w:szCs w:val="20"/>
    </w:rPr>
  </w:style>
  <w:style w:type="paragraph" w:styleId="afa">
    <w:name w:val="header"/>
    <w:basedOn w:val="a3"/>
    <w:link w:val="afb"/>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TOC1">
    <w:name w:val="toc 1"/>
    <w:basedOn w:val="a3"/>
    <w:next w:val="a3"/>
    <w:semiHidden/>
    <w:unhideWhenUsed/>
    <w:qFormat/>
    <w:rPr>
      <w:rFonts w:ascii="Times New Roman" w:eastAsia="宋体" w:hAnsi="Times New Roman" w:cs="Times New Roman"/>
      <w:szCs w:val="20"/>
    </w:rPr>
  </w:style>
  <w:style w:type="paragraph" w:styleId="TOC4">
    <w:name w:val="toc 4"/>
    <w:basedOn w:val="a3"/>
    <w:next w:val="a3"/>
    <w:semiHidden/>
    <w:unhideWhenUsed/>
    <w:qFormat/>
    <w:pPr>
      <w:ind w:leftChars="600" w:left="1260"/>
    </w:pPr>
    <w:rPr>
      <w:rFonts w:ascii="Times New Roman" w:eastAsia="宋体" w:hAnsi="Times New Roman" w:cs="Times New Roman"/>
      <w:szCs w:val="20"/>
    </w:rPr>
  </w:style>
  <w:style w:type="paragraph" w:styleId="afc">
    <w:name w:val="index heading"/>
    <w:basedOn w:val="a3"/>
    <w:next w:val="11"/>
    <w:semiHidden/>
    <w:unhideWhenUsed/>
    <w:qFormat/>
    <w:pPr>
      <w:widowControl/>
      <w:jc w:val="left"/>
    </w:pPr>
    <w:rPr>
      <w:rFonts w:ascii="Times New Roman" w:eastAsia="宋体" w:hAnsi="Times New Roman" w:cs="Times New Roman"/>
      <w:sz w:val="24"/>
      <w:szCs w:val="24"/>
    </w:rPr>
  </w:style>
  <w:style w:type="paragraph" w:styleId="11">
    <w:name w:val="index 1"/>
    <w:basedOn w:val="a3"/>
    <w:next w:val="a3"/>
    <w:semiHidden/>
    <w:unhideWhenUsed/>
    <w:qFormat/>
    <w:rPr>
      <w:rFonts w:ascii="Times New Roman" w:eastAsia="宋体" w:hAnsi="Times New Roman" w:cs="Times New Roman"/>
      <w:szCs w:val="20"/>
    </w:rPr>
  </w:style>
  <w:style w:type="paragraph" w:styleId="afd">
    <w:name w:val="Subtitle"/>
    <w:basedOn w:val="a3"/>
    <w:next w:val="a3"/>
    <w:link w:val="af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f">
    <w:name w:val="footnote text"/>
    <w:basedOn w:val="a3"/>
    <w:link w:val="aff0"/>
    <w:uiPriority w:val="99"/>
    <w:semiHidden/>
    <w:unhideWhenUsed/>
    <w:qFormat/>
    <w:pPr>
      <w:snapToGrid w:val="0"/>
      <w:jc w:val="left"/>
    </w:pPr>
    <w:rPr>
      <w:rFonts w:ascii="Times New Roman" w:eastAsia="宋体" w:hAnsi="Times New Roman" w:cs="Times New Roman"/>
      <w:sz w:val="18"/>
      <w:szCs w:val="20"/>
    </w:rPr>
  </w:style>
  <w:style w:type="paragraph" w:styleId="TOC6">
    <w:name w:val="toc 6"/>
    <w:basedOn w:val="a3"/>
    <w:next w:val="a3"/>
    <w:semiHidden/>
    <w:unhideWhenUsed/>
    <w:qFormat/>
    <w:pPr>
      <w:ind w:leftChars="1000" w:left="2100"/>
    </w:pPr>
    <w:rPr>
      <w:rFonts w:ascii="Times New Roman" w:eastAsia="宋体" w:hAnsi="Times New Roman" w:cs="Times New Roman"/>
      <w:szCs w:val="20"/>
    </w:rPr>
  </w:style>
  <w:style w:type="paragraph" w:styleId="33">
    <w:name w:val="Body Text Indent 3"/>
    <w:basedOn w:val="a3"/>
    <w:link w:val="34"/>
    <w:semiHidden/>
    <w:unhideWhenUsed/>
    <w:qFormat/>
    <w:pPr>
      <w:spacing w:after="120"/>
      <w:ind w:leftChars="200" w:left="420"/>
    </w:pPr>
    <w:rPr>
      <w:rFonts w:ascii="Times New Roman" w:eastAsia="宋体" w:hAnsi="Times New Roman" w:cs="Times New Roman"/>
      <w:kern w:val="0"/>
      <w:sz w:val="16"/>
      <w:szCs w:val="16"/>
    </w:rPr>
  </w:style>
  <w:style w:type="paragraph" w:styleId="TOC2">
    <w:name w:val="toc 2"/>
    <w:basedOn w:val="a3"/>
    <w:next w:val="a3"/>
    <w:semiHidden/>
    <w:unhideWhenUsed/>
    <w:qFormat/>
    <w:pPr>
      <w:ind w:leftChars="200" w:left="200"/>
    </w:pPr>
    <w:rPr>
      <w:rFonts w:ascii="Times New Roman" w:eastAsia="宋体" w:hAnsi="Times New Roman" w:cs="Times New Roman"/>
      <w:szCs w:val="20"/>
    </w:rPr>
  </w:style>
  <w:style w:type="paragraph" w:styleId="TOC9">
    <w:name w:val="toc 9"/>
    <w:basedOn w:val="a3"/>
    <w:next w:val="a3"/>
    <w:semiHidden/>
    <w:unhideWhenUsed/>
    <w:qFormat/>
    <w:pPr>
      <w:ind w:leftChars="1600" w:left="3360"/>
    </w:pPr>
    <w:rPr>
      <w:rFonts w:ascii="Times New Roman" w:eastAsia="宋体" w:hAnsi="Times New Roman" w:cs="Times New Roman"/>
      <w:szCs w:val="20"/>
    </w:rPr>
  </w:style>
  <w:style w:type="paragraph" w:styleId="HTML">
    <w:name w:val="HTML Preformatted"/>
    <w:basedOn w:val="a3"/>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f1">
    <w:name w:val="Normal (Web)"/>
    <w:basedOn w:val="a3"/>
    <w:semiHidden/>
    <w:unhideWhenUsed/>
    <w:qFormat/>
    <w:pPr>
      <w:widowControl/>
      <w:spacing w:before="100" w:beforeAutospacing="1" w:after="100" w:afterAutospacing="1"/>
      <w:jc w:val="left"/>
    </w:pPr>
    <w:rPr>
      <w:rFonts w:ascii="宋体" w:eastAsia="宋体" w:hAnsi="宋体" w:cs="宋体"/>
      <w:kern w:val="0"/>
      <w:sz w:val="24"/>
      <w:szCs w:val="20"/>
    </w:rPr>
  </w:style>
  <w:style w:type="paragraph" w:styleId="aff2">
    <w:name w:val="Title"/>
    <w:basedOn w:val="a3"/>
    <w:next w:val="a3"/>
    <w:link w:val="aff3"/>
    <w:qFormat/>
    <w:pPr>
      <w:spacing w:after="80"/>
      <w:contextualSpacing/>
      <w:jc w:val="center"/>
    </w:pPr>
    <w:rPr>
      <w:rFonts w:asciiTheme="majorHAnsi" w:eastAsiaTheme="majorEastAsia" w:hAnsiTheme="majorHAnsi" w:cstheme="majorBidi"/>
      <w:spacing w:val="-10"/>
      <w:kern w:val="28"/>
      <w:sz w:val="56"/>
      <w:szCs w:val="56"/>
    </w:rPr>
  </w:style>
  <w:style w:type="paragraph" w:styleId="aff4">
    <w:name w:val="annotation subject"/>
    <w:basedOn w:val="ab"/>
    <w:next w:val="ab"/>
    <w:link w:val="aff5"/>
    <w:semiHidden/>
    <w:unhideWhenUsed/>
    <w:qFormat/>
    <w:rPr>
      <w:b/>
      <w:bCs/>
    </w:rPr>
  </w:style>
  <w:style w:type="table" w:styleId="aff6">
    <w:name w:val="Table Grid"/>
    <w:basedOn w:val="a5"/>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rPr>
  </w:style>
  <w:style w:type="character" w:styleId="aff8">
    <w:name w:val="FollowedHyperlink"/>
    <w:semiHidden/>
    <w:unhideWhenUsed/>
    <w:qFormat/>
    <w:rPr>
      <w:rFonts w:ascii="Times New Roman" w:eastAsia="宋体" w:hAnsi="Times New Roman" w:cs="Times New Roman" w:hint="default"/>
      <w:color w:val="333333"/>
      <w:u w:val="single"/>
    </w:rPr>
  </w:style>
  <w:style w:type="character" w:styleId="aff9">
    <w:name w:val="Emphasis"/>
    <w:qFormat/>
    <w:rPr>
      <w:rFonts w:ascii="Times New Roman" w:eastAsia="宋体" w:hAnsi="Times New Roman" w:cs="Times New Roman" w:hint="default"/>
      <w:i/>
      <w:iCs/>
    </w:rPr>
  </w:style>
  <w:style w:type="character" w:styleId="affa">
    <w:name w:val="Hyperlink"/>
    <w:unhideWhenUsed/>
    <w:qFormat/>
    <w:rPr>
      <w:color w:val="000000"/>
      <w:u w:val="none"/>
    </w:rPr>
  </w:style>
  <w:style w:type="character" w:styleId="affb">
    <w:name w:val="annotation reference"/>
    <w:semiHidden/>
    <w:unhideWhenUsed/>
    <w:qFormat/>
    <w:rPr>
      <w:sz w:val="21"/>
    </w:rPr>
  </w:style>
  <w:style w:type="character" w:styleId="HTML1">
    <w:name w:val="HTML Cite"/>
    <w:semiHidden/>
    <w:unhideWhenUsed/>
    <w:qFormat/>
    <w:rPr>
      <w:rFonts w:ascii="Times New Roman" w:eastAsia="宋体" w:hAnsi="Times New Roman" w:cs="Times New Roman" w:hint="default"/>
    </w:rPr>
  </w:style>
  <w:style w:type="character" w:styleId="affc">
    <w:name w:val="footnote reference"/>
    <w:uiPriority w:val="99"/>
    <w:semiHidden/>
    <w:unhideWhenUsed/>
    <w:qFormat/>
    <w:rPr>
      <w:rFonts w:ascii="Times New Roman" w:eastAsia="宋体" w:hAnsi="Times New Roman" w:cs="Times New Roman" w:hint="default"/>
      <w:vertAlign w:val="superscript"/>
    </w:rPr>
  </w:style>
  <w:style w:type="character" w:customStyle="1" w:styleId="10">
    <w:name w:val="标题 1 字符"/>
    <w:basedOn w:val="a4"/>
    <w:link w:val="1"/>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4"/>
    <w:link w:val="2"/>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4"/>
    <w:link w:val="3"/>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
    <w:basedOn w:val="a4"/>
    <w:link w:val="40"/>
    <w:semiHidden/>
    <w:qFormat/>
    <w:rPr>
      <w:rFonts w:cstheme="majorBidi"/>
      <w:color w:val="0F4761" w:themeColor="accent1" w:themeShade="BF"/>
      <w:sz w:val="28"/>
      <w:szCs w:val="28"/>
    </w:rPr>
  </w:style>
  <w:style w:type="character" w:customStyle="1" w:styleId="50">
    <w:name w:val="标题 5 字符"/>
    <w:basedOn w:val="a4"/>
    <w:link w:val="5"/>
    <w:semiHidden/>
    <w:rPr>
      <w:rFonts w:cstheme="majorBidi"/>
      <w:color w:val="0F4761" w:themeColor="accent1" w:themeShade="BF"/>
      <w:sz w:val="24"/>
      <w:szCs w:val="24"/>
    </w:rPr>
  </w:style>
  <w:style w:type="character" w:customStyle="1" w:styleId="60">
    <w:name w:val="标题 6 字符"/>
    <w:basedOn w:val="a4"/>
    <w:link w:val="6"/>
    <w:uiPriority w:val="9"/>
    <w:semiHidden/>
    <w:rPr>
      <w:rFonts w:cstheme="majorBidi"/>
      <w:b/>
      <w:bCs/>
      <w:color w:val="0F4761" w:themeColor="accent1" w:themeShade="BF"/>
    </w:rPr>
  </w:style>
  <w:style w:type="character" w:customStyle="1" w:styleId="70">
    <w:name w:val="标题 7 字符"/>
    <w:basedOn w:val="a4"/>
    <w:link w:val="7"/>
    <w:uiPriority w:val="9"/>
    <w:semiHidden/>
    <w:rPr>
      <w:rFonts w:cstheme="majorBidi"/>
      <w:b/>
      <w:bCs/>
      <w:color w:val="595959" w:themeColor="text1" w:themeTint="A6"/>
    </w:rPr>
  </w:style>
  <w:style w:type="character" w:customStyle="1" w:styleId="80">
    <w:name w:val="标题 8 字符"/>
    <w:basedOn w:val="a4"/>
    <w:link w:val="8"/>
    <w:uiPriority w:val="9"/>
    <w:semiHidden/>
    <w:rPr>
      <w:rFonts w:cstheme="majorBidi"/>
      <w:color w:val="595959" w:themeColor="text1" w:themeTint="A6"/>
    </w:rPr>
  </w:style>
  <w:style w:type="character" w:customStyle="1" w:styleId="90">
    <w:name w:val="标题 9 字符"/>
    <w:basedOn w:val="a4"/>
    <w:link w:val="9"/>
    <w:uiPriority w:val="9"/>
    <w:semiHidden/>
    <w:rPr>
      <w:rFonts w:eastAsiaTheme="majorEastAsia" w:cstheme="majorBidi"/>
      <w:color w:val="595959" w:themeColor="text1" w:themeTint="A6"/>
    </w:rPr>
  </w:style>
  <w:style w:type="character" w:customStyle="1" w:styleId="aff3">
    <w:name w:val="标题 字符"/>
    <w:basedOn w:val="a4"/>
    <w:link w:val="aff2"/>
    <w:qFormat/>
    <w:rPr>
      <w:rFonts w:asciiTheme="majorHAnsi" w:eastAsiaTheme="majorEastAsia" w:hAnsiTheme="majorHAnsi" w:cstheme="majorBidi"/>
      <w:spacing w:val="-10"/>
      <w:kern w:val="28"/>
      <w:sz w:val="56"/>
      <w:szCs w:val="56"/>
    </w:rPr>
  </w:style>
  <w:style w:type="character" w:customStyle="1" w:styleId="afe">
    <w:name w:val="副标题 字符"/>
    <w:basedOn w:val="a4"/>
    <w:link w:val="afd"/>
    <w:uiPriority w:val="11"/>
    <w:qFormat/>
    <w:rPr>
      <w:rFonts w:asciiTheme="majorHAnsi" w:eastAsiaTheme="majorEastAsia" w:hAnsiTheme="majorHAnsi" w:cstheme="majorBidi"/>
      <w:color w:val="595959" w:themeColor="text1" w:themeTint="A6"/>
      <w:spacing w:val="15"/>
      <w:sz w:val="28"/>
      <w:szCs w:val="28"/>
    </w:rPr>
  </w:style>
  <w:style w:type="paragraph" w:styleId="affd">
    <w:name w:val="Quote"/>
    <w:basedOn w:val="a3"/>
    <w:next w:val="a3"/>
    <w:link w:val="affe"/>
    <w:uiPriority w:val="29"/>
    <w:qFormat/>
    <w:pPr>
      <w:spacing w:before="160" w:after="160"/>
      <w:jc w:val="center"/>
    </w:pPr>
    <w:rPr>
      <w:i/>
      <w:iCs/>
      <w:color w:val="404040" w:themeColor="text1" w:themeTint="BF"/>
    </w:rPr>
  </w:style>
  <w:style w:type="character" w:customStyle="1" w:styleId="affe">
    <w:name w:val="引用 字符"/>
    <w:basedOn w:val="a4"/>
    <w:link w:val="affd"/>
    <w:uiPriority w:val="29"/>
    <w:qFormat/>
    <w:rPr>
      <w:i/>
      <w:iCs/>
      <w:color w:val="404040" w:themeColor="text1" w:themeTint="BF"/>
    </w:rPr>
  </w:style>
  <w:style w:type="paragraph" w:styleId="afff">
    <w:name w:val="List Paragraph"/>
    <w:basedOn w:val="a3"/>
    <w:uiPriority w:val="34"/>
    <w:qFormat/>
    <w:pPr>
      <w:ind w:left="720"/>
      <w:contextualSpacing/>
    </w:pPr>
  </w:style>
  <w:style w:type="character" w:customStyle="1" w:styleId="12">
    <w:name w:val="明显强调1"/>
    <w:basedOn w:val="a4"/>
    <w:uiPriority w:val="21"/>
    <w:qFormat/>
    <w:rPr>
      <w:i/>
      <w:iCs/>
      <w:color w:val="0F4761" w:themeColor="accent1" w:themeShade="BF"/>
    </w:rPr>
  </w:style>
  <w:style w:type="paragraph" w:styleId="afff0">
    <w:name w:val="Intense Quote"/>
    <w:basedOn w:val="a3"/>
    <w:next w:val="a3"/>
    <w:link w:val="aff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1">
    <w:name w:val="明显引用 字符"/>
    <w:basedOn w:val="a4"/>
    <w:link w:val="afff0"/>
    <w:uiPriority w:val="30"/>
    <w:rPr>
      <w:i/>
      <w:iCs/>
      <w:color w:val="0F4761" w:themeColor="accent1" w:themeShade="BF"/>
    </w:rPr>
  </w:style>
  <w:style w:type="character" w:customStyle="1" w:styleId="13">
    <w:name w:val="明显参考1"/>
    <w:basedOn w:val="a4"/>
    <w:uiPriority w:val="32"/>
    <w:qFormat/>
    <w:rPr>
      <w:b/>
      <w:bCs/>
      <w:smallCaps/>
      <w:color w:val="0F4761" w:themeColor="accent1" w:themeShade="BF"/>
      <w:spacing w:val="5"/>
    </w:rPr>
  </w:style>
  <w:style w:type="character" w:customStyle="1" w:styleId="HTML0">
    <w:name w:val="HTML 预设格式 字符"/>
    <w:basedOn w:val="a4"/>
    <w:link w:val="HTML"/>
    <w:semiHidden/>
    <w:rPr>
      <w:rFonts w:ascii="Arial" w:eastAsia="宋体" w:hAnsi="Arial" w:cs="Arial"/>
      <w:kern w:val="0"/>
      <w:sz w:val="24"/>
      <w:szCs w:val="24"/>
    </w:rPr>
  </w:style>
  <w:style w:type="paragraph" w:customStyle="1" w:styleId="msonormal0">
    <w:name w:val="msonormal"/>
    <w:basedOn w:val="a3"/>
    <w:qFormat/>
    <w:pPr>
      <w:widowControl/>
      <w:spacing w:before="100" w:beforeAutospacing="1" w:after="100" w:afterAutospacing="1"/>
      <w:jc w:val="left"/>
    </w:pPr>
    <w:rPr>
      <w:rFonts w:ascii="宋体" w:eastAsia="宋体" w:hAnsi="宋体" w:cs="宋体"/>
      <w:kern w:val="0"/>
      <w:sz w:val="24"/>
      <w:szCs w:val="20"/>
    </w:rPr>
  </w:style>
  <w:style w:type="character" w:customStyle="1" w:styleId="aa">
    <w:name w:val="正文缩进 字符"/>
    <w:link w:val="a9"/>
    <w:semiHidden/>
    <w:qFormat/>
    <w:locked/>
    <w:rPr>
      <w:rFonts w:ascii="宋体" w:eastAsia="宋体" w:hAnsi="宋体"/>
    </w:rPr>
  </w:style>
  <w:style w:type="paragraph" w:customStyle="1" w:styleId="14">
    <w:name w:val="正文缩进1"/>
    <w:basedOn w:val="a3"/>
    <w:next w:val="a9"/>
    <w:semiHidden/>
    <w:unhideWhenUsed/>
    <w:qFormat/>
    <w:pPr>
      <w:ind w:firstLineChars="200" w:firstLine="200"/>
    </w:pPr>
    <w:rPr>
      <w:rFonts w:ascii="宋体" w:eastAsia="宋体" w:hAnsi="宋体" w:hint="eastAsia"/>
    </w:rPr>
  </w:style>
  <w:style w:type="character" w:customStyle="1" w:styleId="aff0">
    <w:name w:val="脚注文本 字符"/>
    <w:basedOn w:val="a4"/>
    <w:link w:val="aff"/>
    <w:uiPriority w:val="99"/>
    <w:semiHidden/>
    <w:qFormat/>
    <w:rPr>
      <w:rFonts w:ascii="Times New Roman" w:eastAsia="宋体" w:hAnsi="Times New Roman" w:cs="Times New Roman"/>
      <w:sz w:val="18"/>
      <w:szCs w:val="20"/>
    </w:rPr>
  </w:style>
  <w:style w:type="character" w:customStyle="1" w:styleId="ac">
    <w:name w:val="批注文字 字符"/>
    <w:basedOn w:val="a4"/>
    <w:link w:val="ab"/>
    <w:qFormat/>
    <w:rPr>
      <w:rFonts w:ascii="Times New Roman" w:eastAsia="宋体" w:hAnsi="Times New Roman" w:cs="Times New Roman"/>
      <w:kern w:val="0"/>
      <w:sz w:val="20"/>
      <w:szCs w:val="20"/>
    </w:rPr>
  </w:style>
  <w:style w:type="character" w:customStyle="1" w:styleId="afb">
    <w:name w:val="页眉 字符"/>
    <w:basedOn w:val="a4"/>
    <w:link w:val="afa"/>
    <w:rPr>
      <w:rFonts w:ascii="Times New Roman" w:eastAsia="宋体" w:hAnsi="Times New Roman" w:cs="Times New Roman"/>
      <w:sz w:val="18"/>
      <w:szCs w:val="20"/>
    </w:rPr>
  </w:style>
  <w:style w:type="character" w:customStyle="1" w:styleId="af9">
    <w:name w:val="页脚 字符"/>
    <w:basedOn w:val="a4"/>
    <w:link w:val="af8"/>
    <w:uiPriority w:val="99"/>
    <w:rPr>
      <w:rFonts w:ascii="Times New Roman" w:eastAsia="宋体" w:hAnsi="Times New Roman" w:cs="Times New Roman"/>
      <w:sz w:val="18"/>
      <w:szCs w:val="20"/>
    </w:rPr>
  </w:style>
  <w:style w:type="character" w:customStyle="1" w:styleId="ae">
    <w:name w:val="正文文本 字符"/>
    <w:basedOn w:val="a4"/>
    <w:link w:val="ad"/>
    <w:semiHidden/>
    <w:qFormat/>
    <w:rPr>
      <w:rFonts w:ascii="Times New Roman" w:eastAsia="宋体" w:hAnsi="Times New Roman" w:cs="Times New Roman"/>
      <w:kern w:val="0"/>
      <w:sz w:val="20"/>
    </w:rPr>
  </w:style>
  <w:style w:type="character" w:customStyle="1" w:styleId="af0">
    <w:name w:val="正文文本缩进 字符"/>
    <w:basedOn w:val="a4"/>
    <w:link w:val="af"/>
    <w:semiHidden/>
    <w:rPr>
      <w:rFonts w:ascii="仿宋_GB2312" w:eastAsia="仿宋_GB2312" w:hAnsi="Times New Roman" w:cs="Times New Roman"/>
      <w:sz w:val="28"/>
      <w:szCs w:val="20"/>
    </w:rPr>
  </w:style>
  <w:style w:type="character" w:customStyle="1" w:styleId="af5">
    <w:name w:val="日期 字符"/>
    <w:basedOn w:val="a4"/>
    <w:link w:val="af4"/>
    <w:semiHidden/>
    <w:rPr>
      <w:rFonts w:ascii="仿宋_GB2312" w:eastAsia="仿宋_GB2312" w:hAnsi="Times New Roman" w:cs="Times New Roman"/>
      <w:sz w:val="30"/>
      <w:szCs w:val="20"/>
    </w:rPr>
  </w:style>
  <w:style w:type="character" w:customStyle="1" w:styleId="a8">
    <w:name w:val="注释标题 字符"/>
    <w:basedOn w:val="a4"/>
    <w:link w:val="a7"/>
    <w:semiHidden/>
    <w:rPr>
      <w:rFonts w:ascii="DFKai-SB" w:eastAsia="DFKai-SB" w:hAnsi="DFKai-SB" w:cs="Times New Roman"/>
      <w:szCs w:val="20"/>
      <w:lang w:eastAsia="zh-TW"/>
    </w:rPr>
  </w:style>
  <w:style w:type="character" w:customStyle="1" w:styleId="32">
    <w:name w:val="正文文本 3 字符"/>
    <w:basedOn w:val="a4"/>
    <w:link w:val="31"/>
    <w:semiHidden/>
    <w:rPr>
      <w:rFonts w:ascii="Times New Roman" w:eastAsia="宋体" w:hAnsi="Times New Roman" w:cs="Times New Roman"/>
      <w:sz w:val="16"/>
      <w:szCs w:val="16"/>
    </w:rPr>
  </w:style>
  <w:style w:type="character" w:customStyle="1" w:styleId="34">
    <w:name w:val="正文文本缩进 3 字符"/>
    <w:basedOn w:val="a4"/>
    <w:link w:val="33"/>
    <w:semiHidden/>
    <w:qFormat/>
    <w:rPr>
      <w:rFonts w:ascii="Times New Roman" w:eastAsia="宋体" w:hAnsi="Times New Roman" w:cs="Times New Roman"/>
      <w:kern w:val="0"/>
      <w:sz w:val="16"/>
      <w:szCs w:val="16"/>
    </w:rPr>
  </w:style>
  <w:style w:type="character" w:customStyle="1" w:styleId="af3">
    <w:name w:val="纯文本 字符"/>
    <w:basedOn w:val="a4"/>
    <w:link w:val="af2"/>
    <w:semiHidden/>
    <w:rPr>
      <w:rFonts w:ascii="宋体" w:eastAsia="宋体" w:hAnsi="Times New Roman" w:cs="Times New Roman"/>
      <w:szCs w:val="20"/>
    </w:rPr>
  </w:style>
  <w:style w:type="character" w:customStyle="1" w:styleId="aff5">
    <w:name w:val="批注主题 字符"/>
    <w:basedOn w:val="ac"/>
    <w:link w:val="aff4"/>
    <w:semiHidden/>
    <w:qFormat/>
    <w:rPr>
      <w:rFonts w:ascii="Times New Roman" w:eastAsia="宋体" w:hAnsi="Times New Roman" w:cs="Times New Roman"/>
      <w:b/>
      <w:bCs/>
      <w:kern w:val="0"/>
      <w:sz w:val="20"/>
      <w:szCs w:val="20"/>
    </w:rPr>
  </w:style>
  <w:style w:type="character" w:customStyle="1" w:styleId="af7">
    <w:name w:val="批注框文本 字符"/>
    <w:basedOn w:val="a4"/>
    <w:link w:val="af6"/>
    <w:semiHidden/>
    <w:qFormat/>
    <w:rPr>
      <w:rFonts w:ascii="Times New Roman" w:eastAsia="宋体" w:hAnsi="Times New Roman" w:cs="Times New Roman"/>
      <w:kern w:val="0"/>
      <w:sz w:val="18"/>
      <w:szCs w:val="18"/>
    </w:rPr>
  </w:style>
  <w:style w:type="paragraph" w:customStyle="1" w:styleId="15">
    <w:name w:val="修订1"/>
    <w:uiPriority w:val="99"/>
    <w:semiHidden/>
    <w:qFormat/>
    <w:rPr>
      <w:rFonts w:ascii="Times New Roman" w:eastAsia="宋体" w:hAnsi="Times New Roman" w:cs="Times New Roman"/>
      <w:kern w:val="2"/>
      <w:sz w:val="21"/>
    </w:rPr>
  </w:style>
  <w:style w:type="paragraph" w:customStyle="1" w:styleId="21">
    <w:name w:val="正文2"/>
    <w:basedOn w:val="a3"/>
    <w:qFormat/>
    <w:pPr>
      <w:adjustRightInd w:val="0"/>
      <w:spacing w:before="156" w:line="360" w:lineRule="auto"/>
      <w:ind w:firstLineChars="200" w:firstLine="510"/>
    </w:pPr>
    <w:rPr>
      <w:rFonts w:ascii="Times New Roman" w:eastAsia="宋体" w:hAnsi="Times New Roman" w:cs="Times New Roman"/>
      <w:kern w:val="0"/>
      <w:sz w:val="24"/>
      <w:szCs w:val="20"/>
    </w:rPr>
  </w:style>
  <w:style w:type="paragraph" w:customStyle="1" w:styleId="61">
    <w:name w:val="6"/>
    <w:basedOn w:val="a3"/>
    <w:next w:val="a9"/>
    <w:semiHidden/>
    <w:qFormat/>
    <w:pPr>
      <w:spacing w:after="120" w:line="400" w:lineRule="exact"/>
      <w:ind w:firstLineChars="200" w:firstLine="420"/>
    </w:pPr>
    <w:rPr>
      <w:rFonts w:ascii="Times New Roman" w:eastAsia="宋体" w:hAnsi="Times New Roman" w:cs="Times New Roman"/>
      <w:sz w:val="28"/>
      <w:szCs w:val="20"/>
    </w:rPr>
  </w:style>
  <w:style w:type="paragraph" w:customStyle="1" w:styleId="afff2">
    <w:name w:val="招标文件部分标题"/>
    <w:basedOn w:val="1"/>
    <w:next w:val="a3"/>
    <w:qFormat/>
    <w:pPr>
      <w:keepNext w:val="0"/>
      <w:keepLines w:val="0"/>
      <w:spacing w:before="120" w:after="120" w:line="480" w:lineRule="exact"/>
      <w:jc w:val="center"/>
    </w:pPr>
    <w:rPr>
      <w:rFonts w:ascii="黑体" w:eastAsia="黑体" w:hAnsi="Plotter" w:cs="宋体"/>
      <w:b/>
      <w:bCs/>
      <w:color w:val="000000"/>
      <w:kern w:val="44"/>
      <w:sz w:val="44"/>
      <w:szCs w:val="44"/>
    </w:rPr>
  </w:style>
  <w:style w:type="paragraph" w:customStyle="1" w:styleId="U2">
    <w:name w:val="U_正文2"/>
    <w:basedOn w:val="a3"/>
    <w:qFormat/>
    <w:pPr>
      <w:spacing w:beforeLines="10" w:afterLines="10" w:line="300" w:lineRule="auto"/>
    </w:pPr>
    <w:rPr>
      <w:rFonts w:ascii="Times New Roman" w:eastAsia="宋体" w:hAnsi="Times New Roman" w:cs="Times New Roman"/>
      <w:sz w:val="24"/>
      <w:szCs w:val="20"/>
    </w:rPr>
  </w:style>
  <w:style w:type="paragraph" w:customStyle="1" w:styleId="3b">
    <w:name w:val="正文3b"/>
    <w:basedOn w:val="a3"/>
    <w:qFormat/>
    <w:pPr>
      <w:widowControl/>
      <w:numPr>
        <w:numId w:val="2"/>
      </w:numPr>
      <w:tabs>
        <w:tab w:val="clear" w:pos="425"/>
        <w:tab w:val="left" w:pos="1075"/>
        <w:tab w:val="left" w:pos="3010"/>
      </w:tabs>
      <w:spacing w:before="120" w:line="360" w:lineRule="auto"/>
    </w:pPr>
    <w:rPr>
      <w:rFonts w:ascii="Times New Roman" w:eastAsia="宋体" w:hAnsi="Times New Roman" w:cs="Times New Roman"/>
      <w:kern w:val="0"/>
      <w:sz w:val="24"/>
      <w:szCs w:val="20"/>
    </w:rPr>
  </w:style>
  <w:style w:type="paragraph" w:customStyle="1" w:styleId="a2">
    <w:name w:val="招标文件小节标题"/>
    <w:basedOn w:val="a3"/>
    <w:qFormat/>
    <w:pPr>
      <w:numPr>
        <w:ilvl w:val="2"/>
        <w:numId w:val="3"/>
      </w:numPr>
      <w:spacing w:line="400" w:lineRule="exact"/>
    </w:pPr>
    <w:rPr>
      <w:rFonts w:ascii="Times New Roman" w:eastAsia="宋体" w:hAnsi="Times New Roman" w:cs="Times New Roman"/>
      <w:sz w:val="24"/>
      <w:szCs w:val="24"/>
    </w:rPr>
  </w:style>
  <w:style w:type="paragraph" w:customStyle="1" w:styleId="CharChar1CharCharChar">
    <w:name w:val="Char Char1 Char Char Char"/>
    <w:basedOn w:val="a3"/>
    <w:qFormat/>
    <w:rPr>
      <w:rFonts w:ascii="Times New Roman" w:eastAsia="宋体" w:hAnsi="Times New Roman" w:cs="Times New Roman"/>
      <w:kern w:val="0"/>
      <w:sz w:val="20"/>
      <w:szCs w:val="20"/>
    </w:rPr>
  </w:style>
  <w:style w:type="paragraph" w:customStyle="1" w:styleId="IBM">
    <w:name w:val="IBM 正文"/>
    <w:basedOn w:val="a3"/>
    <w:qFormat/>
    <w:pPr>
      <w:spacing w:line="400" w:lineRule="exact"/>
    </w:pPr>
    <w:rPr>
      <w:rFonts w:ascii="Times New Roman" w:eastAsia="宋体" w:hAnsi="Times New Roman" w:cs="Times New Roman"/>
      <w:spacing w:val="20"/>
      <w:sz w:val="24"/>
      <w:szCs w:val="20"/>
    </w:rPr>
  </w:style>
  <w:style w:type="paragraph" w:customStyle="1" w:styleId="22">
    <w:name w:val="目录样式2"/>
    <w:basedOn w:val="a3"/>
    <w:qFormat/>
    <w:pPr>
      <w:widowControl/>
      <w:spacing w:line="360" w:lineRule="auto"/>
      <w:jc w:val="left"/>
    </w:pPr>
    <w:rPr>
      <w:rFonts w:ascii="黑体" w:eastAsia="黑体" w:hAnsi="Calibri" w:cs="Calibri"/>
      <w:kern w:val="0"/>
      <w:szCs w:val="21"/>
    </w:rPr>
  </w:style>
  <w:style w:type="paragraph" w:customStyle="1" w:styleId="z-1">
    <w:name w:val="z-窗体顶端1"/>
    <w:basedOn w:val="a3"/>
    <w:uiPriority w:val="34"/>
    <w:qFormat/>
    <w:pPr>
      <w:ind w:left="720"/>
    </w:pPr>
    <w:rPr>
      <w:rFonts w:ascii="Times New Roman" w:eastAsia="宋体" w:hAnsi="Times New Roman" w:cs="Times New Roman"/>
      <w:szCs w:val="20"/>
    </w:rPr>
  </w:style>
  <w:style w:type="paragraph" w:customStyle="1" w:styleId="23">
    <w:name w:val="样式2"/>
    <w:basedOn w:val="a3"/>
    <w:qFormat/>
    <w:pPr>
      <w:autoSpaceDE w:val="0"/>
      <w:autoSpaceDN w:val="0"/>
      <w:adjustRightInd w:val="0"/>
      <w:jc w:val="center"/>
    </w:pPr>
    <w:rPr>
      <w:rFonts w:ascii="黑体" w:eastAsia="黑体" w:hAnsi="Times New Roman" w:cs="黑体"/>
      <w:bCs/>
      <w:sz w:val="32"/>
      <w:szCs w:val="32"/>
      <w:lang w:val="zh-CN"/>
    </w:rPr>
  </w:style>
  <w:style w:type="paragraph" w:customStyle="1" w:styleId="11212">
    <w:name w:val="样式 标题 1 + 四号 居中 段前: 12 磅 段后: 12 磅 行距: 单倍行距"/>
    <w:basedOn w:val="1"/>
    <w:qFormat/>
    <w:pPr>
      <w:numPr>
        <w:numId w:val="4"/>
      </w:numPr>
      <w:adjustRightInd w:val="0"/>
      <w:spacing w:before="240" w:after="240"/>
      <w:ind w:left="0" w:firstLine="288"/>
      <w:jc w:val="center"/>
    </w:pPr>
    <w:rPr>
      <w:rFonts w:ascii="Times New Roman" w:eastAsia="宋体" w:hAnsi="Times New Roman" w:cs="宋体"/>
      <w:b/>
      <w:bCs/>
      <w:color w:val="auto"/>
      <w:kern w:val="44"/>
      <w:sz w:val="28"/>
      <w:szCs w:val="20"/>
    </w:rPr>
  </w:style>
  <w:style w:type="paragraph" w:customStyle="1" w:styleId="F">
    <w:name w:val="F正文"/>
    <w:basedOn w:val="a3"/>
    <w:qFormat/>
    <w:pPr>
      <w:numPr>
        <w:ilvl w:val="3"/>
        <w:numId w:val="5"/>
      </w:numPr>
      <w:snapToGrid w:val="0"/>
      <w:spacing w:beforeLines="50" w:afterLines="50" w:line="360" w:lineRule="auto"/>
      <w:ind w:left="3360"/>
    </w:pPr>
    <w:rPr>
      <w:rFonts w:ascii="Tahoma" w:eastAsia="宋体" w:hAnsi="Tahoma" w:cs="Times New Roman"/>
      <w:bCs/>
      <w:szCs w:val="21"/>
    </w:rPr>
  </w:style>
  <w:style w:type="paragraph" w:customStyle="1" w:styleId="a">
    <w:name w:val="文档正文"/>
    <w:basedOn w:val="a3"/>
    <w:qFormat/>
    <w:pPr>
      <w:numPr>
        <w:numId w:val="6"/>
      </w:numPr>
      <w:adjustRightInd w:val="0"/>
      <w:snapToGrid w:val="0"/>
      <w:spacing w:line="300" w:lineRule="auto"/>
    </w:pPr>
    <w:rPr>
      <w:rFonts w:ascii="宋体" w:eastAsia="宋体" w:hAnsi="宋体" w:cs="Times New Roman"/>
      <w:kern w:val="0"/>
      <w:sz w:val="24"/>
      <w:szCs w:val="20"/>
    </w:rPr>
  </w:style>
  <w:style w:type="paragraph" w:customStyle="1" w:styleId="afff3">
    <w:name w:val="规划书正文"/>
    <w:basedOn w:val="a3"/>
    <w:qFormat/>
    <w:pPr>
      <w:spacing w:afterLines="50"/>
      <w:ind w:firstLineChars="200" w:firstLine="200"/>
    </w:pPr>
    <w:rPr>
      <w:rFonts w:ascii="Times New Roman" w:eastAsia="宋体" w:hAnsi="Times New Roman" w:cs="Times New Roman"/>
      <w:szCs w:val="21"/>
    </w:rPr>
  </w:style>
  <w:style w:type="paragraph" w:customStyle="1" w:styleId="Char">
    <w:name w:val="Char"/>
    <w:basedOn w:val="a3"/>
    <w:next w:val="a3"/>
    <w:qFormat/>
    <w:pPr>
      <w:widowControl/>
      <w:spacing w:after="160" w:line="240" w:lineRule="exact"/>
      <w:jc w:val="left"/>
    </w:pPr>
    <w:rPr>
      <w:rFonts w:ascii="Times New Roman" w:eastAsia="宋体" w:hAnsi="Times New Roman" w:cs="Times New Roman"/>
      <w:szCs w:val="20"/>
    </w:rPr>
  </w:style>
  <w:style w:type="paragraph" w:customStyle="1" w:styleId="24">
    <w:name w:val="正文文字2"/>
    <w:basedOn w:val="ad"/>
    <w:qFormat/>
    <w:pPr>
      <w:adjustRightInd w:val="0"/>
      <w:spacing w:after="60" w:line="360" w:lineRule="atLeast"/>
      <w:ind w:leftChars="30" w:left="72" w:rightChars="30" w:right="72"/>
      <w:jc w:val="center"/>
    </w:pPr>
    <w:rPr>
      <w:rFonts w:ascii="Arial" w:eastAsia="黑体"/>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16">
    <w:name w:val="列出段落1"/>
    <w:basedOn w:val="a3"/>
    <w:uiPriority w:val="34"/>
    <w:qFormat/>
    <w:pPr>
      <w:ind w:left="720"/>
    </w:pPr>
    <w:rPr>
      <w:rFonts w:ascii="Times New Roman" w:eastAsia="宋体" w:hAnsi="Times New Roman" w:cs="Times New Roman"/>
      <w:szCs w:val="20"/>
    </w:rPr>
  </w:style>
  <w:style w:type="paragraph" w:customStyle="1" w:styleId="Normal">
    <w:name w:val="[Normal]"/>
    <w:uiPriority w:val="6"/>
    <w:qFormat/>
    <w:pPr>
      <w:widowControl w:val="0"/>
    </w:pPr>
    <w:rPr>
      <w:rFonts w:ascii="宋体" w:eastAsia="宋体" w:hAnsi="宋体" w:cs="宋体"/>
      <w:sz w:val="24"/>
      <w:szCs w:val="24"/>
    </w:rPr>
  </w:style>
  <w:style w:type="paragraph" w:customStyle="1" w:styleId="Pa3">
    <w:name w:val="Pa3"/>
    <w:basedOn w:val="a3"/>
    <w:next w:val="a3"/>
    <w:uiPriority w:val="99"/>
    <w:qFormat/>
    <w:pPr>
      <w:widowControl/>
      <w:autoSpaceDE w:val="0"/>
      <w:autoSpaceDN w:val="0"/>
      <w:adjustRightInd w:val="0"/>
      <w:spacing w:line="141" w:lineRule="atLeast"/>
      <w:jc w:val="left"/>
    </w:pPr>
    <w:rPr>
      <w:rFonts w:ascii="Univers 57 Condensed" w:eastAsia="Univers 57 Condensed" w:hAnsi="Times New Roman" w:cs="Times New Roman"/>
      <w:kern w:val="0"/>
      <w:sz w:val="24"/>
      <w:szCs w:val="24"/>
    </w:rPr>
  </w:style>
  <w:style w:type="paragraph" w:customStyle="1" w:styleId="HTMLTopofForm1">
    <w:name w:val="HTML Top of Form1"/>
    <w:basedOn w:val="a3"/>
    <w:uiPriority w:val="34"/>
    <w:qFormat/>
    <w:pPr>
      <w:ind w:left="720"/>
    </w:pPr>
    <w:rPr>
      <w:rFonts w:ascii="Times New Roman" w:eastAsia="宋体" w:hAnsi="Times New Roman" w:cs="Times New Roman"/>
      <w:szCs w:val="20"/>
    </w:rPr>
  </w:style>
  <w:style w:type="paragraph" w:customStyle="1" w:styleId="CharChar">
    <w:name w:val="批注主题 Char Char"/>
    <w:basedOn w:val="ab"/>
    <w:next w:val="ab"/>
    <w:qFormat/>
    <w:rPr>
      <w:b/>
    </w:rPr>
  </w:style>
  <w:style w:type="paragraph" w:customStyle="1" w:styleId="ListParagraph1">
    <w:name w:val="List Paragraph1"/>
    <w:basedOn w:val="a3"/>
    <w:qFormat/>
    <w:pPr>
      <w:ind w:firstLineChars="200" w:firstLine="420"/>
    </w:pPr>
    <w:rPr>
      <w:rFonts w:ascii="Times New Roman" w:eastAsia="宋体" w:hAnsi="Times New Roman" w:cs="Times New Roman"/>
      <w:szCs w:val="20"/>
    </w:rPr>
  </w:style>
  <w:style w:type="paragraph" w:customStyle="1" w:styleId="p">
    <w:name w:val="p"/>
    <w:basedOn w:val="a3"/>
    <w:qFormat/>
    <w:pPr>
      <w:widowControl/>
      <w:spacing w:before="100" w:beforeAutospacing="1" w:after="100" w:afterAutospacing="1"/>
      <w:jc w:val="left"/>
    </w:pPr>
    <w:rPr>
      <w:rFonts w:ascii="宋体" w:eastAsia="宋体" w:hAnsi="宋体" w:cs="宋体"/>
      <w:kern w:val="0"/>
      <w:sz w:val="24"/>
      <w:szCs w:val="24"/>
    </w:rPr>
  </w:style>
  <w:style w:type="paragraph" w:customStyle="1" w:styleId="a1">
    <w:name w:val="招标文件节标题"/>
    <w:basedOn w:val="a3"/>
    <w:qFormat/>
    <w:pPr>
      <w:numPr>
        <w:ilvl w:val="1"/>
        <w:numId w:val="3"/>
      </w:numPr>
      <w:spacing w:beforeLines="50" w:afterLines="50" w:line="360" w:lineRule="auto"/>
    </w:pPr>
    <w:rPr>
      <w:rFonts w:ascii="Times New Roman" w:eastAsia="宋体" w:hAnsi="Times New Roman" w:cs="Times New Roman"/>
      <w:sz w:val="24"/>
      <w:szCs w:val="24"/>
    </w:rPr>
  </w:style>
  <w:style w:type="paragraph" w:customStyle="1" w:styleId="17">
    <w:name w:val="目录样式1"/>
    <w:basedOn w:val="23"/>
    <w:qFormat/>
    <w:rPr>
      <w:sz w:val="28"/>
    </w:rPr>
  </w:style>
  <w:style w:type="paragraph" w:customStyle="1" w:styleId="CharChar0">
    <w:name w:val="批注框文本 Char Char"/>
    <w:basedOn w:val="a3"/>
    <w:qFormat/>
    <w:rPr>
      <w:rFonts w:ascii="Times New Roman" w:eastAsia="宋体" w:hAnsi="Times New Roman" w:cs="Times New Roman"/>
      <w:sz w:val="18"/>
      <w:szCs w:val="20"/>
    </w:rPr>
  </w:style>
  <w:style w:type="paragraph" w:customStyle="1" w:styleId="flName">
    <w:name w:val="flName"/>
    <w:basedOn w:val="a3"/>
    <w:qFormat/>
    <w:pPr>
      <w:adjustRightInd w:val="0"/>
      <w:spacing w:before="320" w:after="160" w:line="360" w:lineRule="atLeast"/>
      <w:jc w:val="center"/>
    </w:pPr>
    <w:rPr>
      <w:rFonts w:ascii="Arial" w:eastAsia="黑体" w:hAnsi="Times New Roman" w:cs="Times New Roman"/>
      <w:kern w:val="0"/>
      <w:sz w:val="32"/>
      <w:szCs w:val="20"/>
    </w:rPr>
  </w:style>
  <w:style w:type="paragraph" w:customStyle="1" w:styleId="18">
    <w:name w:val="样式1"/>
    <w:basedOn w:val="a3"/>
    <w:qFormat/>
    <w:pPr>
      <w:adjustRightInd w:val="0"/>
    </w:pPr>
    <w:rPr>
      <w:rFonts w:ascii="宋体" w:eastAsia="宋体" w:hAnsi="宋体" w:cs="Times New Roman"/>
      <w:kern w:val="0"/>
      <w:szCs w:val="21"/>
    </w:rPr>
  </w:style>
  <w:style w:type="paragraph" w:customStyle="1" w:styleId="CharChar1">
    <w:name w:val="Char Char1"/>
    <w:basedOn w:val="a3"/>
    <w:qFormat/>
    <w:pPr>
      <w:widowControl/>
      <w:spacing w:after="160" w:line="240" w:lineRule="exact"/>
      <w:jc w:val="left"/>
    </w:pPr>
    <w:rPr>
      <w:rFonts w:ascii="Times New Roman" w:eastAsia="宋体" w:hAnsi="Times New Roman" w:cs="Times New Roman"/>
      <w:szCs w:val="20"/>
    </w:rPr>
  </w:style>
  <w:style w:type="paragraph" w:customStyle="1" w:styleId="260">
    <w:name w:val="样式 样式 样式 样式 标题 2 + 宋体 五号 非加粗 黑色 + 段前: 6 磅 段后: 0 磅 行距: 单倍行距 + 段前:..."/>
    <w:basedOn w:val="a3"/>
    <w:qFormat/>
    <w:pPr>
      <w:keepNext/>
      <w:keepLines/>
      <w:numPr>
        <w:ilvl w:val="1"/>
        <w:numId w:val="7"/>
      </w:numPr>
      <w:adjustRightInd w:val="0"/>
      <w:spacing w:before="240"/>
      <w:jc w:val="left"/>
      <w:outlineLvl w:val="1"/>
    </w:pPr>
    <w:rPr>
      <w:rFonts w:ascii="宋体" w:eastAsia="宋体" w:hAnsi="宋体" w:cs="宋体"/>
      <w:b/>
      <w:bCs/>
      <w:color w:val="000000"/>
      <w:kern w:val="0"/>
      <w:szCs w:val="20"/>
    </w:rPr>
  </w:style>
  <w:style w:type="paragraph" w:customStyle="1" w:styleId="afff4">
    <w:name w:val="表格"/>
    <w:basedOn w:val="a3"/>
    <w:qFormat/>
    <w:pPr>
      <w:snapToGrid w:val="0"/>
      <w:ind w:firstLineChars="21" w:firstLine="42"/>
    </w:pPr>
    <w:rPr>
      <w:rFonts w:ascii="宋体" w:eastAsia="宋体" w:hAnsi="宋体" w:cs="Times New Roman"/>
      <w:szCs w:val="20"/>
    </w:rPr>
  </w:style>
  <w:style w:type="paragraph" w:customStyle="1" w:styleId="ListParagraph11">
    <w:name w:val="List Paragraph11"/>
    <w:basedOn w:val="a3"/>
    <w:qFormat/>
    <w:pPr>
      <w:ind w:firstLineChars="200" w:firstLine="420"/>
    </w:pPr>
    <w:rPr>
      <w:rFonts w:ascii="Times New Roman" w:eastAsia="宋体" w:hAnsi="Times New Roman" w:cs="Times New Roman"/>
      <w:szCs w:val="20"/>
    </w:rPr>
  </w:style>
  <w:style w:type="paragraph" w:customStyle="1" w:styleId="a0">
    <w:name w:val="招标文件章标题"/>
    <w:next w:val="a3"/>
    <w:qFormat/>
    <w:pPr>
      <w:widowControl w:val="0"/>
      <w:numPr>
        <w:numId w:val="3"/>
      </w:numPr>
      <w:spacing w:before="240" w:after="120" w:line="480" w:lineRule="exact"/>
      <w:outlineLvl w:val="0"/>
    </w:pPr>
    <w:rPr>
      <w:rFonts w:ascii="黑体" w:eastAsia="黑体" w:hAnsi="Arial" w:cs="宋体"/>
      <w:b/>
      <w:bCs/>
      <w:kern w:val="2"/>
      <w:sz w:val="30"/>
    </w:rPr>
  </w:style>
  <w:style w:type="paragraph" w:customStyle="1" w:styleId="afff5">
    <w:name w:val="招标文件小节"/>
    <w:basedOn w:val="a3"/>
    <w:qFormat/>
    <w:pPr>
      <w:spacing w:beforeLines="50" w:afterLines="50" w:line="400" w:lineRule="exact"/>
      <w:jc w:val="left"/>
      <w:outlineLvl w:val="3"/>
    </w:pPr>
    <w:rPr>
      <w:rFonts w:ascii="Times New Roman" w:eastAsia="宋体" w:hAnsi="Times New Roman" w:cs="宋体"/>
      <w:sz w:val="24"/>
      <w:szCs w:val="20"/>
    </w:rPr>
  </w:style>
  <w:style w:type="paragraph" w:customStyle="1" w:styleId="19">
    <w:name w:val="修订1"/>
    <w:uiPriority w:val="99"/>
    <w:qFormat/>
    <w:rPr>
      <w:rFonts w:ascii="Times New Roman" w:eastAsia="宋体" w:hAnsi="Times New Roman" w:cs="Times New Roman"/>
      <w:kern w:val="2"/>
      <w:sz w:val="21"/>
    </w:rPr>
  </w:style>
  <w:style w:type="character" w:customStyle="1" w:styleId="mlview">
    <w:name w:val="mlview"/>
    <w:qFormat/>
    <w:rPr>
      <w:rFonts w:ascii="Times New Roman" w:eastAsia="宋体" w:hAnsi="Times New Roman" w:cs="Times New Roman" w:hint="default"/>
    </w:rPr>
  </w:style>
  <w:style w:type="character" w:customStyle="1" w:styleId="foths">
    <w:name w:val="foths"/>
    <w:qFormat/>
    <w:rPr>
      <w:rFonts w:ascii="Times New Roman" w:eastAsia="宋体" w:hAnsi="Times New Roman" w:cs="Times New Roman" w:hint="default"/>
    </w:rPr>
  </w:style>
  <w:style w:type="character" w:customStyle="1" w:styleId="ffolder">
    <w:name w:val="ffolder"/>
    <w:qFormat/>
    <w:rPr>
      <w:rFonts w:ascii="Times New Roman" w:eastAsia="宋体" w:hAnsi="Times New Roman" w:cs="Times New Roman" w:hint="default"/>
    </w:rPr>
  </w:style>
  <w:style w:type="character" w:customStyle="1" w:styleId="fword">
    <w:name w:val="fword"/>
    <w:qFormat/>
    <w:rPr>
      <w:rFonts w:ascii="Times New Roman" w:eastAsia="宋体" w:hAnsi="Times New Roman" w:cs="Times New Roman" w:hint="default"/>
    </w:rPr>
  </w:style>
  <w:style w:type="character" w:customStyle="1" w:styleId="font131">
    <w:name w:val="font131"/>
    <w:qFormat/>
    <w:rPr>
      <w:rFonts w:ascii="黑体" w:eastAsia="黑体" w:hAnsi="宋体" w:cs="黑体" w:hint="eastAsia"/>
      <w:color w:val="000000"/>
      <w:sz w:val="20"/>
      <w:szCs w:val="20"/>
      <w:u w:val="none"/>
    </w:rPr>
  </w:style>
  <w:style w:type="character" w:customStyle="1" w:styleId="fexe">
    <w:name w:val="fexe"/>
    <w:qFormat/>
    <w:rPr>
      <w:rFonts w:ascii="Times New Roman" w:eastAsia="宋体" w:hAnsi="Times New Roman" w:cs="Times New Roman" w:hint="default"/>
    </w:rPr>
  </w:style>
  <w:style w:type="character" w:customStyle="1" w:styleId="font91">
    <w:name w:val="font91"/>
    <w:qFormat/>
    <w:rPr>
      <w:rFonts w:ascii="Arial" w:eastAsia="宋体" w:hAnsi="Arial" w:cs="Arial" w:hint="default"/>
      <w:color w:val="000000"/>
      <w:sz w:val="20"/>
      <w:szCs w:val="20"/>
      <w:u w:val="none"/>
    </w:rPr>
  </w:style>
  <w:style w:type="character" w:customStyle="1" w:styleId="sugg-loading">
    <w:name w:val="sugg-loading"/>
    <w:qFormat/>
    <w:rPr>
      <w:rFonts w:ascii="Times New Roman" w:eastAsia="宋体" w:hAnsi="Times New Roman" w:cs="Times New Roman" w:hint="default"/>
    </w:rPr>
  </w:style>
  <w:style w:type="character" w:customStyle="1" w:styleId="apple-converted-space">
    <w:name w:val="apple-converted-space"/>
    <w:qFormat/>
    <w:rPr>
      <w:rFonts w:ascii="Times New Roman" w:eastAsia="宋体" w:hAnsi="Times New Roman" w:cs="Times New Roman" w:hint="default"/>
    </w:rPr>
  </w:style>
  <w:style w:type="character" w:customStyle="1" w:styleId="param-value">
    <w:name w:val="param-value"/>
    <w:qFormat/>
    <w:rPr>
      <w:rFonts w:ascii="Times New Roman" w:eastAsia="宋体" w:hAnsi="Times New Roman" w:cs="Times New Roman" w:hint="default"/>
    </w:rPr>
  </w:style>
  <w:style w:type="character" w:customStyle="1" w:styleId="font101">
    <w:name w:val="font101"/>
    <w:qFormat/>
    <w:rPr>
      <w:rFonts w:ascii="Arial" w:eastAsia="宋体" w:hAnsi="Arial" w:cs="Arial" w:hint="default"/>
      <w:color w:val="000000"/>
      <w:sz w:val="18"/>
      <w:szCs w:val="18"/>
      <w:u w:val="none"/>
    </w:rPr>
  </w:style>
  <w:style w:type="character" w:customStyle="1" w:styleId="mlread">
    <w:name w:val="mlread"/>
    <w:qFormat/>
    <w:rPr>
      <w:rFonts w:ascii="Times New Roman" w:eastAsia="宋体" w:hAnsi="Times New Roman" w:cs="Times New Roman" w:hint="default"/>
    </w:rPr>
  </w:style>
  <w:style w:type="character" w:customStyle="1" w:styleId="font141">
    <w:name w:val="font141"/>
    <w:qFormat/>
    <w:rPr>
      <w:rFonts w:ascii="Arial" w:eastAsia="宋体" w:hAnsi="Arial" w:cs="Arial" w:hint="default"/>
      <w:color w:val="000000"/>
      <w:sz w:val="20"/>
      <w:szCs w:val="20"/>
      <w:u w:val="none"/>
    </w:rPr>
  </w:style>
  <w:style w:type="character" w:customStyle="1" w:styleId="font01">
    <w:name w:val="font01"/>
    <w:qFormat/>
    <w:rPr>
      <w:rFonts w:ascii="Times New Roman" w:eastAsia="宋体" w:hAnsi="Times New Roman" w:cs="Times New Roman" w:hint="default"/>
      <w:color w:val="333333"/>
      <w:sz w:val="24"/>
      <w:szCs w:val="24"/>
      <w:u w:val="none"/>
    </w:rPr>
  </w:style>
  <w:style w:type="character" w:customStyle="1" w:styleId="font151">
    <w:name w:val="font151"/>
    <w:qFormat/>
    <w:rPr>
      <w:rFonts w:ascii="黑体" w:eastAsia="黑体" w:hAnsi="宋体" w:cs="黑体" w:hint="eastAsia"/>
      <w:color w:val="000000"/>
      <w:sz w:val="20"/>
      <w:szCs w:val="20"/>
      <w:u w:val="none"/>
    </w:rPr>
  </w:style>
  <w:style w:type="character" w:customStyle="1" w:styleId="font111">
    <w:name w:val="font111"/>
    <w:qFormat/>
    <w:rPr>
      <w:rFonts w:ascii="Arial" w:eastAsia="宋体" w:hAnsi="Arial" w:cs="Arial" w:hint="default"/>
      <w:color w:val="000000"/>
      <w:sz w:val="20"/>
      <w:szCs w:val="20"/>
      <w:u w:val="none"/>
      <w:vertAlign w:val="superscript"/>
    </w:rPr>
  </w:style>
  <w:style w:type="character" w:customStyle="1" w:styleId="complete">
    <w:name w:val="complete"/>
    <w:qFormat/>
    <w:rPr>
      <w:rFonts w:ascii="Times New Roman" w:eastAsia="宋体" w:hAnsi="Times New Roman" w:cs="Times New Roman" w:hint="default"/>
    </w:rPr>
  </w:style>
  <w:style w:type="character" w:customStyle="1" w:styleId="font12">
    <w:name w:val="font12"/>
    <w:qFormat/>
    <w:rPr>
      <w:rFonts w:ascii="黑体" w:eastAsia="黑体" w:hAnsi="宋体" w:cs="黑体" w:hint="eastAsia"/>
      <w:color w:val="000000"/>
      <w:sz w:val="18"/>
      <w:szCs w:val="18"/>
      <w:u w:val="none"/>
    </w:rPr>
  </w:style>
  <w:style w:type="character" w:customStyle="1" w:styleId="fppt">
    <w:name w:val="fppt"/>
    <w:qFormat/>
    <w:rPr>
      <w:rFonts w:ascii="Times New Roman" w:eastAsia="宋体" w:hAnsi="Times New Roman" w:cs="Times New Roman" w:hint="default"/>
    </w:rPr>
  </w:style>
  <w:style w:type="character" w:customStyle="1" w:styleId="ftxt">
    <w:name w:val="ftxt"/>
    <w:qFormat/>
    <w:rPr>
      <w:rFonts w:ascii="Times New Roman" w:eastAsia="宋体" w:hAnsi="Times New Roman" w:cs="Times New Roman" w:hint="default"/>
    </w:rPr>
  </w:style>
  <w:style w:type="character" w:customStyle="1" w:styleId="font41">
    <w:name w:val="font41"/>
    <w:qFormat/>
    <w:rPr>
      <w:rFonts w:ascii="Arial" w:eastAsia="宋体" w:hAnsi="Arial" w:cs="Arial" w:hint="default"/>
      <w:color w:val="000000"/>
      <w:sz w:val="20"/>
      <w:szCs w:val="20"/>
      <w:u w:val="none"/>
      <w:vertAlign w:val="superscript"/>
    </w:rPr>
  </w:style>
  <w:style w:type="character" w:customStyle="1" w:styleId="font71">
    <w:name w:val="font71"/>
    <w:qFormat/>
    <w:rPr>
      <w:rFonts w:ascii="黑体" w:eastAsia="黑体" w:hAnsi="宋体" w:cs="黑体" w:hint="eastAsia"/>
      <w:color w:val="000000"/>
      <w:sz w:val="20"/>
      <w:szCs w:val="20"/>
      <w:u w:val="none"/>
    </w:rPr>
  </w:style>
  <w:style w:type="character" w:customStyle="1" w:styleId="frar">
    <w:name w:val="frar"/>
    <w:qFormat/>
    <w:rPr>
      <w:rFonts w:ascii="Times New Roman" w:eastAsia="宋体" w:hAnsi="Times New Roman" w:cs="Times New Roman" w:hint="default"/>
    </w:rPr>
  </w:style>
  <w:style w:type="character" w:customStyle="1" w:styleId="page-cur">
    <w:name w:val="page-cur"/>
    <w:qFormat/>
    <w:rPr>
      <w:rFonts w:ascii="Times New Roman" w:eastAsia="宋体" w:hAnsi="Times New Roman" w:cs="Times New Roman" w:hint="default"/>
      <w:b/>
      <w:color w:val="333333"/>
      <w:bdr w:val="single" w:sz="6" w:space="0" w:color="E5E5E5"/>
      <w:shd w:val="clear" w:color="auto" w:fill="F2F2F2"/>
    </w:rPr>
  </w:style>
  <w:style w:type="character" w:customStyle="1" w:styleId="spansummarydescription">
    <w:name w:val="span_summarydescription"/>
    <w:qFormat/>
    <w:rPr>
      <w:rFonts w:ascii="Times New Roman" w:eastAsia="宋体" w:hAnsi="Times New Roman" w:cs="Times New Roman" w:hint="default"/>
    </w:rPr>
  </w:style>
  <w:style w:type="character" w:customStyle="1" w:styleId="lock">
    <w:name w:val="lock"/>
    <w:qFormat/>
    <w:rPr>
      <w:rFonts w:ascii="Times New Roman" w:eastAsia="宋体" w:hAnsi="Times New Roman" w:cs="Times New Roman" w:hint="default"/>
    </w:rPr>
  </w:style>
  <w:style w:type="character" w:customStyle="1" w:styleId="Char0">
    <w:name w:val="特点 Char"/>
    <w:qFormat/>
    <w:rPr>
      <w:rFonts w:ascii="宋体" w:eastAsia="宋体" w:hAnsi="宋体" w:hint="eastAsia"/>
      <w:kern w:val="2"/>
      <w:sz w:val="21"/>
      <w:lang w:val="en-US" w:eastAsia="zh-CN" w:bidi="ar-SA"/>
    </w:rPr>
  </w:style>
  <w:style w:type="character" w:customStyle="1" w:styleId="fimage">
    <w:name w:val="fimage"/>
    <w:qFormat/>
    <w:rPr>
      <w:rFonts w:ascii="Times New Roman" w:eastAsia="宋体" w:hAnsi="Times New Roman" w:cs="Times New Roman" w:hint="default"/>
    </w:rPr>
  </w:style>
  <w:style w:type="character" w:customStyle="1" w:styleId="fhtml">
    <w:name w:val="fhtml"/>
    <w:qFormat/>
    <w:rPr>
      <w:rFonts w:ascii="Times New Roman" w:eastAsia="宋体" w:hAnsi="Times New Roman" w:cs="Times New Roman" w:hint="default"/>
    </w:rPr>
  </w:style>
  <w:style w:type="character" w:customStyle="1" w:styleId="pressup">
    <w:name w:val="pressup"/>
    <w:qFormat/>
    <w:rPr>
      <w:rFonts w:ascii="Times New Roman" w:eastAsia="宋体" w:hAnsi="Times New Roman" w:cs="Times New Roman" w:hint="default"/>
    </w:rPr>
  </w:style>
  <w:style w:type="character" w:customStyle="1" w:styleId="icon">
    <w:name w:val="icon"/>
    <w:qFormat/>
    <w:rPr>
      <w:rFonts w:ascii="Times New Roman" w:eastAsia="宋体" w:hAnsi="Times New Roman" w:cs="Times New Roman" w:hint="default"/>
    </w:rPr>
  </w:style>
  <w:style w:type="character" w:customStyle="1" w:styleId="fpdf">
    <w:name w:val="fpdf"/>
    <w:qFormat/>
    <w:rPr>
      <w:rFonts w:ascii="Times New Roman" w:eastAsia="宋体" w:hAnsi="Times New Roman" w:cs="Times New Roman" w:hint="default"/>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ps">
    <w:name w:val="fps"/>
    <w:qFormat/>
    <w:rPr>
      <w:rFonts w:ascii="Times New Roman" w:eastAsia="宋体" w:hAnsi="Times New Roman" w:cs="Times New Roman" w:hint="default"/>
    </w:rPr>
  </w:style>
  <w:style w:type="character" w:customStyle="1" w:styleId="move">
    <w:name w:val="move"/>
    <w:qFormat/>
    <w:rPr>
      <w:rFonts w:ascii="Times New Roman" w:eastAsia="宋体" w:hAnsi="Times New Roman" w:cs="Times New Roman" w:hint="default"/>
    </w:rPr>
  </w:style>
  <w:style w:type="character" w:customStyle="1" w:styleId="movetip">
    <w:name w:val="movetip"/>
    <w:qFormat/>
    <w:rPr>
      <w:rFonts w:ascii="Times New Roman" w:eastAsia="宋体" w:hAnsi="Times New Roman" w:cs="Times New Roman" w:hint="default"/>
      <w:color w:val="FF0000"/>
    </w:rPr>
  </w:style>
  <w:style w:type="character" w:customStyle="1" w:styleId="fexc">
    <w:name w:val="fexc"/>
    <w:qFormat/>
    <w:rPr>
      <w:rFonts w:ascii="Times New Roman" w:eastAsia="宋体" w:hAnsi="Times New Roman" w:cs="Times New Roman" w:hint="default"/>
    </w:rPr>
  </w:style>
  <w:style w:type="character" w:customStyle="1" w:styleId="uncomplete">
    <w:name w:val="uncomplete"/>
    <w:qFormat/>
    <w:rPr>
      <w:rFonts w:ascii="Times New Roman" w:eastAsia="宋体" w:hAnsi="Times New Roman" w:cs="Times New Roman" w:hint="default"/>
    </w:rPr>
  </w:style>
  <w:style w:type="character" w:customStyle="1" w:styleId="font21">
    <w:name w:val="font21"/>
    <w:qFormat/>
    <w:rPr>
      <w:rFonts w:ascii="宋体" w:eastAsia="宋体" w:hAnsi="宋体" w:cs="宋体" w:hint="eastAsia"/>
      <w:color w:val="333333"/>
      <w:sz w:val="24"/>
      <w:szCs w:val="24"/>
      <w:u w:val="none"/>
    </w:rPr>
  </w:style>
  <w:style w:type="character" w:customStyle="1" w:styleId="homesetarrow">
    <w:name w:val="homesetarrow"/>
    <w:qFormat/>
    <w:rPr>
      <w:rFonts w:ascii="Times New Roman" w:eastAsia="宋体" w:hAnsi="Times New Roman" w:cs="Times New Roman" w:hint="default"/>
    </w:rPr>
  </w:style>
  <w:style w:type="character" w:customStyle="1" w:styleId="font122">
    <w:name w:val="font122"/>
    <w:qFormat/>
    <w:rPr>
      <w:rFonts w:ascii="Arial" w:eastAsia="宋体" w:hAnsi="Arial" w:cs="Arial" w:hint="default"/>
      <w:b/>
      <w:color w:val="000000"/>
      <w:sz w:val="20"/>
      <w:szCs w:val="20"/>
      <w:u w:val="none"/>
    </w:rPr>
  </w:style>
  <w:style w:type="character" w:customStyle="1" w:styleId="color">
    <w:name w:val="color"/>
    <w:qFormat/>
    <w:rPr>
      <w:rFonts w:ascii="Times New Roman" w:eastAsia="宋体" w:hAnsi="Times New Roman" w:cs="Times New Roman" w:hint="default"/>
    </w:rPr>
  </w:style>
  <w:style w:type="character" w:customStyle="1" w:styleId="changepsw1">
    <w:name w:val="changepsw1"/>
    <w:qFormat/>
    <w:rPr>
      <w:rFonts w:ascii="Times New Roman" w:eastAsia="宋体" w:hAnsi="Times New Roman" w:cs="Times New Roman" w:hint="default"/>
    </w:rPr>
  </w:style>
  <w:style w:type="character" w:customStyle="1" w:styleId="icon1">
    <w:name w:val="icon1"/>
    <w:qFormat/>
    <w:rPr>
      <w:rFonts w:ascii="Times New Roman" w:eastAsia="宋体" w:hAnsi="Times New Roman" w:cs="Times New Roman" w:hint="default"/>
    </w:rPr>
  </w:style>
  <w:style w:type="character" w:customStyle="1" w:styleId="fmov">
    <w:name w:val="fmov"/>
    <w:qFormat/>
    <w:rPr>
      <w:rFonts w:ascii="Times New Roman" w:eastAsia="宋体" w:hAnsi="Times New Roman" w:cs="Times New Roman" w:hint="default"/>
    </w:rPr>
  </w:style>
  <w:style w:type="character" w:customStyle="1" w:styleId="font11">
    <w:name w:val="font11"/>
    <w:qFormat/>
    <w:rPr>
      <w:rFonts w:ascii="宋体" w:eastAsia="宋体" w:hAnsi="宋体" w:cs="宋体" w:hint="eastAsia"/>
      <w:color w:val="333333"/>
      <w:sz w:val="24"/>
      <w:szCs w:val="24"/>
      <w:u w:val="none"/>
    </w:rPr>
  </w:style>
  <w:style w:type="character" w:customStyle="1" w:styleId="font31">
    <w:name w:val="font31"/>
    <w:qFormat/>
    <w:rPr>
      <w:rFonts w:ascii="黑体" w:eastAsia="黑体" w:hAnsi="宋体" w:cs="黑体" w:hint="eastAsia"/>
      <w:b/>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a">
    <w:name w:val="正文文本 字符1"/>
    <w:basedOn w:val="a4"/>
    <w:uiPriority w:val="99"/>
    <w:semiHidden/>
    <w:qFormat/>
    <w:rPr>
      <w:rFonts w:ascii="宋体" w:eastAsia="宋体" w:hAnsi="宋体" w:hint="eastAsia"/>
      <w:kern w:val="2"/>
      <w:sz w:val="21"/>
    </w:rPr>
  </w:style>
  <w:style w:type="character" w:customStyle="1" w:styleId="1b">
    <w:name w:val="批注文字 字符1"/>
    <w:basedOn w:val="a4"/>
    <w:uiPriority w:val="99"/>
    <w:semiHidden/>
    <w:qFormat/>
    <w:rPr>
      <w:rFonts w:ascii="宋体" w:eastAsia="宋体" w:hAnsi="宋体" w:hint="eastAsia"/>
      <w:kern w:val="2"/>
      <w:sz w:val="21"/>
    </w:rPr>
  </w:style>
  <w:style w:type="character" w:customStyle="1" w:styleId="310">
    <w:name w:val="正文文本缩进 3 字符1"/>
    <w:basedOn w:val="a4"/>
    <w:uiPriority w:val="99"/>
    <w:semiHidden/>
    <w:qFormat/>
    <w:rPr>
      <w:rFonts w:ascii="宋体" w:eastAsia="宋体" w:hAnsi="宋体" w:hint="eastAsia"/>
      <w:kern w:val="2"/>
      <w:sz w:val="16"/>
      <w:szCs w:val="16"/>
    </w:rPr>
  </w:style>
  <w:style w:type="character" w:customStyle="1" w:styleId="1c">
    <w:name w:val="批注框文本 字符1"/>
    <w:basedOn w:val="a4"/>
    <w:uiPriority w:val="99"/>
    <w:semiHidden/>
    <w:qFormat/>
    <w:rPr>
      <w:rFonts w:ascii="宋体" w:eastAsia="宋体" w:hAnsi="宋体" w:hint="eastAsia"/>
      <w:kern w:val="2"/>
      <w:sz w:val="18"/>
      <w:szCs w:val="18"/>
    </w:rPr>
  </w:style>
  <w:style w:type="character" w:customStyle="1" w:styleId="1d">
    <w:name w:val="标题 字符1"/>
    <w:basedOn w:val="a4"/>
    <w:uiPriority w:val="10"/>
    <w:qFormat/>
    <w:rPr>
      <w:rFonts w:ascii="等线 Light" w:eastAsia="等线 Light" w:hAnsi="等线 Light" w:cs="Times New Roman" w:hint="eastAsia"/>
      <w:spacing w:val="-10"/>
      <w:kern w:val="28"/>
      <w:sz w:val="56"/>
      <w:szCs w:val="56"/>
    </w:rPr>
  </w:style>
  <w:style w:type="character" w:customStyle="1" w:styleId="1e">
    <w:name w:val="批注主题 字符1"/>
    <w:basedOn w:val="1b"/>
    <w:uiPriority w:val="99"/>
    <w:semiHidden/>
    <w:qFormat/>
    <w:rPr>
      <w:rFonts w:ascii="宋体" w:eastAsia="宋体" w:hAnsi="宋体" w:hint="eastAsia"/>
      <w:b/>
      <w:bCs/>
      <w:kern w:val="2"/>
      <w:sz w:val="21"/>
    </w:rPr>
  </w:style>
  <w:style w:type="character" w:customStyle="1" w:styleId="1f">
    <w:name w:val="页脚 字符1"/>
    <w:basedOn w:val="a4"/>
    <w:uiPriority w:val="99"/>
    <w:semiHidden/>
    <w:qFormat/>
    <w:rPr>
      <w:rFonts w:ascii="宋体" w:eastAsia="宋体" w:hAnsi="宋体" w:hint="eastAsia"/>
      <w:kern w:val="2"/>
      <w:sz w:val="18"/>
      <w:szCs w:val="18"/>
    </w:rPr>
  </w:style>
  <w:style w:type="character" w:customStyle="1" w:styleId="311">
    <w:name w:val="正文文本 3 字符1"/>
    <w:basedOn w:val="a4"/>
    <w:uiPriority w:val="99"/>
    <w:semiHidden/>
    <w:qFormat/>
    <w:rPr>
      <w:rFonts w:ascii="宋体" w:eastAsia="宋体" w:hAnsi="宋体" w:hint="eastAsia"/>
      <w:kern w:val="2"/>
      <w:sz w:val="16"/>
      <w:szCs w:val="16"/>
    </w:rPr>
  </w:style>
  <w:style w:type="table" w:customStyle="1" w:styleId="-11">
    <w:name w:val="彩色列表 - 强调文字颜色 11"/>
    <w:uiPriority w:val="72"/>
    <w:qFormat/>
    <w:pPr>
      <w:ind w:left="720"/>
      <w:contextualSpacing/>
    </w:pPr>
    <w:rPr>
      <w:rFonts w:ascii="Times New Roman" w:eastAsia="黑体" w:hAnsi="Times New Roman" w:cs="Times New Roman"/>
      <w:color w:val="000000"/>
    </w:rPr>
    <w:tblPr>
      <w:tblCellMar>
        <w:top w:w="0" w:type="dxa"/>
        <w:left w:w="0" w:type="dxa"/>
        <w:bottom w:w="0" w:type="dxa"/>
        <w:right w:w="0" w:type="dxa"/>
      </w:tblCellMar>
    </w:tblPr>
    <w:tcPr>
      <w:shd w:val="clear" w:color="auto" w:fill="EDF2F8"/>
    </w:tcPr>
  </w:style>
  <w:style w:type="paragraph" w:customStyle="1" w:styleId="120">
    <w:name w:val="正文12"/>
    <w:basedOn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szCs w:val="21"/>
    </w:rPr>
  </w:style>
  <w:style w:type="paragraph" w:customStyle="1" w:styleId="afff6">
    <w:name w:val="正文（缩进）"/>
    <w:basedOn w:val="120"/>
    <w:qFormat/>
    <w:pPr>
      <w:ind w:firstLine="454"/>
    </w:pPr>
  </w:style>
  <w:style w:type="paragraph" w:styleId="afff7">
    <w:name w:val="Revision"/>
    <w:hidden/>
    <w:uiPriority w:val="99"/>
    <w:unhideWhenUsed/>
    <w:rsid w:val="00992049"/>
    <w:rPr>
      <w:kern w:val="2"/>
      <w:sz w:val="21"/>
      <w:szCs w:val="22"/>
    </w:rPr>
  </w:style>
  <w:style w:type="character" w:styleId="afff8">
    <w:name w:val="Unresolved Mention"/>
    <w:basedOn w:val="a4"/>
    <w:uiPriority w:val="99"/>
    <w:semiHidden/>
    <w:unhideWhenUsed/>
    <w:rsid w:val="00B31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enny.li@zoina.cn" TargetMode="External"/><Relationship Id="rId4" Type="http://schemas.openxmlformats.org/officeDocument/2006/relationships/settings" Target="settings.xml"/><Relationship Id="rId9" Type="http://schemas.openxmlformats.org/officeDocument/2006/relationships/hyperlink" Target="mailto:&#30005;&#23376;&#25991;&#20214;&#24212;&#21516;&#26102;&#21457;&#36865;&#33267;&#30005;&#23376;&#37038;&#31665;znsjcglr@junh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37E2-79E4-4C2F-9E4F-CE2233FA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27</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Xin</dc:creator>
  <cp:lastModifiedBy>Xu Xiaorui</cp:lastModifiedBy>
  <cp:revision>82</cp:revision>
  <dcterms:created xsi:type="dcterms:W3CDTF">2025-09-17T09:54:00Z</dcterms:created>
  <dcterms:modified xsi:type="dcterms:W3CDTF">2026-03-11T08:34:00Z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72D82300C2264BDC9B2FA3F1088A7383_12</vt:lpwstr>
  </property>
  <property fmtid="{D5CDD505-2E9C-101B-9397-08002B2CF9AE}" pid="4" name="KSOTemplateDocerSaveRecord">
    <vt:lpwstr>eyJoZGlkIjoiYjk5ODM0YmMxOWJiYWQyNDU4MGIzYWRmYTA0ZmI5NDciLCJ1c2VySWQiOiI1NjIwMTQyNzEifQ==</vt:lpwstr>
  </property>
</Properties>
</file>