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D9CC6">
      <w:pPr>
        <w:spacing w:before="183" w:line="187" w:lineRule="auto"/>
        <w:ind w:left="2636"/>
        <w:outlineLvl w:val="0"/>
        <w:rPr>
          <w:rFonts w:hint="eastAsia" w:ascii="PingFang SC" w:hAnsi="PingFang SC" w:eastAsia="PingFang SC" w:cs="PingFang SC"/>
          <w:sz w:val="30"/>
          <w:szCs w:val="30"/>
          <w:lang w:eastAsia="zh-CN"/>
        </w:rPr>
      </w:pPr>
      <w:r>
        <w:rPr>
          <w:rFonts w:hint="eastAsia" w:ascii="PingFang SC" w:hAnsi="PingFang SC" w:eastAsia="PingFang SC" w:cs="PingFang SC"/>
          <w:b/>
          <w:bCs/>
          <w:spacing w:val="-5"/>
          <w:sz w:val="30"/>
          <w:szCs w:val="30"/>
          <w:lang w:eastAsia="zh-CN"/>
        </w:rPr>
        <w:t>上海中采节能科技有限公司</w:t>
      </w:r>
    </w:p>
    <w:p w14:paraId="0BC2DB5F">
      <w:pPr>
        <w:spacing w:before="201" w:line="185" w:lineRule="auto"/>
        <w:ind w:left="1430"/>
        <w:rPr>
          <w:rFonts w:ascii="PingFang SC" w:hAnsi="PingFang SC" w:eastAsia="PingFang SC" w:cs="PingFang SC"/>
          <w:sz w:val="30"/>
          <w:szCs w:val="30"/>
        </w:rPr>
      </w:pPr>
      <w:r>
        <w:rPr>
          <w:rFonts w:ascii="PingFang SC" w:hAnsi="PingFang SC" w:eastAsia="PingFang SC" w:cs="PingFang SC"/>
          <w:b/>
          <w:bCs/>
          <w:spacing w:val="-4"/>
          <w:sz w:val="30"/>
          <w:szCs w:val="30"/>
        </w:rPr>
        <w:t>意向重整投资人送达地址及联系方式确认书</w:t>
      </w:r>
    </w:p>
    <w:p w14:paraId="04B7981C">
      <w:pPr>
        <w:spacing w:before="203"/>
      </w:pPr>
    </w:p>
    <w:tbl>
      <w:tblPr>
        <w:tblStyle w:val="5"/>
        <w:tblW w:w="83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3"/>
        <w:gridCol w:w="3017"/>
        <w:gridCol w:w="3620"/>
      </w:tblGrid>
      <w:tr w14:paraId="34634177">
        <w:trPr>
          <w:trHeight w:val="429" w:hRule="atLeast"/>
        </w:trPr>
        <w:tc>
          <w:tcPr>
            <w:tcW w:w="1663" w:type="dxa"/>
            <w:vAlign w:val="top"/>
          </w:tcPr>
          <w:p w14:paraId="4C0C8A8E">
            <w:pPr>
              <w:pStyle w:val="6"/>
              <w:spacing w:before="135" w:line="284" w:lineRule="exact"/>
              <w:ind w:left="484"/>
            </w:pPr>
            <w:r>
              <w:rPr>
                <w:spacing w:val="-9"/>
              </w:rPr>
              <w:t>案</w:t>
            </w:r>
            <w:r>
              <w:rPr>
                <w:spacing w:val="7"/>
              </w:rPr>
              <w:t xml:space="preserve">   </w:t>
            </w:r>
            <w:r>
              <w:rPr>
                <w:spacing w:val="-9"/>
              </w:rPr>
              <w:t>号</w:t>
            </w:r>
          </w:p>
        </w:tc>
        <w:tc>
          <w:tcPr>
            <w:tcW w:w="6637" w:type="dxa"/>
            <w:gridSpan w:val="2"/>
            <w:vAlign w:val="top"/>
          </w:tcPr>
          <w:p w14:paraId="03E45A70">
            <w:pPr>
              <w:pStyle w:val="6"/>
              <w:spacing w:before="135" w:line="284" w:lineRule="exact"/>
              <w:ind w:left="124"/>
              <w:rPr>
                <w:rFonts w:hint="eastAsia" w:eastAsia="PingFang SC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（2026）沪03破170号</w:t>
            </w:r>
          </w:p>
        </w:tc>
      </w:tr>
      <w:tr w14:paraId="5C4A0CD4">
        <w:trPr>
          <w:trHeight w:val="2524" w:hRule="atLeast"/>
        </w:trPr>
        <w:tc>
          <w:tcPr>
            <w:tcW w:w="1663" w:type="dxa"/>
            <w:vAlign w:val="top"/>
          </w:tcPr>
          <w:p w14:paraId="1E8AA00D">
            <w:pPr>
              <w:spacing w:line="266" w:lineRule="auto"/>
              <w:rPr>
                <w:rFonts w:ascii="Arial"/>
                <w:sz w:val="21"/>
              </w:rPr>
            </w:pPr>
          </w:p>
          <w:p w14:paraId="22DDBA33">
            <w:pPr>
              <w:spacing w:line="267" w:lineRule="auto"/>
              <w:rPr>
                <w:rFonts w:ascii="Arial"/>
                <w:sz w:val="21"/>
              </w:rPr>
            </w:pPr>
          </w:p>
          <w:p w14:paraId="6B764BEB">
            <w:pPr>
              <w:spacing w:line="267" w:lineRule="auto"/>
              <w:rPr>
                <w:rFonts w:ascii="Arial"/>
                <w:sz w:val="21"/>
              </w:rPr>
            </w:pPr>
          </w:p>
          <w:p w14:paraId="59B9C6F6">
            <w:pPr>
              <w:spacing w:line="267" w:lineRule="auto"/>
              <w:rPr>
                <w:rFonts w:ascii="Arial"/>
                <w:sz w:val="21"/>
              </w:rPr>
            </w:pPr>
          </w:p>
          <w:p w14:paraId="68F4C03A">
            <w:pPr>
              <w:pStyle w:val="6"/>
              <w:spacing w:before="109" w:line="194" w:lineRule="auto"/>
              <w:ind w:left="483"/>
            </w:pPr>
            <w:r>
              <w:rPr>
                <w:spacing w:val="-8"/>
              </w:rPr>
              <w:t>告</w:t>
            </w:r>
            <w:r>
              <w:rPr>
                <w:spacing w:val="5"/>
              </w:rPr>
              <w:t xml:space="preserve">   </w:t>
            </w:r>
            <w:r>
              <w:rPr>
                <w:spacing w:val="-8"/>
              </w:rPr>
              <w:t>知</w:t>
            </w:r>
          </w:p>
        </w:tc>
        <w:tc>
          <w:tcPr>
            <w:tcW w:w="6637" w:type="dxa"/>
            <w:gridSpan w:val="2"/>
            <w:vAlign w:val="top"/>
          </w:tcPr>
          <w:p w14:paraId="0C287D04">
            <w:pPr>
              <w:pStyle w:val="6"/>
              <w:spacing w:before="133" w:line="218" w:lineRule="auto"/>
              <w:ind w:left="116" w:right="106" w:firstLine="11"/>
              <w:jc w:val="both"/>
            </w:pPr>
            <w:r>
              <w:rPr>
                <w:spacing w:val="-6"/>
              </w:rPr>
              <w:t>意向重整投资人所提供的联系方式必须真实、有效</w:t>
            </w:r>
            <w:r>
              <w:rPr>
                <w:spacing w:val="-38"/>
              </w:rPr>
              <w:t xml:space="preserve"> </w:t>
            </w:r>
            <w:r>
              <w:rPr>
                <w:spacing w:val="-6"/>
              </w:rPr>
              <w:t>，法院</w:t>
            </w:r>
            <w:r>
              <w:rPr>
                <w:spacing w:val="-47"/>
              </w:rPr>
              <w:t xml:space="preserve"> </w:t>
            </w:r>
            <w:r>
              <w:rPr>
                <w:spacing w:val="-6"/>
              </w:rPr>
              <w:t>、管</w:t>
            </w:r>
            <w:r>
              <w:t xml:space="preserve"> </w:t>
            </w:r>
            <w:r>
              <w:rPr>
                <w:spacing w:val="-3"/>
              </w:rPr>
              <w:t>理人向意向重整投资人发出的所有文书、通知等材料均通过意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向重整投资人提供的联系方送达，如因意向重整投资人提供的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联系方式不详或有误或变更后未及时通知管理人等原因，造成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意向重整投资人未能在合理期间收到管理人送达的文书、通知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等资料</w:t>
            </w:r>
            <w:r>
              <w:rPr>
                <w:spacing w:val="-38"/>
              </w:rPr>
              <w:t xml:space="preserve"> </w:t>
            </w:r>
            <w:r>
              <w:rPr>
                <w:spacing w:val="-3"/>
              </w:rPr>
              <w:t>，后果由意向重整投资人自行承担。</w:t>
            </w:r>
          </w:p>
        </w:tc>
      </w:tr>
      <w:tr w14:paraId="58A3AE95">
        <w:trPr>
          <w:trHeight w:val="844" w:hRule="atLeast"/>
        </w:trPr>
        <w:tc>
          <w:tcPr>
            <w:tcW w:w="1663" w:type="dxa"/>
            <w:vMerge w:val="restart"/>
            <w:tcBorders>
              <w:bottom w:val="nil"/>
            </w:tcBorders>
            <w:vAlign w:val="top"/>
          </w:tcPr>
          <w:p w14:paraId="6DDF6944">
            <w:pPr>
              <w:spacing w:line="292" w:lineRule="auto"/>
              <w:rPr>
                <w:rFonts w:ascii="Arial"/>
                <w:sz w:val="21"/>
              </w:rPr>
            </w:pPr>
          </w:p>
          <w:p w14:paraId="3B69F339">
            <w:pPr>
              <w:spacing w:line="292" w:lineRule="auto"/>
              <w:rPr>
                <w:rFonts w:ascii="Arial"/>
                <w:sz w:val="21"/>
              </w:rPr>
            </w:pPr>
          </w:p>
          <w:p w14:paraId="1B19EEE1">
            <w:pPr>
              <w:spacing w:line="293" w:lineRule="auto"/>
              <w:rPr>
                <w:rFonts w:ascii="Arial"/>
                <w:sz w:val="21"/>
              </w:rPr>
            </w:pPr>
          </w:p>
          <w:p w14:paraId="2F9E03CB">
            <w:pPr>
              <w:pStyle w:val="6"/>
              <w:spacing w:before="109" w:line="238" w:lineRule="auto"/>
              <w:ind w:left="247" w:right="110" w:hanging="114"/>
            </w:pPr>
            <w:r>
              <w:rPr>
                <w:spacing w:val="-5"/>
              </w:rPr>
              <w:t>意向重整投资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人送达地址</w:t>
            </w:r>
          </w:p>
        </w:tc>
        <w:tc>
          <w:tcPr>
            <w:tcW w:w="6637" w:type="dxa"/>
            <w:gridSpan w:val="2"/>
            <w:vAlign w:val="top"/>
          </w:tcPr>
          <w:p w14:paraId="5CD3C1A1">
            <w:pPr>
              <w:pStyle w:val="6"/>
              <w:spacing w:before="132" w:line="193" w:lineRule="auto"/>
              <w:ind w:left="120"/>
            </w:pPr>
            <w:r>
              <w:rPr>
                <w:spacing w:val="-16"/>
              </w:rPr>
              <w:t>详细地址【必填】：</w:t>
            </w:r>
          </w:p>
        </w:tc>
      </w:tr>
      <w:tr w14:paraId="14C2E44C">
        <w:trPr>
          <w:trHeight w:val="425" w:hRule="atLeast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vAlign w:val="top"/>
          </w:tcPr>
          <w:p w14:paraId="28B84041">
            <w:pPr>
              <w:rPr>
                <w:rFonts w:ascii="Arial"/>
                <w:sz w:val="21"/>
              </w:rPr>
            </w:pPr>
          </w:p>
        </w:tc>
        <w:tc>
          <w:tcPr>
            <w:tcW w:w="6637" w:type="dxa"/>
            <w:gridSpan w:val="2"/>
            <w:vAlign w:val="top"/>
          </w:tcPr>
          <w:p w14:paraId="3177210C">
            <w:pPr>
              <w:pStyle w:val="6"/>
              <w:spacing w:before="134" w:line="281" w:lineRule="exact"/>
              <w:ind w:left="116"/>
            </w:pPr>
            <w:r>
              <w:rPr>
                <w:spacing w:val="-17"/>
              </w:rPr>
              <w:t>联系人【必填】：</w:t>
            </w:r>
          </w:p>
        </w:tc>
      </w:tr>
      <w:tr w14:paraId="07AB4E77">
        <w:trPr>
          <w:trHeight w:val="425" w:hRule="atLeast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vAlign w:val="top"/>
          </w:tcPr>
          <w:p w14:paraId="308496B3">
            <w:pPr>
              <w:rPr>
                <w:rFonts w:ascii="Arial"/>
                <w:sz w:val="21"/>
              </w:rPr>
            </w:pPr>
          </w:p>
        </w:tc>
        <w:tc>
          <w:tcPr>
            <w:tcW w:w="3017" w:type="dxa"/>
            <w:vAlign w:val="top"/>
          </w:tcPr>
          <w:p w14:paraId="5F52EECB">
            <w:pPr>
              <w:pStyle w:val="6"/>
              <w:spacing w:before="134" w:line="281" w:lineRule="exact"/>
              <w:ind w:left="144"/>
            </w:pPr>
            <w:r>
              <w:rPr>
                <w:spacing w:val="-9"/>
              </w:rPr>
              <w:t>固定电话：</w:t>
            </w:r>
          </w:p>
        </w:tc>
        <w:tc>
          <w:tcPr>
            <w:tcW w:w="3620" w:type="dxa"/>
            <w:vAlign w:val="top"/>
          </w:tcPr>
          <w:p w14:paraId="3385C234">
            <w:pPr>
              <w:pStyle w:val="6"/>
              <w:spacing w:before="134" w:line="281" w:lineRule="exact"/>
              <w:ind w:left="124"/>
            </w:pPr>
            <w:r>
              <w:rPr>
                <w:spacing w:val="-21"/>
              </w:rPr>
              <w:t>手机【必填】：</w:t>
            </w:r>
          </w:p>
        </w:tc>
      </w:tr>
      <w:tr w14:paraId="185F2FBA">
        <w:trPr>
          <w:trHeight w:val="425" w:hRule="atLeast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vAlign w:val="top"/>
          </w:tcPr>
          <w:p w14:paraId="10B6C6A7">
            <w:pPr>
              <w:rPr>
                <w:rFonts w:ascii="Arial"/>
                <w:sz w:val="21"/>
              </w:rPr>
            </w:pPr>
          </w:p>
        </w:tc>
        <w:tc>
          <w:tcPr>
            <w:tcW w:w="6637" w:type="dxa"/>
            <w:gridSpan w:val="2"/>
            <w:vAlign w:val="top"/>
          </w:tcPr>
          <w:p w14:paraId="73120E09">
            <w:pPr>
              <w:pStyle w:val="6"/>
              <w:spacing w:before="133" w:line="282" w:lineRule="exact"/>
              <w:ind w:left="145"/>
            </w:pPr>
            <w:r>
              <w:rPr>
                <w:spacing w:val="-19"/>
              </w:rPr>
              <w:t>电子邮箱【必填】：</w:t>
            </w:r>
          </w:p>
        </w:tc>
      </w:tr>
      <w:tr w14:paraId="3BE10823">
        <w:trPr>
          <w:trHeight w:val="425" w:hRule="atLeast"/>
        </w:trPr>
        <w:tc>
          <w:tcPr>
            <w:tcW w:w="1663" w:type="dxa"/>
            <w:vMerge w:val="continue"/>
            <w:tcBorders>
              <w:top w:val="nil"/>
            </w:tcBorders>
            <w:vAlign w:val="top"/>
          </w:tcPr>
          <w:p w14:paraId="5EED3A42">
            <w:pPr>
              <w:rPr>
                <w:rFonts w:ascii="Arial"/>
                <w:sz w:val="21"/>
              </w:rPr>
            </w:pPr>
          </w:p>
        </w:tc>
        <w:tc>
          <w:tcPr>
            <w:tcW w:w="6637" w:type="dxa"/>
            <w:gridSpan w:val="2"/>
            <w:vAlign w:val="top"/>
          </w:tcPr>
          <w:p w14:paraId="2579B1D9">
            <w:pPr>
              <w:pStyle w:val="6"/>
              <w:spacing w:before="133" w:line="282" w:lineRule="exact"/>
              <w:ind w:left="121"/>
            </w:pPr>
            <w:r>
              <w:rPr>
                <w:spacing w:val="-3"/>
              </w:rPr>
              <w:t>其他联系方式：</w:t>
            </w:r>
          </w:p>
        </w:tc>
      </w:tr>
      <w:tr w14:paraId="24D21827">
        <w:trPr>
          <w:trHeight w:val="4541" w:hRule="atLeast"/>
        </w:trPr>
        <w:tc>
          <w:tcPr>
            <w:tcW w:w="1663" w:type="dxa"/>
            <w:vAlign w:val="top"/>
          </w:tcPr>
          <w:p w14:paraId="2E9AA0A5">
            <w:pPr>
              <w:spacing w:line="265" w:lineRule="auto"/>
              <w:rPr>
                <w:rFonts w:ascii="Arial"/>
                <w:sz w:val="21"/>
              </w:rPr>
            </w:pPr>
          </w:p>
          <w:p w14:paraId="62C62BD1">
            <w:pPr>
              <w:spacing w:line="266" w:lineRule="auto"/>
              <w:rPr>
                <w:rFonts w:ascii="Arial"/>
                <w:sz w:val="21"/>
              </w:rPr>
            </w:pPr>
          </w:p>
          <w:p w14:paraId="6E0A4D6D">
            <w:pPr>
              <w:spacing w:line="266" w:lineRule="auto"/>
              <w:rPr>
                <w:rFonts w:ascii="Arial"/>
                <w:sz w:val="21"/>
              </w:rPr>
            </w:pPr>
          </w:p>
          <w:p w14:paraId="7AD22414">
            <w:pPr>
              <w:spacing w:line="266" w:lineRule="auto"/>
              <w:rPr>
                <w:rFonts w:ascii="Arial"/>
                <w:sz w:val="21"/>
              </w:rPr>
            </w:pPr>
          </w:p>
          <w:p w14:paraId="7265F14A">
            <w:pPr>
              <w:spacing w:line="266" w:lineRule="auto"/>
              <w:rPr>
                <w:rFonts w:ascii="Arial"/>
                <w:sz w:val="21"/>
              </w:rPr>
            </w:pPr>
          </w:p>
          <w:p w14:paraId="3561DC3C">
            <w:pPr>
              <w:spacing w:line="266" w:lineRule="auto"/>
              <w:rPr>
                <w:rFonts w:ascii="Arial"/>
                <w:sz w:val="21"/>
              </w:rPr>
            </w:pPr>
          </w:p>
          <w:p w14:paraId="65EF6764">
            <w:pPr>
              <w:spacing w:line="266" w:lineRule="auto"/>
              <w:rPr>
                <w:rFonts w:ascii="Arial"/>
                <w:sz w:val="21"/>
              </w:rPr>
            </w:pPr>
          </w:p>
          <w:p w14:paraId="373F82AB">
            <w:pPr>
              <w:pStyle w:val="6"/>
              <w:spacing w:before="109" w:line="238" w:lineRule="auto"/>
              <w:ind w:left="487" w:right="110" w:hanging="354"/>
            </w:pPr>
            <w:r>
              <w:rPr>
                <w:spacing w:val="-5"/>
              </w:rPr>
              <w:t>意向重整投资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人申明</w:t>
            </w:r>
          </w:p>
        </w:tc>
        <w:tc>
          <w:tcPr>
            <w:tcW w:w="6637" w:type="dxa"/>
            <w:gridSpan w:val="2"/>
            <w:vAlign w:val="top"/>
          </w:tcPr>
          <w:p w14:paraId="314510D1">
            <w:pPr>
              <w:pStyle w:val="6"/>
              <w:spacing w:before="133" w:line="234" w:lineRule="auto"/>
              <w:ind w:left="118" w:right="106" w:firstLine="10"/>
              <w:jc w:val="both"/>
            </w:pPr>
            <w:r>
              <w:rPr>
                <w:spacing w:val="-3"/>
              </w:rPr>
              <w:t>意向重整投资人已知悉上述告知内容。意向重整投资人</w:t>
            </w:r>
            <w:r>
              <w:rPr>
                <w:spacing w:val="-4"/>
              </w:rPr>
              <w:t>提供的</w:t>
            </w:r>
            <w:r>
              <w:t xml:space="preserve"> </w:t>
            </w:r>
            <w:r>
              <w:rPr>
                <w:spacing w:val="-3"/>
              </w:rPr>
              <w:t>上述地址是真实、有效的，如未书面通知要求管理人变更联系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地址，则该地址继续有效</w:t>
            </w:r>
            <w:r>
              <w:rPr>
                <w:spacing w:val="-46"/>
              </w:rPr>
              <w:t xml:space="preserve"> </w:t>
            </w:r>
            <w:r>
              <w:rPr>
                <w:spacing w:val="-4"/>
              </w:rPr>
              <w:t>。管理人向意向重整投资人送达的材</w:t>
            </w:r>
            <w:r>
              <w:t xml:space="preserve"> </w:t>
            </w:r>
            <w:r>
              <w:rPr>
                <w:spacing w:val="-2"/>
              </w:rPr>
              <w:t>料发送至该地址即视为送达。</w:t>
            </w:r>
          </w:p>
          <w:p w14:paraId="785C0FD7">
            <w:pPr>
              <w:spacing w:line="285" w:lineRule="auto"/>
              <w:rPr>
                <w:rFonts w:ascii="Arial"/>
                <w:sz w:val="21"/>
              </w:rPr>
            </w:pPr>
          </w:p>
          <w:p w14:paraId="0433222D">
            <w:pPr>
              <w:pStyle w:val="6"/>
              <w:spacing w:before="109" w:line="193" w:lineRule="auto"/>
              <w:ind w:left="4008"/>
            </w:pPr>
            <w:r>
              <w:rPr>
                <w:spacing w:val="-16"/>
              </w:rPr>
              <w:t>【公司】（公章）</w:t>
            </w:r>
          </w:p>
          <w:p w14:paraId="30109DEE">
            <w:pPr>
              <w:spacing w:line="377" w:lineRule="auto"/>
              <w:rPr>
                <w:rFonts w:ascii="Arial"/>
                <w:sz w:val="21"/>
              </w:rPr>
            </w:pPr>
          </w:p>
          <w:p w14:paraId="1E7586E1">
            <w:pPr>
              <w:pStyle w:val="6"/>
              <w:spacing w:before="109" w:line="193" w:lineRule="auto"/>
              <w:ind w:left="288"/>
            </w:pPr>
            <w:r>
              <w:rPr>
                <w:spacing w:val="-9"/>
              </w:rPr>
              <w:t>【法定代表人或授权代表】（签名</w:t>
            </w:r>
            <w:r>
              <w:rPr>
                <w:spacing w:val="-55"/>
              </w:rPr>
              <w:t>）：</w:t>
            </w:r>
            <w:r>
              <w:rPr>
                <w:u w:val="single" w:color="auto"/>
              </w:rPr>
              <w:t xml:space="preserve">                      </w:t>
            </w:r>
          </w:p>
          <w:p w14:paraId="5A368810">
            <w:pPr>
              <w:spacing w:line="376" w:lineRule="auto"/>
              <w:rPr>
                <w:rFonts w:ascii="Arial"/>
                <w:sz w:val="21"/>
              </w:rPr>
            </w:pPr>
          </w:p>
          <w:p w14:paraId="2D89D2D5">
            <w:pPr>
              <w:pStyle w:val="6"/>
              <w:spacing w:before="109" w:line="194" w:lineRule="auto"/>
              <w:ind w:right="39"/>
              <w:jc w:val="right"/>
            </w:pPr>
            <w:r>
              <w:rPr>
                <w:spacing w:val="-16"/>
              </w:rPr>
              <w:t>年</w:t>
            </w:r>
            <w:r>
              <w:rPr>
                <w:spacing w:val="16"/>
              </w:rPr>
              <w:t xml:space="preserve">    </w:t>
            </w:r>
            <w:r>
              <w:rPr>
                <w:spacing w:val="-16"/>
              </w:rPr>
              <w:t>月</w:t>
            </w:r>
            <w:r>
              <w:rPr>
                <w:spacing w:val="5"/>
              </w:rPr>
              <w:t xml:space="preserve">     </w:t>
            </w:r>
            <w:r>
              <w:rPr>
                <w:spacing w:val="-16"/>
              </w:rPr>
              <w:t>日</w:t>
            </w:r>
          </w:p>
        </w:tc>
      </w:tr>
      <w:tr w14:paraId="40294C5A">
        <w:trPr>
          <w:trHeight w:val="849" w:hRule="atLeast"/>
        </w:trPr>
        <w:tc>
          <w:tcPr>
            <w:tcW w:w="1663" w:type="dxa"/>
            <w:vAlign w:val="top"/>
          </w:tcPr>
          <w:p w14:paraId="5B625BF6">
            <w:pPr>
              <w:pStyle w:val="6"/>
              <w:spacing w:before="346" w:line="194" w:lineRule="auto"/>
              <w:ind w:left="605"/>
            </w:pPr>
            <w:r>
              <w:rPr>
                <w:spacing w:val="-9"/>
              </w:rPr>
              <w:t>备注</w:t>
            </w:r>
          </w:p>
        </w:tc>
        <w:tc>
          <w:tcPr>
            <w:tcW w:w="6637" w:type="dxa"/>
            <w:gridSpan w:val="2"/>
            <w:vAlign w:val="top"/>
          </w:tcPr>
          <w:p w14:paraId="3DD77419">
            <w:pPr>
              <w:rPr>
                <w:rFonts w:ascii="Arial"/>
                <w:sz w:val="21"/>
              </w:rPr>
            </w:pPr>
          </w:p>
        </w:tc>
      </w:tr>
    </w:tbl>
    <w:p w14:paraId="1FC4A592">
      <w:pPr>
        <w:rPr>
          <w:rFonts w:ascii="Arial"/>
          <w:sz w:val="21"/>
        </w:rPr>
      </w:pPr>
    </w:p>
    <w:p w14:paraId="7B0023D4">
      <w:pPr>
        <w:rPr>
          <w:rFonts w:ascii="Arial" w:hAnsi="Arial" w:eastAsia="Arial" w:cs="Arial"/>
          <w:sz w:val="21"/>
          <w:szCs w:val="21"/>
        </w:rPr>
        <w:sectPr>
          <w:pgSz w:w="11906" w:h="16838"/>
          <w:pgMar w:top="1431" w:right="1785" w:bottom="0" w:left="1682" w:header="0" w:footer="0" w:gutter="0"/>
          <w:cols w:space="720" w:num="1"/>
        </w:sectPr>
      </w:pPr>
    </w:p>
    <w:p w14:paraId="6C337F85">
      <w:pPr>
        <w:spacing w:line="332" w:lineRule="auto"/>
        <w:rPr>
          <w:rFonts w:ascii="Arial"/>
          <w:sz w:val="21"/>
        </w:rPr>
      </w:pPr>
    </w:p>
    <w:p w14:paraId="31108F59">
      <w:pPr>
        <w:pStyle w:val="2"/>
        <w:spacing w:before="141" w:line="194" w:lineRule="auto"/>
        <w:ind w:left="2584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法定代表人身份证明书</w:t>
      </w:r>
    </w:p>
    <w:p w14:paraId="56A26B1F">
      <w:pPr>
        <w:spacing w:line="261" w:lineRule="auto"/>
        <w:rPr>
          <w:rFonts w:ascii="Arial"/>
          <w:sz w:val="21"/>
        </w:rPr>
      </w:pPr>
    </w:p>
    <w:p w14:paraId="56CDC745">
      <w:pPr>
        <w:spacing w:line="262" w:lineRule="auto"/>
        <w:rPr>
          <w:rFonts w:ascii="Arial"/>
          <w:sz w:val="21"/>
        </w:rPr>
      </w:pPr>
    </w:p>
    <w:p w14:paraId="766D5E46">
      <w:pPr>
        <w:pStyle w:val="2"/>
        <w:spacing w:before="128" w:line="183" w:lineRule="auto"/>
        <w:ind w:left="596"/>
      </w:pPr>
      <w:r>
        <w:rPr>
          <w:spacing w:val="-2"/>
        </w:rPr>
        <w:t>兹证明</w:t>
      </w:r>
      <w:r>
        <w:rPr>
          <w:spacing w:val="-2"/>
          <w:u w:val="single" w:color="auto"/>
        </w:rPr>
        <w:t xml:space="preserve"> </w:t>
      </w:r>
      <w:r>
        <w:rPr>
          <w:rFonts w:hint="eastAsia"/>
          <w:spacing w:val="-2"/>
          <w:u w:val="single" w:color="auto"/>
          <w:lang w:val="en-US" w:eastAsia="zh-CN"/>
        </w:rPr>
        <w:t xml:space="preserve">                       </w:t>
      </w:r>
      <w:r>
        <w:rPr>
          <w:spacing w:val="-2"/>
          <w:u w:val="single" w:color="auto"/>
        </w:rPr>
        <w:t xml:space="preserve">  </w:t>
      </w:r>
      <w:r>
        <w:rPr>
          <w:spacing w:val="-75"/>
        </w:rPr>
        <w:t xml:space="preserve"> </w:t>
      </w:r>
      <w:r>
        <w:rPr>
          <w:spacing w:val="-2"/>
        </w:rPr>
        <w:t>在我公司任</w:t>
      </w:r>
      <w:r>
        <w:rPr>
          <w:spacing w:val="-2"/>
          <w:u w:val="single" w:color="auto"/>
        </w:rPr>
        <w:t xml:space="preserve"> </w:t>
      </w:r>
      <w:r>
        <w:rPr>
          <w:rFonts w:hint="eastAsia"/>
          <w:spacing w:val="-2"/>
          <w:u w:val="single" w:color="auto"/>
          <w:lang w:val="en-US" w:eastAsia="zh-CN"/>
        </w:rPr>
        <w:t xml:space="preserve">               </w:t>
      </w:r>
      <w:r>
        <w:rPr>
          <w:spacing w:val="-2"/>
        </w:rPr>
        <w:t>职务，是我公司的法定代表人。</w:t>
      </w:r>
    </w:p>
    <w:p w14:paraId="7A3253DA">
      <w:pPr>
        <w:spacing w:line="242" w:lineRule="auto"/>
        <w:rPr>
          <w:rFonts w:ascii="Arial"/>
          <w:sz w:val="21"/>
        </w:rPr>
      </w:pPr>
    </w:p>
    <w:p w14:paraId="1F9C978C">
      <w:pPr>
        <w:spacing w:line="242" w:lineRule="auto"/>
        <w:rPr>
          <w:rFonts w:ascii="Arial"/>
          <w:sz w:val="21"/>
        </w:rPr>
      </w:pPr>
    </w:p>
    <w:p w14:paraId="52391EDE">
      <w:pPr>
        <w:spacing w:line="243" w:lineRule="auto"/>
        <w:rPr>
          <w:rFonts w:ascii="Arial"/>
          <w:sz w:val="21"/>
        </w:rPr>
      </w:pPr>
    </w:p>
    <w:p w14:paraId="5D54A37D">
      <w:pPr>
        <w:pStyle w:val="2"/>
        <w:spacing w:before="127" w:line="190" w:lineRule="auto"/>
        <w:ind w:left="587"/>
      </w:pPr>
      <w:r>
        <w:rPr>
          <w:spacing w:val="-3"/>
        </w:rPr>
        <w:t>特此证明。</w:t>
      </w:r>
    </w:p>
    <w:p w14:paraId="1EBDC9F7">
      <w:pPr>
        <w:spacing w:line="356" w:lineRule="auto"/>
        <w:rPr>
          <w:rFonts w:ascii="Arial"/>
          <w:sz w:val="21"/>
        </w:rPr>
      </w:pPr>
    </w:p>
    <w:p w14:paraId="021D8B26">
      <w:pPr>
        <w:spacing w:line="357" w:lineRule="auto"/>
        <w:rPr>
          <w:rFonts w:ascii="Arial"/>
          <w:sz w:val="21"/>
        </w:rPr>
      </w:pPr>
    </w:p>
    <w:p w14:paraId="67811A1A">
      <w:pPr>
        <w:pStyle w:val="2"/>
        <w:spacing w:before="127" w:line="190" w:lineRule="auto"/>
        <w:ind w:left="7195"/>
      </w:pPr>
      <w:r>
        <w:rPr>
          <w:b/>
          <w:bCs/>
          <w:spacing w:val="-2"/>
        </w:rPr>
        <w:t>【公司】</w:t>
      </w:r>
    </w:p>
    <w:p w14:paraId="0E2B958E">
      <w:pPr>
        <w:pStyle w:val="2"/>
        <w:spacing w:before="220" w:line="190" w:lineRule="auto"/>
        <w:jc w:val="right"/>
      </w:pPr>
      <w:r>
        <w:rPr>
          <w:spacing w:val="-14"/>
        </w:rPr>
        <w:t>（盖章</w:t>
      </w:r>
      <w:r>
        <w:rPr>
          <w:spacing w:val="-39"/>
        </w:rPr>
        <w:t xml:space="preserve"> </w:t>
      </w:r>
      <w:r>
        <w:rPr>
          <w:spacing w:val="-14"/>
        </w:rPr>
        <w:t>）</w:t>
      </w:r>
    </w:p>
    <w:p w14:paraId="43EF6654">
      <w:pPr>
        <w:spacing w:line="355" w:lineRule="auto"/>
        <w:rPr>
          <w:rFonts w:ascii="Arial"/>
          <w:sz w:val="21"/>
        </w:rPr>
      </w:pPr>
    </w:p>
    <w:p w14:paraId="36293B23">
      <w:pPr>
        <w:spacing w:line="356" w:lineRule="auto"/>
        <w:rPr>
          <w:rFonts w:ascii="Arial"/>
          <w:sz w:val="21"/>
        </w:rPr>
      </w:pPr>
    </w:p>
    <w:p w14:paraId="14CB8CD1">
      <w:pPr>
        <w:pStyle w:val="2"/>
        <w:spacing w:before="129" w:line="191" w:lineRule="auto"/>
        <w:ind w:left="6621"/>
      </w:pPr>
      <w:r>
        <w:rPr>
          <w:spacing w:val="-13"/>
        </w:rPr>
        <w:t>年</w:t>
      </w:r>
      <w:r>
        <w:rPr>
          <w:spacing w:val="18"/>
        </w:rPr>
        <w:t xml:space="preserve">    </w:t>
      </w:r>
      <w:r>
        <w:rPr>
          <w:spacing w:val="-13"/>
        </w:rPr>
        <w:t>月</w:t>
      </w:r>
      <w:r>
        <w:rPr>
          <w:spacing w:val="3"/>
        </w:rPr>
        <w:t xml:space="preserve">     </w:t>
      </w:r>
      <w:r>
        <w:rPr>
          <w:spacing w:val="-13"/>
        </w:rPr>
        <w:t>日</w:t>
      </w:r>
    </w:p>
    <w:p w14:paraId="6EAE9E75">
      <w:pPr>
        <w:spacing w:line="191" w:lineRule="auto"/>
        <w:sectPr>
          <w:pgSz w:w="11906" w:h="16838"/>
          <w:pgMar w:top="1431" w:right="1564" w:bottom="0" w:left="1785" w:header="0" w:footer="0" w:gutter="0"/>
          <w:cols w:space="720" w:num="1"/>
        </w:sectPr>
      </w:pPr>
    </w:p>
    <w:p w14:paraId="07706B70">
      <w:pPr>
        <w:pStyle w:val="2"/>
        <w:spacing w:before="102" w:line="193" w:lineRule="auto"/>
        <w:ind w:left="3174"/>
        <w:rPr>
          <w:sz w:val="43"/>
          <w:szCs w:val="43"/>
        </w:rPr>
      </w:pPr>
      <w:r>
        <w:rPr>
          <w:b/>
          <w:bCs/>
          <w:spacing w:val="3"/>
          <w:sz w:val="43"/>
          <w:szCs w:val="43"/>
        </w:rPr>
        <w:t>授权委托书</w:t>
      </w:r>
    </w:p>
    <w:p w14:paraId="0B215861">
      <w:pPr>
        <w:spacing w:line="283" w:lineRule="auto"/>
        <w:rPr>
          <w:rFonts w:ascii="Arial"/>
          <w:sz w:val="21"/>
        </w:rPr>
      </w:pPr>
    </w:p>
    <w:p w14:paraId="73BA8A89">
      <w:pPr>
        <w:spacing w:line="283" w:lineRule="auto"/>
        <w:rPr>
          <w:rFonts w:ascii="Arial"/>
          <w:sz w:val="21"/>
        </w:rPr>
      </w:pPr>
    </w:p>
    <w:p w14:paraId="6231A473">
      <w:pPr>
        <w:pStyle w:val="2"/>
        <w:spacing w:before="127" w:line="191" w:lineRule="auto"/>
        <w:ind w:left="130"/>
      </w:pPr>
      <w:r>
        <w:rPr>
          <w:rFonts w:hint="eastAsia"/>
          <w:spacing w:val="-2"/>
          <w:lang w:eastAsia="zh-CN"/>
        </w:rPr>
        <w:t>上海中采节能科技有限公司</w:t>
      </w:r>
      <w:r>
        <w:rPr>
          <w:spacing w:val="-2"/>
        </w:rPr>
        <w:t>管理人：</w:t>
      </w:r>
    </w:p>
    <w:p w14:paraId="507721C5">
      <w:pPr>
        <w:pStyle w:val="2"/>
        <w:spacing w:before="223" w:line="297" w:lineRule="auto"/>
        <w:ind w:left="121" w:right="112" w:firstLine="576"/>
        <w:jc w:val="both"/>
      </w:pPr>
      <w:r>
        <w:rPr>
          <w:spacing w:val="6"/>
        </w:rPr>
        <w:t>我司拟作为意向投资人参与</w:t>
      </w:r>
      <w:r>
        <w:rPr>
          <w:rFonts w:hint="eastAsia"/>
          <w:spacing w:val="6"/>
          <w:lang w:eastAsia="zh-CN"/>
        </w:rPr>
        <w:t>上海中采节能科技有限公司</w:t>
      </w:r>
      <w:r>
        <w:rPr>
          <w:spacing w:val="6"/>
        </w:rPr>
        <w:t>重</w:t>
      </w:r>
      <w:r>
        <w:rPr>
          <w:spacing w:val="5"/>
        </w:rPr>
        <w:t>整投资</w:t>
      </w:r>
      <w:r>
        <w:rPr>
          <w:spacing w:val="-4"/>
        </w:rPr>
        <w:t>人招募，现委托我司</w:t>
      </w:r>
      <w:r>
        <w:rPr>
          <w:spacing w:val="-4"/>
          <w:u w:val="single" w:color="auto"/>
        </w:rPr>
        <w:t xml:space="preserve">               </w:t>
      </w:r>
      <w:r>
        <w:rPr>
          <w:spacing w:val="-73"/>
        </w:rPr>
        <w:t xml:space="preserve"> </w:t>
      </w:r>
      <w:r>
        <w:rPr>
          <w:spacing w:val="-4"/>
        </w:rPr>
        <w:t>为我司代理人</w:t>
      </w:r>
      <w:r>
        <w:rPr>
          <w:spacing w:val="-55"/>
        </w:rPr>
        <w:t xml:space="preserve"> </w:t>
      </w:r>
      <w:r>
        <w:rPr>
          <w:spacing w:val="-4"/>
        </w:rPr>
        <w:t>，以我司名义全权处理</w:t>
      </w:r>
      <w:r>
        <w:rPr>
          <w:rFonts w:hint="eastAsia"/>
          <w:spacing w:val="-4"/>
          <w:lang w:eastAsia="zh-CN"/>
        </w:rPr>
        <w:t>上海中采节能科技有限公司</w:t>
      </w:r>
      <w:r>
        <w:rPr>
          <w:spacing w:val="-4"/>
        </w:rPr>
        <w:t>重整投资人招募有关的一切事宜，其法律后</w:t>
      </w:r>
      <w:r>
        <w:rPr>
          <w:spacing w:val="-2"/>
        </w:rPr>
        <w:t>果由我司承担。</w:t>
      </w:r>
    </w:p>
    <w:p w14:paraId="74F43E1A">
      <w:pPr>
        <w:spacing w:line="423" w:lineRule="auto"/>
        <w:rPr>
          <w:rFonts w:ascii="Arial"/>
          <w:sz w:val="21"/>
        </w:rPr>
      </w:pPr>
    </w:p>
    <w:p w14:paraId="66686E0C">
      <w:pPr>
        <w:pStyle w:val="2"/>
        <w:spacing w:before="109" w:line="261" w:lineRule="auto"/>
        <w:ind w:left="1088" w:right="112" w:hanging="469"/>
        <w:rPr>
          <w:sz w:val="24"/>
          <w:szCs w:val="24"/>
        </w:rPr>
      </w:pPr>
      <w:r>
        <w:rPr>
          <w:spacing w:val="-4"/>
          <w:sz w:val="24"/>
          <w:szCs w:val="24"/>
        </w:rPr>
        <w:t>附：委托代理人合法有效的身份证明复印件（提供中华人民共和国居民身份</w:t>
      </w:r>
      <w:r>
        <w:rPr>
          <w:spacing w:val="1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证的</w:t>
      </w:r>
      <w:r>
        <w:rPr>
          <w:spacing w:val="-4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，需同时提供身份证复印件正反面）</w:t>
      </w:r>
    </w:p>
    <w:p w14:paraId="61B9061C">
      <w:pPr>
        <w:spacing w:line="183" w:lineRule="exact"/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3"/>
        <w:gridCol w:w="4263"/>
      </w:tblGrid>
      <w:tr w14:paraId="5E27E8F9">
        <w:trPr>
          <w:trHeight w:val="2736" w:hRule="atLeast"/>
        </w:trPr>
        <w:tc>
          <w:tcPr>
            <w:tcW w:w="4263" w:type="dxa"/>
            <w:vAlign w:val="top"/>
          </w:tcPr>
          <w:p w14:paraId="3984E8F9">
            <w:pPr>
              <w:spacing w:line="283" w:lineRule="auto"/>
              <w:rPr>
                <w:rFonts w:ascii="Arial"/>
                <w:sz w:val="21"/>
              </w:rPr>
            </w:pPr>
          </w:p>
          <w:p w14:paraId="04AF13D1">
            <w:pPr>
              <w:spacing w:line="283" w:lineRule="auto"/>
              <w:rPr>
                <w:rFonts w:ascii="Arial"/>
                <w:sz w:val="21"/>
              </w:rPr>
            </w:pPr>
          </w:p>
          <w:p w14:paraId="31BCFB91">
            <w:pPr>
              <w:spacing w:line="284" w:lineRule="auto"/>
              <w:rPr>
                <w:rFonts w:ascii="Arial"/>
                <w:sz w:val="21"/>
              </w:rPr>
            </w:pPr>
          </w:p>
          <w:p w14:paraId="51A393AF">
            <w:pPr>
              <w:spacing w:line="284" w:lineRule="auto"/>
              <w:rPr>
                <w:rFonts w:ascii="Arial"/>
                <w:sz w:val="21"/>
              </w:rPr>
            </w:pPr>
          </w:p>
          <w:p w14:paraId="1C5BB6A5">
            <w:pPr>
              <w:pStyle w:val="6"/>
              <w:spacing w:before="109" w:line="190" w:lineRule="auto"/>
              <w:ind w:left="1071"/>
            </w:pPr>
            <w:r>
              <w:rPr>
                <w:spacing w:val="-3"/>
              </w:rPr>
              <w:t>此处粘贴证件复印件</w:t>
            </w:r>
          </w:p>
        </w:tc>
        <w:tc>
          <w:tcPr>
            <w:tcW w:w="4263" w:type="dxa"/>
            <w:vAlign w:val="top"/>
          </w:tcPr>
          <w:p w14:paraId="37B49574">
            <w:pPr>
              <w:spacing w:line="283" w:lineRule="auto"/>
              <w:rPr>
                <w:rFonts w:ascii="Arial"/>
                <w:sz w:val="21"/>
              </w:rPr>
            </w:pPr>
          </w:p>
          <w:p w14:paraId="6C44033A">
            <w:pPr>
              <w:spacing w:line="283" w:lineRule="auto"/>
              <w:rPr>
                <w:rFonts w:ascii="Arial"/>
                <w:sz w:val="21"/>
              </w:rPr>
            </w:pPr>
          </w:p>
          <w:p w14:paraId="4FE70EA8">
            <w:pPr>
              <w:spacing w:line="284" w:lineRule="auto"/>
              <w:rPr>
                <w:rFonts w:ascii="Arial"/>
                <w:sz w:val="21"/>
              </w:rPr>
            </w:pPr>
          </w:p>
          <w:p w14:paraId="04BC1C8C">
            <w:pPr>
              <w:spacing w:line="284" w:lineRule="auto"/>
              <w:rPr>
                <w:rFonts w:ascii="Arial"/>
                <w:sz w:val="21"/>
              </w:rPr>
            </w:pPr>
          </w:p>
          <w:p w14:paraId="21343FDD">
            <w:pPr>
              <w:pStyle w:val="6"/>
              <w:spacing w:before="109" w:line="190" w:lineRule="auto"/>
              <w:ind w:left="1070"/>
            </w:pPr>
            <w:r>
              <w:rPr>
                <w:spacing w:val="-3"/>
              </w:rPr>
              <w:t>此处粘贴证件复印件</w:t>
            </w:r>
          </w:p>
        </w:tc>
      </w:tr>
    </w:tbl>
    <w:p w14:paraId="05478EEA">
      <w:pPr>
        <w:spacing w:line="256" w:lineRule="auto"/>
        <w:rPr>
          <w:rFonts w:ascii="Arial"/>
          <w:sz w:val="21"/>
        </w:rPr>
      </w:pPr>
    </w:p>
    <w:p w14:paraId="66494C56">
      <w:pPr>
        <w:spacing w:line="257" w:lineRule="auto"/>
        <w:rPr>
          <w:rFonts w:ascii="Arial"/>
          <w:sz w:val="21"/>
        </w:rPr>
      </w:pPr>
    </w:p>
    <w:p w14:paraId="7B764C5B">
      <w:pPr>
        <w:spacing w:line="257" w:lineRule="auto"/>
        <w:rPr>
          <w:rFonts w:ascii="Arial"/>
          <w:sz w:val="21"/>
        </w:rPr>
      </w:pPr>
    </w:p>
    <w:p w14:paraId="291861B5">
      <w:pPr>
        <w:spacing w:line="257" w:lineRule="auto"/>
        <w:rPr>
          <w:rFonts w:ascii="Arial"/>
          <w:sz w:val="21"/>
        </w:rPr>
      </w:pPr>
    </w:p>
    <w:p w14:paraId="3595D098">
      <w:pPr>
        <w:spacing w:line="257" w:lineRule="auto"/>
        <w:rPr>
          <w:rFonts w:ascii="Arial"/>
          <w:sz w:val="21"/>
        </w:rPr>
      </w:pPr>
    </w:p>
    <w:p w14:paraId="7E5F0F6C">
      <w:pPr>
        <w:pStyle w:val="2"/>
        <w:spacing w:before="128" w:line="191" w:lineRule="auto"/>
        <w:ind w:left="6336"/>
      </w:pPr>
      <w:r>
        <w:rPr>
          <w:spacing w:val="-5"/>
        </w:rPr>
        <w:t>委托人：</w:t>
      </w:r>
    </w:p>
    <w:p w14:paraId="07F25575">
      <w:pPr>
        <w:pStyle w:val="2"/>
        <w:spacing w:before="218" w:line="191" w:lineRule="auto"/>
        <w:ind w:right="49"/>
        <w:jc w:val="right"/>
      </w:pPr>
      <w:r>
        <w:rPr>
          <w:spacing w:val="-18"/>
        </w:rPr>
        <w:t>2026 年</w:t>
      </w:r>
      <w:r>
        <w:rPr>
          <w:spacing w:val="9"/>
        </w:rPr>
        <w:t xml:space="preserve">   </w:t>
      </w:r>
      <w:r>
        <w:rPr>
          <w:spacing w:val="-18"/>
        </w:rPr>
        <w:t>月    日</w:t>
      </w:r>
    </w:p>
    <w:p w14:paraId="11B33439">
      <w:pPr>
        <w:spacing w:line="191" w:lineRule="auto"/>
        <w:sectPr>
          <w:pgSz w:w="11906" w:h="16838"/>
          <w:pgMar w:top="1431" w:right="1687" w:bottom="0" w:left="1687" w:header="0" w:footer="0" w:gutter="0"/>
          <w:cols w:space="720" w:num="1"/>
        </w:sectPr>
      </w:pPr>
    </w:p>
    <w:p w14:paraId="2CBC59D1">
      <w:pPr>
        <w:pStyle w:val="2"/>
        <w:spacing w:before="102" w:line="193" w:lineRule="auto"/>
        <w:ind w:left="3524"/>
        <w:rPr>
          <w:sz w:val="43"/>
          <w:szCs w:val="43"/>
        </w:rPr>
      </w:pPr>
      <w:r>
        <w:rPr>
          <w:b/>
          <w:bCs/>
          <w:spacing w:val="-1"/>
          <w:sz w:val="43"/>
          <w:szCs w:val="43"/>
        </w:rPr>
        <w:t>承诺函</w:t>
      </w:r>
    </w:p>
    <w:p w14:paraId="52422019">
      <w:pPr>
        <w:spacing w:line="283" w:lineRule="auto"/>
        <w:rPr>
          <w:rFonts w:ascii="Arial"/>
          <w:sz w:val="21"/>
        </w:rPr>
      </w:pPr>
    </w:p>
    <w:p w14:paraId="2FD5AC8D">
      <w:pPr>
        <w:spacing w:line="283" w:lineRule="auto"/>
        <w:rPr>
          <w:rFonts w:ascii="Arial"/>
          <w:sz w:val="21"/>
        </w:rPr>
      </w:pPr>
    </w:p>
    <w:p w14:paraId="795D3CBD">
      <w:pPr>
        <w:pStyle w:val="2"/>
        <w:spacing w:before="128" w:line="191" w:lineRule="auto"/>
        <w:ind w:left="31"/>
      </w:pPr>
      <w:r>
        <w:rPr>
          <w:rFonts w:hint="eastAsia"/>
          <w:spacing w:val="-2"/>
          <w:lang w:eastAsia="zh-CN"/>
        </w:rPr>
        <w:t>上海中采节能科技有限公司</w:t>
      </w:r>
      <w:r>
        <w:rPr>
          <w:spacing w:val="-2"/>
        </w:rPr>
        <w:t>管理人：</w:t>
      </w:r>
    </w:p>
    <w:p w14:paraId="5255C87C">
      <w:pPr>
        <w:pStyle w:val="2"/>
        <w:spacing w:before="217" w:line="294" w:lineRule="auto"/>
        <w:ind w:left="27" w:right="13" w:firstLine="572"/>
        <w:jc w:val="both"/>
      </w:pPr>
      <w:r>
        <w:rPr>
          <w:spacing w:val="6"/>
        </w:rPr>
        <w:t>我司拟作为意向投资人参与</w:t>
      </w:r>
      <w:r>
        <w:rPr>
          <w:rFonts w:hint="eastAsia"/>
          <w:spacing w:val="6"/>
          <w:lang w:eastAsia="zh-CN"/>
        </w:rPr>
        <w:t>上海中采节能科技有限公司</w:t>
      </w:r>
      <w:r>
        <w:rPr>
          <w:spacing w:val="6"/>
        </w:rPr>
        <w:t>重</w:t>
      </w:r>
      <w:r>
        <w:rPr>
          <w:spacing w:val="5"/>
        </w:rPr>
        <w:t>整投资</w:t>
      </w:r>
      <w:r>
        <w:t xml:space="preserve"> </w:t>
      </w:r>
      <w:r>
        <w:rPr>
          <w:spacing w:val="-4"/>
        </w:rPr>
        <w:t>人招募，我司在此承诺：截至本承诺函提交之日，我司未负有数额较</w:t>
      </w:r>
      <w:r>
        <w:rPr>
          <w:spacing w:val="12"/>
        </w:rPr>
        <w:t xml:space="preserve"> </w:t>
      </w:r>
      <w:r>
        <w:rPr>
          <w:spacing w:val="-4"/>
        </w:rPr>
        <w:t>大的到期未清偿债务，且处于持续经营状态；最近三年（成立不足三</w:t>
      </w:r>
      <w:r>
        <w:rPr>
          <w:spacing w:val="12"/>
        </w:rPr>
        <w:t xml:space="preserve"> </w:t>
      </w:r>
      <w:r>
        <w:rPr>
          <w:spacing w:val="-4"/>
        </w:rPr>
        <w:t>年的自成立以来）无重大违法行为、无涉嫌重大违法行为，未被人民</w:t>
      </w:r>
      <w:r>
        <w:rPr>
          <w:spacing w:val="12"/>
        </w:rPr>
        <w:t xml:space="preserve"> </w:t>
      </w:r>
      <w:r>
        <w:rPr>
          <w:spacing w:val="-2"/>
        </w:rPr>
        <w:t>法院列为失信被执行人。</w:t>
      </w:r>
    </w:p>
    <w:p w14:paraId="631B865C">
      <w:pPr>
        <w:pStyle w:val="2"/>
        <w:spacing w:before="1" w:line="189" w:lineRule="auto"/>
        <w:ind w:left="587"/>
      </w:pPr>
      <w:r>
        <w:rPr>
          <w:spacing w:val="-3"/>
        </w:rPr>
        <w:t>特此承诺。</w:t>
      </w:r>
    </w:p>
    <w:p w14:paraId="27869476">
      <w:pPr>
        <w:spacing w:line="356" w:lineRule="auto"/>
        <w:rPr>
          <w:rFonts w:ascii="Arial"/>
          <w:sz w:val="21"/>
        </w:rPr>
      </w:pPr>
    </w:p>
    <w:p w14:paraId="42308784">
      <w:pPr>
        <w:spacing w:line="357" w:lineRule="auto"/>
        <w:rPr>
          <w:rFonts w:ascii="Arial"/>
          <w:sz w:val="21"/>
        </w:rPr>
      </w:pPr>
    </w:p>
    <w:p w14:paraId="4E5933F7">
      <w:pPr>
        <w:pStyle w:val="2"/>
        <w:spacing w:before="127" w:line="191" w:lineRule="auto"/>
        <w:ind w:left="6233"/>
      </w:pPr>
      <w:r>
        <w:rPr>
          <w:spacing w:val="-4"/>
        </w:rPr>
        <w:t>承诺人：</w:t>
      </w:r>
    </w:p>
    <w:p w14:paraId="4572EBDD">
      <w:pPr>
        <w:pStyle w:val="2"/>
        <w:spacing w:before="218" w:line="191" w:lineRule="auto"/>
        <w:jc w:val="right"/>
      </w:pPr>
      <w:r>
        <w:rPr>
          <w:spacing w:val="-31"/>
        </w:rPr>
        <w:t>2026 年</w:t>
      </w:r>
      <w:r>
        <w:rPr>
          <w:spacing w:val="9"/>
        </w:rPr>
        <w:t xml:space="preserve">   </w:t>
      </w:r>
      <w:r>
        <w:rPr>
          <w:spacing w:val="-31"/>
        </w:rPr>
        <w:t>月</w:t>
      </w:r>
      <w:r>
        <w:rPr>
          <w:spacing w:val="21"/>
        </w:rPr>
        <w:t xml:space="preserve">   </w:t>
      </w:r>
      <w:r>
        <w:rPr>
          <w:spacing w:val="-31"/>
        </w:rPr>
        <w:t>日</w:t>
      </w:r>
    </w:p>
    <w:p w14:paraId="7C6CC07A">
      <w:pPr>
        <w:spacing w:line="191" w:lineRule="auto"/>
        <w:sectPr>
          <w:pgSz w:w="11906" w:h="16838"/>
          <w:pgMar w:top="1431" w:right="1785" w:bottom="0" w:left="1785" w:header="0" w:footer="0" w:gutter="0"/>
          <w:cols w:space="720" w:num="1"/>
        </w:sectPr>
      </w:pPr>
    </w:p>
    <w:p w14:paraId="6B261CE7">
      <w:pPr>
        <w:pStyle w:val="2"/>
        <w:spacing w:before="141" w:line="194" w:lineRule="auto"/>
        <w:ind w:left="3453"/>
        <w:rPr>
          <w:sz w:val="35"/>
          <w:szCs w:val="35"/>
        </w:rPr>
      </w:pPr>
      <w:r>
        <w:rPr>
          <w:b/>
          <w:bCs/>
          <w:spacing w:val="5"/>
          <w:sz w:val="35"/>
          <w:szCs w:val="35"/>
        </w:rPr>
        <w:t>保密协议</w:t>
      </w:r>
    </w:p>
    <w:p w14:paraId="47F75B40">
      <w:pPr>
        <w:spacing w:line="301" w:lineRule="auto"/>
        <w:rPr>
          <w:rFonts w:ascii="Arial"/>
          <w:sz w:val="21"/>
        </w:rPr>
      </w:pPr>
    </w:p>
    <w:p w14:paraId="75497E3F">
      <w:pPr>
        <w:spacing w:line="301" w:lineRule="auto"/>
        <w:rPr>
          <w:rFonts w:ascii="Arial"/>
          <w:sz w:val="21"/>
        </w:rPr>
      </w:pPr>
    </w:p>
    <w:p w14:paraId="5BEEEA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25"/>
          <w:sz w:val="24"/>
          <w:szCs w:val="24"/>
        </w:rPr>
        <w:t>甲方</w:t>
      </w:r>
    </w:p>
    <w:p w14:paraId="3CA4AB5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/>
        <w:jc w:val="both"/>
        <w:textAlignment w:val="baseline"/>
        <w:outlineLvl w:val="9"/>
        <w:rPr>
          <w:spacing w:val="1"/>
          <w:sz w:val="24"/>
          <w:szCs w:val="24"/>
        </w:rPr>
      </w:pPr>
      <w:r>
        <w:rPr>
          <w:spacing w:val="-9"/>
          <w:sz w:val="24"/>
          <w:szCs w:val="24"/>
        </w:rPr>
        <w:t>名称：</w:t>
      </w:r>
      <w:r>
        <w:rPr>
          <w:spacing w:val="60"/>
          <w:sz w:val="24"/>
          <w:szCs w:val="24"/>
        </w:rPr>
        <w:t xml:space="preserve"> </w:t>
      </w:r>
      <w:r>
        <w:rPr>
          <w:spacing w:val="1"/>
          <w:sz w:val="24"/>
          <w:szCs w:val="24"/>
          <w:u w:val="single" w:color="auto"/>
        </w:rPr>
        <w:t xml:space="preserve">                                           </w:t>
      </w:r>
      <w:r>
        <w:rPr>
          <w:sz w:val="24"/>
          <w:szCs w:val="24"/>
          <w:u w:val="single" w:color="auto"/>
        </w:rPr>
        <w:t xml:space="preserve">            </w:t>
      </w:r>
      <w:r>
        <w:rPr>
          <w:spacing w:val="1"/>
          <w:sz w:val="24"/>
          <w:szCs w:val="24"/>
        </w:rPr>
        <w:t xml:space="preserve"> </w:t>
      </w:r>
    </w:p>
    <w:p w14:paraId="187BEA3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/>
        <w:jc w:val="both"/>
        <w:textAlignment w:val="baseline"/>
        <w:outlineLvl w:val="9"/>
        <w:rPr>
          <w:sz w:val="24"/>
          <w:szCs w:val="24"/>
        </w:rPr>
      </w:pPr>
      <w:r>
        <w:rPr>
          <w:spacing w:val="-3"/>
          <w:sz w:val="24"/>
          <w:szCs w:val="24"/>
        </w:rPr>
        <w:t>统一社会信用代码：</w:t>
      </w:r>
      <w:r>
        <w:rPr>
          <w:sz w:val="24"/>
          <w:szCs w:val="24"/>
          <w:u w:val="single" w:color="auto"/>
        </w:rPr>
        <w:t xml:space="preserve">                                        </w:t>
      </w:r>
    </w:p>
    <w:p w14:paraId="1BCFCF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24"/>
          <w:sz w:val="24"/>
          <w:szCs w:val="24"/>
        </w:rPr>
        <w:t>乙方</w:t>
      </w:r>
    </w:p>
    <w:p w14:paraId="223EECC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/>
        <w:jc w:val="both"/>
        <w:textAlignment w:val="baseline"/>
        <w:outlineLvl w:val="9"/>
        <w:rPr>
          <w:sz w:val="24"/>
          <w:szCs w:val="24"/>
        </w:rPr>
      </w:pPr>
      <w:r>
        <w:rPr>
          <w:spacing w:val="-3"/>
          <w:sz w:val="24"/>
          <w:szCs w:val="24"/>
        </w:rPr>
        <w:t>名称：</w:t>
      </w:r>
      <w:r>
        <w:rPr>
          <w:spacing w:val="15"/>
          <w:sz w:val="24"/>
          <w:szCs w:val="24"/>
          <w:u w:val="single" w:color="auto"/>
        </w:rPr>
        <w:t xml:space="preserve">    </w:t>
      </w:r>
      <w:r>
        <w:rPr>
          <w:rFonts w:hint="eastAsia"/>
          <w:spacing w:val="-3"/>
          <w:sz w:val="24"/>
          <w:szCs w:val="24"/>
          <w:u w:val="single" w:color="auto"/>
          <w:lang w:eastAsia="zh-CN"/>
        </w:rPr>
        <w:t>上海中采节能科技有限公司</w:t>
      </w:r>
      <w:r>
        <w:rPr>
          <w:spacing w:val="-3"/>
          <w:sz w:val="24"/>
          <w:szCs w:val="24"/>
          <w:u w:val="single" w:color="auto"/>
        </w:rPr>
        <w:t xml:space="preserve">管理人     </w:t>
      </w:r>
    </w:p>
    <w:p w14:paraId="41721E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31949E9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50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6"/>
          <w:sz w:val="24"/>
          <w:szCs w:val="24"/>
        </w:rPr>
        <w:t>本协议甲方、</w:t>
      </w:r>
      <w:r>
        <w:rPr>
          <w:spacing w:val="-1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乙方合称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“本协议各方”或</w:t>
      </w:r>
      <w:r>
        <w:rPr>
          <w:spacing w:val="37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“双方”。</w:t>
      </w:r>
    </w:p>
    <w:p w14:paraId="40BD348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4"/>
          <w:sz w:val="24"/>
          <w:szCs w:val="24"/>
        </w:rPr>
        <w:t>本协议各方经平等自愿协商</w:t>
      </w:r>
      <w:r>
        <w:rPr>
          <w:spacing w:val="-4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，根据《中华人民共和国民法典》《中华人民共和国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企业破产法》及相关法规，就甲方在尽职调查过程中对从乙方获悉的保密信息进</w:t>
      </w:r>
      <w:r>
        <w:rPr>
          <w:spacing w:val="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行保密事宜</w:t>
      </w:r>
      <w:r>
        <w:rPr>
          <w:spacing w:val="-4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，签订本协议以共同遵守。</w:t>
      </w:r>
    </w:p>
    <w:p w14:paraId="60AAC8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9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4"/>
          <w:sz w:val="24"/>
          <w:szCs w:val="24"/>
        </w:rPr>
        <w:t>1.</w:t>
      </w:r>
      <w:r>
        <w:rPr>
          <w:spacing w:val="56"/>
          <w:sz w:val="24"/>
          <w:szCs w:val="24"/>
        </w:rPr>
        <w:t xml:space="preserve"> </w:t>
      </w:r>
      <w:r>
        <w:rPr>
          <w:b/>
          <w:bCs/>
          <w:spacing w:val="4"/>
          <w:sz w:val="24"/>
          <w:szCs w:val="24"/>
        </w:rPr>
        <w:t>保密义务的来源</w:t>
      </w:r>
    </w:p>
    <w:p w14:paraId="18A09F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8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1"/>
          <w:sz w:val="24"/>
          <w:szCs w:val="24"/>
        </w:rPr>
        <w:t>1.1.为开展</w:t>
      </w:r>
      <w:r>
        <w:rPr>
          <w:spacing w:val="55"/>
          <w:sz w:val="24"/>
          <w:szCs w:val="24"/>
          <w:u w:val="single" w:color="auto"/>
        </w:rPr>
        <w:t xml:space="preserve"> </w:t>
      </w:r>
      <w:r>
        <w:rPr>
          <w:rFonts w:hint="eastAsia"/>
          <w:spacing w:val="1"/>
          <w:sz w:val="24"/>
          <w:szCs w:val="24"/>
          <w:u w:val="single" w:color="auto"/>
          <w:lang w:eastAsia="zh-CN"/>
        </w:rPr>
        <w:t>上海中采节能科技有限公司</w:t>
      </w:r>
      <w:r>
        <w:rPr>
          <w:spacing w:val="1"/>
          <w:sz w:val="24"/>
          <w:szCs w:val="24"/>
          <w:u w:val="single" w:color="auto"/>
        </w:rPr>
        <w:t>重整</w:t>
      </w:r>
      <w:r>
        <w:rPr>
          <w:spacing w:val="54"/>
          <w:w w:val="101"/>
          <w:sz w:val="24"/>
          <w:szCs w:val="24"/>
          <w:u w:val="single" w:color="auto"/>
        </w:rPr>
        <w:t xml:space="preserve"> </w:t>
      </w:r>
      <w:r>
        <w:rPr>
          <w:spacing w:val="1"/>
          <w:sz w:val="24"/>
          <w:szCs w:val="24"/>
        </w:rPr>
        <w:t>项目（ 以下简称</w:t>
      </w:r>
      <w:r>
        <w:rPr>
          <w:spacing w:val="3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“本项目”）意向投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资人尽职调查工作，甲方向乙方提交了本项目意向投资人招募报名材料，经</w:t>
      </w:r>
      <w:r>
        <w:rPr>
          <w:spacing w:val="-4"/>
          <w:sz w:val="24"/>
          <w:szCs w:val="24"/>
        </w:rPr>
        <w:t>乙方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审查</w:t>
      </w:r>
      <w:r>
        <w:rPr>
          <w:spacing w:val="-47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，甲方符合本次招募条件，且乙方认为与</w:t>
      </w:r>
      <w:r>
        <w:rPr>
          <w:rFonts w:hint="eastAsia"/>
          <w:spacing w:val="-6"/>
          <w:sz w:val="24"/>
          <w:szCs w:val="24"/>
          <w:lang w:eastAsia="zh-CN"/>
        </w:rPr>
        <w:t>上海中采节能科技有限公司</w:t>
      </w:r>
      <w:r>
        <w:rPr>
          <w:spacing w:val="-6"/>
          <w:sz w:val="24"/>
          <w:szCs w:val="24"/>
        </w:rPr>
        <w:t>（</w:t>
      </w:r>
      <w:r>
        <w:rPr>
          <w:spacing w:val="-7"/>
          <w:sz w:val="24"/>
          <w:szCs w:val="24"/>
        </w:rPr>
        <w:t xml:space="preserve"> 以下简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称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“</w:t>
      </w:r>
      <w:r>
        <w:rPr>
          <w:rFonts w:hint="eastAsia"/>
          <w:spacing w:val="-2"/>
          <w:sz w:val="24"/>
          <w:szCs w:val="24"/>
          <w:lang w:eastAsia="zh-CN"/>
        </w:rPr>
        <w:t>中采节能公司</w:t>
      </w:r>
      <w:r>
        <w:rPr>
          <w:spacing w:val="-2"/>
          <w:sz w:val="24"/>
          <w:szCs w:val="24"/>
        </w:rPr>
        <w:t>”）招募意向重整投资人的公告要求相匹配</w:t>
      </w:r>
      <w:r>
        <w:rPr>
          <w:spacing w:val="-4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</w:t>
      </w:r>
      <w:r>
        <w:rPr>
          <w:spacing w:val="-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乙方已书面通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知甲方符合报名条件</w:t>
      </w:r>
      <w:r>
        <w:rPr>
          <w:spacing w:val="-48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，并出具《资格入围通知书</w:t>
      </w:r>
      <w:r>
        <w:rPr>
          <w:spacing w:val="-7"/>
          <w:sz w:val="24"/>
          <w:szCs w:val="24"/>
        </w:rPr>
        <w:t>》。</w:t>
      </w:r>
    </w:p>
    <w:p w14:paraId="6583B87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1"/>
          <w:sz w:val="24"/>
          <w:szCs w:val="24"/>
        </w:rPr>
        <w:t>1.2.根据本项目意向投资人招募流程</w:t>
      </w:r>
      <w:r>
        <w:rPr>
          <w:spacing w:val="-4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，甲方应于收到《资格入围通知书》之</w:t>
      </w:r>
      <w:r>
        <w:rPr>
          <w:spacing w:val="-2"/>
          <w:sz w:val="24"/>
          <w:szCs w:val="24"/>
        </w:rPr>
        <w:t>日起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三</w:t>
      </w:r>
      <w:r>
        <w:rPr>
          <w:spacing w:val="-7"/>
          <w:sz w:val="24"/>
          <w:szCs w:val="24"/>
        </w:rPr>
        <w:t>个工作日</w:t>
      </w:r>
      <w:r>
        <w:rPr>
          <w:spacing w:val="-3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内与管理人签订本《保密协议》。</w:t>
      </w:r>
      <w:r>
        <w:rPr>
          <w:spacing w:val="-4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本协议签订后</w:t>
      </w:r>
      <w:r>
        <w:rPr>
          <w:spacing w:val="-45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，</w:t>
      </w:r>
      <w:r>
        <w:rPr>
          <w:spacing w:val="-38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乙方将基于甲方的</w:t>
      </w:r>
      <w:r>
        <w:rPr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要求</w:t>
      </w:r>
      <w:r>
        <w:rPr>
          <w:spacing w:val="-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，向甲方披露乙方的部分保密信息</w:t>
      </w:r>
      <w:r>
        <w:rPr>
          <w:spacing w:val="-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，甲方作为保密信息接收方，必须</w:t>
      </w:r>
      <w:r>
        <w:rPr>
          <w:spacing w:val="-6"/>
          <w:sz w:val="24"/>
          <w:szCs w:val="24"/>
        </w:rPr>
        <w:t>严格遵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守本协议约定的保密义务。</w:t>
      </w:r>
    </w:p>
    <w:p w14:paraId="782F23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2.</w:t>
      </w:r>
      <w:r>
        <w:rPr>
          <w:spacing w:val="52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保密信息的内容</w:t>
      </w:r>
    </w:p>
    <w:p w14:paraId="2344F12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rFonts w:hint="eastAsia"/>
          <w:spacing w:val="-4"/>
          <w:sz w:val="24"/>
          <w:szCs w:val="24"/>
          <w:lang w:eastAsia="zh-CN"/>
        </w:rPr>
      </w:pPr>
      <w:r>
        <w:rPr>
          <w:spacing w:val="-1"/>
          <w:sz w:val="24"/>
          <w:szCs w:val="24"/>
        </w:rPr>
        <w:t>2.1.本协议所称保密信息，是指在本项目意向投资人招募过程中</w:t>
      </w:r>
      <w:r>
        <w:rPr>
          <w:spacing w:val="-4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，甲方根据尽职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调查的一般要求，要求乙方披露或提供的、无法自公开渠道获取的、有关于乙方</w:t>
      </w:r>
      <w:r>
        <w:rPr>
          <w:spacing w:val="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的、 与本项目相关的特定项目信息。</w:t>
      </w:r>
      <w:r>
        <w:rPr>
          <w:rFonts w:hint="eastAsia"/>
          <w:spacing w:val="-4"/>
          <w:sz w:val="24"/>
          <w:szCs w:val="24"/>
          <w:lang w:eastAsia="zh-CN"/>
        </w:rPr>
        <w:t>包括但不限于：</w:t>
      </w:r>
    </w:p>
    <w:p w14:paraId="7D591B4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jc w:val="both"/>
        <w:textAlignment w:val="baseline"/>
        <w:outlineLvl w:val="9"/>
        <w:rPr>
          <w:rFonts w:hint="eastAsia"/>
          <w:spacing w:val="-4"/>
          <w:sz w:val="24"/>
          <w:szCs w:val="24"/>
        </w:rPr>
      </w:pPr>
      <w:r>
        <w:rPr>
          <w:rFonts w:hint="eastAsia"/>
          <w:spacing w:val="-4"/>
          <w:sz w:val="24"/>
          <w:szCs w:val="24"/>
        </w:rPr>
        <w:t>（1）与本项目相关的任何意向书、备忘录、协议、合同等文件；</w:t>
      </w:r>
    </w:p>
    <w:p w14:paraId="3F8ED11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jc w:val="both"/>
        <w:textAlignment w:val="baseline"/>
        <w:outlineLvl w:val="9"/>
        <w:rPr>
          <w:spacing w:val="-4"/>
          <w:sz w:val="24"/>
          <w:szCs w:val="24"/>
        </w:rPr>
      </w:pPr>
      <w:r>
        <w:rPr>
          <w:rFonts w:hint="eastAsia"/>
          <w:spacing w:val="-4"/>
          <w:sz w:val="24"/>
          <w:szCs w:val="24"/>
        </w:rPr>
        <w:t>（2）与本项目相关的资产信息、经营信息、客户信息、财务信息、债权债务信息、审计评估信息等，无论以何种形式体现；</w:t>
      </w:r>
    </w:p>
    <w:p w14:paraId="5E1D3937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jc w:val="both"/>
        <w:textAlignment w:val="baseline"/>
        <w:outlineLvl w:val="9"/>
        <w:rPr>
          <w:spacing w:val="-4"/>
          <w:sz w:val="24"/>
          <w:szCs w:val="24"/>
        </w:rPr>
      </w:pPr>
      <w:r>
        <w:rPr>
          <w:rFonts w:hint="eastAsia"/>
          <w:spacing w:val="-4"/>
          <w:sz w:val="24"/>
          <w:szCs w:val="24"/>
        </w:rPr>
        <w:t>（3）知识、数据、绘图、专有技术、分析、计算、编辑、研究、磋商方案以及其他材料和实物；</w:t>
      </w:r>
    </w:p>
    <w:p w14:paraId="2A4F04A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jc w:val="both"/>
        <w:textAlignment w:val="baseline"/>
        <w:outlineLvl w:val="9"/>
        <w:rPr>
          <w:spacing w:val="-4"/>
          <w:sz w:val="24"/>
          <w:szCs w:val="24"/>
        </w:rPr>
      </w:pPr>
      <w:r>
        <w:rPr>
          <w:rFonts w:hint="eastAsia"/>
          <w:spacing w:val="-4"/>
          <w:sz w:val="24"/>
          <w:szCs w:val="24"/>
        </w:rPr>
        <w:t>（4）甲乙双方就项目进行合作的事实、项目的性质和状态，以及本协议及与项目相关的其他文件；以及</w:t>
      </w:r>
    </w:p>
    <w:p w14:paraId="677295B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jc w:val="both"/>
        <w:textAlignment w:val="baseline"/>
        <w:outlineLvl w:val="9"/>
        <w:rPr>
          <w:rFonts w:hint="eastAsia" w:eastAsia="PingFang SC"/>
          <w:sz w:val="24"/>
          <w:szCs w:val="24"/>
          <w:lang w:eastAsia="zh-CN"/>
        </w:rPr>
      </w:pPr>
      <w:r>
        <w:rPr>
          <w:rFonts w:hint="eastAsia"/>
          <w:spacing w:val="-4"/>
          <w:sz w:val="24"/>
          <w:szCs w:val="24"/>
        </w:rPr>
        <w:t>（5）其他具备秘密性（不向社会公开、不能从公开渠道直接获取）、价值性（包括现实的和潜在的商业价值，能为公司带来商业利益或竞争优势），并被采取合理保密措施（所采取的保密措施足以使通常人意识到所涉信息为需要保密的信息）的信息，构成本合同项下的保密信息。</w:t>
      </w:r>
    </w:p>
    <w:p w14:paraId="5D6C264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9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4"/>
          <w:sz w:val="24"/>
          <w:szCs w:val="24"/>
        </w:rPr>
        <w:t>2.2.保密信息专有权</w:t>
      </w:r>
    </w:p>
    <w:p w14:paraId="7C9F729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3"/>
          <w:sz w:val="24"/>
          <w:szCs w:val="24"/>
        </w:rPr>
        <w:t>本协议各方确认，除乙方以书面形式明确同意外，乙方向甲方披露的保密信息属</w:t>
      </w:r>
      <w:r>
        <w:rPr>
          <w:spacing w:val="-4"/>
          <w:sz w:val="24"/>
          <w:szCs w:val="24"/>
        </w:rPr>
        <w:t>于乙方所有</w:t>
      </w:r>
      <w:r>
        <w:rPr>
          <w:spacing w:val="-4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，乙方披露保密信息的行为并不构成乙方向甲方转让、许可、允许或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授予甲方享有对该保密信息及其知识产权方面的任何权益。</w:t>
      </w:r>
    </w:p>
    <w:p w14:paraId="6410483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3.</w:t>
      </w:r>
      <w:r>
        <w:rPr>
          <w:spacing w:val="54"/>
          <w:sz w:val="24"/>
          <w:szCs w:val="24"/>
        </w:rPr>
        <w:t xml:space="preserve"> </w:t>
      </w:r>
      <w:r>
        <w:rPr>
          <w:b/>
          <w:bCs/>
          <w:spacing w:val="-3"/>
          <w:sz w:val="24"/>
          <w:szCs w:val="24"/>
        </w:rPr>
        <w:t>保密义务</w:t>
      </w:r>
    </w:p>
    <w:p w14:paraId="3A862BF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5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6"/>
          <w:sz w:val="24"/>
          <w:szCs w:val="24"/>
        </w:rPr>
        <w:t>3.1.</w:t>
      </w:r>
      <w:r>
        <w:rPr>
          <w:spacing w:val="-3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甲方保证，就上述保密信息，未经乙方同意，甲方不得使用乙方</w:t>
      </w:r>
      <w:r>
        <w:rPr>
          <w:spacing w:val="-7"/>
          <w:sz w:val="24"/>
          <w:szCs w:val="24"/>
        </w:rPr>
        <w:t>提供的信息，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不得向任何第三方泄露该信息的全部或部分内容。</w:t>
      </w:r>
    </w:p>
    <w:p w14:paraId="703F2F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3"/>
          <w:sz w:val="24"/>
          <w:szCs w:val="24"/>
        </w:rPr>
        <w:t>3.2.</w:t>
      </w:r>
      <w:r>
        <w:rPr>
          <w:spacing w:val="-2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甲方仅可为本项目尽职调查事宜之必需，将保密信息披露给其直接或间接参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与本项目的管理人员、董事、雇员、会计师、</w:t>
      </w:r>
      <w:r>
        <w:rPr>
          <w:spacing w:val="-4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审计师、评估师、律师、顾问及其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他代理人或代表等</w:t>
      </w:r>
      <w:r>
        <w:rPr>
          <w:spacing w:val="-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，但应保证该类有关人员对保密信息严格保密。</w:t>
      </w:r>
    </w:p>
    <w:p w14:paraId="2626D4B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前述有关人员未遵守保密要求的，因此给乙方造成损失的，乙方有</w:t>
      </w:r>
      <w:r>
        <w:rPr>
          <w:spacing w:val="-4"/>
          <w:sz w:val="24"/>
          <w:szCs w:val="24"/>
        </w:rPr>
        <w:t>权要求前述有</w:t>
      </w:r>
      <w:r>
        <w:rPr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关人员承担赔偿责任</w:t>
      </w:r>
      <w:r>
        <w:rPr>
          <w:spacing w:val="-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，甲方应予配合；有关人员不足以承担的部分</w:t>
      </w:r>
      <w:r>
        <w:rPr>
          <w:spacing w:val="-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，由甲</w:t>
      </w:r>
      <w:r>
        <w:rPr>
          <w:spacing w:val="-6"/>
          <w:sz w:val="24"/>
          <w:szCs w:val="24"/>
        </w:rPr>
        <w:t>方承担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补充赔偿责任。</w:t>
      </w:r>
    </w:p>
    <w:p w14:paraId="02F44C3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rFonts w:hint="eastAsia"/>
          <w:spacing w:val="-3"/>
          <w:sz w:val="24"/>
          <w:szCs w:val="24"/>
        </w:rPr>
      </w:pPr>
      <w:r>
        <w:rPr>
          <w:rFonts w:hint="eastAsia"/>
          <w:spacing w:val="-3"/>
          <w:sz w:val="24"/>
          <w:szCs w:val="24"/>
        </w:rPr>
        <w:t>3</w:t>
      </w:r>
      <w:r>
        <w:rPr>
          <w:rFonts w:hint="eastAsia"/>
          <w:spacing w:val="-3"/>
          <w:sz w:val="24"/>
          <w:szCs w:val="24"/>
          <w:lang w:eastAsia="zh-CN"/>
        </w:rPr>
        <w:t>.</w:t>
      </w:r>
      <w:r>
        <w:rPr>
          <w:rFonts w:hint="eastAsia"/>
          <w:spacing w:val="-3"/>
          <w:sz w:val="24"/>
          <w:szCs w:val="24"/>
          <w:lang w:val="en-US" w:eastAsia="zh-CN"/>
        </w:rPr>
        <w:t>3</w:t>
      </w:r>
      <w:r>
        <w:rPr>
          <w:rFonts w:hint="eastAsia"/>
          <w:spacing w:val="-3"/>
          <w:sz w:val="24"/>
          <w:szCs w:val="24"/>
        </w:rPr>
        <w:t>.双方就本项目工作中遇到的问题所提出的意见、建议、设想和解决方案，除参加本项目的人员以外，不得向任何无关的单位和个人泄露。</w:t>
      </w:r>
    </w:p>
    <w:p w14:paraId="4635DEF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rFonts w:hint="eastAsia"/>
          <w:spacing w:val="-3"/>
          <w:sz w:val="24"/>
          <w:szCs w:val="24"/>
        </w:rPr>
      </w:pPr>
      <w:r>
        <w:rPr>
          <w:rFonts w:hint="eastAsia"/>
          <w:spacing w:val="-3"/>
          <w:sz w:val="24"/>
          <w:szCs w:val="24"/>
          <w:lang w:val="en-US" w:eastAsia="zh-CN"/>
        </w:rPr>
        <w:t>3.4</w:t>
      </w:r>
      <w:r>
        <w:rPr>
          <w:rFonts w:hint="eastAsia"/>
          <w:spacing w:val="-3"/>
          <w:sz w:val="24"/>
          <w:szCs w:val="24"/>
        </w:rPr>
        <w:t>.双方所签订的有关协议及补充协议（含通知、电子邮件、传真、电话记录、信函等）应妥善保存，不得向任何无关的第三方泄露。</w:t>
      </w:r>
    </w:p>
    <w:p w14:paraId="2CEF9B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rFonts w:hint="eastAsia"/>
          <w:spacing w:val="-3"/>
          <w:sz w:val="24"/>
          <w:szCs w:val="24"/>
        </w:rPr>
      </w:pPr>
      <w:r>
        <w:rPr>
          <w:rFonts w:hint="eastAsia"/>
          <w:spacing w:val="-3"/>
          <w:sz w:val="24"/>
          <w:szCs w:val="24"/>
          <w:lang w:val="en-US" w:eastAsia="zh-CN"/>
        </w:rPr>
        <w:t>3.5</w:t>
      </w:r>
      <w:r>
        <w:rPr>
          <w:rFonts w:hint="eastAsia"/>
          <w:spacing w:val="-3"/>
          <w:sz w:val="24"/>
          <w:szCs w:val="24"/>
        </w:rPr>
        <w:t>.仅为本项目之目的披露或使用的保密信息，且使用者仅限于双方内部必须了解、处理本项目的工作人员或甲方书面许可的其他专业人员。</w:t>
      </w:r>
    </w:p>
    <w:p w14:paraId="1B9D99A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spacing w:val="-3"/>
          <w:sz w:val="24"/>
          <w:szCs w:val="24"/>
        </w:rPr>
      </w:pPr>
      <w:r>
        <w:rPr>
          <w:rFonts w:hint="eastAsia"/>
          <w:spacing w:val="-3"/>
          <w:sz w:val="24"/>
          <w:szCs w:val="24"/>
          <w:lang w:val="en-US" w:eastAsia="zh-CN"/>
        </w:rPr>
        <w:t>3.6</w:t>
      </w:r>
      <w:r>
        <w:rPr>
          <w:rFonts w:hint="eastAsia"/>
          <w:spacing w:val="-3"/>
          <w:sz w:val="24"/>
          <w:szCs w:val="24"/>
        </w:rPr>
        <w:t>.如果任何国家或地方司法、行政机关根据法律法规的规定要求披露任何保密信息，任何一方可仅将依法须透露的有关资料透露给上述国家司法、行政机关，且应在信息披露前迅速书面通知对方，使对方及时采取保护措施并同意免除一方履行本协议的部分义务。在披露上述保密资料时，任何一方在满足相关监管机构要求的同时，必须最低限度地披露保密资料。</w:t>
      </w:r>
    </w:p>
    <w:p w14:paraId="3296E14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2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4.</w:t>
      </w:r>
      <w:r>
        <w:rPr>
          <w:spacing w:val="62"/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尽职调查保证金</w:t>
      </w:r>
    </w:p>
    <w:p w14:paraId="06AB0B6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rFonts w:hint="eastAsia" w:eastAsia="PingFang SC"/>
          <w:sz w:val="24"/>
          <w:szCs w:val="24"/>
          <w:lang w:eastAsia="zh-CN"/>
        </w:rPr>
      </w:pPr>
      <w:r>
        <w:rPr>
          <w:spacing w:val="-3"/>
          <w:sz w:val="24"/>
          <w:szCs w:val="24"/>
        </w:rPr>
        <w:t>甲方应以银行转账方式全额缴纳尽职调查保证金</w:t>
      </w:r>
      <w:r>
        <w:rPr>
          <w:spacing w:val="-4"/>
          <w:sz w:val="24"/>
          <w:szCs w:val="24"/>
        </w:rPr>
        <w:t>人民币 500 万元至管理人账户。</w:t>
      </w:r>
      <w:r>
        <w:rPr>
          <w:spacing w:val="-3"/>
          <w:sz w:val="24"/>
          <w:szCs w:val="24"/>
        </w:rPr>
        <w:t>尽调保证金处理方式详见《</w:t>
      </w:r>
      <w:r>
        <w:rPr>
          <w:rFonts w:hint="eastAsia"/>
          <w:spacing w:val="-3"/>
          <w:sz w:val="24"/>
          <w:szCs w:val="24"/>
          <w:lang w:eastAsia="zh-CN"/>
        </w:rPr>
        <w:t>上海中采节能科技有限公司</w:t>
      </w:r>
      <w:r>
        <w:rPr>
          <w:spacing w:val="-3"/>
          <w:sz w:val="24"/>
          <w:szCs w:val="24"/>
        </w:rPr>
        <w:t>招募意向重整投资人的</w:t>
      </w:r>
      <w:r>
        <w:rPr>
          <w:spacing w:val="-4"/>
          <w:sz w:val="24"/>
          <w:szCs w:val="24"/>
        </w:rPr>
        <w:t>公告》</w:t>
      </w:r>
      <w:r>
        <w:rPr>
          <w:rFonts w:hint="eastAsia"/>
          <w:spacing w:val="-4"/>
          <w:sz w:val="24"/>
          <w:szCs w:val="24"/>
          <w:lang w:eastAsia="zh-CN"/>
        </w:rPr>
        <w:t>。</w:t>
      </w:r>
      <w:bookmarkStart w:id="0" w:name="_GoBack"/>
      <w:bookmarkEnd w:id="0"/>
    </w:p>
    <w:p w14:paraId="57026EC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2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5.</w:t>
      </w:r>
      <w:r>
        <w:rPr>
          <w:spacing w:val="56"/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保密期限</w:t>
      </w:r>
    </w:p>
    <w:p w14:paraId="0B9332A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0" w:firstLineChars="200"/>
        <w:jc w:val="both"/>
        <w:textAlignment w:val="baseline"/>
        <w:outlineLvl w:val="9"/>
        <w:rPr>
          <w:rFonts w:hint="eastAsia" w:ascii="楷体" w:hAnsi="楷体" w:eastAsia="楷体" w:cs="楷体"/>
          <w:sz w:val="24"/>
          <w:szCs w:val="24"/>
        </w:rPr>
      </w:pPr>
      <w:r>
        <w:rPr>
          <w:spacing w:val="-5"/>
          <w:sz w:val="24"/>
          <w:szCs w:val="24"/>
        </w:rPr>
        <w:t>甲方保密义务的履行期限为：自本协议签订之日起至</w:t>
      </w:r>
      <w:r>
        <w:rPr>
          <w:spacing w:val="-6"/>
          <w:sz w:val="24"/>
          <w:szCs w:val="24"/>
        </w:rPr>
        <w:t>本项目破产程序终结之日止。</w:t>
      </w:r>
      <w:r>
        <w:rPr>
          <w:rFonts w:hint="eastAsia"/>
          <w:spacing w:val="-5"/>
          <w:sz w:val="24"/>
          <w:szCs w:val="24"/>
          <w:lang w:eastAsia="zh-CN"/>
        </w:rPr>
        <w:t>本项目程序及有关后续法定程序（如有）终结后，接收方对于在本项目的工作中获得的，但无需公开的保密信息继续负有保密义务，直至披露方以书面形式明确表示接收方无须再负保密义务为止。</w:t>
      </w:r>
    </w:p>
    <w:p w14:paraId="36BE7B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80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如本协议签订之前就本项目，乙方已经向甲方披露保密信息，则甲方应同样就该</w:t>
      </w:r>
      <w:r>
        <w:rPr>
          <w:spacing w:val="-1"/>
          <w:sz w:val="24"/>
          <w:szCs w:val="24"/>
        </w:rPr>
        <w:t>保密信息履行本协议约定的保密义务。</w:t>
      </w:r>
    </w:p>
    <w:p w14:paraId="2DE9B6A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6.</w:t>
      </w:r>
      <w:r>
        <w:rPr>
          <w:spacing w:val="50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信息资料的接收</w:t>
      </w:r>
    </w:p>
    <w:p w14:paraId="650DF14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1"/>
          <w:sz w:val="24"/>
          <w:szCs w:val="24"/>
        </w:rPr>
        <w:t>6.1.</w:t>
      </w:r>
      <w:r>
        <w:rPr>
          <w:spacing w:val="-3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乙方应将上述保密信息以电子件或复印件形式交付给甲方</w:t>
      </w:r>
      <w:r>
        <w:rPr>
          <w:spacing w:val="-2"/>
          <w:sz w:val="24"/>
          <w:szCs w:val="24"/>
        </w:rPr>
        <w:t>。甲方应当场确认</w:t>
      </w:r>
      <w:r>
        <w:rPr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所收悉的资料、</w:t>
      </w:r>
      <w:r>
        <w:rPr>
          <w:spacing w:val="-2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内容是否清晰、</w:t>
      </w:r>
      <w:r>
        <w:rPr>
          <w:spacing w:val="-4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完整</w:t>
      </w:r>
      <w:r>
        <w:rPr>
          <w:spacing w:val="-47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，有无缺页、</w:t>
      </w:r>
      <w:r>
        <w:rPr>
          <w:spacing w:val="-53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漏印等。</w:t>
      </w:r>
      <w:r>
        <w:rPr>
          <w:spacing w:val="-16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甲方经检查确认后，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认为存在前述问题的</w:t>
      </w:r>
      <w:r>
        <w:rPr>
          <w:spacing w:val="-4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</w:t>
      </w:r>
      <w:r>
        <w:rPr>
          <w:spacing w:val="-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乙方应根据甲方要求进行补充或</w:t>
      </w:r>
      <w:r>
        <w:rPr>
          <w:spacing w:val="-4"/>
          <w:sz w:val="24"/>
          <w:szCs w:val="24"/>
        </w:rPr>
        <w:t>补正。</w:t>
      </w:r>
    </w:p>
    <w:p w14:paraId="7F6910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2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2"/>
          <w:sz w:val="24"/>
          <w:szCs w:val="24"/>
        </w:rPr>
        <w:t>6.2.</w:t>
      </w:r>
      <w:r>
        <w:rPr>
          <w:spacing w:val="-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乙方对信息资料的处理另有要求或指示的</w:t>
      </w:r>
      <w:r>
        <w:rPr>
          <w:spacing w:val="-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</w:t>
      </w:r>
      <w:r>
        <w:rPr>
          <w:spacing w:val="-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甲方应按照乙方要求</w:t>
      </w:r>
      <w:r>
        <w:rPr>
          <w:spacing w:val="-3"/>
          <w:sz w:val="24"/>
          <w:szCs w:val="24"/>
        </w:rPr>
        <w:t>执行。</w:t>
      </w:r>
    </w:p>
    <w:p w14:paraId="5E0A19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80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z w:val="24"/>
          <w:szCs w:val="24"/>
        </w:rPr>
        <w:t>7.</w:t>
      </w:r>
      <w:r>
        <w:rPr>
          <w:spacing w:val="56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保密义务的豁免</w:t>
      </w:r>
    </w:p>
    <w:p w14:paraId="0488B26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1"/>
          <w:sz w:val="24"/>
          <w:szCs w:val="24"/>
        </w:rPr>
        <w:t>本协议关于对保密信息的保护不适用于以下情形：</w:t>
      </w:r>
    </w:p>
    <w:p w14:paraId="551210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 w:firstLine="48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1"/>
          <w:sz w:val="24"/>
          <w:szCs w:val="24"/>
        </w:rPr>
        <w:t>7.1.保密信息在披露给甲方之前</w:t>
      </w:r>
      <w:r>
        <w:rPr>
          <w:spacing w:val="-4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，</w:t>
      </w:r>
      <w:r>
        <w:rPr>
          <w:spacing w:val="-3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已经公开或能从</w:t>
      </w:r>
      <w:r>
        <w:rPr>
          <w:sz w:val="24"/>
          <w:szCs w:val="24"/>
        </w:rPr>
        <w:t>公开领域获得；</w:t>
      </w:r>
    </w:p>
    <w:p w14:paraId="113D98D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1"/>
          <w:sz w:val="24"/>
          <w:szCs w:val="24"/>
        </w:rPr>
        <w:t>7.2.在本协议约定的保密义务未被违反的前提下，保密信息已经公开或能从公开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领域获得；</w:t>
      </w:r>
    </w:p>
    <w:p w14:paraId="6034124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2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2"/>
          <w:sz w:val="24"/>
          <w:szCs w:val="24"/>
        </w:rPr>
        <w:t>7.3.</w:t>
      </w:r>
      <w:r>
        <w:rPr>
          <w:spacing w:val="-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甲方应法院或其他法律、行政管理部门要求披露保密信息</w:t>
      </w:r>
      <w:r>
        <w:rPr>
          <w:spacing w:val="-3"/>
          <w:sz w:val="24"/>
          <w:szCs w:val="24"/>
        </w:rPr>
        <w:t>（通过询问、要求</w:t>
      </w:r>
      <w:r>
        <w:rPr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资料或文件、传唤、</w:t>
      </w:r>
      <w:r>
        <w:rPr>
          <w:spacing w:val="-24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民事或刑事调查或其他程序）。</w:t>
      </w:r>
      <w:r>
        <w:rPr>
          <w:spacing w:val="-21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当</w:t>
      </w:r>
      <w:r>
        <w:rPr>
          <w:spacing w:val="-9"/>
          <w:sz w:val="24"/>
          <w:szCs w:val="24"/>
        </w:rPr>
        <w:t>出现此种情况时</w:t>
      </w:r>
      <w:r>
        <w:rPr>
          <w:spacing w:val="-47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，</w:t>
      </w:r>
      <w:r>
        <w:rPr>
          <w:spacing w:val="-38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甲方应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及时通知乙方并做出必要说明，同时给予乙方合理的机会对披露内容和范围进行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审阅</w:t>
      </w:r>
      <w:r>
        <w:rPr>
          <w:spacing w:val="-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，并允许乙方就该程序提出异议或寻求必要的救济；</w:t>
      </w:r>
    </w:p>
    <w:p w14:paraId="55CBE09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2" w:firstLineChars="200"/>
        <w:jc w:val="both"/>
        <w:textAlignment w:val="baseline"/>
        <w:outlineLvl w:val="9"/>
        <w:rPr>
          <w:spacing w:val="-4"/>
          <w:sz w:val="24"/>
          <w:szCs w:val="24"/>
        </w:rPr>
      </w:pPr>
      <w:r>
        <w:rPr>
          <w:spacing w:val="-2"/>
          <w:sz w:val="24"/>
          <w:szCs w:val="24"/>
        </w:rPr>
        <w:t>7.4.</w:t>
      </w:r>
      <w:r>
        <w:rPr>
          <w:spacing w:val="-3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由于法定不可抗力因素，导致不能履行或不能完全履行本协议</w:t>
      </w:r>
      <w:r>
        <w:rPr>
          <w:spacing w:val="-3"/>
          <w:sz w:val="24"/>
          <w:szCs w:val="24"/>
        </w:rPr>
        <w:t>确定的保密义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务时</w:t>
      </w:r>
      <w:r>
        <w:rPr>
          <w:spacing w:val="-4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，甲乙双方相互不承担违约责任；在不可抗力影响消除后的合理时间内，一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方或双方应当继续履行本协议。在上述情况发生时</w:t>
      </w:r>
      <w:r>
        <w:rPr>
          <w:spacing w:val="-4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，甲方应在合理时间内向乙方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发出通知</w:t>
      </w:r>
      <w:r>
        <w:rPr>
          <w:spacing w:val="-4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</w:t>
      </w:r>
      <w:r>
        <w:rPr>
          <w:spacing w:val="-4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同时应当提供有效证据予以说明。</w:t>
      </w:r>
    </w:p>
    <w:p w14:paraId="6AFF5C4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8.</w:t>
      </w:r>
      <w:r>
        <w:rPr>
          <w:spacing w:val="63"/>
          <w:sz w:val="24"/>
          <w:szCs w:val="24"/>
        </w:rPr>
        <w:t xml:space="preserve"> </w:t>
      </w:r>
      <w:r>
        <w:rPr>
          <w:b/>
          <w:bCs/>
          <w:spacing w:val="-3"/>
          <w:sz w:val="24"/>
          <w:szCs w:val="24"/>
        </w:rPr>
        <w:t>违约责任</w:t>
      </w:r>
    </w:p>
    <w:p w14:paraId="1447B0C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0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5"/>
          <w:sz w:val="24"/>
          <w:szCs w:val="24"/>
        </w:rPr>
        <w:t>甲方有其他违反本协议情形的</w:t>
      </w:r>
      <w:r>
        <w:rPr>
          <w:spacing w:val="-4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，</w:t>
      </w:r>
      <w:r>
        <w:rPr>
          <w:spacing w:val="-4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乙方有权没收甲方已经缴纳的尽职调查保证</w:t>
      </w:r>
      <w:r>
        <w:rPr>
          <w:spacing w:val="-6"/>
          <w:sz w:val="24"/>
          <w:szCs w:val="24"/>
        </w:rPr>
        <w:t>金，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尽职调查保证金不足以赔偿乙方全部损失的</w:t>
      </w:r>
      <w:r>
        <w:rPr>
          <w:spacing w:val="-3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</w:t>
      </w:r>
      <w:r>
        <w:rPr>
          <w:spacing w:val="-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乙方有权继续主张赔偿。</w:t>
      </w:r>
    </w:p>
    <w:p w14:paraId="018E6AB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3"/>
          <w:sz w:val="24"/>
          <w:szCs w:val="24"/>
        </w:rPr>
        <w:t>本合同中的全部损失包括但不限于对乙方所造成的直接损失、可得利益损失、守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约方支付给第三方的赔偿费用/违约金/罚款、</w:t>
      </w:r>
      <w:r>
        <w:rPr>
          <w:spacing w:val="-5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调查取证费用/</w:t>
      </w:r>
      <w:r>
        <w:rPr>
          <w:spacing w:val="-3"/>
          <w:sz w:val="24"/>
          <w:szCs w:val="24"/>
        </w:rPr>
        <w:t>公证费/鉴定费用、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诉讼仲裁费用、</w:t>
      </w:r>
      <w:r>
        <w:rPr>
          <w:spacing w:val="-5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保全费用、</w:t>
      </w:r>
      <w:r>
        <w:rPr>
          <w:spacing w:val="-5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律师费用、</w:t>
      </w:r>
      <w:r>
        <w:rPr>
          <w:spacing w:val="-5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维权费用以及其他合理费用。</w:t>
      </w:r>
    </w:p>
    <w:p w14:paraId="077D6D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2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9.</w:t>
      </w:r>
      <w:r>
        <w:rPr>
          <w:spacing w:val="59"/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合同送达方式</w:t>
      </w:r>
    </w:p>
    <w:p w14:paraId="164C2DF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1"/>
          <w:sz w:val="24"/>
          <w:szCs w:val="24"/>
        </w:rPr>
        <w:t>9.1.为更好地履行本协议</w:t>
      </w:r>
      <w:r>
        <w:rPr>
          <w:spacing w:val="-3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，双方提供如下通知方式：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甲方接收通知方式</w:t>
      </w:r>
    </w:p>
    <w:p w14:paraId="18E75794">
      <w:pPr>
        <w:pStyle w:val="2"/>
        <w:keepNext w:val="0"/>
        <w:keepLines w:val="0"/>
        <w:pageBreakBefore w:val="0"/>
        <w:widowControl/>
        <w:tabs>
          <w:tab w:val="left" w:pos="4334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8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3"/>
          <w:sz w:val="24"/>
          <w:szCs w:val="24"/>
        </w:rPr>
        <w:t>联系人：</w:t>
      </w:r>
      <w:r>
        <w:rPr>
          <w:sz w:val="24"/>
          <w:szCs w:val="24"/>
          <w:u w:val="single" w:color="auto"/>
        </w:rPr>
        <w:tab/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地址：</w:t>
      </w:r>
      <w:r>
        <w:rPr>
          <w:sz w:val="24"/>
          <w:szCs w:val="24"/>
          <w:u w:val="single" w:color="auto"/>
        </w:rPr>
        <w:tab/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手机：</w:t>
      </w:r>
      <w:r>
        <w:rPr>
          <w:sz w:val="24"/>
          <w:szCs w:val="24"/>
          <w:u w:val="single" w:color="auto"/>
        </w:rPr>
        <w:tab/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电子邮箱：</w:t>
      </w:r>
      <w:r>
        <w:rPr>
          <w:sz w:val="24"/>
          <w:szCs w:val="24"/>
          <w:u w:val="single" w:color="auto"/>
        </w:rPr>
        <w:tab/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乙方接收通知方式</w:t>
      </w:r>
    </w:p>
    <w:p w14:paraId="37799D3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0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5"/>
          <w:sz w:val="24"/>
          <w:szCs w:val="24"/>
        </w:rPr>
        <w:t>联系人：</w:t>
      </w:r>
      <w:r>
        <w:rPr>
          <w:spacing w:val="-5"/>
          <w:sz w:val="24"/>
          <w:szCs w:val="24"/>
          <w:u w:val="single" w:color="auto"/>
        </w:rPr>
        <w:t xml:space="preserve">     </w:t>
      </w:r>
      <w:r>
        <w:rPr>
          <w:rFonts w:hint="eastAsia"/>
          <w:spacing w:val="-5"/>
          <w:sz w:val="24"/>
          <w:szCs w:val="24"/>
          <w:u w:val="single" w:color="auto"/>
          <w:lang w:val="en-US" w:eastAsia="zh-CN"/>
        </w:rPr>
        <w:t>周老师，徐律师</w:t>
      </w:r>
      <w:r>
        <w:rPr>
          <w:sz w:val="24"/>
          <w:szCs w:val="24"/>
          <w:u w:val="single" w:color="auto"/>
        </w:rPr>
        <w:t xml:space="preserve">                             </w:t>
      </w:r>
    </w:p>
    <w:p w14:paraId="5B01D34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4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9"/>
          <w:sz w:val="24"/>
          <w:szCs w:val="24"/>
        </w:rPr>
        <w:t>地址：</w:t>
      </w:r>
      <w:r>
        <w:rPr>
          <w:spacing w:val="-29"/>
          <w:sz w:val="24"/>
          <w:szCs w:val="24"/>
        </w:rPr>
        <w:t xml:space="preserve"> </w:t>
      </w:r>
      <w:r>
        <w:rPr>
          <w:spacing w:val="-9"/>
          <w:sz w:val="24"/>
          <w:szCs w:val="24"/>
          <w:u w:val="single" w:color="auto"/>
        </w:rPr>
        <w:t>上海市</w:t>
      </w:r>
      <w:r>
        <w:rPr>
          <w:rFonts w:hint="eastAsia"/>
          <w:spacing w:val="-9"/>
          <w:sz w:val="24"/>
          <w:szCs w:val="24"/>
          <w:u w:val="single" w:color="auto"/>
          <w:lang w:val="en-US" w:eastAsia="zh-CN"/>
        </w:rPr>
        <w:t>静安区山西北路259弄鄂尔多斯静安中心9C</w:t>
      </w:r>
      <w:r>
        <w:rPr>
          <w:sz w:val="24"/>
          <w:szCs w:val="24"/>
          <w:u w:val="single" w:color="auto"/>
        </w:rPr>
        <w:t xml:space="preserve"> </w:t>
      </w:r>
    </w:p>
    <w:p w14:paraId="29EA6B7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36" w:firstLineChars="200"/>
        <w:jc w:val="both"/>
        <w:textAlignment w:val="baseline"/>
        <w:outlineLvl w:val="9"/>
        <w:rPr>
          <w:spacing w:val="-7"/>
          <w:sz w:val="24"/>
          <w:szCs w:val="24"/>
          <w:u w:val="single" w:color="auto"/>
        </w:rPr>
      </w:pPr>
      <w:r>
        <w:rPr>
          <w:spacing w:val="-11"/>
          <w:sz w:val="24"/>
          <w:szCs w:val="24"/>
        </w:rPr>
        <w:t>手机：</w:t>
      </w:r>
      <w:r>
        <w:rPr>
          <w:spacing w:val="9"/>
          <w:sz w:val="24"/>
          <w:szCs w:val="24"/>
          <w:u w:val="single" w:color="auto"/>
        </w:rPr>
        <w:t xml:space="preserve">      </w:t>
      </w:r>
      <w:r>
        <w:rPr>
          <w:rFonts w:hint="eastAsia"/>
          <w:spacing w:val="9"/>
          <w:sz w:val="24"/>
          <w:szCs w:val="24"/>
          <w:u w:val="single" w:color="auto"/>
          <w:lang w:val="en-US" w:eastAsia="zh-CN"/>
        </w:rPr>
        <w:t>18774956916/</w:t>
      </w:r>
      <w:r>
        <w:rPr>
          <w:spacing w:val="9"/>
          <w:sz w:val="24"/>
          <w:szCs w:val="24"/>
          <w:u w:val="single" w:color="auto"/>
        </w:rPr>
        <w:t xml:space="preserve"> </w:t>
      </w:r>
      <w:r>
        <w:rPr>
          <w:rFonts w:hint="eastAsia"/>
          <w:spacing w:val="-11"/>
          <w:sz w:val="24"/>
          <w:szCs w:val="24"/>
          <w:u w:val="single" w:color="auto"/>
          <w:lang w:val="en-US" w:eastAsia="zh-CN"/>
        </w:rPr>
        <w:t>18702131513</w:t>
      </w:r>
      <w:r>
        <w:rPr>
          <w:sz w:val="24"/>
          <w:szCs w:val="24"/>
          <w:u w:val="single" w:color="auto"/>
        </w:rPr>
        <w:t xml:space="preserve">                     </w:t>
      </w:r>
      <w:r>
        <w:rPr>
          <w:spacing w:val="4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电子邮箱：</w:t>
      </w:r>
      <w:r>
        <w:rPr>
          <w:spacing w:val="60"/>
          <w:sz w:val="24"/>
          <w:szCs w:val="24"/>
          <w:u w:val="single" w:color="auto"/>
        </w:rPr>
        <w:t xml:space="preserve"> </w:t>
      </w:r>
      <w:r>
        <w:rPr>
          <w:rFonts w:hint="eastAsia"/>
          <w:spacing w:val="-7"/>
          <w:sz w:val="24"/>
          <w:szCs w:val="24"/>
          <w:u w:val="single" w:color="auto"/>
          <w:lang w:val="en-US" w:eastAsia="zh-CN"/>
        </w:rPr>
        <w:t>372298503@qq</w:t>
      </w:r>
      <w:r>
        <w:rPr>
          <w:spacing w:val="-7"/>
          <w:sz w:val="24"/>
          <w:szCs w:val="24"/>
          <w:u w:val="single" w:color="auto"/>
        </w:rPr>
        <w:t xml:space="preserve">.com     </w:t>
      </w:r>
    </w:p>
    <w:p w14:paraId="5CCB4D01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1"/>
          <w:sz w:val="24"/>
          <w:szCs w:val="24"/>
        </w:rPr>
        <w:t>9.2.双方应以书面快递方式向对方上述地址发送相</w:t>
      </w:r>
      <w:r>
        <w:rPr>
          <w:spacing w:val="-2"/>
          <w:sz w:val="24"/>
          <w:szCs w:val="24"/>
        </w:rPr>
        <w:t>关通知。接收通知方拒收、无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人接收或未查阅的</w:t>
      </w:r>
      <w:r>
        <w:rPr>
          <w:spacing w:val="-3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，不影响通知送达的有效性。</w:t>
      </w:r>
    </w:p>
    <w:p w14:paraId="30EDAF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/>
        <w:jc w:val="both"/>
        <w:textAlignment w:val="baseline"/>
        <w:outlineLvl w:val="9"/>
        <w:rPr>
          <w:sz w:val="24"/>
          <w:szCs w:val="24"/>
        </w:rPr>
      </w:pPr>
    </w:p>
    <w:p w14:paraId="306112E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/>
        <w:jc w:val="both"/>
        <w:textAlignment w:val="baseline"/>
        <w:outlineLvl w:val="9"/>
        <w:rPr>
          <w:sz w:val="24"/>
          <w:szCs w:val="24"/>
        </w:rPr>
        <w:sectPr>
          <w:pgSz w:w="11906" w:h="16838"/>
          <w:pgMar w:top="1431" w:right="1755" w:bottom="0" w:left="1785" w:header="0" w:footer="0" w:gutter="0"/>
          <w:cols w:space="720" w:num="1"/>
        </w:sectPr>
      </w:pPr>
    </w:p>
    <w:p w14:paraId="0D936D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right="0" w:firstLine="488" w:firstLineChars="200"/>
        <w:jc w:val="both"/>
        <w:textAlignment w:val="baseline"/>
        <w:outlineLvl w:val="9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9.3.上述地址同时作为有效司法送达地址。</w:t>
      </w:r>
    </w:p>
    <w:p w14:paraId="00A263A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5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6"/>
          <w:sz w:val="24"/>
          <w:szCs w:val="24"/>
        </w:rPr>
        <w:t>9.4.一方变更接收通知方式的，应以书面形式向对方确认变更，否则视为未变更。</w:t>
      </w:r>
    </w:p>
    <w:p w14:paraId="3F785C5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10.</w:t>
      </w:r>
      <w:r>
        <w:rPr>
          <w:spacing w:val="18"/>
          <w:sz w:val="24"/>
          <w:szCs w:val="24"/>
        </w:rPr>
        <w:t xml:space="preserve">    </w:t>
      </w:r>
      <w:r>
        <w:rPr>
          <w:b/>
          <w:bCs/>
          <w:spacing w:val="-1"/>
          <w:sz w:val="24"/>
          <w:szCs w:val="24"/>
        </w:rPr>
        <w:t>争议解决</w:t>
      </w:r>
    </w:p>
    <w:p w14:paraId="73C1B6B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48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8"/>
          <w:sz w:val="24"/>
          <w:szCs w:val="24"/>
        </w:rPr>
        <w:t>因本合同以及本合同项下订单/附件/补充协</w:t>
      </w:r>
      <w:r>
        <w:rPr>
          <w:spacing w:val="-9"/>
          <w:sz w:val="24"/>
          <w:szCs w:val="24"/>
        </w:rPr>
        <w:t>议等（如有）引起或有关的任何争议，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由合同各方协商解决</w:t>
      </w:r>
      <w:r>
        <w:rPr>
          <w:spacing w:val="-35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，</w:t>
      </w:r>
      <w:r>
        <w:rPr>
          <w:spacing w:val="-56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也可由有关部门调解。</w:t>
      </w:r>
      <w:r>
        <w:rPr>
          <w:spacing w:val="-34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协商或</w:t>
      </w:r>
      <w:r>
        <w:rPr>
          <w:spacing w:val="5"/>
          <w:sz w:val="24"/>
          <w:szCs w:val="24"/>
        </w:rPr>
        <w:t>调解不成的</w:t>
      </w:r>
      <w:r>
        <w:rPr>
          <w:spacing w:val="-3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，</w:t>
      </w:r>
      <w:r>
        <w:rPr>
          <w:spacing w:val="-55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应向乙方</w:t>
      </w:r>
      <w:r>
        <w:rPr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所在地有管辖权的人民法院起诉。</w:t>
      </w:r>
    </w:p>
    <w:p w14:paraId="21C9732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520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b/>
          <w:bCs/>
          <w:spacing w:val="10"/>
          <w:sz w:val="24"/>
          <w:szCs w:val="24"/>
        </w:rPr>
        <w:t>11.</w:t>
      </w:r>
      <w:r>
        <w:rPr>
          <w:spacing w:val="18"/>
          <w:sz w:val="24"/>
          <w:szCs w:val="24"/>
        </w:rPr>
        <w:t xml:space="preserve">    </w:t>
      </w:r>
      <w:r>
        <w:rPr>
          <w:b/>
          <w:bCs/>
          <w:spacing w:val="10"/>
          <w:sz w:val="24"/>
          <w:szCs w:val="24"/>
        </w:rPr>
        <w:t>附则</w:t>
      </w:r>
    </w:p>
    <w:p w14:paraId="09BC253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80" w:firstLineChars="200"/>
        <w:jc w:val="both"/>
        <w:textAlignment w:val="baseline"/>
        <w:outlineLvl w:val="9"/>
        <w:rPr>
          <w:spacing w:val="11"/>
          <w:sz w:val="24"/>
          <w:szCs w:val="24"/>
        </w:rPr>
      </w:pPr>
      <w:r>
        <w:rPr>
          <w:sz w:val="24"/>
          <w:szCs w:val="24"/>
        </w:rPr>
        <w:t>11.1.本合同一式贰份，本协议各方各执一份。各份合同文本具有同等法律效力。</w:t>
      </w:r>
      <w:r>
        <w:rPr>
          <w:spacing w:val="11"/>
          <w:sz w:val="24"/>
          <w:szCs w:val="24"/>
        </w:rPr>
        <w:t xml:space="preserve"> </w:t>
      </w:r>
    </w:p>
    <w:p w14:paraId="1BE71E9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92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3"/>
          <w:sz w:val="24"/>
          <w:szCs w:val="24"/>
        </w:rPr>
        <w:t>11.2.本合同未尽事宜</w:t>
      </w:r>
      <w:r>
        <w:rPr>
          <w:spacing w:val="-47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，双方应另行协商并签</w:t>
      </w:r>
      <w:r>
        <w:rPr>
          <w:spacing w:val="2"/>
          <w:sz w:val="24"/>
          <w:szCs w:val="24"/>
        </w:rPr>
        <w:t>订补充协议。</w:t>
      </w:r>
    </w:p>
    <w:p w14:paraId="3BA672F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76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1"/>
          <w:sz w:val="24"/>
          <w:szCs w:val="24"/>
        </w:rPr>
        <w:t>11.3.本合同包含如下附件：《保密函承诺函》</w:t>
      </w:r>
    </w:p>
    <w:p w14:paraId="074BE0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6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4"/>
          <w:sz w:val="24"/>
          <w:szCs w:val="24"/>
        </w:rPr>
        <w:t>上述附件是本合同的一部分</w:t>
      </w:r>
      <w:r>
        <w:rPr>
          <w:spacing w:val="-4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，具有与本合同同等的法律效力。</w:t>
      </w:r>
      <w:r>
        <w:rPr>
          <w:sz w:val="24"/>
          <w:szCs w:val="24"/>
        </w:rPr>
        <w:t xml:space="preserve"> </w:t>
      </w:r>
    </w:p>
    <w:p w14:paraId="641EC39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500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5"/>
          <w:sz w:val="24"/>
          <w:szCs w:val="24"/>
        </w:rPr>
        <w:t>11.4.本合同经各方签名或盖章后生效。</w:t>
      </w:r>
    </w:p>
    <w:p w14:paraId="3C4A051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80" w:firstLineChars="200"/>
        <w:jc w:val="both"/>
        <w:textAlignment w:val="baseline"/>
        <w:outlineLvl w:val="9"/>
        <w:rPr>
          <w:rFonts w:ascii="Arial"/>
          <w:sz w:val="24"/>
          <w:szCs w:val="24"/>
        </w:rPr>
      </w:pPr>
    </w:p>
    <w:p w14:paraId="022B662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4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9"/>
          <w:sz w:val="24"/>
          <w:szCs w:val="24"/>
        </w:rPr>
        <w:t>（ 以下无合同正文）</w:t>
      </w:r>
    </w:p>
    <w:p w14:paraId="3519702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3A8FC58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4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9"/>
          <w:sz w:val="24"/>
          <w:szCs w:val="24"/>
        </w:rPr>
        <w:t>甲方（盖章</w:t>
      </w:r>
      <w:r>
        <w:rPr>
          <w:spacing w:val="-31"/>
          <w:sz w:val="24"/>
          <w:szCs w:val="24"/>
        </w:rPr>
        <w:t xml:space="preserve"> </w:t>
      </w:r>
      <w:r>
        <w:rPr>
          <w:spacing w:val="-56"/>
          <w:w w:val="88"/>
          <w:sz w:val="24"/>
          <w:szCs w:val="24"/>
        </w:rPr>
        <w:t>）：</w:t>
      </w:r>
    </w:p>
    <w:p w14:paraId="62327F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61C5065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161E40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01D9E8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6F6B21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6F5979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21C4E1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20" w:firstLineChars="200"/>
        <w:jc w:val="both"/>
        <w:textAlignment w:val="baseline"/>
        <w:outlineLvl w:val="9"/>
        <w:rPr>
          <w:rFonts w:ascii="Arial"/>
          <w:sz w:val="21"/>
        </w:rPr>
      </w:pPr>
    </w:p>
    <w:p w14:paraId="434077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right="0" w:firstLine="444" w:firstLineChars="200"/>
        <w:jc w:val="both"/>
        <w:textAlignment w:val="baseline"/>
        <w:outlineLvl w:val="9"/>
        <w:rPr>
          <w:sz w:val="24"/>
          <w:szCs w:val="24"/>
        </w:rPr>
      </w:pPr>
      <w:r>
        <w:rPr>
          <w:spacing w:val="-9"/>
          <w:sz w:val="24"/>
          <w:szCs w:val="24"/>
        </w:rPr>
        <w:t>乙方（盖章</w:t>
      </w:r>
      <w:r>
        <w:rPr>
          <w:spacing w:val="-32"/>
          <w:sz w:val="24"/>
          <w:szCs w:val="24"/>
        </w:rPr>
        <w:t xml:space="preserve"> </w:t>
      </w:r>
      <w:r>
        <w:rPr>
          <w:spacing w:val="-57"/>
          <w:w w:val="89"/>
          <w:sz w:val="24"/>
          <w:szCs w:val="24"/>
        </w:rPr>
        <w:t>）：</w:t>
      </w:r>
    </w:p>
    <w:p w14:paraId="154250F4">
      <w:pPr>
        <w:spacing w:line="267" w:lineRule="auto"/>
        <w:rPr>
          <w:rFonts w:ascii="Arial"/>
          <w:sz w:val="21"/>
        </w:rPr>
      </w:pPr>
    </w:p>
    <w:p w14:paraId="0394EDB7">
      <w:pPr>
        <w:spacing w:line="267" w:lineRule="auto"/>
        <w:rPr>
          <w:rFonts w:ascii="Arial"/>
          <w:sz w:val="21"/>
        </w:rPr>
      </w:pPr>
    </w:p>
    <w:p w14:paraId="6336722C">
      <w:pPr>
        <w:spacing w:line="268" w:lineRule="auto"/>
        <w:rPr>
          <w:rFonts w:ascii="Arial"/>
          <w:sz w:val="21"/>
        </w:rPr>
      </w:pPr>
    </w:p>
    <w:p w14:paraId="52D33984">
      <w:pPr>
        <w:spacing w:line="268" w:lineRule="auto"/>
        <w:rPr>
          <w:rFonts w:ascii="Arial"/>
          <w:sz w:val="21"/>
        </w:rPr>
      </w:pPr>
    </w:p>
    <w:p w14:paraId="62F9E83E">
      <w:pPr>
        <w:spacing w:line="268" w:lineRule="auto"/>
        <w:rPr>
          <w:rFonts w:ascii="Arial"/>
          <w:sz w:val="21"/>
        </w:rPr>
      </w:pPr>
    </w:p>
    <w:p w14:paraId="0FAA0420">
      <w:pPr>
        <w:spacing w:line="268" w:lineRule="auto"/>
        <w:rPr>
          <w:rFonts w:ascii="Arial"/>
          <w:sz w:val="21"/>
        </w:rPr>
      </w:pPr>
    </w:p>
    <w:p w14:paraId="0E6958CF">
      <w:pPr>
        <w:spacing w:line="268" w:lineRule="auto"/>
        <w:rPr>
          <w:rFonts w:ascii="Arial"/>
          <w:sz w:val="21"/>
        </w:rPr>
      </w:pPr>
    </w:p>
    <w:p w14:paraId="34D092D6">
      <w:pPr>
        <w:pStyle w:val="2"/>
        <w:spacing w:before="110" w:line="190" w:lineRule="auto"/>
        <w:ind w:left="30"/>
        <w:rPr>
          <w:sz w:val="24"/>
          <w:szCs w:val="24"/>
        </w:rPr>
      </w:pPr>
      <w:r>
        <w:rPr>
          <w:spacing w:val="-4"/>
          <w:sz w:val="24"/>
          <w:szCs w:val="24"/>
        </w:rPr>
        <w:t>签订时间：</w:t>
      </w:r>
      <w:r>
        <w:rPr>
          <w:sz w:val="24"/>
          <w:szCs w:val="24"/>
          <w:u w:val="single" w:color="auto"/>
        </w:rPr>
        <w:t xml:space="preserve">            </w:t>
      </w:r>
      <w:r>
        <w:rPr>
          <w:spacing w:val="-6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年</w:t>
      </w:r>
      <w:r>
        <w:rPr>
          <w:spacing w:val="-4"/>
          <w:sz w:val="24"/>
          <w:szCs w:val="24"/>
          <w:u w:val="single" w:color="auto"/>
        </w:rPr>
        <w:t xml:space="preserve">      </w:t>
      </w:r>
      <w:r>
        <w:rPr>
          <w:spacing w:val="-5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月</w:t>
      </w:r>
      <w:r>
        <w:rPr>
          <w:sz w:val="24"/>
          <w:szCs w:val="24"/>
          <w:u w:val="single" w:color="auto"/>
        </w:rPr>
        <w:t xml:space="preserve">      </w:t>
      </w:r>
      <w:r>
        <w:rPr>
          <w:spacing w:val="-2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日</w:t>
      </w:r>
    </w:p>
    <w:p w14:paraId="7FC19427">
      <w:pPr>
        <w:spacing w:line="190" w:lineRule="auto"/>
        <w:rPr>
          <w:sz w:val="24"/>
          <w:szCs w:val="24"/>
        </w:rPr>
        <w:sectPr>
          <w:pgSz w:w="11906" w:h="16838"/>
          <w:pgMar w:top="1431" w:right="1733" w:bottom="0" w:left="1785" w:header="0" w:footer="0" w:gutter="0"/>
          <w:cols w:space="720" w:num="1"/>
        </w:sectPr>
      </w:pPr>
    </w:p>
    <w:p w14:paraId="226412C0">
      <w:pPr>
        <w:pStyle w:val="2"/>
        <w:spacing w:before="102" w:line="193" w:lineRule="auto"/>
        <w:ind w:left="3073"/>
        <w:rPr>
          <w:sz w:val="43"/>
          <w:szCs w:val="43"/>
        </w:rPr>
      </w:pPr>
      <w:r>
        <w:rPr>
          <w:b/>
          <w:bCs/>
          <w:spacing w:val="4"/>
          <w:sz w:val="43"/>
          <w:szCs w:val="43"/>
        </w:rPr>
        <w:t>保密承诺函</w:t>
      </w:r>
    </w:p>
    <w:p w14:paraId="75BE326A">
      <w:pPr>
        <w:spacing w:line="283" w:lineRule="auto"/>
        <w:rPr>
          <w:rFonts w:ascii="Arial"/>
          <w:sz w:val="21"/>
        </w:rPr>
      </w:pPr>
    </w:p>
    <w:p w14:paraId="45178BBE">
      <w:pPr>
        <w:spacing w:line="283" w:lineRule="auto"/>
        <w:rPr>
          <w:rFonts w:ascii="Arial"/>
          <w:sz w:val="21"/>
        </w:rPr>
      </w:pPr>
    </w:p>
    <w:p w14:paraId="62D57DB3">
      <w:pPr>
        <w:pStyle w:val="2"/>
        <w:spacing w:before="128" w:line="191" w:lineRule="auto"/>
        <w:ind w:left="31"/>
      </w:pPr>
      <w:r>
        <w:rPr>
          <w:rFonts w:hint="eastAsia"/>
          <w:spacing w:val="-2"/>
          <w:lang w:eastAsia="zh-CN"/>
        </w:rPr>
        <w:t>上海中采节能科技有限公司</w:t>
      </w:r>
      <w:r>
        <w:rPr>
          <w:spacing w:val="-2"/>
        </w:rPr>
        <w:t>管理人：</w:t>
      </w:r>
    </w:p>
    <w:p w14:paraId="15F4DBA9">
      <w:pPr>
        <w:pStyle w:val="2"/>
        <w:spacing w:before="218" w:line="294" w:lineRule="auto"/>
        <w:ind w:left="27" w:right="13" w:firstLine="572"/>
      </w:pPr>
      <w:r>
        <w:rPr>
          <w:spacing w:val="6"/>
        </w:rPr>
        <w:t>我司拟作为意向投资人参与</w:t>
      </w:r>
      <w:r>
        <w:rPr>
          <w:rFonts w:hint="eastAsia"/>
          <w:spacing w:val="6"/>
          <w:lang w:eastAsia="zh-CN"/>
        </w:rPr>
        <w:t>上海中采节能科技有限公司</w:t>
      </w:r>
      <w:r>
        <w:rPr>
          <w:spacing w:val="6"/>
        </w:rPr>
        <w:t>重</w:t>
      </w:r>
      <w:r>
        <w:rPr>
          <w:spacing w:val="5"/>
        </w:rPr>
        <w:t>整投资</w:t>
      </w:r>
      <w:r>
        <w:t xml:space="preserve"> </w:t>
      </w:r>
      <w:r>
        <w:rPr>
          <w:spacing w:val="-4"/>
        </w:rPr>
        <w:t>人招募。</w:t>
      </w:r>
    </w:p>
    <w:p w14:paraId="354228F8">
      <w:pPr>
        <w:pStyle w:val="2"/>
        <w:spacing w:before="13" w:line="294" w:lineRule="auto"/>
        <w:ind w:left="21" w:right="13" w:firstLine="578"/>
        <w:jc w:val="both"/>
      </w:pPr>
      <w:r>
        <w:rPr>
          <w:spacing w:val="-4"/>
        </w:rPr>
        <w:t>我司郑重承诺，对于我司在重整投资人招募</w:t>
      </w:r>
      <w:r>
        <w:rPr>
          <w:spacing w:val="-5"/>
        </w:rPr>
        <w:t>期间从管理人处取得</w:t>
      </w:r>
      <w:r>
        <w:t xml:space="preserve"> </w:t>
      </w:r>
      <w:r>
        <w:rPr>
          <w:spacing w:val="-4"/>
        </w:rPr>
        <w:t>的与</w:t>
      </w:r>
      <w:r>
        <w:rPr>
          <w:rFonts w:hint="eastAsia"/>
          <w:spacing w:val="-4"/>
          <w:lang w:eastAsia="zh-CN"/>
        </w:rPr>
        <w:t>上海中采节能科技有限公司</w:t>
      </w:r>
      <w:r>
        <w:rPr>
          <w:spacing w:val="-4"/>
        </w:rPr>
        <w:t>有关的全部资料和信息，我司负有严格</w:t>
      </w:r>
      <w:r>
        <w:rPr>
          <w:spacing w:val="17"/>
        </w:rPr>
        <w:t xml:space="preserve"> </w:t>
      </w:r>
      <w:r>
        <w:rPr>
          <w:spacing w:val="-5"/>
        </w:rPr>
        <w:t>保密义务</w:t>
      </w:r>
      <w:r>
        <w:rPr>
          <w:spacing w:val="-46"/>
        </w:rPr>
        <w:t xml:space="preserve"> </w:t>
      </w:r>
      <w:r>
        <w:rPr>
          <w:spacing w:val="-5"/>
        </w:rPr>
        <w:t>，除我司委托代理人、雇员、委请的中介机构以外人员，未</w:t>
      </w:r>
      <w:r>
        <w:t xml:space="preserve"> </w:t>
      </w:r>
      <w:r>
        <w:rPr>
          <w:spacing w:val="-5"/>
        </w:rPr>
        <w:t>经管理人书面同意，不得向任何第三方进行披露。</w:t>
      </w:r>
      <w:r>
        <w:rPr>
          <w:spacing w:val="-46"/>
        </w:rPr>
        <w:t xml:space="preserve"> </w:t>
      </w:r>
      <w:r>
        <w:rPr>
          <w:spacing w:val="-5"/>
        </w:rPr>
        <w:t>同时，我司也将以</w:t>
      </w:r>
      <w:r>
        <w:t xml:space="preserve"> </w:t>
      </w:r>
      <w:r>
        <w:rPr>
          <w:spacing w:val="-4"/>
        </w:rPr>
        <w:t>相同要求对前述人员进行约束。如违反上述保密承诺的，我司同意按</w:t>
      </w:r>
      <w:r>
        <w:rPr>
          <w:spacing w:val="17"/>
        </w:rPr>
        <w:t xml:space="preserve"> </w:t>
      </w:r>
      <w:r>
        <w:rPr>
          <w:spacing w:val="-4"/>
        </w:rPr>
        <w:t>照《</w:t>
      </w:r>
      <w:r>
        <w:rPr>
          <w:rFonts w:hint="eastAsia"/>
          <w:spacing w:val="-4"/>
          <w:lang w:eastAsia="zh-CN"/>
        </w:rPr>
        <w:t>上海中采节能科技有限公司</w:t>
      </w:r>
      <w:r>
        <w:rPr>
          <w:spacing w:val="-4"/>
        </w:rPr>
        <w:t>招募意向重整投资人的公告》及《保密</w:t>
      </w:r>
      <w:r>
        <w:rPr>
          <w:spacing w:val="17"/>
        </w:rPr>
        <w:t xml:space="preserve"> </w:t>
      </w:r>
      <w:r>
        <w:rPr>
          <w:spacing w:val="-8"/>
        </w:rPr>
        <w:t>协议》（如有）要求和约定</w:t>
      </w:r>
      <w:r>
        <w:rPr>
          <w:spacing w:val="-48"/>
        </w:rPr>
        <w:t xml:space="preserve"> </w:t>
      </w:r>
      <w:r>
        <w:rPr>
          <w:spacing w:val="-8"/>
        </w:rPr>
        <w:t>，依法承担相应法律责任。</w:t>
      </w:r>
    </w:p>
    <w:p w14:paraId="31A8A6ED">
      <w:pPr>
        <w:spacing w:line="274" w:lineRule="auto"/>
        <w:rPr>
          <w:rFonts w:ascii="Arial"/>
          <w:sz w:val="21"/>
        </w:rPr>
      </w:pPr>
    </w:p>
    <w:p w14:paraId="206CF0AA">
      <w:pPr>
        <w:spacing w:line="274" w:lineRule="auto"/>
        <w:rPr>
          <w:rFonts w:ascii="Arial"/>
          <w:sz w:val="21"/>
        </w:rPr>
      </w:pPr>
    </w:p>
    <w:p w14:paraId="728689A2">
      <w:pPr>
        <w:spacing w:line="275" w:lineRule="auto"/>
        <w:rPr>
          <w:rFonts w:ascii="Arial"/>
          <w:sz w:val="21"/>
        </w:rPr>
      </w:pPr>
    </w:p>
    <w:p w14:paraId="118C5FB9">
      <w:pPr>
        <w:spacing w:line="275" w:lineRule="auto"/>
        <w:rPr>
          <w:rFonts w:ascii="Arial"/>
          <w:sz w:val="21"/>
        </w:rPr>
      </w:pPr>
    </w:p>
    <w:p w14:paraId="66832CDC">
      <w:pPr>
        <w:pStyle w:val="2"/>
        <w:spacing w:before="127" w:line="191" w:lineRule="auto"/>
        <w:ind w:left="6233"/>
      </w:pPr>
      <w:r>
        <w:rPr>
          <w:spacing w:val="-4"/>
        </w:rPr>
        <w:t>承诺人：</w:t>
      </w:r>
    </w:p>
    <w:p w14:paraId="26934148">
      <w:pPr>
        <w:pStyle w:val="2"/>
        <w:spacing w:before="218" w:line="191" w:lineRule="auto"/>
        <w:jc w:val="right"/>
      </w:pPr>
      <w:r>
        <w:rPr>
          <w:spacing w:val="-31"/>
        </w:rPr>
        <w:t>2026 年</w:t>
      </w:r>
      <w:r>
        <w:rPr>
          <w:spacing w:val="9"/>
        </w:rPr>
        <w:t xml:space="preserve">   </w:t>
      </w:r>
      <w:r>
        <w:rPr>
          <w:spacing w:val="-31"/>
        </w:rPr>
        <w:t>月</w:t>
      </w:r>
      <w:r>
        <w:rPr>
          <w:spacing w:val="21"/>
        </w:rPr>
        <w:t xml:space="preserve">   </w:t>
      </w:r>
      <w:r>
        <w:rPr>
          <w:spacing w:val="-31"/>
        </w:rPr>
        <w:t>日</w:t>
      </w:r>
    </w:p>
    <w:sectPr>
      <w:pgSz w:w="11906" w:h="16838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DE58C1"/>
    <w:rsid w:val="D73FCB4F"/>
    <w:rsid w:val="F5B66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PingFang SC" w:hAnsi="PingFang SC" w:eastAsia="PingFang SC" w:cs="PingFang SC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PingFang SC" w:hAnsi="PingFang SC" w:eastAsia="PingFang SC" w:cs="PingFang SC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11</TotalTime>
  <ScaleCrop>false</ScaleCrop>
  <LinksUpToDate>false</LinksUpToDate>
  <Application>WPS Office_7.3.1.8967_F1E327BC-269C-435d-A152-05C5408002CA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2026-01-31T06:10:00Z</dcterms:created>
  <dc:creator>Data</dc:creator>
  <cp:lastModifiedBy>周艳</cp:lastModifiedBy>
  <dcterms:modified xsi:type="dcterms:W3CDTF">2026-03-17T16:16:24Z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2026-03-09T12:00:39Z</vt:filetime>
  </property>
  <property fmtid="{D5CDD505-2E9C-101B-9397-08002B2CF9AE}" pid="4" name="KSOProductBuildVer">
    <vt:lpwstr>2052-7.3.1.8967</vt:lpwstr>
  </property>
  <property fmtid="{D5CDD505-2E9C-101B-9397-08002B2CF9AE}" pid="5" name="ICV">
    <vt:lpwstr>B88265535FC038BED846AE6962EB623E_42</vt:lpwstr>
  </property>
</Properties>
</file>