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CF807">
      <w:pPr>
        <w:pStyle w:val="2"/>
        <w:spacing w:before="153" w:line="222" w:lineRule="auto"/>
        <w:ind w:left="46"/>
        <w:rPr>
          <w:sz w:val="30"/>
          <w:szCs w:val="30"/>
        </w:rPr>
      </w:pPr>
      <w:r>
        <w:rPr>
          <w:b/>
          <w:bCs/>
          <w:spacing w:val="-16"/>
          <w:sz w:val="30"/>
          <w:szCs w:val="30"/>
        </w:rPr>
        <w:t>附件</w:t>
      </w:r>
      <w:r>
        <w:rPr>
          <w:spacing w:val="-56"/>
          <w:sz w:val="30"/>
          <w:szCs w:val="30"/>
        </w:rPr>
        <w:t xml:space="preserve"> </w:t>
      </w:r>
      <w:r>
        <w:rPr>
          <w:b/>
          <w:bCs/>
          <w:spacing w:val="-16"/>
          <w:sz w:val="30"/>
          <w:szCs w:val="30"/>
        </w:rPr>
        <w:t>5：</w:t>
      </w:r>
    </w:p>
    <w:p w14:paraId="1FC91A17">
      <w:pPr>
        <w:spacing w:line="300" w:lineRule="auto"/>
        <w:rPr>
          <w:rFonts w:ascii="Arial"/>
          <w:sz w:val="21"/>
        </w:rPr>
      </w:pPr>
    </w:p>
    <w:p w14:paraId="6CE51647">
      <w:pPr>
        <w:pStyle w:val="2"/>
        <w:spacing w:before="101" w:line="226" w:lineRule="auto"/>
        <w:ind w:left="3113"/>
        <w:outlineLvl w:val="0"/>
        <w:rPr>
          <w:sz w:val="31"/>
          <w:szCs w:val="31"/>
        </w:rPr>
      </w:pPr>
      <w:r>
        <w:rPr>
          <w:b/>
          <w:bCs/>
          <w:spacing w:val="4"/>
          <w:sz w:val="31"/>
          <w:szCs w:val="31"/>
        </w:rPr>
        <w:t>缴纳保证金承诺书</w:t>
      </w:r>
    </w:p>
    <w:p w14:paraId="02C1122F">
      <w:pPr>
        <w:pStyle w:val="2"/>
        <w:spacing w:before="307" w:line="223" w:lineRule="auto"/>
        <w:ind w:left="31"/>
      </w:pPr>
      <w:r>
        <w:rPr>
          <w:rFonts w:hint="eastAsia"/>
          <w:b/>
          <w:bCs/>
          <w:spacing w:val="-4"/>
          <w:lang w:eastAsia="zh-CN"/>
        </w:rPr>
        <w:t>江苏仁欣环保科技有限公司</w:t>
      </w:r>
      <w:r>
        <w:rPr>
          <w:b/>
          <w:bCs/>
          <w:spacing w:val="-4"/>
        </w:rPr>
        <w:t>管理人：</w:t>
      </w:r>
    </w:p>
    <w:p w14:paraId="71BCA821">
      <w:pPr>
        <w:pStyle w:val="2"/>
        <w:spacing w:before="156" w:line="326" w:lineRule="auto"/>
        <w:ind w:left="3" w:right="13" w:firstLine="589"/>
        <w:jc w:val="both"/>
      </w:pPr>
      <w:r>
        <w:rPr>
          <w:spacing w:val="-1"/>
        </w:rPr>
        <w:t>本单位/本人现报名参加</w:t>
      </w:r>
      <w:r>
        <w:rPr>
          <w:rFonts w:hint="eastAsia"/>
          <w:spacing w:val="-1"/>
          <w:lang w:eastAsia="zh-CN"/>
        </w:rPr>
        <w:t>江苏仁欣环保科技有限公司（</w:t>
      </w:r>
      <w:r>
        <w:rPr>
          <w:spacing w:val="-1"/>
        </w:rPr>
        <w:t>预</w:t>
      </w:r>
      <w:r>
        <w:rPr>
          <w:rFonts w:hint="eastAsia"/>
          <w:spacing w:val="-1"/>
          <w:lang w:eastAsia="zh-CN"/>
        </w:rPr>
        <w:t>）</w:t>
      </w:r>
      <w:r>
        <w:rPr>
          <w:spacing w:val="-1"/>
        </w:rPr>
        <w:t>重整投资人招</w:t>
      </w:r>
      <w:r>
        <w:rPr>
          <w:spacing w:val="-7"/>
        </w:rPr>
        <w:t>募和遴选。本单位/本人已仔细阅读并充分理解</w:t>
      </w:r>
      <w:r>
        <w:rPr>
          <w:rFonts w:hint="eastAsia"/>
          <w:spacing w:val="-7"/>
          <w:lang w:eastAsia="zh-CN"/>
        </w:rPr>
        <w:t>管理人</w:t>
      </w:r>
      <w:r>
        <w:rPr>
          <w:spacing w:val="-8"/>
        </w:rPr>
        <w:t>发布的《</w:t>
      </w:r>
      <w:r>
        <w:rPr>
          <w:rFonts w:hint="eastAsia"/>
          <w:spacing w:val="-8"/>
          <w:lang w:eastAsia="zh-CN"/>
        </w:rPr>
        <w:t>江苏仁欣环保科技有限公司</w:t>
      </w:r>
      <w:r>
        <w:rPr>
          <w:spacing w:val="-2"/>
        </w:rPr>
        <w:t>意向重整投资人招募公告》</w:t>
      </w:r>
      <w:r>
        <w:rPr>
          <w:spacing w:val="-70"/>
        </w:rPr>
        <w:t xml:space="preserve"> </w:t>
      </w:r>
      <w:r>
        <w:rPr>
          <w:rFonts w:hint="eastAsia"/>
          <w:spacing w:val="-70"/>
          <w:lang w:eastAsia="zh-CN"/>
        </w:rPr>
        <w:t>（</w:t>
      </w:r>
      <w:r>
        <w:rPr>
          <w:spacing w:val="-2"/>
        </w:rPr>
        <w:t>以下简称为</w:t>
      </w:r>
      <w:r>
        <w:rPr>
          <w:spacing w:val="-6"/>
        </w:rPr>
        <w:t>“招募公告</w:t>
      </w:r>
      <w:r>
        <w:rPr>
          <w:spacing w:val="-105"/>
        </w:rPr>
        <w:t xml:space="preserve"> </w:t>
      </w:r>
      <w:r>
        <w:rPr>
          <w:spacing w:val="-6"/>
        </w:rPr>
        <w:t>”</w:t>
      </w:r>
      <w:r>
        <w:rPr>
          <w:rFonts w:hint="eastAsia"/>
          <w:spacing w:val="-6"/>
          <w:lang w:eastAsia="zh-CN"/>
        </w:rPr>
        <w:t>），</w:t>
      </w:r>
      <w:r>
        <w:rPr>
          <w:spacing w:val="-6"/>
        </w:rPr>
        <w:t>并承诺按照招募公告的要求</w:t>
      </w:r>
      <w:r>
        <w:rPr>
          <w:spacing w:val="-7"/>
        </w:rPr>
        <w:t>，在提交报名材料后</w:t>
      </w:r>
      <w:r>
        <w:rPr>
          <w:spacing w:val="-7"/>
          <w:lang w:val="en-US"/>
        </w:rPr>
        <w:t>5</w:t>
      </w:r>
      <w:r>
        <w:rPr>
          <w:rFonts w:hint="eastAsia"/>
          <w:spacing w:val="-7"/>
          <w:lang w:val="en-US" w:eastAsia="zh-CN"/>
        </w:rPr>
        <w:t>个自然日</w:t>
      </w:r>
      <w:r>
        <w:rPr>
          <w:spacing w:val="-4"/>
        </w:rPr>
        <w:t>内向</w:t>
      </w:r>
      <w:r>
        <w:rPr>
          <w:rFonts w:hint="eastAsia"/>
          <w:spacing w:val="-4"/>
          <w:lang w:eastAsia="zh-CN"/>
        </w:rPr>
        <w:t>管理人</w:t>
      </w:r>
      <w:r>
        <w:rPr>
          <w:spacing w:val="-4"/>
        </w:rPr>
        <w:t>指定的账户</w:t>
      </w:r>
      <w:r>
        <w:rPr>
          <w:rFonts w:hint="eastAsia"/>
          <w:spacing w:val="-4"/>
        </w:rPr>
        <w:t>（账户名：</w:t>
      </w:r>
      <w:r>
        <w:rPr>
          <w:rFonts w:hint="eastAsia"/>
          <w:spacing w:val="-4"/>
          <w:lang w:eastAsia="zh-CN"/>
        </w:rPr>
        <w:t>江苏仁欣环保科技有限公司</w:t>
      </w:r>
      <w:r>
        <w:rPr>
          <w:rFonts w:hint="eastAsia"/>
          <w:spacing w:val="-4"/>
        </w:rPr>
        <w:t>管理人，开户行：</w:t>
      </w:r>
      <w:r>
        <w:rPr>
          <w:rFonts w:hint="eastAsia"/>
          <w:spacing w:val="-4"/>
          <w:lang w:eastAsia="zh-CN"/>
        </w:rPr>
        <w:t>中国邮政储蓄银行股份有限公司连云港市分行</w:t>
      </w:r>
      <w:r>
        <w:rPr>
          <w:rFonts w:hint="eastAsia"/>
          <w:spacing w:val="-4"/>
        </w:rPr>
        <w:t>，账号：932079013006621111）</w:t>
      </w:r>
      <w:r>
        <w:rPr>
          <w:spacing w:val="-4"/>
        </w:rPr>
        <w:t>缴纳投资意向保证金</w:t>
      </w:r>
      <w:r>
        <w:rPr>
          <w:rFonts w:hint="eastAsia"/>
          <w:spacing w:val="-4"/>
          <w:lang w:val="en-US" w:eastAsia="zh-CN"/>
        </w:rPr>
        <w:t>¥500</w:t>
      </w:r>
      <w:r>
        <w:rPr>
          <w:spacing w:val="-4"/>
        </w:rPr>
        <w:t>万元</w:t>
      </w:r>
      <w:r>
        <w:rPr>
          <w:rFonts w:hint="eastAsia"/>
          <w:spacing w:val="-4"/>
          <w:lang w:eastAsia="zh-CN"/>
        </w:rPr>
        <w:t>（</w:t>
      </w:r>
      <w:r>
        <w:rPr>
          <w:rFonts w:hint="eastAsia"/>
          <w:color w:val="000000"/>
          <w:spacing w:val="-4"/>
          <w:lang w:eastAsia="zh-CN"/>
        </w:rPr>
        <w:t>大写：人民币伍佰万元整）</w:t>
      </w:r>
      <w:r>
        <w:rPr>
          <w:spacing w:val="-4"/>
        </w:rPr>
        <w:t>；如</w:t>
      </w:r>
      <w:r>
        <w:rPr>
          <w:spacing w:val="-3"/>
        </w:rPr>
        <w:t>本单位/本人被选定为重整投资人，则在收到</w:t>
      </w:r>
      <w:r>
        <w:rPr>
          <w:rFonts w:hint="eastAsia"/>
          <w:spacing w:val="-3"/>
          <w:lang w:eastAsia="zh-CN"/>
        </w:rPr>
        <w:t>管理人</w:t>
      </w:r>
      <w:r>
        <w:rPr>
          <w:spacing w:val="-3"/>
        </w:rPr>
        <w:t>中选通知后</w:t>
      </w:r>
      <w:r>
        <w:rPr>
          <w:spacing w:val="-3"/>
          <w:lang w:val="en-US"/>
        </w:rPr>
        <w:t>7</w:t>
      </w:r>
      <w:r>
        <w:rPr>
          <w:rFonts w:hint="eastAsia"/>
          <w:spacing w:val="-3"/>
          <w:lang w:val="en-US" w:eastAsia="zh-CN"/>
        </w:rPr>
        <w:t>个工作日</w:t>
      </w:r>
      <w:r>
        <w:t>内向</w:t>
      </w:r>
      <w:r>
        <w:rPr>
          <w:rFonts w:hint="eastAsia"/>
          <w:lang w:eastAsia="zh-CN"/>
        </w:rPr>
        <w:t>管理人</w:t>
      </w:r>
      <w:r>
        <w:t>指定账户缴纳拟投资金额的</w:t>
      </w:r>
      <w:r>
        <w:rPr>
          <w:lang w:val="en-US"/>
        </w:rPr>
        <w:t>2</w:t>
      </w:r>
      <w:r>
        <w:t>0%作为履约保证金</w:t>
      </w:r>
      <w:r>
        <w:rPr>
          <w:rFonts w:hint="eastAsia"/>
          <w:lang w:eastAsia="zh-CN"/>
        </w:rPr>
        <w:t>（</w:t>
      </w:r>
      <w:r>
        <w:t>投资意向保证金转入履约保证金计入内</w:t>
      </w:r>
      <w:r>
        <w:rPr>
          <w:rFonts w:hint="eastAsia"/>
          <w:lang w:eastAsia="zh-CN"/>
        </w:rPr>
        <w:t>）</w:t>
      </w:r>
      <w:r>
        <w:t>。</w:t>
      </w:r>
    </w:p>
    <w:p w14:paraId="31DA5D98">
      <w:pPr>
        <w:pStyle w:val="2"/>
        <w:spacing w:before="55" w:line="326" w:lineRule="auto"/>
        <w:ind w:left="31" w:right="13" w:firstLine="562"/>
        <w:jc w:val="both"/>
      </w:pPr>
      <w:r>
        <w:rPr>
          <w:spacing w:val="-1"/>
        </w:rPr>
        <w:t>如本单位/本人在缴纳投资意向保证金之后、投资人遴选确定之</w:t>
      </w:r>
      <w:r>
        <w:rPr>
          <w:spacing w:val="7"/>
        </w:rPr>
        <w:t xml:space="preserve"> </w:t>
      </w:r>
      <w:r>
        <w:rPr>
          <w:spacing w:val="-4"/>
        </w:rPr>
        <w:t>前，</w:t>
      </w:r>
      <w:r>
        <w:rPr>
          <w:rFonts w:hint="eastAsia"/>
          <w:spacing w:val="-4"/>
          <w:lang w:eastAsia="zh-CN"/>
        </w:rPr>
        <w:t>以书面形式通知管理人放弃重整投资人竞选资格的，或意向重整投资人参与遴选但未被选定为重整投资人的，或最终仁欣环保公司不能进入重整程序的</w:t>
      </w:r>
      <w:r>
        <w:rPr>
          <w:spacing w:val="-1"/>
        </w:rPr>
        <w:t>，本单位/本人同意已缴纳的投资意向保证金按照招募公告的要求予以无息返还；如本单位/本人被选定为重整投资人但未能按时缴纳履约保证金，则本单位/本人自愿</w:t>
      </w:r>
      <w:bookmarkStart w:id="0" w:name="_GoBack"/>
      <w:bookmarkEnd w:id="0"/>
      <w:r>
        <w:rPr>
          <w:spacing w:val="-1"/>
        </w:rPr>
        <w:t>承担被取消</w:t>
      </w:r>
      <w:r>
        <w:rPr>
          <w:spacing w:val="-4"/>
        </w:rPr>
        <w:t>重整投资人的资格且已缴纳的投资意向保证金不予退还的后果；如本</w:t>
      </w:r>
      <w:r>
        <w:rPr>
          <w:spacing w:val="-3"/>
        </w:rPr>
        <w:t>单位/本人被确定为重整投资人并缴纳履约保证金后，自动放弃或因</w:t>
      </w:r>
      <w:r>
        <w:rPr>
          <w:spacing w:val="-1"/>
        </w:rPr>
        <w:t>自身原因不再继续参与重整，本单位/本人自愿承担已缴纳的履约保</w:t>
      </w:r>
      <w:r>
        <w:rPr>
          <w:spacing w:val="-2"/>
        </w:rPr>
        <w:t>证金不予退还的后果。</w:t>
      </w:r>
    </w:p>
    <w:p w14:paraId="57BF868A">
      <w:pPr>
        <w:pStyle w:val="2"/>
        <w:spacing w:before="43" w:line="314" w:lineRule="auto"/>
        <w:ind w:left="33" w:right="199" w:firstLine="559"/>
      </w:pPr>
      <w:r>
        <w:rPr>
          <w:spacing w:val="-1"/>
        </w:rPr>
        <w:t>本承诺书系本单位/本人真实意思表示，如违反承诺，本单位/</w:t>
      </w:r>
      <w:r>
        <w:rPr>
          <w:spacing w:val="8"/>
        </w:rPr>
        <w:t xml:space="preserve"> </w:t>
      </w:r>
      <w:r>
        <w:rPr>
          <w:spacing w:val="-2"/>
        </w:rPr>
        <w:t>本人自愿承担相应的法律责任和经济损失。</w:t>
      </w:r>
    </w:p>
    <w:p w14:paraId="24120E09">
      <w:pPr>
        <w:spacing w:line="455" w:lineRule="auto"/>
        <w:rPr>
          <w:rFonts w:ascii="Arial"/>
          <w:sz w:val="21"/>
        </w:rPr>
      </w:pPr>
    </w:p>
    <w:p w14:paraId="62CA897C">
      <w:pPr>
        <w:pStyle w:val="2"/>
        <w:spacing w:before="92" w:line="314" w:lineRule="auto"/>
        <w:ind w:left="3425" w:right="1435" w:firstLine="491"/>
      </w:pPr>
      <w:r>
        <w:rPr>
          <w:spacing w:val="-3"/>
        </w:rPr>
        <w:t>意向重整投资人</w:t>
      </w:r>
      <w:r>
        <w:rPr>
          <w:rFonts w:hint="eastAsia"/>
          <w:spacing w:val="-3"/>
          <w:lang w:eastAsia="zh-CN"/>
        </w:rPr>
        <w:t>（</w:t>
      </w:r>
      <w:r>
        <w:rPr>
          <w:color w:val="323E32"/>
          <w:spacing w:val="-3"/>
        </w:rPr>
        <w:t>签章</w:t>
      </w:r>
      <w:r>
        <w:rPr>
          <w:spacing w:val="-3"/>
        </w:rPr>
        <w:t>:</w:t>
      </w:r>
      <w:r>
        <w:rPr>
          <w:spacing w:val="6"/>
        </w:rPr>
        <w:t xml:space="preserve"> </w:t>
      </w:r>
      <w:r>
        <w:rPr>
          <w:spacing w:val="-2"/>
        </w:rPr>
        <w:t>法定代表人或负责人</w:t>
      </w:r>
      <w:r>
        <w:rPr>
          <w:rFonts w:hint="eastAsia"/>
          <w:spacing w:val="-2"/>
          <w:lang w:eastAsia="zh-CN"/>
        </w:rPr>
        <w:t>（</w:t>
      </w:r>
      <w:r>
        <w:rPr>
          <w:spacing w:val="-2"/>
        </w:rPr>
        <w:t>签章:</w:t>
      </w:r>
    </w:p>
    <w:p w14:paraId="2B8EB6EB">
      <w:pPr>
        <w:pStyle w:val="2"/>
        <w:spacing w:before="47" w:line="223" w:lineRule="auto"/>
        <w:ind w:left="5380"/>
      </w:pPr>
      <w:r>
        <w:rPr>
          <w:spacing w:val="-18"/>
        </w:rPr>
        <w:t>年</w:t>
      </w:r>
      <w:r>
        <w:rPr>
          <w:spacing w:val="10"/>
        </w:rPr>
        <w:t xml:space="preserve">   </w:t>
      </w:r>
      <w:r>
        <w:rPr>
          <w:spacing w:val="-18"/>
        </w:rPr>
        <w:t>月</w:t>
      </w:r>
      <w:r>
        <w:rPr>
          <w:spacing w:val="38"/>
        </w:rPr>
        <w:t xml:space="preserve">  </w:t>
      </w:r>
      <w:r>
        <w:rPr>
          <w:spacing w:val="-18"/>
        </w:rPr>
        <w:t>日</w:t>
      </w:r>
    </w:p>
    <w:sectPr>
      <w:pgSz w:w="11906" w:h="16839"/>
      <w:pgMar w:top="1431" w:right="1729"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8B437DE"/>
    <w:rsid w:val="59AF5D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qFormat/>
    <w:uiPriority w:val="0"/>
  </w:style>
  <w:style w:type="table" w:default="1" w:styleId="3">
    <w:name w:val="Normal Table"/>
    <w:qFormat/>
    <w:uiPriority w:val="0"/>
    <w:tblPr>
      <w:tblCellMar>
        <w:top w:w="0" w:type="dxa"/>
        <w:left w:w="108" w:type="dxa"/>
        <w:bottom w:w="0" w:type="dxa"/>
        <w:right w:w="108" w:type="dxa"/>
      </w:tblCellMar>
    </w:tblPr>
  </w:style>
  <w:style w:type="paragraph" w:styleId="2">
    <w:name w:val="Body Text"/>
    <w:basedOn w:val="1"/>
    <w:qFormat/>
    <w:uiPriority w:val="0"/>
    <w:rPr>
      <w:rFonts w:ascii="仿宋" w:hAnsi="仿宋" w:eastAsia="仿宋" w:cs="仿宋"/>
      <w:sz w:val="28"/>
      <w:szCs w:val="28"/>
      <w:lang w:val="en-US" w:eastAsia="en-US" w:bidi="ar-SA"/>
    </w:rPr>
  </w:style>
  <w:style w:type="table" w:customStyle="1" w:styleId="5">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4c0e14b9-1e2b-43f5-b1ac-6460501d509f</errorID>
      <errorWord>(</errorWord>
      <group>L1_Format</group>
      <groupName>格式问题</groupName>
      <ability>L2_HalfPunc</ability>
      <abilityName>全半角检查</abilityName>
      <candidateList>
        <item>（</item>
      </candidateList>
      <explain>文本全半角错误。</explain>
      <paraID>71BCA821</paraID>
      <start>23</start>
      <end>24</end>
      <status>modified</status>
      <modifiedWord>（</modifiedWord>
      <trackRevisions>false</trackRevisions>
    </reviewItem>
    <reviewItem>
      <errorID>9b1a098b-a9fc-4c3d-a16c-b9b174432a3e</errorID>
      <errorWord>)</errorWord>
      <group>L1_Format</group>
      <groupName>格式问题</groupName>
      <ability>L2_HalfPunc</ability>
      <abilityName>全半角检查</abilityName>
      <candidateList>
        <item>）</item>
      </candidateList>
      <explain>文本全半角错误。</explain>
      <paraID>71BCA821</paraID>
      <start>25</start>
      <end>26</end>
      <status>modified</status>
      <modifiedWord>）</modifiedWord>
      <trackRevisions>false</trackRevisions>
    </reviewItem>
    <reviewItem>
      <errorID>ec690519-9d0e-45fa-907f-9483e7d41323</errorID>
      <errorWord>(</errorWord>
      <group>L1_Format</group>
      <groupName>格式问题</groupName>
      <ability>L2_HalfPunc</ability>
      <abilityName>全半角检查</abilityName>
      <candidateList>
        <item>（</item>
      </candidateList>
      <explain>文本全半角错误。</explain>
      <paraID>71BCA821</paraID>
      <start>89</start>
      <end>90</end>
      <status>modified</status>
      <modifiedWord>（</modifiedWord>
      <trackRevisions>false</trackRevisions>
    </reviewItem>
    <reviewItem>
      <errorID>0ea1dfd5-74f6-43e5-840a-0977e2eadaee</errorID>
      <errorWord>),</errorWord>
      <group>L1_Format</group>
      <groupName>格式问题</groupName>
      <ability>L2_HalfPunc</ability>
      <abilityName>全半角检查</abilityName>
      <candidateList>
        <item>），</item>
      </candidateList>
      <explain>文本全半角错误。</explain>
      <paraID>71BCA821</paraID>
      <start>102</start>
      <end>104</end>
      <status>modified</status>
      <modifiedWord>），</modifiedWord>
      <trackRevisions>false</trackRevisions>
    </reviewItem>
    <reviewItem>
      <errorID>3581e77e-ef65-45d2-8ab4-d870fb4f0ade</errorID>
      <errorWord>(</errorWord>
      <group>L1_Format</group>
      <groupName>格式问题</groupName>
      <ability>L2_HalfPunc</ability>
      <abilityName>全半角检查</abilityName>
      <candidateList>
        <item>（</item>
      </candidateList>
      <explain>文本全半角错误。</explain>
      <paraID>71BCA821</paraID>
      <start>292</start>
      <end>293</end>
      <status>modified</status>
      <modifiedWord>（</modifiedWord>
      <trackRevisions>false</trackRevisions>
    </reviewItem>
    <reviewItem>
      <errorID>b8279ddd-4bf0-4d5c-b134-1e746776593e</errorID>
      <errorWord>)</errorWord>
      <group>L1_Format</group>
      <groupName>格式问题</groupName>
      <ability>L2_HalfPunc</ability>
      <abilityName>全半角检查</abilityName>
      <candidateList>
        <item>）</item>
      </candidateList>
      <explain>文本全半角错误。</explain>
      <paraID>71BCA821</paraID>
      <start>310</start>
      <end>311</end>
      <status>modified</status>
      <modifiedWord>）</modifiedWord>
      <trackRevisions>false</trackRevisions>
    </reviewItem>
    <reviewItem>
      <errorID>5989a510-25ca-4687-baa0-76c44454905a</errorID>
      <errorWord>(</errorWord>
      <group>L1_Format</group>
      <groupName>格式问题</groupName>
      <ability>L2_HalfPunc</ability>
      <abilityName>全半角检查</abilityName>
      <candidateList>
        <item>（</item>
      </candidateList>
      <explain>文本全半角错误。</explain>
      <paraID>31DA5D98</paraID>
      <start>38</start>
      <end>39</end>
      <status>modified</status>
      <modifiedWord>（</modifiedWord>
      <trackRevisions>false</trackRevisions>
    </reviewItem>
    <reviewItem>
      <errorID>3c965383-47c2-497d-a89f-e5e6848ac1db</errorID>
      <errorWord>)</errorWord>
      <group>L1_Format</group>
      <groupName>格式问题</groupName>
      <ability>L2_HalfPunc</ability>
      <abilityName>全半角检查</abilityName>
      <candidateList>
        <item>）</item>
      </candidateList>
      <explain>文本全半角错误。</explain>
      <paraID>31DA5D98</paraID>
      <start>40</start>
      <end>41</end>
      <status>modified</status>
      <modifiedWord>）</modifiedWord>
      <trackRevisions>false</trackRevisions>
    </reviewItem>
    <reviewItem>
      <errorID>0bab3846-feed-4877-b460-26af81b685ec</errorID>
      <errorWord>(</errorWord>
      <group>L1_Format</group>
      <groupName>格式问题</groupName>
      <ability>L2_HalfPunc</ability>
      <abilityName>全半角检查</abilityName>
      <candidateList>
        <item>（</item>
      </candidateList>
      <explain>文本全半角错误。</explain>
      <paraID>62CA897C</paraID>
      <start>7</start>
      <end>8</end>
      <status>modified</status>
      <modifiedWord>（</modifiedWord>
      <trackRevisions>false</trackRevisions>
    </reviewItem>
    <reviewItem>
      <errorID>04b3984a-9c1c-4e00-91a6-03b5a67608d4</errorID>
      <errorWord>)</errorWord>
      <group>L1_Format</group>
      <groupName>格式问题</groupName>
      <ability>L2_HalfPunc</ability>
      <abilityName>全半角检查</abilityName>
      <candidateList>
        <item>）</item>
      </candidateList>
      <explain>文本全半角错误。</explain>
      <paraID>62CA897C</paraID>
      <start>10</start>
      <end>11</end>
      <status>modified</status>
      <modifiedWord>）</modifiedWord>
      <trackRevisions>false</trackRevisions>
    </reviewItem>
    <reviewItem>
      <errorID>a57bfcd8-5ed3-4666-aa19-a9cd90f78f74</errorID>
      <errorWord>(</errorWord>
      <group>L1_Format</group>
      <groupName>格式问题</groupName>
      <ability>L2_HalfPunc</ability>
      <abilityName>全半角检查</abilityName>
      <candidateList>
        <item>（</item>
      </candidateList>
      <explain>文本全半角错误。</explain>
      <paraID>62CA897C</paraID>
      <start>22</start>
      <end>23</end>
      <status>modified</status>
      <modifiedWord>（</modifiedWord>
      <trackRevisions>false</trackRevisions>
    </reviewItem>
    <reviewItem>
      <errorID>a0bbd8dc-7f91-4fa2-bd92-a04df448b9eb</errorID>
      <errorWord>)</errorWord>
      <group>L1_Format</group>
      <groupName>格式问题</groupName>
      <ability>L2_HalfPunc</ability>
      <abilityName>全半角检查</abilityName>
      <candidateList>
        <item>）</item>
      </candidateList>
      <explain>文本全半角错误。</explain>
      <paraID>62CA897C</paraID>
      <start>25</start>
      <end>26</end>
      <status>modified</status>
      <modifiedWord>）</modifiedWord>
      <trackRevisions>false</trackRevisions>
    </reviewItem>
  </reviewItems>
  <config/>
</contractReview>
</file>

<file path=customXml/itemProps1.xml><?xml version="1.0" encoding="utf-8"?>
<ds:datastoreItem xmlns:ds="http://schemas.openxmlformats.org/officeDocument/2006/customXml" ds:itemID="{1e9fecc6-7d6c-44c6-9f28-c1982e6156b5}">
  <ds:schemaRefs/>
</ds:datastoreItem>
</file>

<file path=docProps/app.xml><?xml version="1.0" encoding="utf-8"?>
<Properties xmlns="http://schemas.openxmlformats.org/officeDocument/2006/extended-properties" xmlns:vt="http://schemas.openxmlformats.org/officeDocument/2006/docPropsVTypes">
  <Pages>1</Pages>
  <Words>667</Words>
  <Characters>689</Characters>
  <Paragraphs>10</Paragraphs>
  <TotalTime>9</TotalTime>
  <ScaleCrop>false</ScaleCrop>
  <LinksUpToDate>false</LinksUpToDate>
  <CharactersWithSpaces>700</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2024-09-10T10:09:00Z</dcterms:created>
  <dc:creator>许椿祥</dc:creator>
  <cp:lastModifiedBy>李然</cp:lastModifiedBy>
  <dcterms:modified xsi:type="dcterms:W3CDTF">2026-03-18T14:15:05Z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2024-09-19T10:11:50Z</vt:filetime>
  </property>
  <property fmtid="{D5CDD505-2E9C-101B-9397-08002B2CF9AE}" pid="4" name="KSOProductBuildVer">
    <vt:lpwstr>2052-12.1.0.25225</vt:lpwstr>
  </property>
  <property fmtid="{D5CDD505-2E9C-101B-9397-08002B2CF9AE}" pid="5" name="ICV">
    <vt:lpwstr>B8A0825AFE7E4AC58309AA03086E81FC_13</vt:lpwstr>
  </property>
  <property fmtid="{D5CDD505-2E9C-101B-9397-08002B2CF9AE}" pid="6" name="KSOTemplateDocerSaveRecord">
    <vt:lpwstr>eyJoZGlkIjoiNzdiYWViMzYzYzIyOGNhMGQ0MzIxZTQzODZjZjI3ZWYiLCJ1c2VySWQiOiI1MTI1NTI2NTUifQ==</vt:lpwstr>
  </property>
</Properties>
</file>