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D4FC2E">
      <w:pPr>
        <w:autoSpaceDE/>
        <w:autoSpaceDN/>
        <w:spacing w:after="120" w:afterLines="50" w:line="560" w:lineRule="exact"/>
        <w:jc w:val="center"/>
        <w:rPr>
          <w:rFonts w:hint="eastAsia" w:ascii="仿宋" w:hAnsi="仿宋" w:eastAsia="仿宋" w:cs="仿宋"/>
          <w:b/>
          <w:bCs/>
          <w:sz w:val="44"/>
          <w:szCs w:val="44"/>
          <w:lang w:eastAsia="zh-CN"/>
        </w:rPr>
      </w:pPr>
    </w:p>
    <w:p w14:paraId="0AD4EAD5">
      <w:pPr>
        <w:autoSpaceDE/>
        <w:autoSpaceDN/>
        <w:spacing w:after="120" w:afterLines="50" w:line="560" w:lineRule="exact"/>
        <w:jc w:val="center"/>
        <w:rPr>
          <w:rFonts w:ascii="仿宋" w:hAnsi="仿宋" w:eastAsia="仿宋" w:cs="仿宋"/>
          <w:b/>
          <w:bCs/>
          <w:sz w:val="44"/>
          <w:szCs w:val="44"/>
          <w:lang w:eastAsia="zh-CN"/>
        </w:rPr>
      </w:pPr>
      <w:bookmarkStart w:id="0" w:name="_GoBack"/>
      <w:bookmarkEnd w:id="0"/>
      <w:r>
        <w:rPr>
          <w:rFonts w:hint="eastAsia" w:ascii="仿宋" w:hAnsi="仿宋" w:eastAsia="仿宋" w:cs="仿宋"/>
          <w:b/>
          <w:bCs/>
          <w:sz w:val="44"/>
          <w:szCs w:val="44"/>
          <w:lang w:eastAsia="zh-CN"/>
        </w:rPr>
        <w:t>债权登记/申报确认及承诺书</w:t>
      </w:r>
    </w:p>
    <w:p w14:paraId="2541A1AE">
      <w:pPr>
        <w:keepNext w:val="0"/>
        <w:keepLines w:val="0"/>
        <w:pageBreakBefore w:val="0"/>
        <w:widowControl/>
        <w:kinsoku w:val="0"/>
        <w:wordWrap/>
        <w:overflowPunct/>
        <w:topLinePunct w:val="0"/>
        <w:autoSpaceDE w:val="0"/>
        <w:autoSpaceDN w:val="0"/>
        <w:bidi w:val="0"/>
        <w:adjustRightInd w:val="0"/>
        <w:snapToGrid w:val="0"/>
        <w:spacing w:line="480" w:lineRule="exact"/>
        <w:ind w:firstLine="482" w:firstLineChars="200"/>
        <w:textAlignment w:val="baseline"/>
        <w:rPr>
          <w:rFonts w:ascii="仿宋" w:hAnsi="仿宋" w:eastAsia="仿宋" w:cs="仿宋"/>
          <w:b/>
          <w:bCs/>
          <w:sz w:val="24"/>
          <w:szCs w:val="24"/>
          <w:lang w:eastAsia="zh-CN"/>
        </w:rPr>
      </w:pPr>
      <w:r>
        <w:rPr>
          <w:rFonts w:hint="eastAsia" w:ascii="仿宋" w:hAnsi="仿宋" w:eastAsia="仿宋" w:cs="仿宋"/>
          <w:b/>
          <w:bCs/>
          <w:sz w:val="24"/>
          <w:szCs w:val="24"/>
          <w:lang w:eastAsia="zh-CN"/>
        </w:rPr>
        <w:t>本人/单位已认真、仔细阅读《债权登记/申报通知书》，对其意思表示已清楚明白。本次登记/申报已将本人/单位享有的全部债权登记/申报完毕，本次登记/申报的债权真实、有效，不存在任何遗漏或虚假的情况。同时，本人/单位已接收临时管理人提供的受理预重整的《决定书》、指定临时管理人《决定书》及《关于</w:t>
      </w:r>
      <w:r>
        <w:rPr>
          <w:rFonts w:hint="eastAsia" w:ascii="仿宋" w:hAnsi="仿宋" w:eastAsia="仿宋" w:cs="仿宋"/>
          <w:b/>
          <w:bCs/>
          <w:sz w:val="24"/>
          <w:szCs w:val="24"/>
          <w:lang w:val="en-US" w:eastAsia="zh-CN"/>
        </w:rPr>
        <w:t>四川辰东房地产有限责任公司</w:t>
      </w:r>
      <w:r>
        <w:rPr>
          <w:rFonts w:hint="eastAsia" w:ascii="仿宋" w:hAnsi="仿宋" w:eastAsia="仿宋" w:cs="仿宋"/>
          <w:b/>
          <w:bCs/>
          <w:sz w:val="24"/>
          <w:szCs w:val="24"/>
          <w:lang w:eastAsia="zh-CN"/>
        </w:rPr>
        <w:t>债权及未履行完毕合同登记/申报的公告》等必要文件，特此确认。</w:t>
      </w:r>
    </w:p>
    <w:p w14:paraId="61E461CE">
      <w:pPr>
        <w:keepNext w:val="0"/>
        <w:keepLines w:val="0"/>
        <w:pageBreakBefore w:val="0"/>
        <w:widowControl/>
        <w:kinsoku w:val="0"/>
        <w:wordWrap/>
        <w:overflowPunct/>
        <w:topLinePunct w:val="0"/>
        <w:autoSpaceDE w:val="0"/>
        <w:autoSpaceDN w:val="0"/>
        <w:bidi w:val="0"/>
        <w:adjustRightInd w:val="0"/>
        <w:snapToGrid w:val="0"/>
        <w:spacing w:line="480" w:lineRule="exact"/>
        <w:ind w:firstLine="482" w:firstLineChars="200"/>
        <w:textAlignment w:val="baseline"/>
        <w:rPr>
          <w:rFonts w:ascii="仿宋" w:hAnsi="仿宋" w:eastAsia="仿宋" w:cs="仿宋"/>
          <w:b/>
          <w:bCs/>
          <w:sz w:val="24"/>
          <w:szCs w:val="24"/>
          <w:lang w:eastAsia="zh-CN"/>
        </w:rPr>
      </w:pPr>
      <w:r>
        <w:rPr>
          <w:rFonts w:hint="eastAsia" w:ascii="仿宋" w:hAnsi="仿宋" w:eastAsia="仿宋" w:cs="仿宋"/>
          <w:b/>
          <w:bCs/>
          <w:sz w:val="24"/>
          <w:szCs w:val="24"/>
          <w:lang w:eastAsia="zh-CN"/>
        </w:rPr>
        <w:t>本人/本单位已仔细阅读《诚信登记/申报告知书》，清楚并理解其内容。在此，本人/本单位郑重承诺：</w:t>
      </w:r>
    </w:p>
    <w:p w14:paraId="118914A0">
      <w:pPr>
        <w:keepNext w:val="0"/>
        <w:keepLines w:val="0"/>
        <w:pageBreakBefore w:val="0"/>
        <w:widowControl/>
        <w:kinsoku w:val="0"/>
        <w:wordWrap/>
        <w:overflowPunct/>
        <w:topLinePunct w:val="0"/>
        <w:autoSpaceDE w:val="0"/>
        <w:autoSpaceDN w:val="0"/>
        <w:bidi w:val="0"/>
        <w:adjustRightInd w:val="0"/>
        <w:snapToGrid w:val="0"/>
        <w:spacing w:line="480" w:lineRule="exact"/>
        <w:ind w:firstLine="482" w:firstLineChars="200"/>
        <w:textAlignment w:val="baseline"/>
        <w:rPr>
          <w:rFonts w:ascii="仿宋" w:hAnsi="仿宋" w:eastAsia="仿宋" w:cs="仿宋"/>
          <w:b/>
          <w:bCs/>
          <w:sz w:val="24"/>
          <w:szCs w:val="24"/>
          <w:lang w:eastAsia="zh-CN"/>
        </w:rPr>
      </w:pPr>
      <w:r>
        <w:rPr>
          <w:rFonts w:hint="eastAsia" w:ascii="仿宋" w:hAnsi="仿宋" w:eastAsia="仿宋" w:cs="仿宋"/>
          <w:b/>
          <w:bCs/>
          <w:sz w:val="24"/>
          <w:szCs w:val="24"/>
          <w:lang w:eastAsia="zh-CN"/>
        </w:rPr>
        <w:t>一、本人/本单位同意在法院正式裁定受理破产重整</w:t>
      </w:r>
      <w:r>
        <w:rPr>
          <w:rFonts w:hint="eastAsia" w:ascii="仿宋" w:hAnsi="仿宋" w:eastAsia="仿宋" w:cs="仿宋"/>
          <w:b/>
          <w:bCs/>
          <w:sz w:val="24"/>
          <w:szCs w:val="24"/>
          <w:lang w:val="en-US" w:eastAsia="zh-CN"/>
        </w:rPr>
        <w:t>/清算</w:t>
      </w:r>
      <w:r>
        <w:rPr>
          <w:rFonts w:hint="eastAsia" w:ascii="仿宋" w:hAnsi="仿宋" w:eastAsia="仿宋" w:cs="仿宋"/>
          <w:b/>
          <w:bCs/>
          <w:sz w:val="24"/>
          <w:szCs w:val="24"/>
          <w:lang w:eastAsia="zh-CN"/>
        </w:rPr>
        <w:t>后本次预重整阶段的债权登记资料视为破产重整阶段的债权申报材料，预重整阶段的临时管理人作为破产重整阶段的管理人。</w:t>
      </w:r>
    </w:p>
    <w:p w14:paraId="52E8EA1B">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rPr>
          <w:rFonts w:ascii="仿宋" w:hAnsi="仿宋" w:eastAsia="仿宋" w:cs="仿宋"/>
          <w:sz w:val="24"/>
          <w:szCs w:val="24"/>
          <w:lang w:eastAsia="zh-CN"/>
        </w:rPr>
      </w:pPr>
      <w:r>
        <w:rPr>
          <w:rFonts w:hint="eastAsia" w:ascii="仿宋" w:hAnsi="仿宋" w:eastAsia="仿宋" w:cs="仿宋"/>
          <w:sz w:val="24"/>
          <w:szCs w:val="24"/>
          <w:lang w:eastAsia="zh-CN"/>
        </w:rPr>
        <w:t>二、本人/本单位保证提交债权登记/申报的证据材料内容真实，不存在伪造、变造、隐匿证据等虚假情形。</w:t>
      </w:r>
    </w:p>
    <w:p w14:paraId="4C69FF8D">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rPr>
          <w:rFonts w:ascii="仿宋" w:hAnsi="仿宋" w:eastAsia="仿宋" w:cs="仿宋"/>
          <w:sz w:val="24"/>
          <w:szCs w:val="24"/>
          <w:lang w:eastAsia="zh-CN"/>
        </w:rPr>
      </w:pPr>
      <w:r>
        <w:rPr>
          <w:rFonts w:hint="eastAsia" w:ascii="仿宋" w:hAnsi="仿宋" w:eastAsia="仿宋" w:cs="仿宋"/>
          <w:sz w:val="24"/>
          <w:szCs w:val="24"/>
          <w:lang w:eastAsia="zh-CN"/>
        </w:rPr>
        <w:t>三、本人/本单位保证在临时管理人债权审查、债权确认之诉（如提起）及其他一切破产程序相关活动中坚决杜绝虚假陈述、隐瞒关键事实、虚假登记/申报、滥用诉权等不诚信登记/申报行为的发生，并自愿配合临时管理人对于登记/申报债权相关事实调查所可能提出的询问、补证程序，如有违反或隐瞒则自愿承担债权不被确认等不利后果。</w:t>
      </w:r>
    </w:p>
    <w:p w14:paraId="197D93B9">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rPr>
          <w:rFonts w:ascii="仿宋" w:hAnsi="仿宋" w:eastAsia="仿宋" w:cs="仿宋"/>
          <w:sz w:val="24"/>
          <w:szCs w:val="24"/>
          <w:lang w:eastAsia="zh-CN"/>
        </w:rPr>
      </w:pPr>
      <w:r>
        <w:rPr>
          <w:rFonts w:hint="eastAsia" w:ascii="仿宋" w:hAnsi="仿宋" w:eastAsia="仿宋" w:cs="仿宋"/>
          <w:sz w:val="24"/>
          <w:szCs w:val="24"/>
          <w:lang w:eastAsia="zh-CN"/>
        </w:rPr>
        <w:t>四、截至提交债权登记/申报材料之日，本人/本单位的债权清偿情况已在债权登记/申报表或其他纸质文件中详细的明确告知临时管理人；若有（代位）清偿，本人/本单位亦已在债权登记/申报表或其他纸质文件中明确将还款人、还款金额、还款日期、偿还种类等信息告知了临时管理人；</w:t>
      </w:r>
    </w:p>
    <w:p w14:paraId="0198EF56">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rPr>
          <w:rFonts w:ascii="仿宋" w:hAnsi="仿宋" w:eastAsia="仿宋" w:cs="仿宋"/>
          <w:sz w:val="24"/>
          <w:szCs w:val="24"/>
          <w:lang w:eastAsia="zh-CN"/>
        </w:rPr>
      </w:pPr>
      <w:r>
        <w:rPr>
          <w:rFonts w:hint="eastAsia" w:ascii="仿宋" w:hAnsi="仿宋" w:eastAsia="仿宋" w:cs="仿宋"/>
          <w:sz w:val="24"/>
          <w:szCs w:val="24"/>
          <w:lang w:eastAsia="zh-CN"/>
        </w:rPr>
        <w:t>五、如在提交债权登记/申报材料后，有债务人或其他债务人、第三人向本人/本单位进行清偿的，本人（公司）会及时将受偿情况如实向临时管理人告知；</w:t>
      </w:r>
    </w:p>
    <w:p w14:paraId="63226286">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rPr>
          <w:rFonts w:ascii="仿宋" w:hAnsi="仿宋" w:eastAsia="仿宋" w:cs="仿宋"/>
          <w:sz w:val="24"/>
          <w:szCs w:val="24"/>
          <w:lang w:eastAsia="zh-CN"/>
        </w:rPr>
      </w:pPr>
      <w:r>
        <w:rPr>
          <w:rFonts w:hint="eastAsia" w:ascii="仿宋" w:hAnsi="仿宋" w:eastAsia="仿宋" w:cs="仿宋"/>
          <w:sz w:val="24"/>
          <w:szCs w:val="24"/>
          <w:lang w:eastAsia="zh-CN"/>
        </w:rPr>
        <w:t>六、本人/本单位登记/申报的债权不存在任何最高人民法院、最高人民检察院、公安部、司法部《关于办理非法放贷刑事案件若干问题的意见》规制的非法放贷及其他违法犯罪活动。</w:t>
      </w:r>
    </w:p>
    <w:p w14:paraId="392A95EF">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rPr>
          <w:rFonts w:ascii="仿宋" w:hAnsi="仿宋" w:eastAsia="仿宋" w:cs="仿宋"/>
          <w:sz w:val="24"/>
          <w:szCs w:val="24"/>
          <w:lang w:eastAsia="zh-CN"/>
        </w:rPr>
      </w:pPr>
      <w:r>
        <w:rPr>
          <w:rFonts w:hint="eastAsia" w:ascii="仿宋" w:hAnsi="仿宋" w:eastAsia="仿宋" w:cs="仿宋"/>
          <w:sz w:val="24"/>
          <w:szCs w:val="24"/>
          <w:lang w:eastAsia="zh-CN"/>
        </w:rPr>
        <w:t>七、本人/本单位债权登记/申报文书上的签名、印章真实，证据材料内容真实，所提供的本人/本单位和其他当事人的信息属实，且不存在任何《诚信登记/申报告知书》中告知的“虚假登记/申报”等违法违规情形。</w:t>
      </w:r>
    </w:p>
    <w:p w14:paraId="31C6BC4E">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rPr>
          <w:rFonts w:ascii="仿宋" w:hAnsi="仿宋" w:eastAsia="仿宋" w:cs="仿宋"/>
          <w:sz w:val="24"/>
          <w:szCs w:val="24"/>
          <w:lang w:eastAsia="zh-CN"/>
        </w:rPr>
      </w:pPr>
      <w:r>
        <w:rPr>
          <w:rFonts w:hint="eastAsia" w:ascii="仿宋" w:hAnsi="仿宋" w:eastAsia="仿宋" w:cs="仿宋"/>
          <w:sz w:val="24"/>
          <w:szCs w:val="24"/>
          <w:lang w:eastAsia="zh-CN"/>
        </w:rPr>
        <w:t>八、若违反以上承诺，本人/本单位愿意承担相应的法律责任。</w:t>
      </w:r>
    </w:p>
    <w:p w14:paraId="0B46DBA5">
      <w:pPr>
        <w:keepNext w:val="0"/>
        <w:keepLines w:val="0"/>
        <w:pageBreakBefore w:val="0"/>
        <w:widowControl/>
        <w:kinsoku w:val="0"/>
        <w:wordWrap/>
        <w:overflowPunct/>
        <w:topLinePunct w:val="0"/>
        <w:autoSpaceDE w:val="0"/>
        <w:autoSpaceDN w:val="0"/>
        <w:bidi w:val="0"/>
        <w:adjustRightInd w:val="0"/>
        <w:snapToGrid w:val="0"/>
        <w:spacing w:line="480" w:lineRule="exact"/>
        <w:ind w:firstLine="482" w:firstLineChars="200"/>
        <w:textAlignment w:val="baseline"/>
      </w:pPr>
      <w:r>
        <w:rPr>
          <w:rFonts w:hint="eastAsia" w:ascii="仿宋" w:hAnsi="仿宋" w:eastAsia="仿宋" w:cs="仿宋"/>
          <w:b/>
          <w:bCs/>
          <w:sz w:val="24"/>
          <w:szCs w:val="24"/>
        </w:rPr>
        <w:t>承诺人</w:t>
      </w:r>
      <w:r>
        <w:rPr>
          <w:rFonts w:hint="eastAsia" w:ascii="仿宋" w:hAnsi="仿宋" w:eastAsia="仿宋" w:cs="仿宋"/>
          <w:b/>
          <w:bCs/>
          <w:sz w:val="24"/>
          <w:szCs w:val="24"/>
          <w:lang w:eastAsia="zh-CN"/>
        </w:rPr>
        <w:t>：</w:t>
      </w:r>
      <w:r>
        <w:rPr>
          <w:rFonts w:hint="eastAsia" w:ascii="仿宋" w:hAnsi="仿宋" w:eastAsia="仿宋" w:cs="仿宋"/>
          <w:b/>
          <w:bCs/>
          <w:sz w:val="24"/>
          <w:szCs w:val="24"/>
        </w:rPr>
        <w:t xml:space="preserve">                          日期：</w:t>
      </w:r>
    </w:p>
    <w:p w14:paraId="504FB5F9"/>
    <w:sectPr>
      <w:pgSz w:w="11907" w:h="16839"/>
      <w:pgMar w:top="400" w:right="1075" w:bottom="0" w:left="1087"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C9774A"/>
    <w:rsid w:val="20C9774A"/>
    <w:rsid w:val="50776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样式1"/>
    <w:basedOn w:val="1"/>
    <w:qFormat/>
    <w:uiPriority w:val="0"/>
    <w:rPr>
      <w:rFonts w:asciiTheme="minorAscii" w:hAnsiTheme="minorAscii"/>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2026-03-09T06:09:00Z</dcterms:created>
  <dc:creator>YinnYinnn</dc:creator>
  <cp:lastModifiedBy>YinnYinnn</cp:lastModifiedBy>
  <dcterms:modified xsi:type="dcterms:W3CDTF">2026-03-09T06:10:28Z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AE419463136043CAB60E6AFF76CB8B08_11</vt:lpwstr>
  </property>
  <property fmtid="{D5CDD505-2E9C-101B-9397-08002B2CF9AE}" pid="4" name="KSOTemplateDocerSaveRecord">
    <vt:lpwstr>eyJoZGlkIjoiNjA0ZWYxZmIwYzk1ZWFkMDdjM2E0YWVlZjFkNDY4MmIiLCJ1c2VySWQiOiI2NjExMjI3MTYifQ==</vt:lpwstr>
  </property>
</Properties>
</file>