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64526F">
      <w:pPr>
        <w:pStyle w:val="12"/>
        <w:keepNext w:val="0"/>
        <w:keepLines w:val="0"/>
        <w:pageBreakBefore w:val="0"/>
        <w:widowControl w:val="0"/>
        <w:kinsoku/>
        <w:wordWrap/>
        <w:overflowPunct/>
        <w:topLinePunct w:val="0"/>
        <w:autoSpaceDE/>
        <w:autoSpaceDN/>
        <w:bidi w:val="0"/>
        <w:adjustRightInd/>
        <w:snapToGrid/>
        <w:spacing w:line="240" w:lineRule="auto"/>
        <w:ind w:left="363" w:firstLine="0" w:firstLineChars="0"/>
        <w:jc w:val="center"/>
        <w:textAlignment w:val="auto"/>
        <w:rPr>
          <w:rFonts w:hint="eastAsia" w:ascii="黑体" w:hAnsi="黑体" w:eastAsia="黑体" w:cs="黑体"/>
          <w:b w:val="0"/>
          <w:bCs w:val="0"/>
          <w:color w:val="000000"/>
          <w:kern w:val="0"/>
          <w:sz w:val="44"/>
          <w:szCs w:val="44"/>
        </w:rPr>
      </w:pPr>
      <w:r>
        <w:rPr>
          <w:rFonts w:hint="eastAsia" w:ascii="黑体" w:hAnsi="黑体" w:eastAsia="黑体" w:cs="黑体"/>
          <w:b w:val="0"/>
          <w:bCs w:val="0"/>
          <w:color w:val="000000"/>
          <w:kern w:val="0"/>
          <w:sz w:val="44"/>
          <w:szCs w:val="44"/>
          <w:lang w:val="en-US" w:eastAsia="zh-CN"/>
        </w:rPr>
        <w:t>金邦物流（张家港）有限公司强制</w:t>
      </w:r>
      <w:r>
        <w:rPr>
          <w:rFonts w:hint="eastAsia" w:ascii="黑体" w:hAnsi="黑体" w:eastAsia="黑体" w:cs="黑体"/>
          <w:b w:val="0"/>
          <w:bCs w:val="0"/>
          <w:color w:val="000000"/>
          <w:kern w:val="0"/>
          <w:sz w:val="44"/>
          <w:szCs w:val="44"/>
        </w:rPr>
        <w:t>清算案</w:t>
      </w:r>
    </w:p>
    <w:p w14:paraId="0CF690F7">
      <w:pPr>
        <w:pStyle w:val="12"/>
        <w:keepNext w:val="0"/>
        <w:keepLines w:val="0"/>
        <w:pageBreakBefore w:val="0"/>
        <w:widowControl w:val="0"/>
        <w:kinsoku/>
        <w:wordWrap/>
        <w:overflowPunct/>
        <w:topLinePunct w:val="0"/>
        <w:autoSpaceDE/>
        <w:autoSpaceDN/>
        <w:bidi w:val="0"/>
        <w:adjustRightInd/>
        <w:snapToGrid/>
        <w:spacing w:line="240" w:lineRule="auto"/>
        <w:ind w:left="363" w:firstLine="0" w:firstLineChars="0"/>
        <w:jc w:val="center"/>
        <w:textAlignment w:val="auto"/>
        <w:rPr>
          <w:rFonts w:hint="eastAsia" w:ascii="黑体" w:hAnsi="黑体" w:eastAsia="黑体" w:cs="黑体"/>
          <w:b w:val="0"/>
          <w:bCs w:val="0"/>
          <w:color w:val="000000"/>
          <w:kern w:val="0"/>
          <w:sz w:val="44"/>
          <w:szCs w:val="44"/>
        </w:rPr>
      </w:pPr>
      <w:r>
        <w:rPr>
          <w:rFonts w:hint="eastAsia" w:ascii="黑体" w:hAnsi="黑体" w:eastAsia="黑体" w:cs="黑体"/>
          <w:b w:val="0"/>
          <w:bCs w:val="0"/>
          <w:color w:val="000000"/>
          <w:kern w:val="0"/>
          <w:sz w:val="44"/>
          <w:szCs w:val="44"/>
        </w:rPr>
        <w:t>债权申报通知书</w:t>
      </w:r>
    </w:p>
    <w:p w14:paraId="127895BF">
      <w:pPr>
        <w:wordWrap w:val="0"/>
        <w:spacing w:line="360" w:lineRule="exact"/>
        <w:jc w:val="right"/>
        <w:rPr>
          <w:rFonts w:hint="default" w:ascii="仿宋" w:hAnsi="仿宋" w:eastAsia="仿宋" w:cs="仿宋"/>
          <w:sz w:val="24"/>
          <w:szCs w:val="24"/>
          <w:lang w:val="en-US" w:eastAsia="zh-CN"/>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案号：（2026）苏0582强清5号</w:t>
      </w:r>
    </w:p>
    <w:p w14:paraId="13863345">
      <w:pPr>
        <w:keepNext w:val="0"/>
        <w:keepLines w:val="0"/>
        <w:pageBreakBefore w:val="0"/>
        <w:kinsoku/>
        <w:wordWrap/>
        <w:overflowPunct/>
        <w:topLinePunct w:val="0"/>
        <w:autoSpaceDE/>
        <w:autoSpaceDN/>
        <w:bidi w:val="0"/>
        <w:adjustRightInd/>
        <w:snapToGrid w:val="0"/>
        <w:spacing w:line="450" w:lineRule="exact"/>
        <w:jc w:val="both"/>
        <w:textAlignment w:val="auto"/>
        <w:rPr>
          <w:rFonts w:hint="eastAsia" w:ascii="仿宋" w:hAnsi="仿宋" w:eastAsia="仿宋" w:cs="仿宋"/>
          <w:b/>
          <w:sz w:val="28"/>
          <w:szCs w:val="28"/>
        </w:rPr>
      </w:pPr>
      <w:r>
        <w:rPr>
          <w:rFonts w:hint="eastAsia" w:ascii="仿宋" w:hAnsi="仿宋" w:eastAsia="仿宋" w:cs="仿宋"/>
          <w:b/>
          <w:sz w:val="28"/>
          <w:szCs w:val="28"/>
        </w:rPr>
        <w:t>债权申报人：</w:t>
      </w:r>
    </w:p>
    <w:p w14:paraId="268FA453">
      <w:pPr>
        <w:keepNext w:val="0"/>
        <w:keepLines w:val="0"/>
        <w:pageBreakBefore w:val="0"/>
        <w:widowControl/>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u w:val="none"/>
        </w:rPr>
        <w:t>经</w:t>
      </w:r>
      <w:r>
        <w:rPr>
          <w:rFonts w:hint="eastAsia" w:ascii="仿宋" w:hAnsi="仿宋" w:eastAsia="仿宋" w:cs="仿宋"/>
          <w:sz w:val="28"/>
          <w:szCs w:val="28"/>
          <w:u w:val="none"/>
          <w:lang w:val="en-US" w:eastAsia="zh-CN"/>
        </w:rPr>
        <w:t>封伟</w:t>
      </w:r>
      <w:r>
        <w:rPr>
          <w:rFonts w:hint="eastAsia" w:ascii="仿宋" w:hAnsi="仿宋" w:eastAsia="仿宋" w:cs="仿宋"/>
          <w:sz w:val="28"/>
          <w:szCs w:val="28"/>
          <w:u w:val="none"/>
        </w:rPr>
        <w:t>申请，江苏省张家港市人民法院于2026年3月4日以</w:t>
      </w:r>
      <w:r>
        <w:rPr>
          <w:rFonts w:hint="eastAsia" w:ascii="仿宋" w:hAnsi="仿宋" w:eastAsia="仿宋" w:cs="仿宋"/>
          <w:sz w:val="28"/>
          <w:szCs w:val="28"/>
          <w:u w:val="none"/>
          <w:lang w:eastAsia="zh-CN"/>
        </w:rPr>
        <w:t>（2026）苏0582清申5号</w:t>
      </w:r>
      <w:r>
        <w:rPr>
          <w:rFonts w:hint="eastAsia" w:ascii="仿宋" w:hAnsi="仿宋" w:eastAsia="仿宋" w:cs="仿宋"/>
          <w:sz w:val="28"/>
          <w:szCs w:val="28"/>
          <w:u w:val="none"/>
        </w:rPr>
        <w:t>民事裁定书依法裁定受理</w:t>
      </w:r>
      <w:r>
        <w:rPr>
          <w:rFonts w:hint="eastAsia" w:ascii="仿宋" w:hAnsi="仿宋" w:eastAsia="仿宋" w:cs="仿宋"/>
          <w:sz w:val="28"/>
          <w:szCs w:val="28"/>
          <w:u w:val="none"/>
          <w:lang w:eastAsia="zh-CN"/>
        </w:rPr>
        <w:t>金邦物流（张家港）有限公司强制清算</w:t>
      </w:r>
      <w:r>
        <w:rPr>
          <w:rFonts w:hint="eastAsia" w:ascii="仿宋" w:hAnsi="仿宋" w:eastAsia="仿宋" w:cs="仿宋"/>
          <w:sz w:val="28"/>
          <w:szCs w:val="28"/>
          <w:u w:val="none"/>
        </w:rPr>
        <w:t>一案，并于2026年3月10日以</w:t>
      </w:r>
      <w:r>
        <w:rPr>
          <w:rFonts w:hint="eastAsia" w:ascii="仿宋" w:hAnsi="仿宋" w:eastAsia="仿宋" w:cs="仿宋"/>
          <w:sz w:val="28"/>
          <w:szCs w:val="28"/>
          <w:u w:val="none"/>
          <w:lang w:eastAsia="zh-CN"/>
        </w:rPr>
        <w:t>（2026）苏0582强清5号</w:t>
      </w:r>
      <w:r>
        <w:rPr>
          <w:rFonts w:hint="eastAsia" w:ascii="仿宋" w:hAnsi="仿宋" w:eastAsia="仿宋" w:cs="仿宋"/>
          <w:sz w:val="28"/>
          <w:szCs w:val="28"/>
          <w:u w:val="none"/>
        </w:rPr>
        <w:t>决定书指定江苏大名大律师事务所为</w:t>
      </w:r>
      <w:r>
        <w:rPr>
          <w:rFonts w:hint="eastAsia" w:ascii="仿宋" w:hAnsi="仿宋" w:eastAsia="仿宋" w:cs="仿宋"/>
          <w:sz w:val="28"/>
          <w:szCs w:val="28"/>
          <w:u w:val="none"/>
          <w:lang w:eastAsia="zh-CN"/>
        </w:rPr>
        <w:t>金邦物流（张家港）有限公司清算组</w:t>
      </w:r>
      <w:r>
        <w:rPr>
          <w:rFonts w:hint="eastAsia" w:ascii="仿宋" w:hAnsi="仿宋" w:eastAsia="仿宋" w:cs="仿宋"/>
          <w:sz w:val="28"/>
          <w:szCs w:val="28"/>
        </w:rPr>
        <w:t>。</w:t>
      </w:r>
    </w:p>
    <w:p w14:paraId="69A63A1D">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为保证债权申报工作的顺利进行，各债权申报人应根据本通知书、《债权申报登记表》的要求，妥善填写及准备相关资料，于</w:t>
      </w:r>
      <w:r>
        <w:rPr>
          <w:rFonts w:hint="eastAsia" w:ascii="仿宋" w:hAnsi="仿宋" w:eastAsia="仿宋" w:cs="仿宋"/>
          <w:sz w:val="28"/>
          <w:szCs w:val="28"/>
          <w:u w:val="single"/>
          <w:lang w:val="en-US" w:eastAsia="zh-CN"/>
        </w:rPr>
        <w:t>收到本债权申报通知书之日起三十日内，未接到通知书的自公告之日起四十五日内</w:t>
      </w:r>
      <w:r>
        <w:rPr>
          <w:rFonts w:hint="eastAsia" w:ascii="仿宋" w:hAnsi="仿宋" w:eastAsia="仿宋" w:cs="仿宋"/>
          <w:b/>
          <w:bCs/>
          <w:sz w:val="28"/>
          <w:szCs w:val="28"/>
          <w:u w:val="single"/>
          <w:lang w:val="en-US" w:eastAsia="zh-CN"/>
        </w:rPr>
        <w:t>（以清算组收到时间为准）</w:t>
      </w:r>
      <w:r>
        <w:rPr>
          <w:rFonts w:hint="eastAsia" w:ascii="仿宋" w:hAnsi="仿宋" w:eastAsia="仿宋" w:cs="仿宋"/>
          <w:sz w:val="28"/>
          <w:szCs w:val="28"/>
        </w:rPr>
        <w:t>向</w:t>
      </w:r>
      <w:r>
        <w:rPr>
          <w:rFonts w:hint="eastAsia" w:ascii="仿宋" w:hAnsi="仿宋" w:eastAsia="仿宋" w:cs="仿宋"/>
          <w:sz w:val="28"/>
          <w:szCs w:val="28"/>
          <w:lang w:eastAsia="zh-CN"/>
        </w:rPr>
        <w:t>清算组</w:t>
      </w:r>
      <w:r>
        <w:rPr>
          <w:rFonts w:hint="eastAsia" w:ascii="仿宋" w:hAnsi="仿宋" w:eastAsia="仿宋" w:cs="仿宋"/>
          <w:sz w:val="28"/>
          <w:szCs w:val="28"/>
          <w:lang w:val="en-US" w:eastAsia="zh-CN"/>
        </w:rPr>
        <w:t>提交</w:t>
      </w:r>
      <w:r>
        <w:rPr>
          <w:rFonts w:hint="eastAsia" w:ascii="仿宋" w:hAnsi="仿宋" w:eastAsia="仿宋" w:cs="仿宋"/>
          <w:sz w:val="28"/>
          <w:szCs w:val="28"/>
        </w:rPr>
        <w:t>债权申报资料。</w:t>
      </w:r>
      <w:r>
        <w:rPr>
          <w:rFonts w:hint="eastAsia" w:ascii="仿宋" w:hAnsi="仿宋" w:eastAsia="仿宋" w:cs="仿宋"/>
          <w:sz w:val="28"/>
          <w:szCs w:val="28"/>
          <w:lang w:eastAsia="zh-CN"/>
        </w:rPr>
        <w:t>清算组</w:t>
      </w:r>
      <w:r>
        <w:rPr>
          <w:rFonts w:hint="eastAsia" w:ascii="仿宋" w:hAnsi="仿宋" w:eastAsia="仿宋" w:cs="仿宋"/>
          <w:sz w:val="28"/>
          <w:szCs w:val="28"/>
        </w:rPr>
        <w:t>依法负责</w:t>
      </w:r>
      <w:r>
        <w:rPr>
          <w:rFonts w:hint="eastAsia" w:ascii="仿宋" w:hAnsi="仿宋" w:eastAsia="仿宋" w:cs="仿宋"/>
          <w:sz w:val="28"/>
          <w:szCs w:val="28"/>
          <w:u w:val="none"/>
          <w:lang w:val="en-US" w:eastAsia="zh-CN"/>
        </w:rPr>
        <w:t>金邦物流（张家港）有限公司</w:t>
      </w:r>
      <w:r>
        <w:rPr>
          <w:rFonts w:hint="eastAsia" w:ascii="仿宋" w:hAnsi="仿宋" w:eastAsia="仿宋" w:cs="仿宋"/>
          <w:sz w:val="28"/>
          <w:szCs w:val="28"/>
        </w:rPr>
        <w:t>债权登记、审核工作</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债权申报可以选择</w:t>
      </w:r>
      <w:r>
        <w:rPr>
          <w:rFonts w:hint="eastAsia" w:ascii="仿宋" w:hAnsi="仿宋" w:eastAsia="仿宋" w:cs="仿宋"/>
          <w:b/>
          <w:bCs/>
          <w:sz w:val="28"/>
          <w:szCs w:val="28"/>
          <w:u w:val="single"/>
          <w:lang w:val="en-US" w:eastAsia="zh-CN"/>
        </w:rPr>
        <w:t>线上、线下任一方式</w:t>
      </w:r>
      <w:r>
        <w:rPr>
          <w:rFonts w:hint="eastAsia" w:ascii="仿宋" w:hAnsi="仿宋" w:eastAsia="仿宋" w:cs="仿宋"/>
          <w:sz w:val="28"/>
          <w:szCs w:val="28"/>
          <w:lang w:val="en-US" w:eastAsia="zh-CN"/>
        </w:rPr>
        <w:t>进行：</w:t>
      </w:r>
    </w:p>
    <w:p w14:paraId="761A0B42">
      <w:pPr>
        <w:keepNext w:val="0"/>
        <w:keepLines w:val="0"/>
        <w:pageBreakBefore w:val="0"/>
        <w:kinsoku/>
        <w:wordWrap/>
        <w:overflowPunct/>
        <w:topLinePunct w:val="0"/>
        <w:autoSpaceDE/>
        <w:autoSpaceDN/>
        <w:bidi w:val="0"/>
        <w:adjustRightInd/>
        <w:snapToGrid w:val="0"/>
        <w:spacing w:line="450" w:lineRule="exact"/>
        <w:ind w:firstLine="562" w:firstLineChars="20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一、线上申报（可选以下任一方式）</w:t>
      </w:r>
    </w:p>
    <w:p w14:paraId="7EDCB672">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电脑浏览器访问破易云破产办案工作平台https://www.poyiyun.com/ ，点击右上角“登录”</w:t>
      </w:r>
      <w:r>
        <w:rPr>
          <w:rFonts w:hint="eastAsia" w:ascii="仿宋" w:hAnsi="仿宋" w:eastAsia="仿宋" w:cs="仿宋"/>
          <w:sz w:val="28"/>
          <w:szCs w:val="28"/>
          <w:lang w:eastAsia="zh-CN"/>
        </w:rPr>
        <w:t>，</w:t>
      </w:r>
      <w:r>
        <w:rPr>
          <w:rFonts w:hint="eastAsia" w:ascii="仿宋" w:hAnsi="仿宋" w:eastAsia="仿宋" w:cs="仿宋"/>
          <w:sz w:val="28"/>
          <w:szCs w:val="28"/>
        </w:rPr>
        <w:t>输入手机号、获取短信验证码、案件识别码申报债权，本案件识别码</w:t>
      </w:r>
      <w:r>
        <w:rPr>
          <w:rFonts w:hint="eastAsia" w:ascii="仿宋" w:hAnsi="仿宋" w:eastAsia="仿宋" w:cs="仿宋"/>
          <w:sz w:val="28"/>
          <w:szCs w:val="28"/>
          <w:u w:val="single"/>
          <w:lang w:val="en-US" w:eastAsia="zh-CN"/>
        </w:rPr>
        <w:t xml:space="preserve"> 114768 </w:t>
      </w:r>
      <w:r>
        <w:rPr>
          <w:rFonts w:hint="eastAsia" w:ascii="仿宋" w:hAnsi="仿宋" w:eastAsia="仿宋" w:cs="仿宋"/>
          <w:sz w:val="28"/>
          <w:szCs w:val="28"/>
        </w:rPr>
        <w:t>；</w:t>
      </w:r>
      <w:r>
        <w:rPr>
          <w:rFonts w:hint="eastAsia" w:ascii="仿宋" w:hAnsi="仿宋" w:eastAsia="仿宋" w:cs="仿宋"/>
          <w:sz w:val="28"/>
          <w:szCs w:val="28"/>
          <w:lang w:val="en-US" w:eastAsia="zh-CN"/>
        </w:rPr>
        <w:t xml:space="preserve">  </w:t>
      </w:r>
    </w:p>
    <w:p w14:paraId="416E74D2">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rPr>
        <w:t>手机微信扫描本公告后附的自主申报二维码，</w:t>
      </w:r>
      <w:r>
        <w:rPr>
          <w:rFonts w:hint="eastAsia" w:ascii="仿宋" w:hAnsi="仿宋" w:eastAsia="仿宋" w:cs="仿宋"/>
          <w:sz w:val="28"/>
          <w:szCs w:val="28"/>
          <w:lang w:val="en-US" w:eastAsia="zh-CN"/>
        </w:rPr>
        <w:t>申报</w:t>
      </w:r>
      <w:r>
        <w:rPr>
          <w:rFonts w:hint="eastAsia" w:ascii="仿宋" w:hAnsi="仿宋" w:eastAsia="仿宋" w:cs="仿宋"/>
          <w:sz w:val="28"/>
          <w:szCs w:val="28"/>
        </w:rPr>
        <w:t>人根据提示完成登录、债权申报，本案件识别码</w:t>
      </w:r>
      <w:r>
        <w:rPr>
          <w:rFonts w:hint="eastAsia" w:ascii="仿宋" w:hAnsi="仿宋" w:eastAsia="仿宋" w:cs="仿宋"/>
          <w:sz w:val="28"/>
          <w:szCs w:val="28"/>
          <w:u w:val="single"/>
          <w:lang w:val="en-US" w:eastAsia="zh-CN"/>
        </w:rPr>
        <w:t xml:space="preserve"> 114768 </w:t>
      </w:r>
      <w:r>
        <w:rPr>
          <w:rFonts w:hint="eastAsia" w:ascii="仿宋" w:hAnsi="仿宋" w:eastAsia="仿宋" w:cs="仿宋"/>
          <w:sz w:val="28"/>
          <w:szCs w:val="28"/>
          <w:lang w:val="en-US" w:eastAsia="zh-CN"/>
        </w:rPr>
        <w:t>。</w:t>
      </w:r>
    </w:p>
    <w:p w14:paraId="3B141FA2">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default"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申报人登录成功后，按照系统提示完成信息录入，完整填写申报债权金额及能够证明申报人享有债权的证据。因申报人提供资料信息不全，导致债权无法被认定的后果由申报人自行承担。</w:t>
      </w:r>
    </w:p>
    <w:p w14:paraId="309BE75C">
      <w:pPr>
        <w:keepNext w:val="0"/>
        <w:keepLines w:val="0"/>
        <w:pageBreakBefore w:val="0"/>
        <w:kinsoku/>
        <w:wordWrap/>
        <w:overflowPunct/>
        <w:topLinePunct w:val="0"/>
        <w:autoSpaceDE/>
        <w:autoSpaceDN/>
        <w:bidi w:val="0"/>
        <w:adjustRightInd/>
        <w:snapToGrid w:val="0"/>
        <w:spacing w:line="450" w:lineRule="exact"/>
        <w:ind w:firstLine="562" w:firstLineChars="200"/>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二、线下申报</w:t>
      </w:r>
    </w:p>
    <w:p w14:paraId="625D5603">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申报债权时需提交以下材料：</w:t>
      </w:r>
    </w:p>
    <w:p w14:paraId="79F4C92A">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（一）申报人主体资格材料</w:t>
      </w:r>
    </w:p>
    <w:p w14:paraId="657CCC8D">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rPr>
        <w:t>申报人为公司等法人或其他组织的，应提交营业执照副本复印件、组织机构代码证复印件及法定代表人身份证明（原件、格式后附）。</w:t>
      </w:r>
    </w:p>
    <w:p w14:paraId="307DAE6C">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rPr>
        <w:t>申报人为自然人的，应提交身份证复印件（身份证正反面需复印在同一张A4纸上）。</w:t>
      </w:r>
    </w:p>
    <w:p w14:paraId="04EFBF7F">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eastAsia="zh-CN"/>
        </w:rPr>
        <w:t>.</w:t>
      </w:r>
      <w:r>
        <w:rPr>
          <w:rFonts w:hint="eastAsia" w:ascii="仿宋" w:hAnsi="仿宋" w:eastAsia="仿宋" w:cs="仿宋"/>
          <w:sz w:val="28"/>
          <w:szCs w:val="28"/>
        </w:rPr>
        <w:t>申报人委托代理人的，应提交授权委托书（原件一份，格式后附）</w:t>
      </w:r>
    </w:p>
    <w:p w14:paraId="54D03503">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default" w:ascii="仿宋" w:hAnsi="仿宋" w:eastAsia="仿宋" w:cs="仿宋"/>
          <w:sz w:val="28"/>
          <w:szCs w:val="28"/>
          <w:lang w:val="en-US" w:eastAsia="zh-CN"/>
        </w:rPr>
      </w:pPr>
      <w:r>
        <w:rPr>
          <w:rFonts w:hint="eastAsia" w:ascii="仿宋" w:hAnsi="仿宋" w:eastAsia="仿宋" w:cs="仿宋"/>
          <w:sz w:val="28"/>
          <w:szCs w:val="28"/>
        </w:rPr>
        <w:t>（二）</w:t>
      </w:r>
      <w:r>
        <w:rPr>
          <w:rFonts w:hint="eastAsia" w:ascii="仿宋" w:hAnsi="仿宋" w:eastAsia="仿宋" w:cs="仿宋"/>
          <w:sz w:val="28"/>
          <w:szCs w:val="28"/>
          <w:lang w:val="en-US" w:eastAsia="zh-CN"/>
        </w:rPr>
        <w:t>债权申报材料</w:t>
      </w:r>
    </w:p>
    <w:p w14:paraId="667ED937">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1.材料填写要求</w:t>
      </w:r>
    </w:p>
    <w:p w14:paraId="7AAF7471">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申报</w:t>
      </w:r>
      <w:r>
        <w:rPr>
          <w:rFonts w:hint="eastAsia" w:ascii="仿宋" w:hAnsi="仿宋" w:eastAsia="仿宋" w:cs="仿宋"/>
          <w:sz w:val="28"/>
          <w:szCs w:val="28"/>
        </w:rPr>
        <w:t>人应当按照债权申报材料模板</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后附</w:t>
      </w:r>
      <w:r>
        <w:rPr>
          <w:rFonts w:hint="eastAsia" w:ascii="仿宋" w:hAnsi="仿宋" w:eastAsia="仿宋" w:cs="仿宋"/>
          <w:sz w:val="28"/>
          <w:szCs w:val="28"/>
          <w:lang w:eastAsia="zh-CN"/>
        </w:rPr>
        <w:t>）</w:t>
      </w:r>
      <w:r>
        <w:rPr>
          <w:rFonts w:hint="eastAsia" w:ascii="仿宋" w:hAnsi="仿宋" w:eastAsia="仿宋" w:cs="仿宋"/>
          <w:sz w:val="28"/>
          <w:szCs w:val="28"/>
        </w:rPr>
        <w:t>如实填写相关信息，并加盖单位公章（法人及非法人组织债权人）或签字（自然人债权人）。债权申报表为多页的，应在每一页上加盖单位公章或签字。</w:t>
      </w:r>
    </w:p>
    <w:p w14:paraId="3C109EDA">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b w:val="0"/>
          <w:bCs w:val="0"/>
          <w:sz w:val="28"/>
          <w:szCs w:val="28"/>
          <w:u w:val="single"/>
        </w:rPr>
      </w:pPr>
      <w:r>
        <w:rPr>
          <w:rFonts w:hint="eastAsia" w:ascii="仿宋" w:hAnsi="仿宋" w:eastAsia="仿宋" w:cs="仿宋"/>
          <w:b w:val="0"/>
          <w:bCs w:val="0"/>
          <w:sz w:val="28"/>
          <w:szCs w:val="28"/>
          <w:u w:val="single"/>
        </w:rPr>
        <w:t>如申报债权金额由多项构成的，须在《债权计算清单》中载明构成明细。</w:t>
      </w:r>
    </w:p>
    <w:p w14:paraId="5784BB20">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2.关于利息或违约金计算的特别说明</w:t>
      </w:r>
    </w:p>
    <w:p w14:paraId="789CACE0">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b w:val="0"/>
          <w:bCs w:val="0"/>
          <w:sz w:val="28"/>
          <w:szCs w:val="28"/>
          <w:u w:val="single"/>
        </w:rPr>
      </w:pPr>
      <w:r>
        <w:rPr>
          <w:rFonts w:hint="eastAsia" w:ascii="仿宋" w:hAnsi="仿宋" w:eastAsia="仿宋" w:cs="仿宋"/>
          <w:b w:val="0"/>
          <w:bCs w:val="0"/>
          <w:sz w:val="28"/>
          <w:szCs w:val="28"/>
          <w:u w:val="single"/>
        </w:rPr>
        <w:t>涉及申报利息或违约金等债权的，</w:t>
      </w:r>
      <w:r>
        <w:rPr>
          <w:rFonts w:hint="eastAsia" w:ascii="仿宋" w:hAnsi="仿宋" w:eastAsia="仿宋" w:cs="仿宋"/>
          <w:b w:val="0"/>
          <w:bCs w:val="0"/>
          <w:sz w:val="28"/>
          <w:szCs w:val="28"/>
          <w:u w:val="single"/>
          <w:lang w:val="en-US" w:eastAsia="zh-CN"/>
        </w:rPr>
        <w:t>申报</w:t>
      </w:r>
      <w:r>
        <w:rPr>
          <w:rFonts w:hint="eastAsia" w:ascii="仿宋" w:hAnsi="仿宋" w:eastAsia="仿宋" w:cs="仿宋"/>
          <w:b w:val="0"/>
          <w:bCs w:val="0"/>
          <w:sz w:val="28"/>
          <w:szCs w:val="28"/>
          <w:u w:val="single"/>
        </w:rPr>
        <w:t>人应当提供详尽的计算过程，包含计息基数、计息起始日、计息终止日、计息天数、利率、利息金额等要素，并同步提供</w:t>
      </w:r>
      <w:r>
        <w:rPr>
          <w:rFonts w:hint="eastAsia" w:ascii="仿宋" w:hAnsi="仿宋" w:eastAsia="仿宋" w:cs="仿宋"/>
          <w:b w:val="0"/>
          <w:bCs w:val="0"/>
          <w:sz w:val="28"/>
          <w:szCs w:val="28"/>
          <w:u w:val="single"/>
          <w:lang w:val="en-US" w:eastAsia="zh-CN"/>
        </w:rPr>
        <w:t>Excel</w:t>
      </w:r>
      <w:r>
        <w:rPr>
          <w:rFonts w:hint="eastAsia" w:ascii="仿宋" w:hAnsi="仿宋" w:eastAsia="仿宋" w:cs="仿宋"/>
          <w:b w:val="0"/>
          <w:bCs w:val="0"/>
          <w:sz w:val="28"/>
          <w:szCs w:val="28"/>
          <w:u w:val="single"/>
        </w:rPr>
        <w:t>或</w:t>
      </w:r>
      <w:r>
        <w:rPr>
          <w:rFonts w:hint="eastAsia" w:ascii="仿宋" w:hAnsi="仿宋" w:eastAsia="仿宋" w:cs="仿宋"/>
          <w:b w:val="0"/>
          <w:bCs w:val="0"/>
          <w:sz w:val="28"/>
          <w:szCs w:val="28"/>
          <w:u w:val="single"/>
          <w:lang w:val="en-US" w:eastAsia="zh-CN"/>
        </w:rPr>
        <w:t>Word</w:t>
      </w:r>
      <w:r>
        <w:rPr>
          <w:rFonts w:hint="eastAsia" w:ascii="仿宋" w:hAnsi="仿宋" w:eastAsia="仿宋" w:cs="仿宋"/>
          <w:b w:val="0"/>
          <w:bCs w:val="0"/>
          <w:sz w:val="28"/>
          <w:szCs w:val="28"/>
          <w:u w:val="single"/>
        </w:rPr>
        <w:t>版《债权计算清单》，发送至</w:t>
      </w:r>
      <w:r>
        <w:rPr>
          <w:rFonts w:hint="eastAsia" w:ascii="仿宋" w:hAnsi="仿宋" w:eastAsia="仿宋" w:cs="仿宋"/>
          <w:b w:val="0"/>
          <w:bCs w:val="0"/>
          <w:sz w:val="28"/>
          <w:szCs w:val="28"/>
          <w:u w:val="single"/>
          <w:lang w:eastAsia="zh-CN"/>
        </w:rPr>
        <w:t>清算组</w:t>
      </w:r>
      <w:r>
        <w:rPr>
          <w:rFonts w:hint="eastAsia" w:ascii="仿宋" w:hAnsi="仿宋" w:eastAsia="仿宋" w:cs="仿宋"/>
          <w:b w:val="0"/>
          <w:bCs w:val="0"/>
          <w:sz w:val="28"/>
          <w:szCs w:val="28"/>
          <w:u w:val="single"/>
        </w:rPr>
        <w:t>工作邮箱（</w:t>
      </w:r>
      <w:r>
        <w:rPr>
          <w:rFonts w:hint="eastAsia" w:ascii="SimSong Regular" w:hAnsi="SimSong Regular" w:eastAsia="SimSong Regular" w:cs="SimSong Regular"/>
          <w:b w:val="0"/>
          <w:bCs w:val="0"/>
          <w:sz w:val="28"/>
          <w:szCs w:val="28"/>
          <w:u w:val="single"/>
          <w:lang w:val="en-US" w:eastAsia="zh-CN"/>
        </w:rPr>
        <w:t>dmdinsolvency</w:t>
      </w:r>
      <w:r>
        <w:rPr>
          <w:rFonts w:hint="eastAsia" w:ascii="SimSong Regular" w:hAnsi="SimSong Regular" w:eastAsia="SimSong Regular" w:cs="SimSong Regular"/>
          <w:b w:val="0"/>
          <w:bCs w:val="0"/>
          <w:sz w:val="28"/>
          <w:szCs w:val="28"/>
          <w:u w:val="single"/>
        </w:rPr>
        <w:t>@163.com</w:t>
      </w:r>
      <w:r>
        <w:rPr>
          <w:rFonts w:hint="eastAsia" w:ascii="仿宋" w:hAnsi="仿宋" w:eastAsia="仿宋" w:cs="仿宋"/>
          <w:b w:val="0"/>
          <w:bCs w:val="0"/>
          <w:sz w:val="28"/>
          <w:szCs w:val="28"/>
          <w:u w:val="single"/>
        </w:rPr>
        <w:t>），用于债权审查。</w:t>
      </w:r>
    </w:p>
    <w:p w14:paraId="64BFEE1B">
      <w:pPr>
        <w:keepNext w:val="0"/>
        <w:keepLines w:val="0"/>
        <w:pageBreakBefore w:val="0"/>
        <w:kinsoku/>
        <w:wordWrap/>
        <w:overflowPunct/>
        <w:topLinePunct w:val="0"/>
        <w:autoSpaceDE/>
        <w:autoSpaceDN/>
        <w:bidi w:val="0"/>
        <w:adjustRightInd/>
        <w:snapToGrid w:val="0"/>
        <w:spacing w:line="450" w:lineRule="exact"/>
        <w:ind w:firstLine="562" w:firstLineChars="200"/>
        <w:jc w:val="both"/>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rPr>
        <w:t>利息或违约金计算截止日为</w:t>
      </w:r>
      <w:r>
        <w:rPr>
          <w:rFonts w:hint="eastAsia" w:ascii="仿宋" w:hAnsi="仿宋" w:eastAsia="仿宋" w:cs="仿宋"/>
          <w:b/>
          <w:bCs/>
          <w:sz w:val="28"/>
          <w:szCs w:val="28"/>
          <w:u w:val="single"/>
          <w:lang w:val="en-US" w:eastAsia="zh-CN"/>
        </w:rPr>
        <w:t xml:space="preserve"> 2026年3月4日 </w:t>
      </w:r>
      <w:r>
        <w:rPr>
          <w:rFonts w:hint="eastAsia" w:ascii="仿宋" w:hAnsi="仿宋" w:eastAsia="仿宋" w:cs="仿宋"/>
          <w:b/>
          <w:bCs/>
          <w:sz w:val="28"/>
          <w:szCs w:val="28"/>
          <w:lang w:eastAsia="zh-CN"/>
        </w:rPr>
        <w:t>。</w:t>
      </w:r>
    </w:p>
    <w:p w14:paraId="613E347D">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（三）申报债权的证明材料</w:t>
      </w:r>
    </w:p>
    <w:p w14:paraId="4C4E3D87">
      <w:pPr>
        <w:keepNext w:val="0"/>
        <w:keepLines w:val="0"/>
        <w:pageBreakBefore w:val="0"/>
        <w:kinsoku/>
        <w:wordWrap/>
        <w:overflowPunct/>
        <w:topLinePunct w:val="0"/>
        <w:autoSpaceDE/>
        <w:autoSpaceDN/>
        <w:bidi w:val="0"/>
        <w:adjustRightInd/>
        <w:snapToGrid w:val="0"/>
        <w:spacing w:line="450" w:lineRule="exact"/>
        <w:ind w:firstLine="840" w:firstLineChars="3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合同、订单、送货单、发票、付款凭证等；</w:t>
      </w:r>
    </w:p>
    <w:p w14:paraId="7CECD609">
      <w:pPr>
        <w:keepNext w:val="0"/>
        <w:keepLines w:val="0"/>
        <w:pageBreakBefore w:val="0"/>
        <w:kinsoku/>
        <w:wordWrap/>
        <w:overflowPunct/>
        <w:topLinePunct w:val="0"/>
        <w:autoSpaceDE/>
        <w:autoSpaceDN/>
        <w:bidi w:val="0"/>
        <w:adjustRightInd/>
        <w:snapToGrid w:val="0"/>
        <w:spacing w:line="450" w:lineRule="exact"/>
        <w:ind w:firstLine="840" w:firstLineChars="3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债权如有担保的，应提交抵押</w:t>
      </w:r>
      <w:r>
        <w:rPr>
          <w:rFonts w:hint="eastAsia" w:ascii="仿宋" w:hAnsi="仿宋" w:eastAsia="仿宋" w:cs="仿宋"/>
          <w:sz w:val="28"/>
          <w:szCs w:val="28"/>
          <w:lang w:eastAsia="zh-CN"/>
        </w:rPr>
        <w:t>（</w:t>
      </w:r>
      <w:r>
        <w:rPr>
          <w:rFonts w:hint="eastAsia" w:ascii="仿宋" w:hAnsi="仿宋" w:eastAsia="仿宋" w:cs="仿宋"/>
          <w:sz w:val="28"/>
          <w:szCs w:val="28"/>
        </w:rPr>
        <w:t>质押</w:t>
      </w:r>
      <w:r>
        <w:rPr>
          <w:rFonts w:hint="eastAsia" w:ascii="仿宋" w:hAnsi="仿宋" w:eastAsia="仿宋" w:cs="仿宋"/>
          <w:sz w:val="28"/>
          <w:szCs w:val="28"/>
          <w:lang w:eastAsia="zh-CN"/>
        </w:rPr>
        <w:t>）</w:t>
      </w:r>
      <w:r>
        <w:rPr>
          <w:rFonts w:hint="eastAsia" w:ascii="仿宋" w:hAnsi="仿宋" w:eastAsia="仿宋" w:cs="仿宋"/>
          <w:sz w:val="28"/>
          <w:szCs w:val="28"/>
        </w:rPr>
        <w:t>合同或保证合同及相关登记文件；</w:t>
      </w:r>
    </w:p>
    <w:p w14:paraId="0FB7850E">
      <w:pPr>
        <w:keepNext w:val="0"/>
        <w:keepLines w:val="0"/>
        <w:pageBreakBefore w:val="0"/>
        <w:kinsoku/>
        <w:wordWrap/>
        <w:overflowPunct/>
        <w:topLinePunct w:val="0"/>
        <w:autoSpaceDE/>
        <w:autoSpaceDN/>
        <w:bidi w:val="0"/>
        <w:adjustRightInd/>
        <w:snapToGrid w:val="0"/>
        <w:spacing w:line="450" w:lineRule="exact"/>
        <w:ind w:firstLine="840" w:firstLineChars="3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债权如涉及诉讼、仲裁或执行，应提交诉讼、仲裁或执行的有关文件 ；</w:t>
      </w:r>
    </w:p>
    <w:p w14:paraId="3B43F75F">
      <w:pPr>
        <w:keepNext w:val="0"/>
        <w:keepLines w:val="0"/>
        <w:pageBreakBefore w:val="0"/>
        <w:kinsoku/>
        <w:wordWrap/>
        <w:overflowPunct/>
        <w:topLinePunct w:val="0"/>
        <w:autoSpaceDE/>
        <w:autoSpaceDN/>
        <w:bidi w:val="0"/>
        <w:adjustRightInd/>
        <w:snapToGrid w:val="0"/>
        <w:spacing w:line="450" w:lineRule="exact"/>
        <w:ind w:firstLine="840" w:firstLineChars="3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其他能够证明申报债权事实存在及有效的证据资料；</w:t>
      </w:r>
    </w:p>
    <w:p w14:paraId="6BCB029E">
      <w:pPr>
        <w:keepNext w:val="0"/>
        <w:keepLines w:val="0"/>
        <w:pageBreakBefore w:val="0"/>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u w:val="single"/>
        </w:rPr>
        <w:t>以上均请提供复印件一份，复印件每页均需申报人盖章或签字；</w:t>
      </w:r>
      <w:r>
        <w:rPr>
          <w:rFonts w:hint="eastAsia" w:ascii="仿宋" w:hAnsi="仿宋" w:eastAsia="仿宋" w:cs="仿宋"/>
          <w:sz w:val="28"/>
          <w:szCs w:val="28"/>
          <w:u w:val="single"/>
          <w:lang w:val="en-US" w:eastAsia="zh-CN"/>
        </w:rPr>
        <w:t>申报人</w:t>
      </w:r>
      <w:r>
        <w:rPr>
          <w:rFonts w:hint="eastAsia" w:ascii="仿宋" w:hAnsi="仿宋" w:eastAsia="仿宋" w:cs="仿宋"/>
          <w:sz w:val="28"/>
          <w:szCs w:val="28"/>
          <w:u w:val="single"/>
        </w:rPr>
        <w:t>应提交真实证据，</w:t>
      </w:r>
      <w:r>
        <w:rPr>
          <w:rFonts w:hint="eastAsia" w:ascii="仿宋" w:hAnsi="仿宋" w:eastAsia="仿宋" w:cs="仿宋"/>
          <w:sz w:val="28"/>
          <w:szCs w:val="28"/>
          <w:u w:val="single"/>
          <w:lang w:val="en-US" w:eastAsia="zh-CN"/>
        </w:rPr>
        <w:t>不得</w:t>
      </w:r>
      <w:r>
        <w:rPr>
          <w:rFonts w:hint="eastAsia" w:ascii="仿宋" w:hAnsi="仿宋" w:eastAsia="仿宋" w:cs="仿宋"/>
          <w:sz w:val="28"/>
          <w:szCs w:val="28"/>
          <w:u w:val="single"/>
        </w:rPr>
        <w:t xml:space="preserve">有任何伪造或其他明知虚假仍提交的资料。 </w:t>
      </w:r>
    </w:p>
    <w:p w14:paraId="47285738">
      <w:pPr>
        <w:keepNext w:val="0"/>
        <w:keepLines w:val="0"/>
        <w:pageBreakBefore w:val="0"/>
        <w:numPr>
          <w:ilvl w:val="0"/>
          <w:numId w:val="0"/>
        </w:numPr>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b/>
          <w:bCs/>
          <w:sz w:val="28"/>
          <w:szCs w:val="28"/>
          <w:u w:val="none"/>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四</w:t>
      </w:r>
      <w:r>
        <w:rPr>
          <w:rFonts w:hint="eastAsia" w:ascii="仿宋" w:hAnsi="仿宋" w:eastAsia="仿宋" w:cs="仿宋"/>
          <w:sz w:val="28"/>
          <w:szCs w:val="28"/>
          <w:lang w:eastAsia="zh-CN"/>
        </w:rPr>
        <w:t>）清算组</w:t>
      </w:r>
      <w:r>
        <w:rPr>
          <w:rFonts w:hint="eastAsia" w:ascii="仿宋" w:hAnsi="仿宋" w:eastAsia="仿宋" w:cs="仿宋"/>
          <w:sz w:val="28"/>
          <w:szCs w:val="28"/>
        </w:rPr>
        <w:t>接待</w:t>
      </w:r>
      <w:r>
        <w:rPr>
          <w:rFonts w:hint="eastAsia" w:ascii="仿宋" w:hAnsi="仿宋" w:eastAsia="仿宋" w:cs="仿宋"/>
          <w:sz w:val="28"/>
          <w:szCs w:val="28"/>
          <w:lang w:val="en-US" w:eastAsia="zh-CN"/>
        </w:rPr>
        <w:t>申报人</w:t>
      </w:r>
      <w:r>
        <w:rPr>
          <w:rFonts w:hint="eastAsia" w:ascii="仿宋" w:hAnsi="仿宋" w:eastAsia="仿宋" w:cs="仿宋"/>
          <w:sz w:val="28"/>
          <w:szCs w:val="28"/>
        </w:rPr>
        <w:t>的时间为</w:t>
      </w:r>
      <w:r>
        <w:rPr>
          <w:rFonts w:hint="eastAsia" w:ascii="仿宋" w:hAnsi="仿宋" w:eastAsia="仿宋" w:cs="仿宋"/>
          <w:sz w:val="28"/>
          <w:szCs w:val="28"/>
          <w:u w:val="single"/>
        </w:rPr>
        <w:t>周一至周五，早上9点半到11点半，下午13点到16点半。申报地址为：苏州市姑苏区南环东路1号苏州市公共交通管理中心北楼10楼</w:t>
      </w:r>
      <w:r>
        <w:rPr>
          <w:rFonts w:hint="eastAsia" w:ascii="仿宋" w:hAnsi="仿宋" w:eastAsia="仿宋" w:cs="仿宋"/>
          <w:sz w:val="28"/>
          <w:szCs w:val="28"/>
          <w:u w:val="single"/>
          <w:lang w:val="en-US" w:eastAsia="zh-CN"/>
        </w:rPr>
        <w:t>江苏大名大律师事务所</w:t>
      </w:r>
      <w:r>
        <w:rPr>
          <w:rFonts w:hint="eastAsia" w:ascii="仿宋" w:hAnsi="仿宋" w:eastAsia="仿宋" w:cs="仿宋"/>
          <w:sz w:val="28"/>
          <w:szCs w:val="28"/>
          <w:u w:val="single"/>
        </w:rPr>
        <w:t>。</w:t>
      </w:r>
    </w:p>
    <w:p w14:paraId="7939E3B6">
      <w:pPr>
        <w:keepNext w:val="0"/>
        <w:keepLines w:val="0"/>
        <w:pageBreakBefore w:val="0"/>
        <w:numPr>
          <w:ilvl w:val="0"/>
          <w:numId w:val="0"/>
        </w:numPr>
        <w:kinsoku/>
        <w:wordWrap/>
        <w:overflowPunct/>
        <w:topLinePunct w:val="0"/>
        <w:autoSpaceDE/>
        <w:autoSpaceDN/>
        <w:bidi w:val="0"/>
        <w:adjustRightInd/>
        <w:snapToGrid w:val="0"/>
        <w:spacing w:line="450" w:lineRule="exact"/>
        <w:ind w:firstLine="562" w:firstLineChars="200"/>
        <w:jc w:val="both"/>
        <w:textAlignment w:val="auto"/>
        <w:rPr>
          <w:rFonts w:hint="default" w:ascii="仿宋" w:hAnsi="仿宋" w:eastAsia="仿宋" w:cs="仿宋"/>
          <w:b/>
          <w:bCs/>
          <w:sz w:val="28"/>
          <w:szCs w:val="28"/>
          <w:u w:val="single"/>
          <w:lang w:val="en-US" w:eastAsia="zh-CN"/>
        </w:rPr>
      </w:pPr>
      <w:r>
        <w:rPr>
          <w:rFonts w:hint="eastAsia" w:ascii="仿宋" w:hAnsi="仿宋" w:eastAsia="仿宋" w:cs="仿宋"/>
          <w:b/>
          <w:bCs/>
          <w:sz w:val="28"/>
          <w:szCs w:val="28"/>
          <w:u w:val="single"/>
          <w:lang w:val="en-US" w:eastAsia="zh-CN"/>
        </w:rPr>
        <w:t>*清算组有权根据债权审查情况，通知申报人补充申报材料、核对证据原件、接受清算组调查等。如申报人拒绝配合清算组工作，自行承担相应后果。</w:t>
      </w:r>
    </w:p>
    <w:p w14:paraId="0442A19A">
      <w:pPr>
        <w:keepNext w:val="0"/>
        <w:keepLines w:val="0"/>
        <w:pageBreakBefore w:val="0"/>
        <w:numPr>
          <w:ilvl w:val="0"/>
          <w:numId w:val="0"/>
        </w:numPr>
        <w:kinsoku/>
        <w:wordWrap/>
        <w:overflowPunct/>
        <w:topLinePunct w:val="0"/>
        <w:autoSpaceDE/>
        <w:autoSpaceDN/>
        <w:bidi w:val="0"/>
        <w:adjustRightInd/>
        <w:snapToGrid w:val="0"/>
        <w:spacing w:line="450" w:lineRule="exact"/>
        <w:ind w:firstLine="562" w:firstLineChars="200"/>
        <w:jc w:val="both"/>
        <w:textAlignment w:val="auto"/>
        <w:rPr>
          <w:rFonts w:hint="eastAsia" w:ascii="仿宋" w:hAnsi="仿宋" w:eastAsia="仿宋" w:cs="仿宋"/>
          <w:b/>
          <w:bCs/>
          <w:sz w:val="28"/>
          <w:szCs w:val="28"/>
          <w:u w:val="none"/>
          <w:lang w:val="en-US" w:eastAsia="zh-CN"/>
        </w:rPr>
      </w:pPr>
      <w:r>
        <w:rPr>
          <w:rFonts w:hint="eastAsia" w:ascii="仿宋" w:hAnsi="仿宋" w:eastAsia="仿宋" w:cs="仿宋"/>
          <w:b/>
          <w:bCs/>
          <w:sz w:val="28"/>
          <w:szCs w:val="28"/>
          <w:u w:val="none"/>
          <w:lang w:val="en-US" w:eastAsia="zh-CN"/>
        </w:rPr>
        <w:t>三、关于案件情况，请关注“破易云小程序”中“案件资料”一栏，或全国企业破产重整案件信息网（https://pccz.court.gov.cn/pcajxxw/index/xxwsy）查询。</w:t>
      </w:r>
    </w:p>
    <w:p w14:paraId="4A1405E5">
      <w:pPr>
        <w:keepNext w:val="0"/>
        <w:keepLines w:val="0"/>
        <w:pageBreakBefore w:val="0"/>
        <w:numPr>
          <w:ilvl w:val="0"/>
          <w:numId w:val="0"/>
        </w:numPr>
        <w:kinsoku/>
        <w:wordWrap/>
        <w:overflowPunct/>
        <w:topLinePunct w:val="0"/>
        <w:autoSpaceDE/>
        <w:autoSpaceDN/>
        <w:bidi w:val="0"/>
        <w:adjustRightInd/>
        <w:snapToGrid w:val="0"/>
        <w:spacing w:line="45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特此通知</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14:paraId="0D1E111A">
      <w:pPr>
        <w:keepNext w:val="0"/>
        <w:keepLines w:val="0"/>
        <w:pageBreakBefore w:val="0"/>
        <w:kinsoku/>
        <w:wordWrap/>
        <w:overflowPunct/>
        <w:topLinePunct w:val="0"/>
        <w:autoSpaceDE/>
        <w:autoSpaceDN/>
        <w:bidi w:val="0"/>
        <w:adjustRightInd/>
        <w:snapToGrid w:val="0"/>
        <w:spacing w:line="450" w:lineRule="exact"/>
        <w:ind w:firstLine="560" w:firstLineChars="200"/>
        <w:jc w:val="righ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金邦物流（张家港）有限公司清算组</w:t>
      </w:r>
    </w:p>
    <w:p w14:paraId="31B57210">
      <w:pPr>
        <w:keepNext w:val="0"/>
        <w:keepLines w:val="0"/>
        <w:pageBreakBefore w:val="0"/>
        <w:kinsoku/>
        <w:wordWrap/>
        <w:overflowPunct/>
        <w:topLinePunct w:val="0"/>
        <w:autoSpaceDE/>
        <w:autoSpaceDN/>
        <w:bidi w:val="0"/>
        <w:adjustRightInd/>
        <w:snapToGrid w:val="0"/>
        <w:spacing w:line="450" w:lineRule="exact"/>
        <w:jc w:val="right"/>
        <w:textAlignment w:val="auto"/>
        <w:rPr>
          <w:rFonts w:hint="eastAsia" w:ascii="仿宋" w:hAnsi="仿宋" w:eastAsia="仿宋" w:cs="仿宋"/>
          <w:sz w:val="28"/>
          <w:szCs w:val="28"/>
          <w:lang w:eastAsia="zh-CN"/>
        </w:rPr>
      </w:pPr>
      <w:r>
        <w:rPr>
          <w:rFonts w:hint="eastAsia" w:ascii="仿宋" w:hAnsi="仿宋" w:eastAsia="仿宋" w:cs="仿宋"/>
          <w:sz w:val="28"/>
          <w:szCs w:val="28"/>
        </w:rPr>
        <w:t xml:space="preserve">                                      </w:t>
      </w:r>
      <w:r>
        <w:rPr>
          <w:rFonts w:hint="eastAsia" w:ascii="仿宋" w:hAnsi="仿宋" w:eastAsia="仿宋" w:cs="仿宋"/>
          <w:sz w:val="28"/>
          <w:szCs w:val="28"/>
          <w:lang w:eastAsia="zh-CN"/>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二〇二</w:t>
      </w:r>
      <w:r>
        <w:rPr>
          <w:rFonts w:hint="eastAsia" w:ascii="仿宋" w:hAnsi="仿宋" w:eastAsia="仿宋" w:cs="仿宋"/>
          <w:sz w:val="28"/>
          <w:szCs w:val="28"/>
          <w:lang w:val="en-US" w:eastAsia="zh-CN"/>
        </w:rPr>
        <w:t>六</w:t>
      </w:r>
      <w:r>
        <w:rPr>
          <w:rFonts w:hint="eastAsia" w:ascii="仿宋" w:hAnsi="仿宋" w:eastAsia="仿宋" w:cs="仿宋"/>
          <w:sz w:val="28"/>
          <w:szCs w:val="28"/>
          <w:lang w:eastAsia="zh-CN"/>
        </w:rPr>
        <w:t>年</w:t>
      </w:r>
      <w:r>
        <w:rPr>
          <w:rFonts w:hint="eastAsia" w:ascii="仿宋" w:hAnsi="仿宋" w:eastAsia="仿宋" w:cs="仿宋"/>
          <w:sz w:val="28"/>
          <w:szCs w:val="28"/>
          <w:lang w:val="en-US" w:eastAsia="zh-CN"/>
        </w:rPr>
        <w:t>三</w:t>
      </w:r>
      <w:r>
        <w:rPr>
          <w:rFonts w:hint="eastAsia" w:ascii="仿宋" w:hAnsi="仿宋" w:eastAsia="仿宋" w:cs="仿宋"/>
          <w:sz w:val="28"/>
          <w:szCs w:val="28"/>
          <w:lang w:eastAsia="zh-CN"/>
        </w:rPr>
        <w:t>月</w:t>
      </w:r>
      <w:r>
        <w:rPr>
          <w:rFonts w:hint="eastAsia" w:ascii="仿宋" w:hAnsi="仿宋" w:eastAsia="仿宋" w:cs="仿宋"/>
          <w:sz w:val="28"/>
          <w:szCs w:val="28"/>
          <w:lang w:val="en-US" w:eastAsia="zh-CN"/>
        </w:rPr>
        <w:t>十六</w:t>
      </w:r>
      <w:r>
        <w:rPr>
          <w:rFonts w:hint="eastAsia" w:ascii="仿宋" w:hAnsi="仿宋" w:eastAsia="仿宋" w:cs="仿宋"/>
          <w:sz w:val="28"/>
          <w:szCs w:val="28"/>
          <w:lang w:eastAsia="zh-CN"/>
        </w:rPr>
        <w:t>日</w:t>
      </w:r>
    </w:p>
    <w:p w14:paraId="5405D1E2">
      <w:pPr>
        <w:rPr>
          <w:rFonts w:hint="eastAsia" w:ascii="仿宋" w:hAnsi="仿宋" w:eastAsia="仿宋" w:cs="仿宋"/>
          <w:sz w:val="28"/>
          <w:szCs w:val="28"/>
        </w:rPr>
      </w:pPr>
      <w:r>
        <w:rPr>
          <w:rFonts w:hint="eastAsia" w:ascii="仿宋" w:hAnsi="仿宋" w:eastAsia="仿宋" w:cs="仿宋"/>
          <w:sz w:val="28"/>
          <w:szCs w:val="28"/>
        </w:rPr>
        <w:br w:type="page"/>
      </w:r>
      <w:r>
        <w:rPr>
          <w:rFonts w:hint="eastAsia" w:ascii="仿宋" w:hAnsi="仿宋" w:eastAsia="仿宋" w:cs="仿宋"/>
          <w:sz w:val="28"/>
          <w:szCs w:val="28"/>
        </w:rPr>
        <w:t>附：</w:t>
      </w:r>
    </w:p>
    <w:p w14:paraId="134E8E8E">
      <w:pPr>
        <w:keepNext w:val="0"/>
        <w:keepLines w:val="0"/>
        <w:pageBreakBefore w:val="0"/>
        <w:widowControl w:val="0"/>
        <w:kinsoku/>
        <w:wordWrap/>
        <w:overflowPunct/>
        <w:topLinePunct w:val="0"/>
        <w:autoSpaceDE/>
        <w:autoSpaceDN/>
        <w:bidi w:val="0"/>
        <w:adjustRightInd/>
        <w:snapToGrid w:val="0"/>
        <w:spacing w:line="312" w:lineRule="auto"/>
        <w:ind w:firstLine="560" w:firstLineChars="200"/>
        <w:jc w:val="both"/>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债权申报书、债权申报登记表、</w:t>
      </w:r>
      <w:r>
        <w:rPr>
          <w:rFonts w:hint="eastAsia" w:ascii="仿宋" w:hAnsi="仿宋" w:eastAsia="仿宋" w:cs="仿宋"/>
          <w:sz w:val="28"/>
          <w:szCs w:val="28"/>
          <w:lang w:val="en-US" w:eastAsia="zh-CN"/>
        </w:rPr>
        <w:t>债权计算清单、</w:t>
      </w:r>
      <w:r>
        <w:rPr>
          <w:rFonts w:hint="eastAsia" w:ascii="仿宋" w:hAnsi="仿宋" w:eastAsia="仿宋" w:cs="仿宋"/>
          <w:sz w:val="28"/>
          <w:szCs w:val="28"/>
        </w:rPr>
        <w:t>债权申报证据清单、法定代表人身份证明、授权委托书、债权申报人信息确认书、诚信申报告知书、诚信申报债权承诺书、补充申报债权的审查和确认收费标准、债权申报文件下载地址各一份</w:t>
      </w:r>
      <w:r>
        <w:rPr>
          <w:rFonts w:hint="eastAsia" w:ascii="仿宋" w:hAnsi="仿宋" w:eastAsia="仿宋" w:cs="仿宋"/>
          <w:sz w:val="28"/>
          <w:szCs w:val="28"/>
          <w:lang w:eastAsia="zh-CN"/>
        </w:rPr>
        <w:t>；</w:t>
      </w:r>
    </w:p>
    <w:p w14:paraId="273B3235">
      <w:pPr>
        <w:keepNext w:val="0"/>
        <w:keepLines w:val="0"/>
        <w:pageBreakBefore w:val="0"/>
        <w:widowControl w:val="0"/>
        <w:kinsoku/>
        <w:wordWrap/>
        <w:overflowPunct/>
        <w:topLinePunct w:val="0"/>
        <w:autoSpaceDE/>
        <w:autoSpaceDN/>
        <w:bidi w:val="0"/>
        <w:adjustRightInd/>
        <w:snapToGrid w:val="0"/>
        <w:spacing w:line="312" w:lineRule="auto"/>
        <w:ind w:firstLine="560" w:firstLineChars="200"/>
        <w:jc w:val="both"/>
        <w:textAlignment w:val="auto"/>
        <w:rPr>
          <w:rFonts w:hint="default" w:ascii="仿宋" w:hAnsi="仿宋" w:eastAsia="仿宋" w:cs="仿宋"/>
          <w:color w:val="000000"/>
          <w:kern w:val="0"/>
          <w:sz w:val="28"/>
          <w:szCs w:val="28"/>
          <w:lang w:val="en-US" w:eastAsia="zh-CN" w:bidi="ar"/>
        </w:rPr>
      </w:pPr>
      <w:r>
        <w:rPr>
          <w:rFonts w:hint="eastAsia" w:ascii="仿宋" w:hAnsi="仿宋" w:eastAsia="仿宋" w:cs="仿宋"/>
          <w:sz w:val="28"/>
          <w:szCs w:val="28"/>
          <w:lang w:val="en-US" w:eastAsia="zh-CN"/>
        </w:rPr>
        <w:t>2.债权申报材料寄送</w:t>
      </w:r>
      <w:r>
        <w:rPr>
          <w:rFonts w:hint="eastAsia" w:ascii="仿宋" w:hAnsi="仿宋" w:eastAsia="仿宋" w:cs="仿宋"/>
          <w:sz w:val="28"/>
          <w:szCs w:val="28"/>
        </w:rPr>
        <w:t>地址：苏州市姑苏区南环东路1号苏州市公共交通管理中心北楼10楼江苏大名大律师事务所</w:t>
      </w:r>
      <w:r>
        <w:rPr>
          <w:rFonts w:hint="eastAsia" w:ascii="仿宋" w:hAnsi="仿宋" w:eastAsia="仿宋" w:cs="仿宋"/>
          <w:sz w:val="28"/>
          <w:szCs w:val="28"/>
          <w:lang w:eastAsia="zh-CN"/>
        </w:rPr>
        <w:t>；</w:t>
      </w:r>
      <w:r>
        <w:rPr>
          <w:rFonts w:hint="eastAsia" w:ascii="仿宋" w:hAnsi="仿宋" w:eastAsia="仿宋" w:cs="仿宋"/>
          <w:sz w:val="28"/>
          <w:szCs w:val="28"/>
          <w:u w:val="single"/>
          <w:lang w:val="en-US" w:eastAsia="zh-CN"/>
        </w:rPr>
        <w:t>收件人</w:t>
      </w:r>
      <w:r>
        <w:rPr>
          <w:rFonts w:hint="eastAsia" w:ascii="仿宋" w:hAnsi="仿宋" w:eastAsia="仿宋" w:cs="仿宋"/>
          <w:sz w:val="28"/>
          <w:szCs w:val="28"/>
          <w:u w:val="single"/>
        </w:rPr>
        <w:t>：</w:t>
      </w:r>
      <w:r>
        <w:rPr>
          <w:rFonts w:hint="eastAsia" w:ascii="仿宋" w:hAnsi="仿宋" w:eastAsia="仿宋" w:cs="仿宋"/>
          <w:color w:val="000000"/>
          <w:kern w:val="0"/>
          <w:sz w:val="28"/>
          <w:szCs w:val="28"/>
          <w:u w:val="single"/>
          <w:lang w:val="en-US" w:eastAsia="zh-CN" w:bidi="ar"/>
        </w:rPr>
        <w:t>胡希刚 13801546219、罗曼15791238220；</w:t>
      </w:r>
    </w:p>
    <w:p w14:paraId="05D08DF3">
      <w:pPr>
        <w:keepNext w:val="0"/>
        <w:keepLines w:val="0"/>
        <w:pageBreakBefore w:val="0"/>
        <w:widowControl/>
        <w:numPr>
          <w:ilvl w:val="0"/>
          <w:numId w:val="0"/>
        </w:numPr>
        <w:kinsoku/>
        <w:wordWrap/>
        <w:overflowPunct/>
        <w:topLinePunct w:val="0"/>
        <w:autoSpaceDE/>
        <w:autoSpaceDN/>
        <w:bidi w:val="0"/>
        <w:adjustRightInd/>
        <w:snapToGrid w:val="0"/>
        <w:spacing w:line="312" w:lineRule="auto"/>
        <w:ind w:firstLine="560" w:firstLineChars="200"/>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3.线上债权申报二维码：</w:t>
      </w:r>
    </w:p>
    <w:p w14:paraId="6525890A">
      <w:pPr>
        <w:keepNext w:val="0"/>
        <w:keepLines w:val="0"/>
        <w:pageBreakBefore w:val="0"/>
        <w:widowControl/>
        <w:numPr>
          <w:ilvl w:val="0"/>
          <w:numId w:val="0"/>
        </w:numPr>
        <w:kinsoku/>
        <w:wordWrap/>
        <w:overflowPunct/>
        <w:topLinePunct w:val="0"/>
        <w:autoSpaceDE/>
        <w:autoSpaceDN/>
        <w:bidi w:val="0"/>
        <w:adjustRightInd/>
        <w:snapToGrid w:val="0"/>
        <w:spacing w:line="312" w:lineRule="auto"/>
        <w:jc w:val="center"/>
        <w:textAlignment w:val="auto"/>
        <w:rPr>
          <w:rFonts w:hint="default" w:ascii="仿宋" w:hAnsi="仿宋" w:eastAsia="仿宋" w:cs="仿宋"/>
          <w:color w:val="000000"/>
          <w:kern w:val="0"/>
          <w:sz w:val="28"/>
          <w:szCs w:val="28"/>
          <w:lang w:val="en-US" w:eastAsia="zh-CN" w:bidi="ar"/>
        </w:rPr>
      </w:pPr>
      <w:r>
        <w:rPr>
          <w:rFonts w:hint="default" w:ascii="仿宋" w:hAnsi="仿宋" w:eastAsia="仿宋" w:cs="仿宋"/>
          <w:color w:val="000000"/>
          <w:kern w:val="0"/>
          <w:sz w:val="28"/>
          <w:szCs w:val="28"/>
          <w:lang w:val="en-US" w:eastAsia="zh-CN" w:bidi="ar"/>
        </w:rPr>
        <w:drawing>
          <wp:inline distT="0" distB="0" distL="114300" distR="114300">
            <wp:extent cx="3137535" cy="4296410"/>
            <wp:effectExtent l="0" t="0" r="5715" b="8890"/>
            <wp:docPr id="1" name="图片 1" descr="自主申报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自主申报二维码"/>
                    <pic:cNvPicPr>
                      <a:picLocks noChangeAspect="1"/>
                    </pic:cNvPicPr>
                  </pic:nvPicPr>
                  <pic:blipFill>
                    <a:blip r:embed="rId4"/>
                    <a:stretch>
                      <a:fillRect/>
                    </a:stretch>
                  </pic:blipFill>
                  <pic:spPr>
                    <a:xfrm>
                      <a:off x="0" y="0"/>
                      <a:ext cx="3137535" cy="4296410"/>
                    </a:xfrm>
                    <a:prstGeom prst="rect">
                      <a:avLst/>
                    </a:prstGeom>
                  </pic:spPr>
                </pic:pic>
              </a:graphicData>
            </a:graphic>
          </wp:inline>
        </w:drawing>
      </w:r>
    </w:p>
    <w:p w14:paraId="3896F37F">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br w:type="page"/>
      </w:r>
    </w:p>
    <w:p w14:paraId="06C56F53">
      <w:pPr>
        <w:pStyle w:val="2"/>
        <w:keepNext/>
        <w:keepLines/>
        <w:pageBreakBefore w:val="0"/>
        <w:widowControl w:val="0"/>
        <w:kinsoku/>
        <w:wordWrap/>
        <w:overflowPunct/>
        <w:topLinePunct w:val="0"/>
        <w:autoSpaceDE/>
        <w:autoSpaceDN/>
        <w:bidi w:val="0"/>
        <w:adjustRightInd/>
        <w:snapToGrid/>
        <w:spacing w:after="0"/>
        <w:jc w:val="center"/>
        <w:textAlignment w:val="auto"/>
        <w:rPr>
          <w:rFonts w:hint="eastAsia" w:ascii="黑体" w:hAnsi="黑体" w:eastAsia="黑体" w:cs="黑体"/>
          <w:b w:val="0"/>
          <w:bCs/>
          <w:sz w:val="44"/>
          <w:szCs w:val="44"/>
        </w:rPr>
      </w:pPr>
      <w:r>
        <w:rPr>
          <w:rFonts w:hint="eastAsia" w:ascii="黑体" w:hAnsi="黑体" w:eastAsia="黑体" w:cs="黑体"/>
          <w:b w:val="0"/>
          <w:bCs/>
          <w:sz w:val="44"/>
          <w:szCs w:val="44"/>
        </w:rPr>
        <w:t>债权申报书</w:t>
      </w:r>
    </w:p>
    <w:p w14:paraId="60831882">
      <w:pPr>
        <w:ind w:firstLine="105" w:firstLineChars="50"/>
      </w:pPr>
    </w:p>
    <w:p w14:paraId="5F42C3B8">
      <w:pPr>
        <w:ind w:firstLine="420" w:firstLineChars="150"/>
        <w:rPr>
          <w:rFonts w:ascii="宋体" w:hAnsi="宋体" w:cs="宋体"/>
          <w:sz w:val="28"/>
          <w:szCs w:val="28"/>
          <w:u w:val="single"/>
        </w:rPr>
      </w:pPr>
      <w:r>
        <w:rPr>
          <w:rFonts w:hint="eastAsia" w:ascii="宋体" w:hAnsi="宋体" w:cs="宋体"/>
          <w:sz w:val="28"/>
          <w:szCs w:val="28"/>
        </w:rPr>
        <w:t>申报人：</w:t>
      </w:r>
      <w:r>
        <w:rPr>
          <w:rFonts w:hint="eastAsia" w:ascii="宋体" w:hAnsi="宋体" w:cs="宋体"/>
          <w:sz w:val="28"/>
          <w:szCs w:val="28"/>
          <w:u w:val="single"/>
        </w:rPr>
        <w:t xml:space="preserve">                                                                      </w:t>
      </w:r>
    </w:p>
    <w:p w14:paraId="0724057C">
      <w:pPr>
        <w:ind w:firstLine="420" w:firstLineChars="150"/>
        <w:rPr>
          <w:rFonts w:ascii="宋体" w:hAnsi="宋体" w:cs="宋体"/>
          <w:sz w:val="28"/>
          <w:szCs w:val="28"/>
          <w:u w:val="single"/>
        </w:rPr>
      </w:pPr>
      <w:r>
        <w:rPr>
          <w:rFonts w:hint="eastAsia" w:ascii="宋体" w:hAnsi="宋体" w:cs="宋体"/>
          <w:sz w:val="28"/>
          <w:szCs w:val="28"/>
        </w:rPr>
        <w:t>地</w:t>
      </w:r>
      <w:r>
        <w:rPr>
          <w:rFonts w:hint="eastAsia" w:ascii="宋体" w:hAnsi="宋体" w:cs="宋体"/>
          <w:sz w:val="28"/>
          <w:szCs w:val="28"/>
          <w:lang w:val="en-US" w:eastAsia="zh-CN"/>
        </w:rPr>
        <w:t xml:space="preserve">  </w:t>
      </w:r>
      <w:r>
        <w:rPr>
          <w:rFonts w:hint="eastAsia" w:ascii="宋体" w:hAnsi="宋体" w:cs="宋体"/>
          <w:sz w:val="28"/>
          <w:szCs w:val="28"/>
        </w:rPr>
        <w:t>址：</w:t>
      </w:r>
      <w:r>
        <w:rPr>
          <w:rFonts w:hint="eastAsia" w:ascii="宋体" w:hAnsi="宋体" w:cs="宋体"/>
          <w:sz w:val="28"/>
          <w:szCs w:val="28"/>
          <w:u w:val="single"/>
        </w:rPr>
        <w:t xml:space="preserve">                                                                        </w:t>
      </w:r>
    </w:p>
    <w:p w14:paraId="70863C9A">
      <w:pPr>
        <w:ind w:firstLine="420" w:firstLineChars="150"/>
        <w:rPr>
          <w:rFonts w:ascii="宋体" w:hAnsi="宋体" w:cs="宋体"/>
          <w:sz w:val="28"/>
          <w:szCs w:val="28"/>
          <w:u w:val="single"/>
        </w:rPr>
      </w:pPr>
      <w:r>
        <w:rPr>
          <w:rFonts w:hint="eastAsia" w:ascii="宋体" w:hAnsi="宋体" w:cs="宋体"/>
          <w:sz w:val="28"/>
          <w:szCs w:val="28"/>
        </w:rPr>
        <w:t>法定代表人:</w:t>
      </w:r>
      <w:r>
        <w:rPr>
          <w:rFonts w:hint="eastAsia" w:ascii="宋体" w:hAnsi="宋体" w:cs="宋体"/>
          <w:sz w:val="28"/>
          <w:szCs w:val="28"/>
          <w:u w:val="single"/>
        </w:rPr>
        <w:t xml:space="preserve">                                                                     </w:t>
      </w:r>
    </w:p>
    <w:p w14:paraId="1FE870CC">
      <w:pPr>
        <w:ind w:firstLine="420" w:firstLineChars="150"/>
        <w:rPr>
          <w:rFonts w:ascii="宋体" w:hAnsi="宋体" w:cs="宋体"/>
          <w:sz w:val="28"/>
          <w:szCs w:val="28"/>
        </w:rPr>
      </w:pPr>
      <w:r>
        <w:rPr>
          <w:rFonts w:hint="eastAsia" w:ascii="宋体" w:hAnsi="宋体" w:cs="宋体"/>
          <w:sz w:val="28"/>
          <w:szCs w:val="28"/>
        </w:rPr>
        <w:t>申报债权数额：币种：</w:t>
      </w:r>
      <w:r>
        <w:rPr>
          <w:rFonts w:hint="eastAsia" w:ascii="宋体" w:hAnsi="宋体" w:cs="宋体"/>
          <w:sz w:val="28"/>
          <w:szCs w:val="28"/>
          <w:u w:val="single"/>
        </w:rPr>
        <w:t xml:space="preserve">           </w:t>
      </w:r>
      <w:r>
        <w:rPr>
          <w:rFonts w:hint="eastAsia" w:ascii="宋体" w:hAnsi="宋体" w:cs="宋体"/>
          <w:sz w:val="28"/>
          <w:szCs w:val="28"/>
        </w:rPr>
        <w:t xml:space="preserve">   金额：</w:t>
      </w:r>
      <w:r>
        <w:rPr>
          <w:rFonts w:hint="eastAsia" w:ascii="宋体" w:hAnsi="宋体" w:cs="宋体"/>
          <w:sz w:val="28"/>
          <w:szCs w:val="28"/>
          <w:u w:val="single"/>
        </w:rPr>
        <w:t xml:space="preserve">              </w:t>
      </w:r>
      <w:r>
        <w:rPr>
          <w:rFonts w:hint="eastAsia" w:ascii="宋体" w:hAnsi="宋体" w:cs="宋体"/>
          <w:sz w:val="28"/>
          <w:szCs w:val="28"/>
        </w:rPr>
        <w:t>元</w:t>
      </w:r>
    </w:p>
    <w:p w14:paraId="6E22B27F">
      <w:pPr>
        <w:ind w:firstLine="420" w:firstLineChars="150"/>
        <w:rPr>
          <w:rFonts w:ascii="宋体" w:hAnsi="宋体" w:cs="宋体"/>
          <w:sz w:val="28"/>
          <w:szCs w:val="28"/>
          <w:u w:val="single"/>
        </w:rPr>
      </w:pPr>
      <w:r>
        <w:rPr>
          <w:rFonts w:hint="eastAsia" w:ascii="宋体" w:hAnsi="宋体" w:cs="宋体"/>
          <w:sz w:val="28"/>
          <w:szCs w:val="28"/>
        </w:rPr>
        <w:t>申报的事实和理由：</w:t>
      </w:r>
      <w:r>
        <w:rPr>
          <w:rFonts w:hint="eastAsia" w:ascii="宋体" w:hAnsi="宋体" w:cs="宋体"/>
          <w:sz w:val="28"/>
          <w:szCs w:val="28"/>
          <w:u w:val="single"/>
        </w:rPr>
        <w:t xml:space="preserve">                                                               </w:t>
      </w:r>
    </w:p>
    <w:p w14:paraId="5E0540E4">
      <w:pPr>
        <w:rPr>
          <w:rFonts w:ascii="宋体" w:hAnsi="宋体" w:cs="宋体"/>
          <w:sz w:val="28"/>
          <w:szCs w:val="28"/>
          <w:u w:val="single"/>
        </w:rPr>
      </w:pP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p>
    <w:p w14:paraId="6D8A1084">
      <w:pPr>
        <w:rPr>
          <w:rFonts w:ascii="宋体" w:hAnsi="宋体" w:cs="宋体"/>
          <w:sz w:val="28"/>
          <w:szCs w:val="28"/>
          <w:u w:val="single"/>
        </w:rPr>
      </w:pPr>
      <w:r>
        <w:rPr>
          <w:rFonts w:hint="eastAsia" w:ascii="宋体" w:hAnsi="宋体" w:cs="宋体"/>
          <w:sz w:val="28"/>
          <w:szCs w:val="28"/>
          <w:u w:val="single"/>
        </w:rPr>
        <w:t xml:space="preserve">                                                                                    </w:t>
      </w:r>
    </w:p>
    <w:p w14:paraId="265CC404">
      <w:pPr>
        <w:rPr>
          <w:rFonts w:ascii="宋体" w:hAnsi="宋体" w:cs="宋体"/>
          <w:sz w:val="28"/>
          <w:szCs w:val="28"/>
          <w:u w:val="single"/>
        </w:rPr>
      </w:pPr>
      <w:r>
        <w:rPr>
          <w:rFonts w:hint="eastAsia" w:ascii="宋体" w:hAnsi="宋体" w:cs="宋体"/>
          <w:sz w:val="28"/>
          <w:szCs w:val="28"/>
          <w:u w:val="single"/>
        </w:rPr>
        <w:t xml:space="preserve">                                                                                   </w:t>
      </w:r>
    </w:p>
    <w:p w14:paraId="0B43A7EB">
      <w:pPr>
        <w:rPr>
          <w:rFonts w:ascii="宋体" w:hAnsi="宋体" w:cs="宋体"/>
          <w:sz w:val="28"/>
          <w:szCs w:val="28"/>
          <w:u w:val="single"/>
        </w:rPr>
      </w:pPr>
      <w:r>
        <w:rPr>
          <w:rFonts w:hint="eastAsia" w:ascii="宋体" w:hAnsi="宋体" w:cs="宋体"/>
          <w:sz w:val="28"/>
          <w:szCs w:val="28"/>
          <w:u w:val="single"/>
        </w:rPr>
        <w:t xml:space="preserve">                                                                                  </w:t>
      </w:r>
    </w:p>
    <w:p w14:paraId="64192864">
      <w:pPr>
        <w:rPr>
          <w:rFonts w:ascii="宋体" w:hAnsi="宋体" w:cs="宋体"/>
          <w:sz w:val="28"/>
          <w:szCs w:val="28"/>
          <w:u w:val="single"/>
        </w:rPr>
      </w:pPr>
      <w:r>
        <w:rPr>
          <w:rFonts w:hint="eastAsia" w:ascii="宋体" w:hAnsi="宋体" w:cs="宋体"/>
          <w:sz w:val="28"/>
          <w:szCs w:val="28"/>
          <w:u w:val="single"/>
        </w:rPr>
        <w:t xml:space="preserve">                                                                                </w:t>
      </w:r>
    </w:p>
    <w:p w14:paraId="0C2CE958">
      <w:pPr>
        <w:rPr>
          <w:rFonts w:ascii="宋体" w:hAnsi="宋体" w:cs="宋体"/>
          <w:sz w:val="28"/>
          <w:szCs w:val="28"/>
          <w:u w:val="single"/>
        </w:rPr>
      </w:pPr>
      <w:r>
        <w:rPr>
          <w:rFonts w:hint="eastAsia" w:ascii="宋体" w:hAnsi="宋体" w:cs="宋体"/>
          <w:sz w:val="28"/>
          <w:szCs w:val="28"/>
          <w:u w:val="single"/>
        </w:rPr>
        <w:t xml:space="preserve">                                                                                      </w:t>
      </w:r>
    </w:p>
    <w:p w14:paraId="71F305CF">
      <w:pPr>
        <w:rPr>
          <w:rFonts w:hint="eastAsia" w:ascii="宋体" w:hAnsi="宋体" w:cs="宋体"/>
          <w:sz w:val="28"/>
          <w:szCs w:val="28"/>
        </w:rPr>
      </w:pPr>
      <w:r>
        <w:rPr>
          <w:rFonts w:hint="eastAsia" w:ascii="宋体" w:hAnsi="宋体" w:cs="宋体"/>
          <w:sz w:val="28"/>
          <w:szCs w:val="28"/>
          <w:u w:val="single"/>
        </w:rPr>
        <w:t xml:space="preserve">                                                           </w:t>
      </w:r>
    </w:p>
    <w:p w14:paraId="471A98CD">
      <w:pPr>
        <w:ind w:firstLine="840" w:firstLineChars="300"/>
        <w:rPr>
          <w:rFonts w:ascii="宋体" w:hAnsi="宋体" w:cs="宋体"/>
          <w:sz w:val="28"/>
          <w:szCs w:val="28"/>
        </w:rPr>
      </w:pPr>
      <w:r>
        <w:rPr>
          <w:rFonts w:hint="eastAsia" w:ascii="宋体" w:hAnsi="宋体" w:cs="宋体"/>
          <w:sz w:val="28"/>
          <w:szCs w:val="28"/>
        </w:rPr>
        <w:t>特此申报。</w:t>
      </w:r>
    </w:p>
    <w:p w14:paraId="6051B4EB">
      <w:pPr>
        <w:pStyle w:val="3"/>
        <w:ind w:firstLine="840" w:firstLineChars="300"/>
        <w:rPr>
          <w:rFonts w:hint="eastAsia" w:ascii="宋体" w:hAnsi="宋体" w:cs="宋体"/>
          <w:sz w:val="28"/>
          <w:szCs w:val="28"/>
        </w:rPr>
      </w:pPr>
    </w:p>
    <w:p w14:paraId="2951C338">
      <w:pPr>
        <w:pStyle w:val="3"/>
        <w:ind w:firstLine="840" w:firstLineChars="300"/>
        <w:rPr>
          <w:rFonts w:ascii="宋体" w:hAnsi="宋体" w:cs="宋体"/>
          <w:sz w:val="28"/>
          <w:szCs w:val="28"/>
        </w:rPr>
      </w:pPr>
      <w:r>
        <w:rPr>
          <w:rFonts w:hint="eastAsia" w:ascii="宋体" w:hAnsi="宋体" w:cs="宋体"/>
          <w:sz w:val="28"/>
          <w:szCs w:val="28"/>
        </w:rPr>
        <w:t>此致</w:t>
      </w:r>
    </w:p>
    <w:p w14:paraId="22971167">
      <w:pPr>
        <w:ind w:firstLine="560" w:firstLineChars="200"/>
        <w:rPr>
          <w:rFonts w:hint="eastAsia" w:ascii="宋体" w:hAnsi="宋体" w:cs="宋体"/>
          <w:sz w:val="28"/>
          <w:szCs w:val="28"/>
          <w:u w:val="none"/>
        </w:rPr>
      </w:pPr>
      <w:r>
        <w:rPr>
          <w:rFonts w:hint="eastAsia" w:ascii="宋体" w:hAnsi="宋体" w:cs="宋体"/>
          <w:sz w:val="28"/>
          <w:szCs w:val="28"/>
          <w:u w:val="none"/>
          <w:lang w:eastAsia="zh-CN"/>
        </w:rPr>
        <w:t>金邦物流（张家港）有限公司清算组</w:t>
      </w:r>
    </w:p>
    <w:p w14:paraId="5AC89D1F">
      <w:pPr>
        <w:pStyle w:val="4"/>
        <w:ind w:left="4410" w:firstLine="1470" w:firstLineChars="525"/>
        <w:rPr>
          <w:rFonts w:ascii="宋体" w:hAnsi="宋体" w:cs="宋体"/>
          <w:sz w:val="28"/>
          <w:szCs w:val="28"/>
        </w:rPr>
      </w:pPr>
      <w:r>
        <w:rPr>
          <w:rFonts w:hint="eastAsia" w:ascii="宋体" w:hAnsi="宋体" w:cs="宋体"/>
          <w:sz w:val="28"/>
          <w:szCs w:val="28"/>
        </w:rPr>
        <w:t>申报人：</w:t>
      </w:r>
    </w:p>
    <w:p w14:paraId="1D586C00">
      <w:pPr>
        <w:pStyle w:val="4"/>
        <w:ind w:left="4410" w:firstLine="1960" w:firstLineChars="700"/>
        <w:jc w:val="right"/>
        <w:rPr>
          <w:rFonts w:ascii="宋体" w:hAnsi="宋体" w:cs="宋体"/>
          <w:sz w:val="28"/>
          <w:szCs w:val="28"/>
        </w:rPr>
      </w:pPr>
      <w:r>
        <w:rPr>
          <w:rFonts w:hint="eastAsia" w:ascii="宋体" w:hAnsi="宋体" w:cs="宋体"/>
          <w:sz w:val="28"/>
          <w:szCs w:val="28"/>
        </w:rPr>
        <w:t xml:space="preserve">年  </w:t>
      </w:r>
      <w:r>
        <w:rPr>
          <w:rFonts w:hint="eastAsia" w:ascii="宋体" w:hAnsi="宋体" w:cs="宋体"/>
          <w:sz w:val="28"/>
          <w:szCs w:val="28"/>
          <w:lang w:val="en-US" w:eastAsia="zh-CN"/>
        </w:rPr>
        <w:t xml:space="preserve">  </w:t>
      </w:r>
      <w:r>
        <w:rPr>
          <w:rFonts w:hint="eastAsia" w:ascii="宋体" w:hAnsi="宋体" w:cs="宋体"/>
          <w:sz w:val="28"/>
          <w:szCs w:val="28"/>
        </w:rPr>
        <w:t xml:space="preserve"> 月 </w:t>
      </w:r>
      <w:r>
        <w:rPr>
          <w:rFonts w:hint="eastAsia" w:ascii="宋体" w:hAnsi="宋体" w:cs="宋体"/>
          <w:sz w:val="28"/>
          <w:szCs w:val="28"/>
          <w:lang w:val="en-US" w:eastAsia="zh-CN"/>
        </w:rPr>
        <w:t xml:space="preserve"> </w:t>
      </w:r>
      <w:r>
        <w:rPr>
          <w:rFonts w:hint="eastAsia" w:ascii="宋体" w:hAnsi="宋体" w:cs="宋体"/>
          <w:sz w:val="28"/>
          <w:szCs w:val="28"/>
        </w:rPr>
        <w:t xml:space="preserve">  日</w:t>
      </w:r>
    </w:p>
    <w:p w14:paraId="4CA428E4">
      <w:pPr>
        <w:rPr>
          <w:sz w:val="28"/>
          <w:szCs w:val="28"/>
        </w:rPr>
      </w:pPr>
      <w:r>
        <w:rPr>
          <w:sz w:val="28"/>
          <w:szCs w:val="28"/>
        </w:rPr>
        <w:br w:type="page"/>
      </w:r>
    </w:p>
    <w:p w14:paraId="403321C1">
      <w:pPr>
        <w:pStyle w:val="2"/>
        <w:keepNext/>
        <w:keepLines/>
        <w:pageBreakBefore w:val="0"/>
        <w:widowControl w:val="0"/>
        <w:kinsoku/>
        <w:wordWrap/>
        <w:overflowPunct/>
        <w:topLinePunct w:val="0"/>
        <w:autoSpaceDE/>
        <w:autoSpaceDN/>
        <w:bidi w:val="0"/>
        <w:adjustRightInd/>
        <w:snapToGrid/>
        <w:spacing w:after="0"/>
        <w:jc w:val="center"/>
        <w:textAlignment w:val="auto"/>
        <w:rPr>
          <w:rFonts w:hint="eastAsia" w:ascii="黑体" w:hAnsi="黑体" w:eastAsia="黑体" w:cs="黑体"/>
          <w:b w:val="0"/>
          <w:bCs/>
          <w:sz w:val="44"/>
          <w:szCs w:val="44"/>
        </w:rPr>
      </w:pPr>
      <w:r>
        <w:rPr>
          <w:rFonts w:hint="eastAsia" w:ascii="黑体" w:hAnsi="黑体" w:eastAsia="黑体" w:cs="黑体"/>
          <w:b w:val="0"/>
          <w:bCs/>
          <w:sz w:val="44"/>
          <w:szCs w:val="44"/>
        </w:rPr>
        <w:t>债权申报登记表</w:t>
      </w:r>
    </w:p>
    <w:p w14:paraId="12383CF9">
      <w:pPr>
        <w:keepNext w:val="0"/>
        <w:keepLines w:val="0"/>
        <w:pageBreakBefore w:val="0"/>
        <w:widowControl w:val="0"/>
        <w:kinsoku/>
        <w:wordWrap/>
        <w:overflowPunct/>
        <w:topLinePunct w:val="0"/>
        <w:autoSpaceDE/>
        <w:autoSpaceDN/>
        <w:bidi w:val="0"/>
        <w:adjustRightInd/>
        <w:snapToGrid w:val="0"/>
        <w:jc w:val="center"/>
        <w:textAlignment w:val="auto"/>
        <w:rPr>
          <w:b/>
          <w:sz w:val="20"/>
          <w:szCs w:val="20"/>
        </w:rPr>
      </w:pPr>
      <w:r>
        <w:rPr>
          <w:rFonts w:hint="eastAsia"/>
          <w:b/>
          <w:sz w:val="30"/>
          <w:szCs w:val="30"/>
        </w:rPr>
        <w:t xml:space="preserve">                                 </w:t>
      </w:r>
      <w:r>
        <w:rPr>
          <w:rFonts w:hint="eastAsia"/>
          <w:b/>
          <w:sz w:val="20"/>
          <w:szCs w:val="20"/>
        </w:rPr>
        <w:t>编号：</w:t>
      </w:r>
    </w:p>
    <w:p w14:paraId="5E600A7C">
      <w:pPr>
        <w:keepNext w:val="0"/>
        <w:keepLines w:val="0"/>
        <w:pageBreakBefore w:val="0"/>
        <w:widowControl w:val="0"/>
        <w:kinsoku/>
        <w:wordWrap/>
        <w:overflowPunct/>
        <w:topLinePunct w:val="0"/>
        <w:autoSpaceDE/>
        <w:autoSpaceDN/>
        <w:bidi w:val="0"/>
        <w:adjustRightInd/>
        <w:snapToGrid w:val="0"/>
        <w:textAlignment w:val="auto"/>
        <w:rPr>
          <w:b/>
          <w:szCs w:val="21"/>
        </w:rPr>
      </w:pPr>
      <w:r>
        <w:rPr>
          <w:rFonts w:hint="eastAsia"/>
          <w:b/>
          <w:sz w:val="20"/>
          <w:szCs w:val="20"/>
        </w:rPr>
        <w:t xml:space="preserve">                                                     </w:t>
      </w:r>
      <w:r>
        <w:rPr>
          <w:rFonts w:hint="eastAsia"/>
          <w:b/>
          <w:sz w:val="20"/>
          <w:szCs w:val="20"/>
          <w:lang w:val="en-US" w:eastAsia="zh-CN"/>
        </w:rPr>
        <w:t xml:space="preserve">             </w:t>
      </w:r>
      <w:r>
        <w:rPr>
          <w:rFonts w:hint="eastAsia"/>
          <w:b/>
          <w:szCs w:val="21"/>
        </w:rPr>
        <w:t xml:space="preserve">申报日期： </w:t>
      </w:r>
      <w:r>
        <w:rPr>
          <w:rFonts w:hint="eastAsia"/>
          <w:b/>
          <w:szCs w:val="21"/>
          <w:u w:val="single"/>
        </w:rPr>
        <w:t xml:space="preserve">     </w:t>
      </w:r>
      <w:r>
        <w:rPr>
          <w:rFonts w:hint="eastAsia"/>
          <w:b/>
          <w:szCs w:val="21"/>
        </w:rPr>
        <w:t>年</w:t>
      </w:r>
      <w:r>
        <w:rPr>
          <w:rFonts w:hint="eastAsia"/>
          <w:b/>
          <w:szCs w:val="21"/>
          <w:u w:val="single"/>
        </w:rPr>
        <w:t xml:space="preserve">    </w:t>
      </w:r>
      <w:r>
        <w:rPr>
          <w:rFonts w:hint="eastAsia"/>
          <w:b/>
          <w:szCs w:val="21"/>
        </w:rPr>
        <w:t>月</w:t>
      </w:r>
      <w:r>
        <w:rPr>
          <w:rFonts w:hint="eastAsia"/>
          <w:b/>
          <w:szCs w:val="21"/>
          <w:u w:val="single"/>
        </w:rPr>
        <w:t xml:space="preserve">   </w:t>
      </w:r>
      <w:r>
        <w:rPr>
          <w:rFonts w:hint="eastAsia"/>
          <w:b/>
          <w:szCs w:val="21"/>
        </w:rPr>
        <w:t>日</w:t>
      </w:r>
    </w:p>
    <w:tbl>
      <w:tblPr>
        <w:tblStyle w:val="7"/>
        <w:tblW w:w="10108"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364"/>
        <w:gridCol w:w="356"/>
        <w:gridCol w:w="1071"/>
        <w:gridCol w:w="704"/>
        <w:gridCol w:w="1790"/>
        <w:gridCol w:w="1292"/>
        <w:gridCol w:w="1270"/>
        <w:gridCol w:w="1821"/>
      </w:tblGrid>
      <w:tr w14:paraId="77FA5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3231" w:type="dxa"/>
            <w:gridSpan w:val="4"/>
            <w:vAlign w:val="center"/>
          </w:tcPr>
          <w:p w14:paraId="04E832E4">
            <w:pPr>
              <w:jc w:val="center"/>
              <w:rPr>
                <w:rFonts w:ascii="宋体" w:hAnsi="宋体" w:cs="宋体"/>
                <w:bCs/>
                <w:szCs w:val="21"/>
              </w:rPr>
            </w:pPr>
            <w:r>
              <w:rPr>
                <w:rFonts w:hint="eastAsia" w:ascii="宋体" w:hAnsi="宋体" w:cs="宋体"/>
                <w:bCs/>
                <w:szCs w:val="21"/>
              </w:rPr>
              <w:t>债权人姓名/名称</w:t>
            </w:r>
          </w:p>
        </w:tc>
        <w:tc>
          <w:tcPr>
            <w:tcW w:w="2494" w:type="dxa"/>
            <w:gridSpan w:val="2"/>
            <w:vAlign w:val="center"/>
          </w:tcPr>
          <w:p w14:paraId="24157B33">
            <w:pPr>
              <w:jc w:val="center"/>
              <w:rPr>
                <w:rFonts w:ascii="宋体" w:hAnsi="宋体" w:cs="宋体"/>
                <w:bCs/>
                <w:szCs w:val="21"/>
              </w:rPr>
            </w:pPr>
          </w:p>
        </w:tc>
        <w:tc>
          <w:tcPr>
            <w:tcW w:w="1292" w:type="dxa"/>
            <w:vAlign w:val="center"/>
          </w:tcPr>
          <w:p w14:paraId="4286CB4D">
            <w:pPr>
              <w:jc w:val="center"/>
              <w:rPr>
                <w:rFonts w:ascii="宋体" w:hAnsi="宋体" w:cs="宋体"/>
                <w:bCs/>
                <w:szCs w:val="21"/>
              </w:rPr>
            </w:pPr>
            <w:r>
              <w:rPr>
                <w:rFonts w:hint="eastAsia" w:ascii="宋体" w:hAnsi="宋体" w:cs="宋体"/>
                <w:bCs/>
                <w:szCs w:val="21"/>
              </w:rPr>
              <w:t>联系电话</w:t>
            </w:r>
          </w:p>
        </w:tc>
        <w:tc>
          <w:tcPr>
            <w:tcW w:w="3091" w:type="dxa"/>
            <w:gridSpan w:val="2"/>
            <w:vAlign w:val="center"/>
          </w:tcPr>
          <w:p w14:paraId="55789157">
            <w:pPr>
              <w:jc w:val="center"/>
              <w:rPr>
                <w:rFonts w:ascii="宋体" w:hAnsi="宋体" w:cs="宋体"/>
                <w:bCs/>
                <w:szCs w:val="21"/>
              </w:rPr>
            </w:pPr>
          </w:p>
        </w:tc>
      </w:tr>
      <w:tr w14:paraId="1690D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3231" w:type="dxa"/>
            <w:gridSpan w:val="4"/>
            <w:vAlign w:val="center"/>
          </w:tcPr>
          <w:p w14:paraId="38481D0A">
            <w:pPr>
              <w:jc w:val="center"/>
              <w:rPr>
                <w:rFonts w:ascii="宋体" w:hAnsi="宋体" w:cs="宋体"/>
                <w:bCs/>
                <w:szCs w:val="21"/>
              </w:rPr>
            </w:pPr>
            <w:r>
              <w:rPr>
                <w:rFonts w:hint="eastAsia" w:ascii="宋体" w:hAnsi="宋体" w:cs="宋体"/>
                <w:bCs/>
                <w:szCs w:val="21"/>
              </w:rPr>
              <w:t>法定代表人</w:t>
            </w:r>
          </w:p>
        </w:tc>
        <w:tc>
          <w:tcPr>
            <w:tcW w:w="2494" w:type="dxa"/>
            <w:gridSpan w:val="2"/>
            <w:vAlign w:val="center"/>
          </w:tcPr>
          <w:p w14:paraId="4D1C0548">
            <w:pPr>
              <w:jc w:val="center"/>
              <w:rPr>
                <w:rFonts w:ascii="宋体" w:hAnsi="宋体" w:cs="宋体"/>
                <w:bCs/>
                <w:szCs w:val="21"/>
              </w:rPr>
            </w:pPr>
          </w:p>
        </w:tc>
        <w:tc>
          <w:tcPr>
            <w:tcW w:w="1292" w:type="dxa"/>
            <w:vAlign w:val="center"/>
          </w:tcPr>
          <w:p w14:paraId="4BFCDA06">
            <w:pPr>
              <w:jc w:val="center"/>
              <w:rPr>
                <w:rFonts w:ascii="宋体" w:hAnsi="宋体" w:cs="宋体"/>
                <w:bCs/>
                <w:szCs w:val="21"/>
              </w:rPr>
            </w:pPr>
            <w:r>
              <w:rPr>
                <w:rFonts w:hint="eastAsia" w:ascii="宋体" w:hAnsi="宋体" w:cs="宋体"/>
                <w:bCs/>
                <w:szCs w:val="21"/>
              </w:rPr>
              <w:t>联系电话</w:t>
            </w:r>
          </w:p>
        </w:tc>
        <w:tc>
          <w:tcPr>
            <w:tcW w:w="3091" w:type="dxa"/>
            <w:gridSpan w:val="2"/>
            <w:vAlign w:val="center"/>
          </w:tcPr>
          <w:p w14:paraId="1526FFFE">
            <w:pPr>
              <w:jc w:val="center"/>
              <w:rPr>
                <w:rFonts w:ascii="宋体" w:hAnsi="宋体" w:cs="宋体"/>
                <w:bCs/>
                <w:szCs w:val="21"/>
              </w:rPr>
            </w:pPr>
          </w:p>
        </w:tc>
      </w:tr>
      <w:tr w14:paraId="6FE75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3231" w:type="dxa"/>
            <w:gridSpan w:val="4"/>
            <w:vAlign w:val="center"/>
          </w:tcPr>
          <w:p w14:paraId="08CD6FE6">
            <w:pPr>
              <w:jc w:val="center"/>
              <w:rPr>
                <w:rFonts w:ascii="宋体" w:hAnsi="宋体" w:cs="宋体"/>
                <w:bCs/>
                <w:szCs w:val="21"/>
              </w:rPr>
            </w:pPr>
            <w:r>
              <w:rPr>
                <w:rFonts w:hint="eastAsia" w:ascii="宋体" w:hAnsi="宋体" w:cs="宋体"/>
                <w:bCs/>
                <w:szCs w:val="21"/>
              </w:rPr>
              <w:t>债权申报代理人（如有）</w:t>
            </w:r>
          </w:p>
        </w:tc>
        <w:tc>
          <w:tcPr>
            <w:tcW w:w="2494" w:type="dxa"/>
            <w:gridSpan w:val="2"/>
            <w:vAlign w:val="center"/>
          </w:tcPr>
          <w:p w14:paraId="19591D7A">
            <w:pPr>
              <w:jc w:val="center"/>
              <w:rPr>
                <w:rFonts w:ascii="宋体" w:hAnsi="宋体" w:cs="宋体"/>
                <w:bCs/>
                <w:szCs w:val="21"/>
              </w:rPr>
            </w:pPr>
          </w:p>
        </w:tc>
        <w:tc>
          <w:tcPr>
            <w:tcW w:w="1292" w:type="dxa"/>
            <w:vAlign w:val="center"/>
          </w:tcPr>
          <w:p w14:paraId="3D2EB461">
            <w:pPr>
              <w:jc w:val="center"/>
              <w:rPr>
                <w:rFonts w:ascii="宋体" w:hAnsi="宋体" w:cs="宋体"/>
                <w:bCs/>
                <w:szCs w:val="21"/>
              </w:rPr>
            </w:pPr>
            <w:r>
              <w:rPr>
                <w:rFonts w:hint="eastAsia" w:ascii="宋体" w:hAnsi="宋体" w:cs="宋体"/>
                <w:bCs/>
                <w:szCs w:val="21"/>
              </w:rPr>
              <w:t>联系电话</w:t>
            </w:r>
          </w:p>
        </w:tc>
        <w:tc>
          <w:tcPr>
            <w:tcW w:w="3091" w:type="dxa"/>
            <w:gridSpan w:val="2"/>
            <w:vAlign w:val="center"/>
          </w:tcPr>
          <w:p w14:paraId="69A41097">
            <w:pPr>
              <w:jc w:val="center"/>
              <w:rPr>
                <w:rFonts w:ascii="宋体" w:hAnsi="宋体" w:cs="宋体"/>
                <w:bCs/>
                <w:szCs w:val="21"/>
              </w:rPr>
            </w:pPr>
          </w:p>
        </w:tc>
      </w:tr>
      <w:tr w14:paraId="4A261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3231" w:type="dxa"/>
            <w:gridSpan w:val="4"/>
            <w:vAlign w:val="center"/>
          </w:tcPr>
          <w:p w14:paraId="70C0456A">
            <w:pPr>
              <w:jc w:val="center"/>
              <w:rPr>
                <w:rFonts w:ascii="宋体" w:hAnsi="宋体" w:cs="宋体"/>
                <w:bCs/>
                <w:szCs w:val="21"/>
              </w:rPr>
            </w:pPr>
            <w:r>
              <w:rPr>
                <w:rFonts w:hint="eastAsia" w:ascii="宋体" w:hAnsi="宋体" w:cs="宋体"/>
                <w:bCs/>
                <w:szCs w:val="21"/>
              </w:rPr>
              <w:t>代理人与债权人关系</w:t>
            </w:r>
          </w:p>
        </w:tc>
        <w:tc>
          <w:tcPr>
            <w:tcW w:w="6877" w:type="dxa"/>
            <w:gridSpan w:val="5"/>
            <w:vAlign w:val="center"/>
          </w:tcPr>
          <w:p w14:paraId="100225C3">
            <w:pPr>
              <w:jc w:val="center"/>
              <w:rPr>
                <w:rFonts w:ascii="宋体" w:hAnsi="宋体" w:cs="宋体"/>
                <w:bCs/>
                <w:szCs w:val="21"/>
              </w:rPr>
            </w:pPr>
          </w:p>
        </w:tc>
      </w:tr>
      <w:tr w14:paraId="362D9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3231" w:type="dxa"/>
            <w:gridSpan w:val="4"/>
            <w:vAlign w:val="center"/>
          </w:tcPr>
          <w:p w14:paraId="0D27E4A0">
            <w:pPr>
              <w:jc w:val="center"/>
              <w:rPr>
                <w:rFonts w:ascii="宋体" w:hAnsi="宋体" w:cs="宋体"/>
                <w:bCs/>
                <w:szCs w:val="21"/>
              </w:rPr>
            </w:pPr>
            <w:r>
              <w:rPr>
                <w:rFonts w:hint="eastAsia" w:ascii="宋体" w:hAnsi="宋体" w:cs="宋体"/>
                <w:bCs/>
                <w:szCs w:val="21"/>
              </w:rPr>
              <w:t>债权人地址及邮编</w:t>
            </w:r>
          </w:p>
        </w:tc>
        <w:tc>
          <w:tcPr>
            <w:tcW w:w="6877" w:type="dxa"/>
            <w:gridSpan w:val="5"/>
            <w:vAlign w:val="center"/>
          </w:tcPr>
          <w:p w14:paraId="6F5E9A09">
            <w:pPr>
              <w:jc w:val="center"/>
              <w:rPr>
                <w:rFonts w:ascii="宋体" w:hAnsi="宋体" w:cs="宋体"/>
                <w:bCs/>
                <w:szCs w:val="21"/>
              </w:rPr>
            </w:pPr>
          </w:p>
        </w:tc>
      </w:tr>
      <w:tr w14:paraId="20FA6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3231" w:type="dxa"/>
            <w:gridSpan w:val="4"/>
            <w:vAlign w:val="center"/>
          </w:tcPr>
          <w:p w14:paraId="331F0395">
            <w:pPr>
              <w:jc w:val="center"/>
              <w:rPr>
                <w:rFonts w:ascii="宋体" w:hAnsi="宋体" w:cs="宋体"/>
                <w:bCs/>
                <w:szCs w:val="21"/>
              </w:rPr>
            </w:pPr>
            <w:r>
              <w:rPr>
                <w:rFonts w:hint="eastAsia" w:ascii="宋体" w:hAnsi="宋体" w:cs="宋体"/>
                <w:bCs/>
                <w:szCs w:val="21"/>
              </w:rPr>
              <w:t>债权人开户银行及分行名称</w:t>
            </w:r>
          </w:p>
        </w:tc>
        <w:tc>
          <w:tcPr>
            <w:tcW w:w="2494" w:type="dxa"/>
            <w:gridSpan w:val="2"/>
            <w:vAlign w:val="center"/>
          </w:tcPr>
          <w:p w14:paraId="20ED6A9B">
            <w:pPr>
              <w:jc w:val="center"/>
              <w:rPr>
                <w:rFonts w:ascii="宋体" w:hAnsi="宋体" w:cs="宋体"/>
                <w:bCs/>
                <w:szCs w:val="21"/>
              </w:rPr>
            </w:pPr>
          </w:p>
        </w:tc>
        <w:tc>
          <w:tcPr>
            <w:tcW w:w="1292" w:type="dxa"/>
            <w:vAlign w:val="center"/>
          </w:tcPr>
          <w:p w14:paraId="44C8A66C">
            <w:pPr>
              <w:jc w:val="center"/>
              <w:rPr>
                <w:rFonts w:ascii="宋体" w:hAnsi="宋体" w:cs="宋体"/>
                <w:bCs/>
                <w:szCs w:val="21"/>
              </w:rPr>
            </w:pPr>
            <w:r>
              <w:rPr>
                <w:rFonts w:hint="eastAsia" w:ascii="宋体" w:hAnsi="宋体" w:cs="宋体"/>
                <w:bCs/>
                <w:szCs w:val="21"/>
              </w:rPr>
              <w:t>银行账号</w:t>
            </w:r>
          </w:p>
        </w:tc>
        <w:tc>
          <w:tcPr>
            <w:tcW w:w="3091" w:type="dxa"/>
            <w:gridSpan w:val="2"/>
            <w:vAlign w:val="center"/>
          </w:tcPr>
          <w:p w14:paraId="6D74BAEE">
            <w:pPr>
              <w:jc w:val="center"/>
              <w:rPr>
                <w:rFonts w:ascii="宋体" w:hAnsi="宋体" w:cs="宋体"/>
                <w:bCs/>
                <w:szCs w:val="21"/>
              </w:rPr>
            </w:pPr>
          </w:p>
        </w:tc>
      </w:tr>
      <w:tr w14:paraId="26FB5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3231" w:type="dxa"/>
            <w:gridSpan w:val="4"/>
            <w:vMerge w:val="restart"/>
            <w:vAlign w:val="center"/>
          </w:tcPr>
          <w:p w14:paraId="7630E700">
            <w:pPr>
              <w:jc w:val="center"/>
              <w:rPr>
                <w:rFonts w:ascii="宋体" w:hAnsi="宋体" w:cs="宋体"/>
                <w:bCs/>
                <w:szCs w:val="21"/>
              </w:rPr>
            </w:pPr>
            <w:r>
              <w:rPr>
                <w:rFonts w:hint="eastAsia" w:ascii="宋体" w:hAnsi="宋体" w:cs="宋体"/>
                <w:bCs/>
                <w:szCs w:val="21"/>
              </w:rPr>
              <w:t>申报债权金额</w:t>
            </w:r>
          </w:p>
        </w:tc>
        <w:tc>
          <w:tcPr>
            <w:tcW w:w="704" w:type="dxa"/>
            <w:vAlign w:val="center"/>
          </w:tcPr>
          <w:p w14:paraId="7F5FD8EB">
            <w:pPr>
              <w:jc w:val="center"/>
              <w:rPr>
                <w:rFonts w:ascii="宋体" w:hAnsi="宋体" w:cs="宋体"/>
                <w:bCs/>
                <w:szCs w:val="21"/>
              </w:rPr>
            </w:pPr>
            <w:r>
              <w:rPr>
                <w:rFonts w:hint="eastAsia" w:ascii="宋体" w:hAnsi="宋体" w:cs="宋体"/>
                <w:bCs/>
                <w:szCs w:val="21"/>
              </w:rPr>
              <w:t>币种</w:t>
            </w:r>
          </w:p>
        </w:tc>
        <w:tc>
          <w:tcPr>
            <w:tcW w:w="1790" w:type="dxa"/>
            <w:vAlign w:val="center"/>
          </w:tcPr>
          <w:p w14:paraId="518E9174">
            <w:pPr>
              <w:jc w:val="center"/>
              <w:rPr>
                <w:rFonts w:ascii="宋体" w:hAnsi="宋体" w:cs="宋体"/>
                <w:bCs/>
                <w:szCs w:val="21"/>
              </w:rPr>
            </w:pPr>
          </w:p>
        </w:tc>
        <w:tc>
          <w:tcPr>
            <w:tcW w:w="4383" w:type="dxa"/>
            <w:gridSpan w:val="3"/>
            <w:vAlign w:val="center"/>
          </w:tcPr>
          <w:p w14:paraId="0DE1D92F">
            <w:pPr>
              <w:rPr>
                <w:rFonts w:ascii="宋体" w:hAnsi="宋体" w:cs="宋体"/>
                <w:bCs/>
                <w:szCs w:val="21"/>
              </w:rPr>
            </w:pPr>
            <w:r>
              <w:rPr>
                <w:rFonts w:hint="eastAsia" w:ascii="宋体" w:hAnsi="宋体" w:cs="宋体"/>
                <w:bCs/>
                <w:szCs w:val="21"/>
              </w:rPr>
              <w:t>总金额：</w:t>
            </w:r>
          </w:p>
        </w:tc>
      </w:tr>
      <w:tr w14:paraId="5F958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2" w:hRule="atLeast"/>
        </w:trPr>
        <w:tc>
          <w:tcPr>
            <w:tcW w:w="3231" w:type="dxa"/>
            <w:gridSpan w:val="4"/>
            <w:vMerge w:val="continue"/>
            <w:vAlign w:val="center"/>
          </w:tcPr>
          <w:p w14:paraId="615EF2B4">
            <w:pPr>
              <w:jc w:val="center"/>
              <w:rPr>
                <w:rFonts w:ascii="宋体" w:hAnsi="宋体" w:cs="宋体"/>
                <w:bCs/>
                <w:szCs w:val="21"/>
              </w:rPr>
            </w:pPr>
          </w:p>
        </w:tc>
        <w:tc>
          <w:tcPr>
            <w:tcW w:w="6877" w:type="dxa"/>
            <w:gridSpan w:val="5"/>
          </w:tcPr>
          <w:p w14:paraId="28794E98">
            <w:pPr>
              <w:rPr>
                <w:rFonts w:hint="eastAsia" w:ascii="宋体" w:hAnsi="宋体" w:cs="宋体"/>
                <w:bCs/>
                <w:szCs w:val="21"/>
              </w:rPr>
            </w:pPr>
            <w:r>
              <w:rPr>
                <w:rFonts w:hint="eastAsia" w:ascii="宋体" w:hAnsi="宋体" w:cs="宋体"/>
                <w:bCs/>
                <w:szCs w:val="21"/>
              </w:rPr>
              <w:t>其中如有利息、滞纳金、违约金等，请予说明计算方式及金额：</w:t>
            </w:r>
          </w:p>
          <w:p w14:paraId="26D2F01B">
            <w:pPr>
              <w:rPr>
                <w:rFonts w:hint="eastAsia" w:ascii="宋体" w:hAnsi="宋体" w:eastAsia="宋体" w:cs="宋体"/>
                <w:bCs/>
                <w:szCs w:val="21"/>
                <w:lang w:eastAsia="zh-CN"/>
              </w:rPr>
            </w:pPr>
            <w:r>
              <w:rPr>
                <w:rFonts w:hint="eastAsia" w:ascii="宋体" w:hAnsi="宋体" w:cs="宋体"/>
                <w:bCs/>
                <w:szCs w:val="21"/>
                <w:lang w:eastAsia="zh-CN"/>
              </w:rPr>
              <w:t>（</w:t>
            </w:r>
            <w:r>
              <w:rPr>
                <w:rFonts w:hint="eastAsia" w:ascii="宋体" w:hAnsi="宋体" w:cs="宋体"/>
                <w:bCs/>
                <w:szCs w:val="21"/>
                <w:lang w:val="en-US" w:eastAsia="zh-CN"/>
              </w:rPr>
              <w:t>请详细填写《债权计算清单》</w:t>
            </w:r>
            <w:r>
              <w:rPr>
                <w:rFonts w:hint="eastAsia" w:ascii="宋体" w:hAnsi="宋体" w:cs="宋体"/>
                <w:bCs/>
                <w:szCs w:val="21"/>
                <w:lang w:eastAsia="zh-CN"/>
              </w:rPr>
              <w:t>）</w:t>
            </w:r>
          </w:p>
        </w:tc>
      </w:tr>
      <w:tr w14:paraId="7E6CF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804" w:type="dxa"/>
            <w:gridSpan w:val="2"/>
            <w:vAlign w:val="center"/>
          </w:tcPr>
          <w:p w14:paraId="7F72FE9E">
            <w:pPr>
              <w:jc w:val="center"/>
              <w:rPr>
                <w:rFonts w:ascii="宋体" w:hAnsi="宋体" w:cs="宋体"/>
                <w:bCs/>
                <w:szCs w:val="21"/>
              </w:rPr>
            </w:pPr>
            <w:r>
              <w:rPr>
                <w:rFonts w:hint="eastAsia" w:ascii="宋体" w:hAnsi="宋体" w:cs="宋体"/>
                <w:bCs/>
                <w:szCs w:val="21"/>
              </w:rPr>
              <w:t>债权有无担保</w:t>
            </w:r>
          </w:p>
        </w:tc>
        <w:tc>
          <w:tcPr>
            <w:tcW w:w="1427" w:type="dxa"/>
            <w:gridSpan w:val="2"/>
            <w:vAlign w:val="center"/>
          </w:tcPr>
          <w:p w14:paraId="05AD7E0C">
            <w:pPr>
              <w:jc w:val="center"/>
              <w:rPr>
                <w:rFonts w:ascii="宋体" w:hAnsi="宋体" w:cs="宋体"/>
                <w:bCs/>
                <w:szCs w:val="21"/>
              </w:rPr>
            </w:pPr>
          </w:p>
        </w:tc>
        <w:tc>
          <w:tcPr>
            <w:tcW w:w="3786" w:type="dxa"/>
            <w:gridSpan w:val="3"/>
            <w:vAlign w:val="center"/>
          </w:tcPr>
          <w:p w14:paraId="75011C33">
            <w:pPr>
              <w:rPr>
                <w:rFonts w:ascii="宋体" w:hAnsi="宋体" w:cs="宋体"/>
                <w:bCs/>
                <w:szCs w:val="21"/>
              </w:rPr>
            </w:pPr>
            <w:r>
              <w:rPr>
                <w:rFonts w:hint="eastAsia" w:ascii="宋体" w:hAnsi="宋体" w:cs="宋体"/>
                <w:bCs/>
                <w:szCs w:val="21"/>
              </w:rPr>
              <w:t>担保金额：</w:t>
            </w:r>
          </w:p>
        </w:tc>
        <w:tc>
          <w:tcPr>
            <w:tcW w:w="3091" w:type="dxa"/>
            <w:gridSpan w:val="2"/>
            <w:vAlign w:val="center"/>
          </w:tcPr>
          <w:p w14:paraId="615478B8">
            <w:pPr>
              <w:rPr>
                <w:rFonts w:ascii="宋体" w:hAnsi="宋体" w:cs="宋体"/>
                <w:bCs/>
                <w:szCs w:val="21"/>
              </w:rPr>
            </w:pPr>
            <w:r>
              <w:rPr>
                <w:rFonts w:hint="eastAsia" w:ascii="宋体" w:hAnsi="宋体" w:cs="宋体"/>
                <w:bCs/>
                <w:szCs w:val="21"/>
              </w:rPr>
              <w:t>币种：</w:t>
            </w:r>
          </w:p>
        </w:tc>
      </w:tr>
      <w:tr w14:paraId="6BDB3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1804" w:type="dxa"/>
            <w:gridSpan w:val="2"/>
            <w:vAlign w:val="center"/>
          </w:tcPr>
          <w:p w14:paraId="5F066A61">
            <w:pPr>
              <w:jc w:val="center"/>
              <w:rPr>
                <w:rFonts w:ascii="宋体" w:hAnsi="宋体" w:cs="宋体"/>
                <w:bCs/>
                <w:szCs w:val="21"/>
              </w:rPr>
            </w:pPr>
            <w:r>
              <w:rPr>
                <w:rFonts w:hint="eastAsia" w:ascii="宋体" w:hAnsi="宋体" w:cs="宋体"/>
                <w:bCs/>
                <w:szCs w:val="21"/>
              </w:rPr>
              <w:t>抵押</w:t>
            </w:r>
            <w:r>
              <w:rPr>
                <w:rFonts w:hint="eastAsia" w:ascii="宋体" w:hAnsi="宋体" w:cs="宋体"/>
                <w:bCs/>
                <w:szCs w:val="21"/>
                <w:lang w:val="en-US" w:eastAsia="zh-CN"/>
              </w:rPr>
              <w:t>登记</w:t>
            </w:r>
            <w:r>
              <w:rPr>
                <w:rFonts w:hint="eastAsia" w:ascii="宋体" w:hAnsi="宋体" w:cs="宋体"/>
                <w:bCs/>
                <w:szCs w:val="21"/>
              </w:rPr>
              <w:t>日期</w:t>
            </w:r>
          </w:p>
        </w:tc>
        <w:tc>
          <w:tcPr>
            <w:tcW w:w="1427" w:type="dxa"/>
            <w:gridSpan w:val="2"/>
            <w:vAlign w:val="center"/>
          </w:tcPr>
          <w:p w14:paraId="4097390C">
            <w:pPr>
              <w:jc w:val="center"/>
              <w:rPr>
                <w:rFonts w:ascii="宋体" w:hAnsi="宋体" w:cs="宋体"/>
                <w:bCs/>
                <w:szCs w:val="21"/>
              </w:rPr>
            </w:pPr>
          </w:p>
        </w:tc>
        <w:tc>
          <w:tcPr>
            <w:tcW w:w="3786" w:type="dxa"/>
            <w:gridSpan w:val="3"/>
            <w:vAlign w:val="center"/>
          </w:tcPr>
          <w:p w14:paraId="12ED4A17">
            <w:pPr>
              <w:rPr>
                <w:rFonts w:ascii="宋体" w:hAnsi="宋体" w:cs="宋体"/>
                <w:bCs/>
                <w:szCs w:val="21"/>
              </w:rPr>
            </w:pPr>
            <w:r>
              <w:rPr>
                <w:rFonts w:hint="eastAsia" w:ascii="宋体" w:hAnsi="宋体" w:cs="宋体"/>
                <w:bCs/>
                <w:szCs w:val="21"/>
              </w:rPr>
              <w:t>担保物：</w:t>
            </w:r>
          </w:p>
        </w:tc>
        <w:tc>
          <w:tcPr>
            <w:tcW w:w="3091" w:type="dxa"/>
            <w:gridSpan w:val="2"/>
            <w:vAlign w:val="center"/>
          </w:tcPr>
          <w:p w14:paraId="1AFCD114">
            <w:pPr>
              <w:rPr>
                <w:rFonts w:ascii="宋体" w:hAnsi="宋体" w:cs="宋体"/>
                <w:bCs/>
                <w:szCs w:val="21"/>
              </w:rPr>
            </w:pPr>
            <w:r>
              <w:rPr>
                <w:rFonts w:hint="eastAsia" w:ascii="宋体" w:hAnsi="宋体" w:cs="宋体"/>
                <w:bCs/>
                <w:szCs w:val="21"/>
              </w:rPr>
              <w:t>担保物价值：</w:t>
            </w:r>
          </w:p>
        </w:tc>
      </w:tr>
      <w:tr w14:paraId="27D91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3231" w:type="dxa"/>
            <w:gridSpan w:val="4"/>
            <w:vAlign w:val="center"/>
          </w:tcPr>
          <w:p w14:paraId="224DB744">
            <w:pPr>
              <w:jc w:val="center"/>
              <w:rPr>
                <w:rFonts w:ascii="宋体" w:hAnsi="宋体" w:cs="宋体"/>
                <w:bCs/>
                <w:szCs w:val="21"/>
              </w:rPr>
            </w:pPr>
            <w:r>
              <w:rPr>
                <w:rFonts w:hint="eastAsia" w:ascii="宋体" w:hAnsi="宋体" w:cs="宋体"/>
                <w:bCs/>
                <w:szCs w:val="21"/>
              </w:rPr>
              <w:t>是否有连带债权</w:t>
            </w:r>
          </w:p>
        </w:tc>
        <w:tc>
          <w:tcPr>
            <w:tcW w:w="3786" w:type="dxa"/>
            <w:gridSpan w:val="3"/>
            <w:vAlign w:val="center"/>
          </w:tcPr>
          <w:p w14:paraId="73E48F33">
            <w:pPr>
              <w:rPr>
                <w:rFonts w:ascii="宋体" w:hAnsi="宋体" w:cs="宋体"/>
                <w:bCs/>
                <w:szCs w:val="21"/>
              </w:rPr>
            </w:pPr>
            <w:r>
              <w:rPr>
                <w:rFonts w:hint="eastAsia" w:ascii="宋体" w:hAnsi="宋体" w:cs="宋体"/>
                <w:bCs/>
                <w:szCs w:val="21"/>
              </w:rPr>
              <w:t>是/否：</w:t>
            </w:r>
          </w:p>
        </w:tc>
        <w:tc>
          <w:tcPr>
            <w:tcW w:w="3091" w:type="dxa"/>
            <w:gridSpan w:val="2"/>
            <w:vAlign w:val="center"/>
          </w:tcPr>
          <w:p w14:paraId="02D4648B">
            <w:pPr>
              <w:rPr>
                <w:rFonts w:ascii="宋体" w:hAnsi="宋体" w:cs="宋体"/>
                <w:bCs/>
                <w:szCs w:val="21"/>
              </w:rPr>
            </w:pPr>
            <w:r>
              <w:rPr>
                <w:rFonts w:hint="eastAsia" w:ascii="宋体" w:hAnsi="宋体" w:cs="宋体"/>
                <w:bCs/>
                <w:szCs w:val="21"/>
              </w:rPr>
              <w:t>连带债权金额：</w:t>
            </w:r>
          </w:p>
        </w:tc>
      </w:tr>
      <w:tr w14:paraId="6B4EA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1440" w:type="dxa"/>
            <w:vMerge w:val="restart"/>
            <w:vAlign w:val="center"/>
          </w:tcPr>
          <w:p w14:paraId="341783F5">
            <w:pPr>
              <w:rPr>
                <w:rFonts w:hint="eastAsia" w:ascii="宋体" w:hAnsi="宋体" w:cs="宋体"/>
                <w:bCs/>
                <w:szCs w:val="21"/>
              </w:rPr>
            </w:pPr>
            <w:r>
              <w:rPr>
                <w:rFonts w:hint="eastAsia" w:ascii="宋体" w:hAnsi="宋体" w:cs="宋体"/>
                <w:bCs/>
                <w:szCs w:val="21"/>
              </w:rPr>
              <w:t>申报依据</w:t>
            </w:r>
          </w:p>
          <w:p w14:paraId="3FF39717">
            <w:pPr>
              <w:rPr>
                <w:rFonts w:ascii="宋体" w:hAnsi="宋体" w:cs="宋体"/>
                <w:bCs/>
                <w:szCs w:val="21"/>
              </w:rPr>
            </w:pPr>
            <w:r>
              <w:rPr>
                <w:rFonts w:hint="eastAsia" w:ascii="宋体" w:hAnsi="宋体" w:cs="宋体"/>
                <w:bCs/>
                <w:szCs w:val="21"/>
              </w:rPr>
              <w:t>（证实债权的文件）</w:t>
            </w:r>
          </w:p>
          <w:p w14:paraId="3483D3EA">
            <w:pPr>
              <w:jc w:val="center"/>
              <w:rPr>
                <w:rFonts w:ascii="宋体" w:hAnsi="宋体" w:cs="宋体"/>
                <w:bCs/>
                <w:szCs w:val="21"/>
              </w:rPr>
            </w:pPr>
          </w:p>
        </w:tc>
        <w:tc>
          <w:tcPr>
            <w:tcW w:w="720" w:type="dxa"/>
            <w:gridSpan w:val="2"/>
            <w:vAlign w:val="center"/>
          </w:tcPr>
          <w:p w14:paraId="5E9D5017">
            <w:pPr>
              <w:jc w:val="center"/>
              <w:rPr>
                <w:rFonts w:ascii="宋体" w:hAnsi="宋体" w:cs="宋体"/>
                <w:bCs/>
                <w:szCs w:val="21"/>
              </w:rPr>
            </w:pPr>
            <w:r>
              <w:rPr>
                <w:rFonts w:hint="eastAsia" w:ascii="宋体" w:hAnsi="宋体" w:cs="宋体"/>
                <w:bCs/>
                <w:szCs w:val="21"/>
              </w:rPr>
              <w:t>序号</w:t>
            </w:r>
          </w:p>
        </w:tc>
        <w:tc>
          <w:tcPr>
            <w:tcW w:w="3565" w:type="dxa"/>
            <w:gridSpan w:val="3"/>
            <w:vAlign w:val="center"/>
          </w:tcPr>
          <w:p w14:paraId="55533862">
            <w:pPr>
              <w:jc w:val="center"/>
              <w:rPr>
                <w:rFonts w:ascii="宋体" w:hAnsi="宋体" w:cs="宋体"/>
                <w:bCs/>
                <w:szCs w:val="21"/>
              </w:rPr>
            </w:pPr>
            <w:r>
              <w:rPr>
                <w:rFonts w:hint="eastAsia" w:ascii="宋体" w:hAnsi="宋体" w:cs="宋体"/>
                <w:bCs/>
                <w:szCs w:val="21"/>
              </w:rPr>
              <w:t>材料名称</w:t>
            </w:r>
          </w:p>
        </w:tc>
        <w:tc>
          <w:tcPr>
            <w:tcW w:w="1292" w:type="dxa"/>
            <w:vAlign w:val="center"/>
          </w:tcPr>
          <w:p w14:paraId="0F9CB8F5">
            <w:pPr>
              <w:jc w:val="center"/>
              <w:rPr>
                <w:rFonts w:ascii="宋体" w:hAnsi="宋体" w:cs="宋体"/>
                <w:bCs/>
                <w:szCs w:val="21"/>
              </w:rPr>
            </w:pPr>
            <w:r>
              <w:rPr>
                <w:rFonts w:hint="eastAsia" w:ascii="宋体" w:hAnsi="宋体" w:cs="宋体"/>
                <w:bCs/>
                <w:szCs w:val="21"/>
              </w:rPr>
              <w:t>份数</w:t>
            </w:r>
          </w:p>
        </w:tc>
        <w:tc>
          <w:tcPr>
            <w:tcW w:w="1270" w:type="dxa"/>
            <w:vAlign w:val="center"/>
          </w:tcPr>
          <w:p w14:paraId="2B17D074">
            <w:pPr>
              <w:jc w:val="center"/>
              <w:rPr>
                <w:rFonts w:ascii="宋体" w:hAnsi="宋体" w:cs="宋体"/>
                <w:bCs/>
                <w:szCs w:val="21"/>
              </w:rPr>
            </w:pPr>
            <w:r>
              <w:rPr>
                <w:rFonts w:hint="eastAsia" w:ascii="宋体" w:hAnsi="宋体" w:cs="宋体"/>
                <w:bCs/>
                <w:szCs w:val="21"/>
              </w:rPr>
              <w:t>页数</w:t>
            </w:r>
          </w:p>
        </w:tc>
        <w:tc>
          <w:tcPr>
            <w:tcW w:w="1821" w:type="dxa"/>
            <w:vMerge w:val="restart"/>
            <w:vAlign w:val="center"/>
          </w:tcPr>
          <w:p w14:paraId="50C1932D">
            <w:pPr>
              <w:rPr>
                <w:rFonts w:hint="eastAsia" w:ascii="宋体" w:hAnsi="宋体" w:eastAsia="宋体" w:cs="宋体"/>
                <w:bCs/>
                <w:szCs w:val="21"/>
                <w:lang w:eastAsia="zh-CN"/>
              </w:rPr>
            </w:pPr>
            <w:r>
              <w:rPr>
                <w:rFonts w:hint="eastAsia" w:ascii="宋体" w:hAnsi="宋体" w:cs="宋体"/>
                <w:bCs/>
                <w:szCs w:val="21"/>
                <w:lang w:eastAsia="zh-CN"/>
              </w:rPr>
              <w:t>（</w:t>
            </w:r>
            <w:r>
              <w:rPr>
                <w:rFonts w:hint="eastAsia" w:ascii="宋体" w:hAnsi="宋体" w:cs="宋体"/>
                <w:bCs/>
                <w:szCs w:val="21"/>
                <w:lang w:val="en-US" w:eastAsia="zh-CN"/>
              </w:rPr>
              <w:t>如填写不下，请详细填写《债权申报证据清单》</w:t>
            </w:r>
            <w:r>
              <w:rPr>
                <w:rFonts w:hint="eastAsia" w:ascii="宋体" w:hAnsi="宋体" w:cs="宋体"/>
                <w:bCs/>
                <w:szCs w:val="21"/>
                <w:lang w:eastAsia="zh-CN"/>
              </w:rPr>
              <w:t>）</w:t>
            </w:r>
          </w:p>
        </w:tc>
      </w:tr>
      <w:tr w14:paraId="741BB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1440" w:type="dxa"/>
            <w:vMerge w:val="continue"/>
            <w:vAlign w:val="center"/>
          </w:tcPr>
          <w:p w14:paraId="2AD51227">
            <w:pPr>
              <w:jc w:val="center"/>
              <w:rPr>
                <w:rFonts w:ascii="宋体" w:hAnsi="宋体" w:cs="宋体"/>
                <w:bCs/>
                <w:szCs w:val="21"/>
              </w:rPr>
            </w:pPr>
          </w:p>
        </w:tc>
        <w:tc>
          <w:tcPr>
            <w:tcW w:w="720" w:type="dxa"/>
            <w:gridSpan w:val="2"/>
            <w:vAlign w:val="center"/>
          </w:tcPr>
          <w:p w14:paraId="5E9DD209">
            <w:pPr>
              <w:jc w:val="center"/>
              <w:rPr>
                <w:rFonts w:ascii="宋体" w:hAnsi="宋体" w:cs="宋体"/>
                <w:bCs/>
                <w:szCs w:val="21"/>
              </w:rPr>
            </w:pPr>
          </w:p>
        </w:tc>
        <w:tc>
          <w:tcPr>
            <w:tcW w:w="3565" w:type="dxa"/>
            <w:gridSpan w:val="3"/>
            <w:vAlign w:val="center"/>
          </w:tcPr>
          <w:p w14:paraId="2F884897">
            <w:pPr>
              <w:jc w:val="center"/>
              <w:rPr>
                <w:rFonts w:ascii="宋体" w:hAnsi="宋体" w:cs="宋体"/>
                <w:bCs/>
                <w:szCs w:val="21"/>
              </w:rPr>
            </w:pPr>
          </w:p>
        </w:tc>
        <w:tc>
          <w:tcPr>
            <w:tcW w:w="1292" w:type="dxa"/>
            <w:vAlign w:val="center"/>
          </w:tcPr>
          <w:p w14:paraId="167252A8">
            <w:pPr>
              <w:jc w:val="center"/>
              <w:rPr>
                <w:rFonts w:ascii="宋体" w:hAnsi="宋体" w:cs="宋体"/>
                <w:bCs/>
                <w:szCs w:val="21"/>
              </w:rPr>
            </w:pPr>
          </w:p>
        </w:tc>
        <w:tc>
          <w:tcPr>
            <w:tcW w:w="1270" w:type="dxa"/>
            <w:vAlign w:val="center"/>
          </w:tcPr>
          <w:p w14:paraId="296EB47C">
            <w:pPr>
              <w:jc w:val="center"/>
              <w:rPr>
                <w:rFonts w:ascii="宋体" w:hAnsi="宋体" w:cs="宋体"/>
                <w:bCs/>
                <w:szCs w:val="21"/>
              </w:rPr>
            </w:pPr>
          </w:p>
        </w:tc>
        <w:tc>
          <w:tcPr>
            <w:tcW w:w="1821" w:type="dxa"/>
            <w:vMerge w:val="continue"/>
            <w:vAlign w:val="center"/>
          </w:tcPr>
          <w:p w14:paraId="00FB5E58">
            <w:pPr>
              <w:jc w:val="center"/>
              <w:rPr>
                <w:rFonts w:ascii="宋体" w:hAnsi="宋体" w:cs="宋体"/>
                <w:bCs/>
                <w:szCs w:val="21"/>
              </w:rPr>
            </w:pPr>
          </w:p>
        </w:tc>
      </w:tr>
      <w:tr w14:paraId="1CDB1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1440" w:type="dxa"/>
            <w:vMerge w:val="continue"/>
            <w:vAlign w:val="center"/>
          </w:tcPr>
          <w:p w14:paraId="05AD1F1E">
            <w:pPr>
              <w:jc w:val="center"/>
              <w:rPr>
                <w:rFonts w:ascii="宋体" w:hAnsi="宋体" w:cs="宋体"/>
                <w:bCs/>
                <w:szCs w:val="21"/>
              </w:rPr>
            </w:pPr>
          </w:p>
        </w:tc>
        <w:tc>
          <w:tcPr>
            <w:tcW w:w="720" w:type="dxa"/>
            <w:gridSpan w:val="2"/>
            <w:vAlign w:val="center"/>
          </w:tcPr>
          <w:p w14:paraId="00A97892">
            <w:pPr>
              <w:jc w:val="center"/>
              <w:rPr>
                <w:rFonts w:ascii="宋体" w:hAnsi="宋体" w:cs="宋体"/>
                <w:bCs/>
                <w:szCs w:val="21"/>
              </w:rPr>
            </w:pPr>
          </w:p>
        </w:tc>
        <w:tc>
          <w:tcPr>
            <w:tcW w:w="3565" w:type="dxa"/>
            <w:gridSpan w:val="3"/>
            <w:vAlign w:val="center"/>
          </w:tcPr>
          <w:p w14:paraId="54584A25">
            <w:pPr>
              <w:jc w:val="center"/>
              <w:rPr>
                <w:rFonts w:ascii="宋体" w:hAnsi="宋体" w:cs="宋体"/>
                <w:bCs/>
                <w:szCs w:val="21"/>
              </w:rPr>
            </w:pPr>
          </w:p>
        </w:tc>
        <w:tc>
          <w:tcPr>
            <w:tcW w:w="1292" w:type="dxa"/>
            <w:vAlign w:val="center"/>
          </w:tcPr>
          <w:p w14:paraId="06FE7958">
            <w:pPr>
              <w:jc w:val="center"/>
              <w:rPr>
                <w:rFonts w:ascii="宋体" w:hAnsi="宋体" w:cs="宋体"/>
                <w:bCs/>
                <w:szCs w:val="21"/>
              </w:rPr>
            </w:pPr>
          </w:p>
        </w:tc>
        <w:tc>
          <w:tcPr>
            <w:tcW w:w="1270" w:type="dxa"/>
            <w:vAlign w:val="center"/>
          </w:tcPr>
          <w:p w14:paraId="4E825988">
            <w:pPr>
              <w:jc w:val="center"/>
              <w:rPr>
                <w:rFonts w:ascii="宋体" w:hAnsi="宋体" w:cs="宋体"/>
                <w:bCs/>
                <w:szCs w:val="21"/>
              </w:rPr>
            </w:pPr>
          </w:p>
        </w:tc>
        <w:tc>
          <w:tcPr>
            <w:tcW w:w="1821" w:type="dxa"/>
            <w:vMerge w:val="continue"/>
            <w:vAlign w:val="center"/>
          </w:tcPr>
          <w:p w14:paraId="7CCE3C97">
            <w:pPr>
              <w:jc w:val="center"/>
              <w:rPr>
                <w:rFonts w:ascii="宋体" w:hAnsi="宋体" w:cs="宋体"/>
                <w:bCs/>
                <w:szCs w:val="21"/>
              </w:rPr>
            </w:pPr>
          </w:p>
        </w:tc>
      </w:tr>
      <w:tr w14:paraId="46875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 w:hRule="atLeast"/>
        </w:trPr>
        <w:tc>
          <w:tcPr>
            <w:tcW w:w="1440" w:type="dxa"/>
            <w:vMerge w:val="continue"/>
            <w:vAlign w:val="center"/>
          </w:tcPr>
          <w:p w14:paraId="13B97A15">
            <w:pPr>
              <w:jc w:val="center"/>
              <w:rPr>
                <w:rFonts w:ascii="宋体" w:hAnsi="宋体" w:cs="宋体"/>
                <w:bCs/>
                <w:szCs w:val="21"/>
              </w:rPr>
            </w:pPr>
          </w:p>
        </w:tc>
        <w:tc>
          <w:tcPr>
            <w:tcW w:w="720" w:type="dxa"/>
            <w:gridSpan w:val="2"/>
            <w:vAlign w:val="center"/>
          </w:tcPr>
          <w:p w14:paraId="0D471B6B">
            <w:pPr>
              <w:jc w:val="center"/>
              <w:rPr>
                <w:rFonts w:ascii="宋体" w:hAnsi="宋体" w:cs="宋体"/>
                <w:bCs/>
                <w:szCs w:val="21"/>
              </w:rPr>
            </w:pPr>
          </w:p>
        </w:tc>
        <w:tc>
          <w:tcPr>
            <w:tcW w:w="3565" w:type="dxa"/>
            <w:gridSpan w:val="3"/>
            <w:vAlign w:val="center"/>
          </w:tcPr>
          <w:p w14:paraId="1196313F">
            <w:pPr>
              <w:jc w:val="center"/>
              <w:rPr>
                <w:rFonts w:ascii="宋体" w:hAnsi="宋体" w:cs="宋体"/>
                <w:bCs/>
                <w:szCs w:val="21"/>
              </w:rPr>
            </w:pPr>
          </w:p>
        </w:tc>
        <w:tc>
          <w:tcPr>
            <w:tcW w:w="1292" w:type="dxa"/>
            <w:vAlign w:val="center"/>
          </w:tcPr>
          <w:p w14:paraId="36783FB2">
            <w:pPr>
              <w:jc w:val="center"/>
              <w:rPr>
                <w:rFonts w:ascii="宋体" w:hAnsi="宋体" w:cs="宋体"/>
                <w:bCs/>
                <w:szCs w:val="21"/>
              </w:rPr>
            </w:pPr>
          </w:p>
        </w:tc>
        <w:tc>
          <w:tcPr>
            <w:tcW w:w="1270" w:type="dxa"/>
            <w:vAlign w:val="center"/>
          </w:tcPr>
          <w:p w14:paraId="5D8EF3E4">
            <w:pPr>
              <w:jc w:val="center"/>
              <w:rPr>
                <w:rFonts w:ascii="宋体" w:hAnsi="宋体" w:cs="宋体"/>
                <w:bCs/>
                <w:szCs w:val="21"/>
              </w:rPr>
            </w:pPr>
          </w:p>
        </w:tc>
        <w:tc>
          <w:tcPr>
            <w:tcW w:w="1821" w:type="dxa"/>
            <w:vMerge w:val="continue"/>
            <w:vAlign w:val="center"/>
          </w:tcPr>
          <w:p w14:paraId="042D85BD">
            <w:pPr>
              <w:jc w:val="center"/>
              <w:rPr>
                <w:rFonts w:ascii="宋体" w:hAnsi="宋体" w:cs="宋体"/>
                <w:bCs/>
                <w:szCs w:val="21"/>
              </w:rPr>
            </w:pPr>
          </w:p>
        </w:tc>
      </w:tr>
      <w:tr w14:paraId="7A793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 w:hRule="atLeast"/>
        </w:trPr>
        <w:tc>
          <w:tcPr>
            <w:tcW w:w="1440" w:type="dxa"/>
            <w:vMerge w:val="continue"/>
            <w:vAlign w:val="center"/>
          </w:tcPr>
          <w:p w14:paraId="2D2EE1CC">
            <w:pPr>
              <w:jc w:val="center"/>
              <w:rPr>
                <w:rFonts w:ascii="宋体" w:hAnsi="宋体" w:cs="宋体"/>
                <w:bCs/>
                <w:szCs w:val="21"/>
              </w:rPr>
            </w:pPr>
          </w:p>
        </w:tc>
        <w:tc>
          <w:tcPr>
            <w:tcW w:w="720" w:type="dxa"/>
            <w:gridSpan w:val="2"/>
            <w:vAlign w:val="center"/>
          </w:tcPr>
          <w:p w14:paraId="6CFEA4B5">
            <w:pPr>
              <w:jc w:val="center"/>
              <w:rPr>
                <w:rFonts w:ascii="宋体" w:hAnsi="宋体" w:cs="宋体"/>
                <w:bCs/>
                <w:szCs w:val="21"/>
              </w:rPr>
            </w:pPr>
          </w:p>
        </w:tc>
        <w:tc>
          <w:tcPr>
            <w:tcW w:w="3565" w:type="dxa"/>
            <w:gridSpan w:val="3"/>
            <w:vAlign w:val="center"/>
          </w:tcPr>
          <w:p w14:paraId="777130A1">
            <w:pPr>
              <w:jc w:val="center"/>
              <w:rPr>
                <w:rFonts w:ascii="宋体" w:hAnsi="宋体" w:cs="宋体"/>
                <w:bCs/>
                <w:szCs w:val="21"/>
              </w:rPr>
            </w:pPr>
          </w:p>
        </w:tc>
        <w:tc>
          <w:tcPr>
            <w:tcW w:w="1292" w:type="dxa"/>
            <w:vAlign w:val="center"/>
          </w:tcPr>
          <w:p w14:paraId="494E5492">
            <w:pPr>
              <w:jc w:val="center"/>
              <w:rPr>
                <w:rFonts w:ascii="宋体" w:hAnsi="宋体" w:cs="宋体"/>
                <w:bCs/>
                <w:szCs w:val="21"/>
              </w:rPr>
            </w:pPr>
          </w:p>
        </w:tc>
        <w:tc>
          <w:tcPr>
            <w:tcW w:w="1270" w:type="dxa"/>
            <w:vAlign w:val="center"/>
          </w:tcPr>
          <w:p w14:paraId="3F79ADE2">
            <w:pPr>
              <w:jc w:val="center"/>
              <w:rPr>
                <w:rFonts w:ascii="宋体" w:hAnsi="宋体" w:cs="宋体"/>
                <w:bCs/>
                <w:szCs w:val="21"/>
              </w:rPr>
            </w:pPr>
          </w:p>
        </w:tc>
        <w:tc>
          <w:tcPr>
            <w:tcW w:w="1821" w:type="dxa"/>
            <w:vMerge w:val="continue"/>
            <w:vAlign w:val="center"/>
          </w:tcPr>
          <w:p w14:paraId="5356D5C8">
            <w:pPr>
              <w:jc w:val="center"/>
              <w:rPr>
                <w:rFonts w:ascii="宋体" w:hAnsi="宋体" w:cs="宋体"/>
                <w:bCs/>
                <w:szCs w:val="21"/>
              </w:rPr>
            </w:pPr>
          </w:p>
        </w:tc>
      </w:tr>
      <w:tr w14:paraId="1DCA9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7" w:hRule="atLeast"/>
        </w:trPr>
        <w:tc>
          <w:tcPr>
            <w:tcW w:w="1440" w:type="dxa"/>
            <w:vAlign w:val="center"/>
          </w:tcPr>
          <w:p w14:paraId="17D75289">
            <w:pPr>
              <w:jc w:val="center"/>
              <w:rPr>
                <w:rFonts w:ascii="宋体" w:hAnsi="宋体" w:cs="宋体"/>
                <w:bCs/>
                <w:szCs w:val="21"/>
              </w:rPr>
            </w:pPr>
            <w:r>
              <w:rPr>
                <w:rFonts w:hint="eastAsia" w:ascii="宋体" w:hAnsi="宋体" w:cs="宋体"/>
                <w:bCs/>
                <w:szCs w:val="21"/>
              </w:rPr>
              <w:t>备</w:t>
            </w:r>
          </w:p>
          <w:p w14:paraId="6729A9F1">
            <w:pPr>
              <w:jc w:val="center"/>
              <w:rPr>
                <w:rFonts w:ascii="宋体" w:hAnsi="宋体" w:cs="宋体"/>
                <w:bCs/>
                <w:szCs w:val="21"/>
              </w:rPr>
            </w:pPr>
          </w:p>
          <w:p w14:paraId="03321E68">
            <w:pPr>
              <w:jc w:val="center"/>
              <w:rPr>
                <w:rFonts w:ascii="宋体" w:hAnsi="宋体" w:cs="宋体"/>
                <w:bCs/>
                <w:szCs w:val="21"/>
              </w:rPr>
            </w:pPr>
          </w:p>
          <w:p w14:paraId="21A87E9F">
            <w:pPr>
              <w:jc w:val="center"/>
              <w:rPr>
                <w:rFonts w:ascii="宋体" w:hAnsi="宋体" w:cs="宋体"/>
                <w:bCs/>
                <w:szCs w:val="21"/>
              </w:rPr>
            </w:pPr>
            <w:r>
              <w:rPr>
                <w:rFonts w:hint="eastAsia" w:ascii="宋体" w:hAnsi="宋体" w:cs="宋体"/>
                <w:bCs/>
                <w:szCs w:val="21"/>
              </w:rPr>
              <w:t>注</w:t>
            </w:r>
          </w:p>
        </w:tc>
        <w:tc>
          <w:tcPr>
            <w:tcW w:w="8668" w:type="dxa"/>
            <w:gridSpan w:val="8"/>
          </w:tcPr>
          <w:p w14:paraId="253D1CE0">
            <w:pPr>
              <w:numPr>
                <w:ilvl w:val="0"/>
                <w:numId w:val="0"/>
              </w:numPr>
              <w:rPr>
                <w:rFonts w:hint="eastAsia" w:ascii="宋体" w:hAnsi="宋体" w:cs="宋体"/>
                <w:bCs/>
                <w:szCs w:val="21"/>
              </w:rPr>
            </w:pPr>
            <w:r>
              <w:rPr>
                <w:rFonts w:hint="eastAsia" w:ascii="宋体" w:hAnsi="宋体" w:cs="宋体"/>
                <w:bCs/>
                <w:szCs w:val="21"/>
                <w:lang w:val="en-US" w:eastAsia="zh-CN"/>
              </w:rPr>
              <w:t>1.</w:t>
            </w:r>
            <w:r>
              <w:rPr>
                <w:rFonts w:hint="eastAsia" w:ascii="宋体" w:hAnsi="宋体" w:cs="宋体"/>
                <w:bCs/>
                <w:szCs w:val="21"/>
              </w:rPr>
              <w:t>填妥后，将本表格、申报依据、法定代表人身份证明、授权委托书、企业法人营业执照副本复印件、组织机构代码证复印件或自然人身份证复印件一同提交；</w:t>
            </w:r>
          </w:p>
          <w:p w14:paraId="5CAA805C">
            <w:pPr>
              <w:numPr>
                <w:ilvl w:val="0"/>
                <w:numId w:val="0"/>
              </w:numPr>
              <w:rPr>
                <w:rFonts w:ascii="宋体" w:hAnsi="宋体" w:cs="宋体"/>
                <w:bCs/>
                <w:szCs w:val="21"/>
              </w:rPr>
            </w:pPr>
            <w:r>
              <w:rPr>
                <w:rFonts w:hint="eastAsia" w:ascii="宋体" w:hAnsi="宋体" w:cs="宋体"/>
                <w:bCs/>
                <w:szCs w:val="21"/>
                <w:lang w:val="en-US" w:eastAsia="zh-CN"/>
              </w:rPr>
              <w:t>2.</w:t>
            </w:r>
            <w:r>
              <w:rPr>
                <w:rFonts w:hint="eastAsia" w:ascii="宋体" w:hAnsi="宋体" w:cs="宋体"/>
                <w:bCs/>
                <w:szCs w:val="21"/>
              </w:rPr>
              <w:t>如非法定代表人填写本表格，请注明与债权人关系；</w:t>
            </w:r>
          </w:p>
          <w:p w14:paraId="5CC13157">
            <w:pPr>
              <w:numPr>
                <w:ilvl w:val="0"/>
                <w:numId w:val="0"/>
              </w:numPr>
              <w:ind w:leftChars="0"/>
              <w:rPr>
                <w:rFonts w:ascii="宋体" w:hAnsi="宋体" w:cs="宋体"/>
                <w:bCs/>
                <w:szCs w:val="21"/>
              </w:rPr>
            </w:pPr>
            <w:r>
              <w:rPr>
                <w:rFonts w:hint="eastAsia" w:ascii="宋体" w:hAnsi="宋体" w:cs="宋体"/>
                <w:bCs/>
                <w:szCs w:val="21"/>
                <w:lang w:val="en-US" w:eastAsia="zh-CN"/>
              </w:rPr>
              <w:t>3.</w:t>
            </w:r>
            <w:r>
              <w:rPr>
                <w:rFonts w:hint="eastAsia" w:ascii="宋体" w:hAnsi="宋体" w:cs="宋体"/>
                <w:bCs/>
                <w:szCs w:val="21"/>
              </w:rPr>
              <w:t>如有担保的，应当提交担保资料，否则视为无担保；</w:t>
            </w:r>
          </w:p>
          <w:p w14:paraId="0D78DC20">
            <w:pPr>
              <w:numPr>
                <w:ilvl w:val="0"/>
                <w:numId w:val="0"/>
              </w:numPr>
              <w:ind w:leftChars="0"/>
              <w:rPr>
                <w:rFonts w:ascii="宋体" w:hAnsi="宋体" w:cs="宋体"/>
                <w:bCs/>
                <w:szCs w:val="21"/>
              </w:rPr>
            </w:pPr>
            <w:r>
              <w:rPr>
                <w:rFonts w:hint="eastAsia" w:ascii="宋体" w:hAnsi="宋体" w:cs="宋体"/>
                <w:bCs/>
                <w:szCs w:val="21"/>
                <w:lang w:val="en-US" w:eastAsia="zh-CN"/>
              </w:rPr>
              <w:t>4.</w:t>
            </w:r>
            <w:r>
              <w:rPr>
                <w:rFonts w:hint="eastAsia" w:ascii="宋体" w:hAnsi="宋体" w:cs="宋体"/>
                <w:bCs/>
                <w:szCs w:val="21"/>
              </w:rPr>
              <w:t>提交材料的纸张必须为A4纸，书写应用黑色碳素墨水，回函信封上请注明债权申报材料，如申报材料较多，请使用附件列明清单。</w:t>
            </w:r>
          </w:p>
        </w:tc>
      </w:tr>
      <w:tr w14:paraId="64613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3" w:hRule="atLeast"/>
        </w:trPr>
        <w:tc>
          <w:tcPr>
            <w:tcW w:w="1440" w:type="dxa"/>
            <w:vMerge w:val="restart"/>
            <w:vAlign w:val="center"/>
          </w:tcPr>
          <w:p w14:paraId="23DC9009">
            <w:pPr>
              <w:jc w:val="center"/>
              <w:rPr>
                <w:rFonts w:ascii="宋体" w:hAnsi="宋体" w:cs="宋体"/>
                <w:bCs/>
                <w:szCs w:val="21"/>
              </w:rPr>
            </w:pPr>
            <w:r>
              <w:rPr>
                <w:rFonts w:hint="eastAsia" w:ascii="宋体" w:hAnsi="宋体" w:cs="宋体"/>
                <w:bCs/>
                <w:szCs w:val="21"/>
              </w:rPr>
              <w:t>债</w:t>
            </w:r>
          </w:p>
          <w:p w14:paraId="6A26967C">
            <w:pPr>
              <w:rPr>
                <w:rFonts w:ascii="宋体" w:hAnsi="宋体" w:cs="宋体"/>
                <w:bCs/>
                <w:szCs w:val="21"/>
              </w:rPr>
            </w:pPr>
          </w:p>
          <w:p w14:paraId="3CADDF3B">
            <w:pPr>
              <w:jc w:val="center"/>
              <w:rPr>
                <w:rFonts w:ascii="宋体" w:hAnsi="宋体" w:cs="宋体"/>
                <w:bCs/>
                <w:szCs w:val="21"/>
              </w:rPr>
            </w:pPr>
            <w:r>
              <w:rPr>
                <w:rFonts w:hint="eastAsia" w:ascii="宋体" w:hAnsi="宋体" w:cs="宋体"/>
                <w:bCs/>
                <w:szCs w:val="21"/>
              </w:rPr>
              <w:t>权</w:t>
            </w:r>
          </w:p>
          <w:p w14:paraId="2D621136">
            <w:pPr>
              <w:rPr>
                <w:rFonts w:ascii="宋体" w:hAnsi="宋体" w:cs="宋体"/>
                <w:bCs/>
                <w:szCs w:val="21"/>
              </w:rPr>
            </w:pPr>
          </w:p>
          <w:p w14:paraId="3D3A4A17">
            <w:pPr>
              <w:jc w:val="center"/>
              <w:rPr>
                <w:rFonts w:ascii="宋体" w:hAnsi="宋体" w:cs="宋体"/>
                <w:bCs/>
                <w:szCs w:val="21"/>
              </w:rPr>
            </w:pPr>
            <w:r>
              <w:rPr>
                <w:rFonts w:hint="eastAsia" w:ascii="宋体" w:hAnsi="宋体" w:cs="宋体"/>
                <w:bCs/>
                <w:szCs w:val="21"/>
              </w:rPr>
              <w:t>人</w:t>
            </w:r>
          </w:p>
        </w:tc>
        <w:tc>
          <w:tcPr>
            <w:tcW w:w="8668" w:type="dxa"/>
            <w:gridSpan w:val="8"/>
          </w:tcPr>
          <w:p w14:paraId="2C5700EB">
            <w:pPr>
              <w:rPr>
                <w:rFonts w:hint="eastAsia" w:ascii="宋体" w:hAnsi="宋体" w:cs="宋体"/>
                <w:bCs/>
                <w:sz w:val="24"/>
              </w:rPr>
            </w:pPr>
          </w:p>
          <w:p w14:paraId="1C3E8248">
            <w:pPr>
              <w:rPr>
                <w:rFonts w:ascii="宋体" w:hAnsi="宋体" w:cs="宋体"/>
                <w:bCs/>
                <w:sz w:val="24"/>
              </w:rPr>
            </w:pPr>
            <w:r>
              <w:rPr>
                <w:rFonts w:hint="eastAsia" w:ascii="宋体" w:hAnsi="宋体" w:cs="宋体"/>
                <w:bCs/>
                <w:sz w:val="24"/>
              </w:rPr>
              <w:t>公司盖章：</w:t>
            </w:r>
          </w:p>
          <w:p w14:paraId="4FC1E63A">
            <w:pPr>
              <w:ind w:left="2984" w:hanging="3410" w:hangingChars="1421"/>
              <w:rPr>
                <w:rFonts w:hint="eastAsia" w:ascii="宋体" w:hAnsi="宋体" w:eastAsia="宋体" w:cs="宋体"/>
                <w:bCs/>
                <w:sz w:val="24"/>
                <w:lang w:val="en-US" w:eastAsia="zh-CN"/>
              </w:rPr>
            </w:pPr>
          </w:p>
          <w:p w14:paraId="44E05802">
            <w:pPr>
              <w:ind w:left="2984" w:hanging="3410" w:hangingChars="1421"/>
              <w:rPr>
                <w:rFonts w:ascii="宋体" w:hAnsi="宋体" w:cs="宋体"/>
                <w:bCs/>
                <w:szCs w:val="21"/>
              </w:rPr>
            </w:pPr>
            <w:r>
              <w:rPr>
                <w:rFonts w:hint="eastAsia" w:ascii="宋体" w:hAnsi="宋体" w:eastAsia="宋体" w:cs="宋体"/>
                <w:bCs/>
                <w:sz w:val="24"/>
                <w:lang w:val="en-US" w:eastAsia="zh-CN"/>
              </w:rPr>
              <w:t>法定代表人签字或盖章：</w:t>
            </w:r>
            <w:r>
              <w:rPr>
                <w:rFonts w:hint="eastAsia" w:ascii="宋体" w:hAnsi="宋体" w:eastAsia="宋体" w:cs="宋体"/>
                <w:bCs/>
                <w:sz w:val="24"/>
              </w:rPr>
              <w:t xml:space="preserve"> </w:t>
            </w:r>
            <w:r>
              <w:rPr>
                <w:rFonts w:hint="eastAsia" w:ascii="宋体" w:hAnsi="宋体" w:cs="宋体"/>
                <w:bCs/>
                <w:szCs w:val="21"/>
              </w:rPr>
              <w:t xml:space="preserve">                                 </w:t>
            </w:r>
          </w:p>
          <w:p w14:paraId="2D12C18C">
            <w:pPr>
              <w:rPr>
                <w:rFonts w:hint="eastAsia" w:ascii="宋体" w:hAnsi="宋体" w:eastAsia="宋体" w:cs="宋体"/>
                <w:bCs/>
                <w:sz w:val="24"/>
              </w:rPr>
            </w:pPr>
            <w:r>
              <w:rPr>
                <w:rFonts w:hint="eastAsia" w:ascii="宋体" w:hAnsi="宋体" w:cs="宋体"/>
                <w:bCs/>
                <w:szCs w:val="21"/>
              </w:rPr>
              <w:t xml:space="preserve">                              </w:t>
            </w:r>
            <w:r>
              <w:rPr>
                <w:rFonts w:hint="eastAsia" w:ascii="宋体" w:hAnsi="宋体" w:eastAsia="宋体" w:cs="宋体"/>
                <w:bCs/>
                <w:sz w:val="24"/>
              </w:rPr>
              <w:t xml:space="preserve"> </w:t>
            </w:r>
          </w:p>
          <w:p w14:paraId="0ABF6E0B">
            <w:pPr>
              <w:ind w:firstLine="3840" w:firstLineChars="1600"/>
              <w:rPr>
                <w:rFonts w:ascii="宋体" w:hAnsi="宋体" w:cs="宋体"/>
                <w:bCs/>
                <w:szCs w:val="21"/>
              </w:rPr>
            </w:pPr>
            <w:r>
              <w:rPr>
                <w:rFonts w:hint="eastAsia" w:ascii="宋体" w:hAnsi="宋体" w:eastAsia="宋体" w:cs="宋体"/>
                <w:bCs/>
                <w:sz w:val="24"/>
              </w:rPr>
              <w:t>年   月   日</w:t>
            </w:r>
          </w:p>
        </w:tc>
      </w:tr>
      <w:tr w14:paraId="3A095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4" w:hRule="atLeast"/>
        </w:trPr>
        <w:tc>
          <w:tcPr>
            <w:tcW w:w="1440" w:type="dxa"/>
            <w:vMerge w:val="continue"/>
            <w:vAlign w:val="center"/>
          </w:tcPr>
          <w:p w14:paraId="4370733E">
            <w:pPr>
              <w:jc w:val="center"/>
              <w:rPr>
                <w:rFonts w:ascii="宋体" w:hAnsi="宋体" w:cs="宋体"/>
                <w:bCs/>
                <w:szCs w:val="21"/>
              </w:rPr>
            </w:pPr>
          </w:p>
        </w:tc>
        <w:tc>
          <w:tcPr>
            <w:tcW w:w="8668" w:type="dxa"/>
            <w:gridSpan w:val="8"/>
            <w:vAlign w:val="center"/>
          </w:tcPr>
          <w:p w14:paraId="461A82A6">
            <w:pPr>
              <w:spacing w:line="360" w:lineRule="auto"/>
              <w:rPr>
                <w:rFonts w:ascii="宋体" w:hAnsi="宋体" w:cs="宋体"/>
                <w:bCs/>
                <w:sz w:val="24"/>
              </w:rPr>
            </w:pPr>
            <w:r>
              <w:rPr>
                <w:rFonts w:hint="eastAsia" w:ascii="宋体" w:hAnsi="宋体" w:cs="宋体"/>
                <w:bCs/>
                <w:sz w:val="24"/>
              </w:rPr>
              <w:t>个人签字：</w:t>
            </w:r>
            <w:r>
              <w:rPr>
                <w:rFonts w:hint="eastAsia" w:ascii="宋体" w:hAnsi="宋体" w:cs="宋体"/>
                <w:bCs/>
                <w:sz w:val="24"/>
                <w:u w:val="single"/>
              </w:rPr>
              <w:t xml:space="preserve">                 </w:t>
            </w:r>
          </w:p>
          <w:p w14:paraId="5F51671B">
            <w:pPr>
              <w:spacing w:line="360" w:lineRule="auto"/>
              <w:ind w:left="3876" w:hanging="3875" w:hangingChars="1615"/>
              <w:rPr>
                <w:rFonts w:ascii="宋体" w:hAnsi="宋体" w:cs="宋体"/>
                <w:bCs/>
                <w:sz w:val="24"/>
              </w:rPr>
            </w:pPr>
            <w:r>
              <w:rPr>
                <w:rFonts w:hint="eastAsia" w:ascii="宋体" w:hAnsi="宋体" w:cs="宋体"/>
                <w:bCs/>
                <w:sz w:val="24"/>
              </w:rPr>
              <w:t>身份证号：</w:t>
            </w:r>
            <w:r>
              <w:rPr>
                <w:rFonts w:hint="eastAsia" w:ascii="宋体" w:hAnsi="宋体" w:cs="宋体"/>
                <w:bCs/>
                <w:sz w:val="24"/>
                <w:u w:val="single"/>
              </w:rPr>
              <w:t xml:space="preserve">                                  </w:t>
            </w:r>
            <w:r>
              <w:rPr>
                <w:rFonts w:hint="eastAsia" w:ascii="宋体" w:hAnsi="宋体" w:cs="宋体"/>
                <w:bCs/>
                <w:sz w:val="24"/>
              </w:rPr>
              <w:t xml:space="preserve">                               </w:t>
            </w:r>
          </w:p>
          <w:p w14:paraId="16D826BC">
            <w:pPr>
              <w:spacing w:line="360" w:lineRule="auto"/>
              <w:rPr>
                <w:rFonts w:ascii="宋体" w:hAnsi="宋体" w:cs="宋体"/>
                <w:bCs/>
                <w:sz w:val="24"/>
              </w:rPr>
            </w:pPr>
            <w:r>
              <w:rPr>
                <w:rFonts w:hint="eastAsia" w:ascii="宋体" w:hAnsi="宋体" w:cs="宋体"/>
                <w:bCs/>
                <w:sz w:val="24"/>
              </w:rPr>
              <w:t xml:space="preserve">                               年   月   日</w:t>
            </w:r>
          </w:p>
        </w:tc>
      </w:tr>
    </w:tbl>
    <w:p w14:paraId="346BD31B">
      <w:pPr>
        <w:rPr>
          <w:rFonts w:hint="eastAsia" w:ascii="宋体" w:hAnsi="宋体" w:cs="仿宋"/>
          <w:b/>
          <w:bCs/>
          <w:color w:val="000000"/>
          <w:kern w:val="0"/>
          <w:sz w:val="32"/>
          <w:szCs w:val="32"/>
          <w:lang w:eastAsia="zh-CN"/>
        </w:rPr>
      </w:pPr>
      <w:r>
        <w:rPr>
          <w:rFonts w:hint="eastAsia" w:ascii="宋体" w:hAnsi="宋体" w:cs="仿宋"/>
          <w:b/>
          <w:bCs/>
          <w:color w:val="000000"/>
          <w:kern w:val="0"/>
          <w:sz w:val="32"/>
          <w:szCs w:val="32"/>
          <w:lang w:eastAsia="zh-CN"/>
        </w:rPr>
        <w:br w:type="page"/>
      </w:r>
    </w:p>
    <w:p w14:paraId="0283DEF1">
      <w:pPr>
        <w:pStyle w:val="2"/>
        <w:keepNext/>
        <w:keepLines/>
        <w:pageBreakBefore w:val="0"/>
        <w:widowControl w:val="0"/>
        <w:kinsoku/>
        <w:wordWrap/>
        <w:overflowPunct/>
        <w:topLinePunct w:val="0"/>
        <w:autoSpaceDE/>
        <w:autoSpaceDN/>
        <w:bidi w:val="0"/>
        <w:adjustRightInd/>
        <w:snapToGrid/>
        <w:spacing w:after="0"/>
        <w:jc w:val="center"/>
        <w:textAlignment w:val="auto"/>
        <w:rPr>
          <w:rFonts w:hint="eastAsia" w:ascii="黑体" w:hAnsi="黑体" w:eastAsia="黑体" w:cs="黑体"/>
          <w:b w:val="0"/>
          <w:bCs/>
          <w:sz w:val="44"/>
          <w:szCs w:val="44"/>
        </w:rPr>
      </w:pPr>
      <w:r>
        <w:rPr>
          <w:rFonts w:hint="eastAsia" w:ascii="黑体" w:hAnsi="黑体" w:eastAsia="黑体" w:cs="黑体"/>
          <w:b w:val="0"/>
          <w:bCs/>
          <w:sz w:val="44"/>
          <w:szCs w:val="44"/>
        </w:rPr>
        <w:t>债权计算清单</w:t>
      </w:r>
    </w:p>
    <w:p w14:paraId="3EEE1E04">
      <w:pPr>
        <w:pStyle w:val="5"/>
        <w:rPr>
          <w:rFonts w:ascii="黑体"/>
          <w:b/>
          <w:sz w:val="36"/>
        </w:rPr>
      </w:pPr>
    </w:p>
    <w:p w14:paraId="224C5570">
      <w:pPr>
        <w:pStyle w:val="5"/>
        <w:rPr>
          <w:rFonts w:ascii="黑体"/>
          <w:b/>
          <w:sz w:val="36"/>
        </w:rPr>
      </w:pPr>
    </w:p>
    <w:p w14:paraId="630732B8">
      <w:pPr>
        <w:pStyle w:val="5"/>
        <w:rPr>
          <w:rFonts w:ascii="黑体"/>
          <w:b/>
          <w:sz w:val="36"/>
        </w:rPr>
      </w:pPr>
    </w:p>
    <w:p w14:paraId="35FD6643">
      <w:pPr>
        <w:pStyle w:val="5"/>
        <w:rPr>
          <w:rFonts w:ascii="黑体"/>
          <w:b/>
          <w:sz w:val="36"/>
        </w:rPr>
      </w:pPr>
    </w:p>
    <w:p w14:paraId="735AD617">
      <w:pPr>
        <w:pStyle w:val="5"/>
        <w:rPr>
          <w:rFonts w:ascii="黑体"/>
          <w:b/>
          <w:sz w:val="36"/>
        </w:rPr>
      </w:pPr>
    </w:p>
    <w:p w14:paraId="1ABEB806">
      <w:pPr>
        <w:pStyle w:val="5"/>
        <w:rPr>
          <w:rFonts w:ascii="黑体"/>
          <w:b/>
          <w:sz w:val="36"/>
        </w:rPr>
      </w:pPr>
    </w:p>
    <w:p w14:paraId="466BBDDC">
      <w:pPr>
        <w:pStyle w:val="5"/>
        <w:rPr>
          <w:rFonts w:ascii="黑体"/>
          <w:b/>
          <w:sz w:val="36"/>
        </w:rPr>
      </w:pPr>
    </w:p>
    <w:p w14:paraId="0C62592C">
      <w:pPr>
        <w:pStyle w:val="5"/>
        <w:rPr>
          <w:rFonts w:ascii="黑体"/>
          <w:b/>
          <w:sz w:val="36"/>
        </w:rPr>
      </w:pPr>
    </w:p>
    <w:p w14:paraId="4BC45418">
      <w:pPr>
        <w:pStyle w:val="5"/>
        <w:rPr>
          <w:rFonts w:ascii="黑体"/>
          <w:b/>
          <w:sz w:val="36"/>
        </w:rPr>
      </w:pPr>
    </w:p>
    <w:p w14:paraId="1B80D86D">
      <w:pPr>
        <w:pStyle w:val="5"/>
        <w:rPr>
          <w:rFonts w:ascii="黑体"/>
          <w:b/>
          <w:sz w:val="36"/>
        </w:rPr>
      </w:pPr>
    </w:p>
    <w:p w14:paraId="360413C7">
      <w:pPr>
        <w:pStyle w:val="5"/>
        <w:rPr>
          <w:rFonts w:ascii="黑体"/>
          <w:b/>
          <w:sz w:val="36"/>
        </w:rPr>
      </w:pPr>
    </w:p>
    <w:p w14:paraId="78253866">
      <w:pPr>
        <w:pStyle w:val="5"/>
        <w:rPr>
          <w:rFonts w:ascii="黑体"/>
          <w:b/>
          <w:sz w:val="36"/>
        </w:rPr>
      </w:pPr>
    </w:p>
    <w:p w14:paraId="1C09A38D">
      <w:pPr>
        <w:pStyle w:val="5"/>
        <w:rPr>
          <w:rFonts w:ascii="黑体"/>
          <w:b/>
          <w:sz w:val="36"/>
        </w:rPr>
      </w:pPr>
    </w:p>
    <w:p w14:paraId="22A03D22">
      <w:pPr>
        <w:pStyle w:val="5"/>
        <w:rPr>
          <w:rFonts w:ascii="黑体"/>
          <w:b/>
          <w:sz w:val="36"/>
        </w:rPr>
      </w:pPr>
    </w:p>
    <w:p w14:paraId="689C7811">
      <w:pPr>
        <w:pStyle w:val="5"/>
        <w:rPr>
          <w:rFonts w:ascii="黑体"/>
          <w:b/>
          <w:sz w:val="36"/>
        </w:rPr>
      </w:pPr>
    </w:p>
    <w:p w14:paraId="2AF4FF37">
      <w:pPr>
        <w:pStyle w:val="5"/>
        <w:rPr>
          <w:rFonts w:ascii="黑体"/>
          <w:b/>
          <w:sz w:val="36"/>
        </w:rPr>
      </w:pPr>
    </w:p>
    <w:p w14:paraId="2A3992CE">
      <w:pPr>
        <w:pStyle w:val="5"/>
        <w:spacing w:before="12"/>
        <w:rPr>
          <w:rFonts w:ascii="黑体"/>
          <w:b/>
          <w:sz w:val="44"/>
        </w:rPr>
      </w:pPr>
    </w:p>
    <w:p w14:paraId="579CF563">
      <w:pPr>
        <w:pStyle w:val="5"/>
        <w:ind w:left="3841"/>
        <w:rPr>
          <w:rFonts w:hint="eastAsia" w:ascii="Songti SC Regular" w:hAnsi="Songti SC Regular" w:eastAsia="Songti SC Regular" w:cs="Songti SC Regular"/>
          <w:sz w:val="28"/>
          <w:szCs w:val="28"/>
        </w:rPr>
      </w:pPr>
      <w:r>
        <w:rPr>
          <w:rFonts w:hint="eastAsia" w:ascii="Songti SC Regular" w:hAnsi="Songti SC Regular" w:eastAsia="Songti SC Regular" w:cs="Songti SC Regular"/>
          <w:spacing w:val="-2"/>
          <w:sz w:val="28"/>
          <w:szCs w:val="28"/>
        </w:rPr>
        <w:t>申报人（盖章或签字</w:t>
      </w:r>
      <w:r>
        <w:rPr>
          <w:rFonts w:hint="eastAsia" w:ascii="Songti SC Regular" w:hAnsi="Songti SC Regular" w:eastAsia="Songti SC Regular" w:cs="Songti SC Regular"/>
          <w:spacing w:val="-5"/>
          <w:sz w:val="28"/>
          <w:szCs w:val="28"/>
        </w:rPr>
        <w:t>）：</w:t>
      </w:r>
    </w:p>
    <w:p w14:paraId="433CA0C4">
      <w:pPr>
        <w:ind w:firstLine="5520" w:firstLineChars="2000"/>
        <w:rPr>
          <w:rFonts w:hint="eastAsia" w:ascii="Songti SC Regular" w:hAnsi="Songti SC Regular" w:eastAsia="Songti SC Regular" w:cs="Songti SC Regular"/>
          <w:b w:val="0"/>
          <w:bCs w:val="0"/>
          <w:color w:val="000000"/>
          <w:kern w:val="0"/>
          <w:sz w:val="28"/>
          <w:szCs w:val="28"/>
          <w:lang w:val="en-US" w:eastAsia="zh-CN"/>
        </w:rPr>
      </w:pPr>
      <w:r>
        <w:rPr>
          <w:rFonts w:hint="eastAsia" w:ascii="Songti SC Regular" w:hAnsi="Songti SC Regular" w:eastAsia="Songti SC Regular" w:cs="Songti SC Regular"/>
          <w:spacing w:val="-2"/>
          <w:sz w:val="28"/>
          <w:szCs w:val="28"/>
        </w:rPr>
        <w:t>申报时间</w:t>
      </w:r>
      <w:r>
        <w:rPr>
          <w:rFonts w:hint="eastAsia" w:ascii="Songti SC Regular" w:hAnsi="Songti SC Regular" w:eastAsia="Songti SC Regular" w:cs="Songti SC Regular"/>
          <w:spacing w:val="-10"/>
          <w:sz w:val="28"/>
          <w:szCs w:val="28"/>
        </w:rPr>
        <w:t>：</w:t>
      </w:r>
      <w:r>
        <w:rPr>
          <w:rFonts w:hint="eastAsia" w:ascii="Songti SC Regular" w:hAnsi="Songti SC Regular" w:eastAsia="Songti SC Regular" w:cs="Songti SC Regular"/>
          <w:sz w:val="28"/>
          <w:szCs w:val="28"/>
        </w:rPr>
        <w:tab/>
      </w:r>
      <w:r>
        <w:rPr>
          <w:rFonts w:hint="eastAsia" w:ascii="Songti SC Regular" w:hAnsi="Songti SC Regular" w:eastAsia="Songti SC Regular" w:cs="Songti SC Regular"/>
          <w:spacing w:val="-10"/>
          <w:sz w:val="28"/>
          <w:szCs w:val="28"/>
        </w:rPr>
        <w:t>年</w:t>
      </w:r>
      <w:r>
        <w:rPr>
          <w:rFonts w:hint="eastAsia" w:ascii="Songti SC Regular" w:hAnsi="Songti SC Regular" w:eastAsia="Songti SC Regular" w:cs="Songti SC Regular"/>
          <w:sz w:val="28"/>
          <w:szCs w:val="28"/>
        </w:rPr>
        <w:tab/>
      </w:r>
      <w:r>
        <w:rPr>
          <w:rFonts w:hint="eastAsia" w:ascii="Songti SC Regular" w:hAnsi="Songti SC Regular" w:eastAsia="Songti SC Regular" w:cs="Songti SC Regular"/>
          <w:sz w:val="28"/>
          <w:szCs w:val="28"/>
          <w:lang w:val="en-US" w:eastAsia="zh-CN"/>
        </w:rPr>
        <w:t xml:space="preserve">   </w:t>
      </w:r>
      <w:r>
        <w:rPr>
          <w:rFonts w:hint="eastAsia" w:ascii="Songti SC Regular" w:hAnsi="Songti SC Regular" w:eastAsia="Songti SC Regular" w:cs="Songti SC Regular"/>
          <w:spacing w:val="-10"/>
          <w:sz w:val="28"/>
          <w:szCs w:val="28"/>
        </w:rPr>
        <w:t>月</w:t>
      </w:r>
      <w:r>
        <w:rPr>
          <w:rFonts w:hint="eastAsia" w:ascii="Songti SC Regular" w:hAnsi="Songti SC Regular" w:eastAsia="Songti SC Regular" w:cs="Songti SC Regular"/>
          <w:sz w:val="28"/>
          <w:szCs w:val="28"/>
        </w:rPr>
        <w:tab/>
      </w:r>
      <w:r>
        <w:rPr>
          <w:rFonts w:hint="eastAsia" w:ascii="Songti SC Regular" w:hAnsi="Songti SC Regular" w:eastAsia="Songti SC Regular" w:cs="Songti SC Regular"/>
          <w:sz w:val="28"/>
          <w:szCs w:val="28"/>
          <w:lang w:val="en-US" w:eastAsia="zh-CN"/>
        </w:rPr>
        <w:t xml:space="preserve">   </w:t>
      </w:r>
      <w:r>
        <w:rPr>
          <w:rFonts w:hint="eastAsia" w:ascii="Songti SC Regular" w:hAnsi="Songti SC Regular" w:eastAsia="Songti SC Regular" w:cs="Songti SC Regular"/>
          <w:spacing w:val="-10"/>
          <w:sz w:val="28"/>
          <w:szCs w:val="28"/>
        </w:rPr>
        <w:t>日</w:t>
      </w:r>
    </w:p>
    <w:p w14:paraId="01FAFECB">
      <w:pPr>
        <w:rPr>
          <w:rFonts w:hint="eastAsia" w:ascii="Songti SC Regular" w:hAnsi="Songti SC Regular" w:eastAsia="Songti SC Regular" w:cs="Songti SC Regular"/>
          <w:b/>
          <w:bCs/>
          <w:color w:val="000000"/>
          <w:kern w:val="0"/>
          <w:sz w:val="28"/>
          <w:szCs w:val="28"/>
          <w:u w:val="single"/>
          <w:lang w:val="en-US" w:eastAsia="zh-CN"/>
        </w:rPr>
      </w:pPr>
      <w:r>
        <w:rPr>
          <w:rFonts w:hint="eastAsia" w:ascii="Songti SC Regular" w:hAnsi="Songti SC Regular" w:eastAsia="Songti SC Regular" w:cs="Songti SC Regular"/>
          <w:b/>
          <w:bCs/>
          <w:color w:val="000000"/>
          <w:kern w:val="0"/>
          <w:sz w:val="28"/>
          <w:szCs w:val="28"/>
          <w:u w:val="single"/>
          <w:lang w:val="en-US" w:eastAsia="zh-CN"/>
        </w:rPr>
        <w:t>（计算清单请以Word或Excel格式单独发送至清算组工作邮箱</w:t>
      </w:r>
      <w:r>
        <w:rPr>
          <w:rFonts w:hint="eastAsia" w:ascii="SimSong Regular" w:hAnsi="SimSong Regular" w:eastAsia="SimSong Regular" w:cs="SimSong Regular"/>
          <w:b/>
          <w:bCs/>
          <w:sz w:val="28"/>
          <w:szCs w:val="28"/>
          <w:u w:val="single"/>
          <w:lang w:val="en-US" w:eastAsia="zh-CN"/>
        </w:rPr>
        <w:t>dmdinsolvency</w:t>
      </w:r>
      <w:r>
        <w:rPr>
          <w:rFonts w:hint="eastAsia" w:ascii="SimSong Regular" w:hAnsi="SimSong Regular" w:eastAsia="SimSong Regular" w:cs="SimSong Regular"/>
          <w:b/>
          <w:bCs/>
          <w:sz w:val="28"/>
          <w:szCs w:val="28"/>
          <w:u w:val="single"/>
        </w:rPr>
        <w:t>@163.com</w:t>
      </w:r>
      <w:r>
        <w:rPr>
          <w:rFonts w:hint="eastAsia" w:ascii="Songti SC Regular" w:hAnsi="Songti SC Regular" w:eastAsia="Songti SC Regular" w:cs="Songti SC Regular"/>
          <w:b/>
          <w:bCs/>
          <w:color w:val="000000"/>
          <w:kern w:val="0"/>
          <w:sz w:val="28"/>
          <w:szCs w:val="28"/>
          <w:u w:val="single"/>
          <w:lang w:val="en-US" w:eastAsia="zh-CN"/>
        </w:rPr>
        <w:t>）</w:t>
      </w:r>
      <w:r>
        <w:rPr>
          <w:rFonts w:hint="eastAsia" w:ascii="Songti SC Regular" w:hAnsi="Songti SC Regular" w:eastAsia="Songti SC Regular" w:cs="Songti SC Regular"/>
          <w:b/>
          <w:bCs/>
          <w:color w:val="000000"/>
          <w:kern w:val="0"/>
          <w:sz w:val="28"/>
          <w:szCs w:val="28"/>
          <w:u w:val="single"/>
          <w:lang w:val="en-US" w:eastAsia="zh-CN"/>
        </w:rPr>
        <w:br w:type="page"/>
      </w:r>
    </w:p>
    <w:p w14:paraId="5E8DCCB3">
      <w:pPr>
        <w:pStyle w:val="12"/>
        <w:keepNext w:val="0"/>
        <w:keepLines w:val="0"/>
        <w:pageBreakBefore w:val="0"/>
        <w:widowControl w:val="0"/>
        <w:kinsoku/>
        <w:wordWrap/>
        <w:overflowPunct/>
        <w:topLinePunct w:val="0"/>
        <w:autoSpaceDE/>
        <w:autoSpaceDN/>
        <w:bidi w:val="0"/>
        <w:adjustRightInd/>
        <w:snapToGrid/>
        <w:spacing w:line="288" w:lineRule="auto"/>
        <w:ind w:left="363" w:firstLine="0" w:firstLineChars="0"/>
        <w:jc w:val="center"/>
        <w:textAlignment w:val="auto"/>
        <w:rPr>
          <w:rFonts w:hint="eastAsia" w:ascii="黑体" w:hAnsi="黑体" w:eastAsia="黑体" w:cs="黑体"/>
          <w:b w:val="0"/>
          <w:bCs w:val="0"/>
          <w:color w:val="000000"/>
          <w:kern w:val="0"/>
          <w:sz w:val="44"/>
          <w:szCs w:val="44"/>
          <w:lang w:val="en-US" w:eastAsia="zh-CN"/>
        </w:rPr>
        <w:sectPr>
          <w:pgSz w:w="11906" w:h="16838"/>
          <w:pgMar w:top="1440" w:right="1083" w:bottom="1440" w:left="1083" w:header="851" w:footer="992" w:gutter="0"/>
          <w:cols w:space="425" w:num="1"/>
          <w:docGrid w:type="lines" w:linePitch="312" w:charSpace="0"/>
        </w:sectPr>
      </w:pPr>
    </w:p>
    <w:p w14:paraId="43940272">
      <w:pPr>
        <w:pStyle w:val="12"/>
        <w:keepNext w:val="0"/>
        <w:keepLines w:val="0"/>
        <w:pageBreakBefore w:val="0"/>
        <w:widowControl w:val="0"/>
        <w:kinsoku/>
        <w:wordWrap/>
        <w:overflowPunct/>
        <w:topLinePunct w:val="0"/>
        <w:autoSpaceDE/>
        <w:autoSpaceDN/>
        <w:bidi w:val="0"/>
        <w:adjustRightInd/>
        <w:snapToGrid/>
        <w:spacing w:line="288" w:lineRule="auto"/>
        <w:ind w:left="363" w:firstLine="0" w:firstLineChars="0"/>
        <w:jc w:val="center"/>
        <w:textAlignment w:val="auto"/>
        <w:rPr>
          <w:rFonts w:hint="eastAsia" w:ascii="黑体" w:hAnsi="黑体" w:eastAsia="黑体" w:cs="黑体"/>
          <w:b w:val="0"/>
          <w:bCs w:val="0"/>
          <w:color w:val="000000"/>
          <w:kern w:val="0"/>
          <w:sz w:val="44"/>
          <w:szCs w:val="44"/>
        </w:rPr>
      </w:pPr>
      <w:r>
        <w:rPr>
          <w:rFonts w:hint="eastAsia" w:ascii="黑体" w:hAnsi="黑体" w:eastAsia="黑体" w:cs="黑体"/>
          <w:b w:val="0"/>
          <w:bCs w:val="0"/>
          <w:color w:val="000000"/>
          <w:kern w:val="0"/>
          <w:sz w:val="44"/>
          <w:szCs w:val="44"/>
          <w:lang w:eastAsia="zh-CN"/>
        </w:rPr>
        <w:t>金邦物流（张家港）有限公司强制清算</w:t>
      </w:r>
      <w:r>
        <w:rPr>
          <w:rFonts w:hint="eastAsia" w:ascii="黑体" w:hAnsi="黑体" w:eastAsia="黑体" w:cs="黑体"/>
          <w:b w:val="0"/>
          <w:bCs w:val="0"/>
          <w:color w:val="000000"/>
          <w:kern w:val="0"/>
          <w:sz w:val="44"/>
          <w:szCs w:val="44"/>
        </w:rPr>
        <w:t>案</w:t>
      </w:r>
    </w:p>
    <w:p w14:paraId="3172A213">
      <w:pPr>
        <w:pStyle w:val="12"/>
        <w:keepNext w:val="0"/>
        <w:keepLines w:val="0"/>
        <w:pageBreakBefore w:val="0"/>
        <w:widowControl w:val="0"/>
        <w:kinsoku/>
        <w:wordWrap/>
        <w:overflowPunct/>
        <w:topLinePunct w:val="0"/>
        <w:autoSpaceDE/>
        <w:autoSpaceDN/>
        <w:bidi w:val="0"/>
        <w:adjustRightInd/>
        <w:snapToGrid/>
        <w:spacing w:line="288" w:lineRule="auto"/>
        <w:ind w:left="363" w:firstLine="0" w:firstLineChars="0"/>
        <w:jc w:val="center"/>
        <w:textAlignment w:val="auto"/>
      </w:pPr>
      <w:r>
        <w:rPr>
          <w:rFonts w:hint="eastAsia" w:ascii="黑体" w:hAnsi="黑体" w:eastAsia="黑体" w:cs="黑体"/>
          <w:b w:val="0"/>
          <w:bCs w:val="0"/>
          <w:color w:val="000000"/>
          <w:kern w:val="0"/>
          <w:sz w:val="44"/>
          <w:szCs w:val="44"/>
        </w:rPr>
        <w:t>债权申报</w:t>
      </w:r>
      <w:r>
        <w:rPr>
          <w:rFonts w:hint="eastAsia" w:ascii="黑体" w:hAnsi="黑体" w:eastAsia="黑体" w:cs="黑体"/>
          <w:b w:val="0"/>
          <w:bCs w:val="0"/>
          <w:color w:val="000000"/>
          <w:kern w:val="0"/>
          <w:sz w:val="44"/>
          <w:szCs w:val="44"/>
          <w:lang w:val="en-US" w:eastAsia="zh-CN"/>
        </w:rPr>
        <w:t>材料</w:t>
      </w:r>
      <w:r>
        <w:rPr>
          <w:rFonts w:hint="eastAsia" w:ascii="黑体" w:hAnsi="黑体" w:eastAsia="黑体" w:cs="黑体"/>
          <w:b w:val="0"/>
          <w:bCs w:val="0"/>
          <w:color w:val="000000"/>
          <w:kern w:val="0"/>
          <w:sz w:val="44"/>
          <w:szCs w:val="44"/>
        </w:rPr>
        <w:t>清单</w:t>
      </w:r>
    </w:p>
    <w:tbl>
      <w:tblPr>
        <w:tblStyle w:val="8"/>
        <w:tblW w:w="100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3758"/>
        <w:gridCol w:w="1230"/>
        <w:gridCol w:w="919"/>
        <w:gridCol w:w="1676"/>
        <w:gridCol w:w="1762"/>
      </w:tblGrid>
      <w:tr w14:paraId="412F7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74" w:type="dxa"/>
            <w:gridSpan w:val="6"/>
          </w:tcPr>
          <w:p w14:paraId="747E0E6F">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rPr>
                <w:rFonts w:hint="eastAsia" w:ascii="黑体" w:hAnsi="黑体" w:eastAsia="黑体" w:cs="黑体"/>
                <w:b w:val="0"/>
                <w:bCs w:val="0"/>
                <w:color w:val="000000"/>
                <w:kern w:val="0"/>
                <w:sz w:val="44"/>
                <w:szCs w:val="44"/>
                <w:vertAlign w:val="baseline"/>
                <w:lang w:val="en-US" w:eastAsia="zh-CN"/>
              </w:rPr>
            </w:pPr>
            <w:r>
              <w:rPr>
                <w:rFonts w:hint="eastAsia" w:ascii="宋体" w:hAnsi="宋体" w:eastAsia="宋体" w:cs="宋体"/>
                <w:spacing w:val="-3"/>
                <w:sz w:val="28"/>
                <w:szCs w:val="28"/>
              </w:rPr>
              <w:t>申报人：</w:t>
            </w:r>
          </w:p>
        </w:tc>
      </w:tr>
      <w:tr w14:paraId="19A01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729" w:type="dxa"/>
            <w:vAlign w:val="center"/>
          </w:tcPr>
          <w:p w14:paraId="04080443">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序号</w:t>
            </w:r>
          </w:p>
        </w:tc>
        <w:tc>
          <w:tcPr>
            <w:tcW w:w="3758" w:type="dxa"/>
            <w:vAlign w:val="center"/>
          </w:tcPr>
          <w:p w14:paraId="5BD2611A">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名称</w:t>
            </w:r>
          </w:p>
        </w:tc>
        <w:tc>
          <w:tcPr>
            <w:tcW w:w="1230" w:type="dxa"/>
            <w:vAlign w:val="center"/>
          </w:tcPr>
          <w:p w14:paraId="742D2A4C">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份数</w:t>
            </w:r>
          </w:p>
        </w:tc>
        <w:tc>
          <w:tcPr>
            <w:tcW w:w="919" w:type="dxa"/>
            <w:vAlign w:val="center"/>
          </w:tcPr>
          <w:p w14:paraId="5409CC1A">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页数</w:t>
            </w:r>
          </w:p>
        </w:tc>
        <w:tc>
          <w:tcPr>
            <w:tcW w:w="1676" w:type="dxa"/>
            <w:vAlign w:val="center"/>
          </w:tcPr>
          <w:p w14:paraId="697A30F3">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原件/复印件</w:t>
            </w:r>
          </w:p>
        </w:tc>
        <w:tc>
          <w:tcPr>
            <w:tcW w:w="1762" w:type="dxa"/>
            <w:vAlign w:val="center"/>
          </w:tcPr>
          <w:p w14:paraId="708AA871">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备注</w:t>
            </w:r>
          </w:p>
        </w:tc>
      </w:tr>
      <w:tr w14:paraId="2CE06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729" w:type="dxa"/>
            <w:vAlign w:val="center"/>
          </w:tcPr>
          <w:p w14:paraId="0DC3B7D7">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1</w:t>
            </w:r>
          </w:p>
        </w:tc>
        <w:tc>
          <w:tcPr>
            <w:tcW w:w="3758" w:type="dxa"/>
            <w:vAlign w:val="center"/>
          </w:tcPr>
          <w:p w14:paraId="29C05FF6">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both"/>
              <w:textAlignment w:val="auto"/>
              <w:rPr>
                <w:rFonts w:hint="eastAsia"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法人：营业执照</w:t>
            </w:r>
          </w:p>
          <w:p w14:paraId="1290274F">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both"/>
              <w:textAlignment w:val="auto"/>
              <w:rPr>
                <w:rFonts w:hint="eastAsia"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自然人：身份证复印件</w:t>
            </w:r>
          </w:p>
        </w:tc>
        <w:tc>
          <w:tcPr>
            <w:tcW w:w="1230" w:type="dxa"/>
          </w:tcPr>
          <w:p w14:paraId="23941966">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919" w:type="dxa"/>
          </w:tcPr>
          <w:p w14:paraId="4E275468">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676" w:type="dxa"/>
          </w:tcPr>
          <w:p w14:paraId="34062FE5">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762" w:type="dxa"/>
            <w:vMerge w:val="restart"/>
            <w:vAlign w:val="center"/>
          </w:tcPr>
          <w:p w14:paraId="4D875FE9">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both"/>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1.复印件需盖章或签字；2.律师为代理人，需开具所函；3.可附页</w:t>
            </w:r>
          </w:p>
        </w:tc>
      </w:tr>
      <w:tr w14:paraId="1AB9E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atLeast"/>
        </w:trPr>
        <w:tc>
          <w:tcPr>
            <w:tcW w:w="729" w:type="dxa"/>
            <w:vAlign w:val="center"/>
          </w:tcPr>
          <w:p w14:paraId="5E2EA265">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2</w:t>
            </w:r>
          </w:p>
        </w:tc>
        <w:tc>
          <w:tcPr>
            <w:tcW w:w="3758" w:type="dxa"/>
            <w:vAlign w:val="center"/>
          </w:tcPr>
          <w:p w14:paraId="4847D51E">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both"/>
              <w:textAlignment w:val="auto"/>
              <w:rPr>
                <w:rFonts w:hint="eastAsia"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授权委托全套材料</w:t>
            </w:r>
          </w:p>
          <w:p w14:paraId="60C83B69">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both"/>
              <w:textAlignment w:val="auto"/>
              <w:rPr>
                <w:rFonts w:hint="eastAsia"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（如有授权，</w:t>
            </w:r>
            <w:r>
              <w:rPr>
                <w:rFonts w:hint="eastAsia" w:ascii="宋体" w:hAnsi="宋体" w:cs="宋体"/>
                <w:b/>
                <w:bCs/>
                <w:color w:val="000000"/>
                <w:kern w:val="0"/>
                <w:sz w:val="24"/>
                <w:szCs w:val="24"/>
                <w:u w:val="single"/>
                <w:vertAlign w:val="baseline"/>
                <w:lang w:val="en-US" w:eastAsia="zh-CN"/>
              </w:rPr>
              <w:t>代理人为员工：授权委托书、劳动合同/证明、身份证复印件；代理人为律师：授权委托书、所函、律师证复印件</w:t>
            </w:r>
            <w:r>
              <w:rPr>
                <w:rFonts w:hint="eastAsia" w:ascii="宋体" w:hAnsi="宋体" w:cs="宋体"/>
                <w:b w:val="0"/>
                <w:bCs w:val="0"/>
                <w:color w:val="000000"/>
                <w:kern w:val="0"/>
                <w:sz w:val="24"/>
                <w:szCs w:val="24"/>
                <w:vertAlign w:val="baseline"/>
                <w:lang w:val="en-US" w:eastAsia="zh-CN"/>
              </w:rPr>
              <w:t>）</w:t>
            </w:r>
          </w:p>
        </w:tc>
        <w:tc>
          <w:tcPr>
            <w:tcW w:w="1230" w:type="dxa"/>
          </w:tcPr>
          <w:p w14:paraId="4DB5F4ED">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919" w:type="dxa"/>
          </w:tcPr>
          <w:p w14:paraId="1D9435CE">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676" w:type="dxa"/>
          </w:tcPr>
          <w:p w14:paraId="09920818">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762" w:type="dxa"/>
            <w:vMerge w:val="continue"/>
          </w:tcPr>
          <w:p w14:paraId="23F3B49A">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r>
      <w:tr w14:paraId="6408D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729" w:type="dxa"/>
            <w:vAlign w:val="center"/>
          </w:tcPr>
          <w:p w14:paraId="41E4DFA0">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3</w:t>
            </w:r>
          </w:p>
        </w:tc>
        <w:tc>
          <w:tcPr>
            <w:tcW w:w="3758" w:type="dxa"/>
            <w:vAlign w:val="center"/>
          </w:tcPr>
          <w:p w14:paraId="3C566B7A">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both"/>
              <w:textAlignment w:val="auto"/>
              <w:rPr>
                <w:rFonts w:hint="eastAsia"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申报书、申报登记表、债权计算清单、债权申报人信息确认书、诚信申报承诺书</w:t>
            </w:r>
          </w:p>
        </w:tc>
        <w:tc>
          <w:tcPr>
            <w:tcW w:w="1230" w:type="dxa"/>
          </w:tcPr>
          <w:p w14:paraId="38052DFF">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919" w:type="dxa"/>
          </w:tcPr>
          <w:p w14:paraId="65DDFC88">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676" w:type="dxa"/>
          </w:tcPr>
          <w:p w14:paraId="7487E235">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762" w:type="dxa"/>
            <w:vMerge w:val="continue"/>
          </w:tcPr>
          <w:p w14:paraId="5A514089">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r>
      <w:tr w14:paraId="5491B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729" w:type="dxa"/>
            <w:vAlign w:val="center"/>
          </w:tcPr>
          <w:p w14:paraId="2E06560A">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4</w:t>
            </w:r>
          </w:p>
        </w:tc>
        <w:tc>
          <w:tcPr>
            <w:tcW w:w="3758" w:type="dxa"/>
          </w:tcPr>
          <w:p w14:paraId="7E68E83D">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230" w:type="dxa"/>
          </w:tcPr>
          <w:p w14:paraId="2FD1B0B7">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919" w:type="dxa"/>
          </w:tcPr>
          <w:p w14:paraId="2FEF5AE7">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676" w:type="dxa"/>
          </w:tcPr>
          <w:p w14:paraId="67B25247">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762" w:type="dxa"/>
          </w:tcPr>
          <w:p w14:paraId="0D689E18">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r>
      <w:tr w14:paraId="43AC2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729" w:type="dxa"/>
            <w:vAlign w:val="center"/>
          </w:tcPr>
          <w:p w14:paraId="14D3D3AC">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5</w:t>
            </w:r>
          </w:p>
        </w:tc>
        <w:tc>
          <w:tcPr>
            <w:tcW w:w="3758" w:type="dxa"/>
          </w:tcPr>
          <w:p w14:paraId="06C6208A">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230" w:type="dxa"/>
          </w:tcPr>
          <w:p w14:paraId="220ADDEF">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919" w:type="dxa"/>
          </w:tcPr>
          <w:p w14:paraId="05C3166D">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676" w:type="dxa"/>
          </w:tcPr>
          <w:p w14:paraId="6777C388">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762" w:type="dxa"/>
          </w:tcPr>
          <w:p w14:paraId="55AE2566">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r>
      <w:tr w14:paraId="11569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729" w:type="dxa"/>
            <w:vAlign w:val="center"/>
          </w:tcPr>
          <w:p w14:paraId="0589CC88">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6</w:t>
            </w:r>
          </w:p>
        </w:tc>
        <w:tc>
          <w:tcPr>
            <w:tcW w:w="3758" w:type="dxa"/>
          </w:tcPr>
          <w:p w14:paraId="0BFBB0EE">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230" w:type="dxa"/>
          </w:tcPr>
          <w:p w14:paraId="214FE257">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919" w:type="dxa"/>
          </w:tcPr>
          <w:p w14:paraId="60677AFF">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676" w:type="dxa"/>
          </w:tcPr>
          <w:p w14:paraId="794B8E08">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762" w:type="dxa"/>
          </w:tcPr>
          <w:p w14:paraId="3C741ED5">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r>
      <w:tr w14:paraId="256C7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729" w:type="dxa"/>
            <w:vAlign w:val="center"/>
          </w:tcPr>
          <w:p w14:paraId="2EA0BC04">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7</w:t>
            </w:r>
          </w:p>
        </w:tc>
        <w:tc>
          <w:tcPr>
            <w:tcW w:w="3758" w:type="dxa"/>
          </w:tcPr>
          <w:p w14:paraId="41218676">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230" w:type="dxa"/>
          </w:tcPr>
          <w:p w14:paraId="309D8283">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919" w:type="dxa"/>
          </w:tcPr>
          <w:p w14:paraId="75543958">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676" w:type="dxa"/>
          </w:tcPr>
          <w:p w14:paraId="0834AF05">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762" w:type="dxa"/>
          </w:tcPr>
          <w:p w14:paraId="31CC5DE0">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r>
      <w:tr w14:paraId="46F7F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729" w:type="dxa"/>
            <w:vAlign w:val="center"/>
          </w:tcPr>
          <w:p w14:paraId="7A4F4D6C">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8</w:t>
            </w:r>
          </w:p>
        </w:tc>
        <w:tc>
          <w:tcPr>
            <w:tcW w:w="3758" w:type="dxa"/>
          </w:tcPr>
          <w:p w14:paraId="15B57A5B">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230" w:type="dxa"/>
          </w:tcPr>
          <w:p w14:paraId="50E965D1">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919" w:type="dxa"/>
          </w:tcPr>
          <w:p w14:paraId="18929A21">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676" w:type="dxa"/>
          </w:tcPr>
          <w:p w14:paraId="504F3BD9">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762" w:type="dxa"/>
          </w:tcPr>
          <w:p w14:paraId="6BC9F941">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r>
      <w:tr w14:paraId="524C9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729" w:type="dxa"/>
            <w:vAlign w:val="center"/>
          </w:tcPr>
          <w:p w14:paraId="262EDAF1">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9</w:t>
            </w:r>
          </w:p>
        </w:tc>
        <w:tc>
          <w:tcPr>
            <w:tcW w:w="3758" w:type="dxa"/>
          </w:tcPr>
          <w:p w14:paraId="4E4D6FD6">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230" w:type="dxa"/>
          </w:tcPr>
          <w:p w14:paraId="1074056C">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919" w:type="dxa"/>
          </w:tcPr>
          <w:p w14:paraId="21A55F0C">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676" w:type="dxa"/>
          </w:tcPr>
          <w:p w14:paraId="35BAC84C">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762" w:type="dxa"/>
          </w:tcPr>
          <w:p w14:paraId="13B376E1">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r>
      <w:tr w14:paraId="27389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729" w:type="dxa"/>
            <w:vAlign w:val="center"/>
          </w:tcPr>
          <w:p w14:paraId="152887F2">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default" w:ascii="宋体" w:hAnsi="宋体" w:cs="宋体"/>
                <w:b w:val="0"/>
                <w:bCs w:val="0"/>
                <w:color w:val="000000"/>
                <w:kern w:val="0"/>
                <w:sz w:val="24"/>
                <w:szCs w:val="24"/>
                <w:vertAlign w:val="baseline"/>
                <w:lang w:val="en-US" w:eastAsia="zh-CN"/>
              </w:rPr>
            </w:pPr>
            <w:r>
              <w:rPr>
                <w:rFonts w:hint="eastAsia" w:ascii="宋体" w:hAnsi="宋体" w:cs="宋体"/>
                <w:b w:val="0"/>
                <w:bCs w:val="0"/>
                <w:color w:val="000000"/>
                <w:kern w:val="0"/>
                <w:sz w:val="24"/>
                <w:szCs w:val="24"/>
                <w:vertAlign w:val="baseline"/>
                <w:lang w:val="en-US" w:eastAsia="zh-CN"/>
              </w:rPr>
              <w:t>10</w:t>
            </w:r>
          </w:p>
        </w:tc>
        <w:tc>
          <w:tcPr>
            <w:tcW w:w="3758" w:type="dxa"/>
          </w:tcPr>
          <w:p w14:paraId="68E9682C">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230" w:type="dxa"/>
          </w:tcPr>
          <w:p w14:paraId="5B691CC0">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919" w:type="dxa"/>
          </w:tcPr>
          <w:p w14:paraId="6F8545CB">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676" w:type="dxa"/>
          </w:tcPr>
          <w:p w14:paraId="59FB026B">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c>
          <w:tcPr>
            <w:tcW w:w="1762" w:type="dxa"/>
          </w:tcPr>
          <w:p w14:paraId="23A53252">
            <w:pPr>
              <w:pStyle w:val="12"/>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center"/>
              <w:textAlignment w:val="auto"/>
              <w:rPr>
                <w:rFonts w:hint="eastAsia" w:ascii="宋体" w:hAnsi="宋体" w:cs="宋体"/>
                <w:b w:val="0"/>
                <w:bCs w:val="0"/>
                <w:color w:val="000000"/>
                <w:kern w:val="0"/>
                <w:sz w:val="24"/>
                <w:szCs w:val="24"/>
                <w:vertAlign w:val="baseline"/>
                <w:lang w:val="en-US" w:eastAsia="zh-CN"/>
              </w:rPr>
            </w:pPr>
          </w:p>
        </w:tc>
      </w:tr>
    </w:tbl>
    <w:p w14:paraId="3DA811F8">
      <w:pPr>
        <w:spacing w:line="360" w:lineRule="auto"/>
        <w:ind w:firstLine="392" w:firstLineChars="200"/>
        <w:rPr>
          <w:rFonts w:hint="eastAsia" w:ascii="宋体" w:hAnsi="宋体" w:eastAsia="宋体" w:cs="宋体"/>
          <w:spacing w:val="-22"/>
          <w:kern w:val="2"/>
          <w:sz w:val="24"/>
          <w:szCs w:val="24"/>
          <w:lang w:val="en-US" w:eastAsia="zh-CN" w:bidi="ar-SA"/>
        </w:rPr>
      </w:pPr>
      <w:r>
        <w:rPr>
          <w:rFonts w:hint="eastAsia" w:ascii="宋体" w:hAnsi="宋体" w:eastAsia="宋体" w:cs="宋体"/>
          <w:spacing w:val="-22"/>
          <w:kern w:val="2"/>
          <w:sz w:val="24"/>
          <w:szCs w:val="24"/>
          <w:lang w:val="en-US" w:eastAsia="zh-CN" w:bidi="ar-SA"/>
        </w:rPr>
        <w:t>申报人声明：以上债权申报文件均与原件一致，不存在伪造、变造情形，否则愿承担由此产生的法律责任。</w:t>
      </w:r>
    </w:p>
    <w:p w14:paraId="4925D6A2">
      <w:pPr>
        <w:spacing w:line="360" w:lineRule="auto"/>
        <w:ind w:firstLine="2400" w:firstLineChars="1000"/>
        <w:rPr>
          <w:rFonts w:hint="eastAsia" w:ascii="宋体" w:hAnsi="宋体" w:eastAsia="宋体" w:cs="宋体"/>
          <w:sz w:val="24"/>
          <w:szCs w:val="24"/>
        </w:rPr>
      </w:pPr>
    </w:p>
    <w:p w14:paraId="6A93A03C">
      <w:pPr>
        <w:pStyle w:val="5"/>
        <w:keepNext w:val="0"/>
        <w:keepLines w:val="0"/>
        <w:pageBreakBefore w:val="0"/>
        <w:widowControl w:val="0"/>
        <w:kinsoku/>
        <w:wordWrap/>
        <w:overflowPunct/>
        <w:topLinePunct w:val="0"/>
        <w:autoSpaceDE/>
        <w:autoSpaceDN/>
        <w:bidi w:val="0"/>
        <w:adjustRightInd/>
        <w:snapToGrid/>
        <w:spacing w:line="480" w:lineRule="exact"/>
        <w:ind w:left="0"/>
        <w:jc w:val="center"/>
        <w:textAlignment w:val="auto"/>
        <w:rPr>
          <w:rFonts w:hint="eastAsia" w:ascii="宋体" w:hAnsi="宋体" w:eastAsia="宋体" w:cs="宋体"/>
          <w:spacing w:val="-5"/>
          <w:sz w:val="24"/>
          <w:szCs w:val="24"/>
        </w:rPr>
      </w:pPr>
      <w:r>
        <w:rPr>
          <w:rFonts w:hint="eastAsia" w:ascii="宋体" w:hAnsi="宋体" w:eastAsia="宋体" w:cs="宋体"/>
          <w:sz w:val="24"/>
          <w:szCs w:val="24"/>
        </w:rPr>
        <w:t xml:space="preserve"> </w:t>
      </w:r>
      <w:r>
        <w:rPr>
          <w:rFonts w:hint="eastAsia" w:ascii="宋体" w:hAnsi="宋体" w:eastAsia="宋体" w:cs="宋体"/>
          <w:spacing w:val="-2"/>
          <w:sz w:val="24"/>
          <w:szCs w:val="24"/>
        </w:rPr>
        <w:t>申报人（盖章或签字</w:t>
      </w:r>
      <w:r>
        <w:rPr>
          <w:rFonts w:hint="eastAsia" w:ascii="宋体" w:hAnsi="宋体" w:eastAsia="宋体" w:cs="宋体"/>
          <w:spacing w:val="-5"/>
          <w:sz w:val="24"/>
          <w:szCs w:val="24"/>
        </w:rPr>
        <w:t>）：</w:t>
      </w:r>
    </w:p>
    <w:p w14:paraId="22072900">
      <w:pPr>
        <w:pStyle w:val="5"/>
        <w:keepNext w:val="0"/>
        <w:keepLines w:val="0"/>
        <w:pageBreakBefore w:val="0"/>
        <w:widowControl w:val="0"/>
        <w:kinsoku/>
        <w:wordWrap/>
        <w:overflowPunct/>
        <w:topLinePunct w:val="0"/>
        <w:autoSpaceDE/>
        <w:autoSpaceDN/>
        <w:bidi w:val="0"/>
        <w:adjustRightInd/>
        <w:snapToGrid/>
        <w:spacing w:line="480" w:lineRule="exact"/>
        <w:ind w:left="0"/>
        <w:jc w:val="center"/>
        <w:textAlignment w:val="auto"/>
        <w:rPr>
          <w:sz w:val="24"/>
          <w:szCs w:val="24"/>
        </w:rPr>
      </w:pPr>
      <w:r>
        <w:rPr>
          <w:rFonts w:hint="eastAsia" w:ascii="宋体" w:hAnsi="宋体" w:eastAsia="宋体" w:cs="宋体"/>
          <w:spacing w:val="-2"/>
          <w:sz w:val="24"/>
          <w:szCs w:val="24"/>
        </w:rPr>
        <w:t>申报日期</w:t>
      </w:r>
      <w:r>
        <w:rPr>
          <w:rFonts w:hint="eastAsia" w:ascii="宋体" w:hAnsi="宋体" w:eastAsia="宋体" w:cs="宋体"/>
          <w:spacing w:val="-10"/>
          <w:sz w:val="24"/>
          <w:szCs w:val="24"/>
        </w:rPr>
        <w:t>：</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pacing w:val="-10"/>
          <w:sz w:val="24"/>
          <w:szCs w:val="24"/>
        </w:rPr>
        <w:t>年</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pacing w:val="-10"/>
          <w:sz w:val="24"/>
          <w:szCs w:val="24"/>
        </w:rPr>
        <w:t>月</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pacing w:val="-10"/>
          <w:sz w:val="24"/>
          <w:szCs w:val="24"/>
        </w:rPr>
        <w:t>日</w:t>
      </w:r>
    </w:p>
    <w:p w14:paraId="077C537D">
      <w:pPr>
        <w:pStyle w:val="12"/>
        <w:keepNext w:val="0"/>
        <w:keepLines w:val="0"/>
        <w:pageBreakBefore w:val="0"/>
        <w:widowControl w:val="0"/>
        <w:kinsoku/>
        <w:wordWrap/>
        <w:overflowPunct/>
        <w:topLinePunct w:val="0"/>
        <w:autoSpaceDE/>
        <w:autoSpaceDN/>
        <w:bidi w:val="0"/>
        <w:adjustRightInd/>
        <w:snapToGrid/>
        <w:spacing w:line="288" w:lineRule="auto"/>
        <w:ind w:left="363" w:firstLine="0" w:firstLineChars="0"/>
        <w:jc w:val="center"/>
        <w:textAlignment w:val="auto"/>
        <w:rPr>
          <w:rFonts w:hint="eastAsia" w:ascii="黑体" w:hAnsi="黑体" w:eastAsia="黑体" w:cs="黑体"/>
          <w:b w:val="0"/>
          <w:bCs w:val="0"/>
          <w:color w:val="000000"/>
          <w:kern w:val="0"/>
          <w:sz w:val="24"/>
          <w:szCs w:val="24"/>
          <w:lang w:val="en-US" w:eastAsia="zh-CN"/>
        </w:rPr>
        <w:sectPr>
          <w:pgSz w:w="11906" w:h="16838"/>
          <w:pgMar w:top="1440" w:right="1083" w:bottom="1440" w:left="1083" w:header="851" w:footer="992" w:gutter="0"/>
          <w:cols w:space="425" w:num="1"/>
          <w:docGrid w:type="lines" w:linePitch="312" w:charSpace="0"/>
        </w:sectPr>
      </w:pPr>
    </w:p>
    <w:p w14:paraId="579A0D7F">
      <w:pPr>
        <w:pStyle w:val="2"/>
        <w:keepNext/>
        <w:keepLines/>
        <w:pageBreakBefore w:val="0"/>
        <w:widowControl w:val="0"/>
        <w:kinsoku/>
        <w:wordWrap/>
        <w:overflowPunct/>
        <w:topLinePunct w:val="0"/>
        <w:autoSpaceDE/>
        <w:autoSpaceDN/>
        <w:bidi w:val="0"/>
        <w:adjustRightInd/>
        <w:snapToGrid/>
        <w:spacing w:after="0"/>
        <w:jc w:val="center"/>
        <w:textAlignment w:val="auto"/>
        <w:rPr>
          <w:rFonts w:hint="eastAsia" w:ascii="黑体" w:hAnsi="黑体" w:eastAsia="黑体" w:cs="黑体"/>
          <w:b w:val="0"/>
          <w:bCs/>
          <w:sz w:val="44"/>
          <w:szCs w:val="44"/>
        </w:rPr>
      </w:pPr>
      <w:r>
        <w:rPr>
          <w:rFonts w:hint="eastAsia" w:ascii="黑体" w:hAnsi="黑体" w:eastAsia="黑体" w:cs="黑体"/>
          <w:b w:val="0"/>
          <w:bCs/>
          <w:sz w:val="44"/>
          <w:szCs w:val="44"/>
        </w:rPr>
        <w:t>法定代表人身份证明书</w:t>
      </w:r>
    </w:p>
    <w:p w14:paraId="67A73419">
      <w:pPr>
        <w:spacing w:line="360" w:lineRule="auto"/>
        <w:rPr>
          <w:b/>
          <w:sz w:val="36"/>
        </w:rPr>
      </w:pPr>
    </w:p>
    <w:p w14:paraId="658F3EAA">
      <w:pPr>
        <w:spacing w:line="360" w:lineRule="auto"/>
        <w:rPr>
          <w:rFonts w:ascii="宋体" w:hAnsi="宋体" w:cs="宋体"/>
          <w:b/>
          <w:sz w:val="24"/>
        </w:rPr>
      </w:pPr>
    </w:p>
    <w:p w14:paraId="3A87904D">
      <w:pPr>
        <w:spacing w:line="360" w:lineRule="auto"/>
        <w:ind w:firstLine="700" w:firstLineChars="250"/>
        <w:rPr>
          <w:rFonts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在我单位任</w:t>
      </w:r>
      <w:r>
        <w:rPr>
          <w:rFonts w:hint="eastAsia" w:ascii="宋体" w:hAnsi="宋体" w:cs="宋体"/>
          <w:sz w:val="28"/>
          <w:szCs w:val="28"/>
          <w:u w:val="single"/>
        </w:rPr>
        <w:t xml:space="preserve">             </w:t>
      </w:r>
      <w:r>
        <w:rPr>
          <w:rFonts w:hint="eastAsia" w:ascii="宋体" w:hAnsi="宋体" w:cs="宋体"/>
          <w:sz w:val="28"/>
          <w:szCs w:val="28"/>
        </w:rPr>
        <w:t>（职务），系</w:t>
      </w:r>
      <w:r>
        <w:rPr>
          <w:rFonts w:hint="eastAsia" w:ascii="宋体" w:hAnsi="宋体" w:cs="宋体"/>
          <w:sz w:val="28"/>
          <w:szCs w:val="28"/>
          <w:lang w:val="en-US" w:eastAsia="zh-CN"/>
        </w:rPr>
        <w:t>我</w:t>
      </w:r>
      <w:r>
        <w:rPr>
          <w:rFonts w:hint="eastAsia" w:ascii="宋体" w:hAnsi="宋体" w:cs="宋体"/>
          <w:sz w:val="28"/>
          <w:szCs w:val="28"/>
        </w:rPr>
        <w:t>单位法定代表人。</w:t>
      </w:r>
    </w:p>
    <w:p w14:paraId="39F1DD84">
      <w:pPr>
        <w:spacing w:line="360" w:lineRule="auto"/>
        <w:rPr>
          <w:rFonts w:ascii="宋体" w:hAnsi="宋体" w:cs="宋体"/>
          <w:sz w:val="24"/>
          <w:u w:val="single"/>
        </w:rPr>
      </w:pPr>
    </w:p>
    <w:p w14:paraId="7F64C440">
      <w:pPr>
        <w:spacing w:line="360" w:lineRule="auto"/>
        <w:rPr>
          <w:rFonts w:ascii="宋体" w:hAnsi="宋体" w:cs="宋体"/>
          <w:sz w:val="24"/>
          <w:u w:val="single"/>
        </w:rPr>
      </w:pPr>
    </w:p>
    <w:p w14:paraId="4C1F388B">
      <w:pPr>
        <w:spacing w:line="360" w:lineRule="auto"/>
        <w:rPr>
          <w:rFonts w:ascii="宋体" w:hAnsi="宋体" w:cs="宋体"/>
          <w:sz w:val="24"/>
          <w:u w:val="single"/>
        </w:rPr>
      </w:pPr>
    </w:p>
    <w:p w14:paraId="0541F76B">
      <w:pPr>
        <w:spacing w:line="360" w:lineRule="auto"/>
        <w:rPr>
          <w:rFonts w:ascii="宋体" w:hAnsi="宋体" w:cs="宋体"/>
          <w:sz w:val="28"/>
          <w:szCs w:val="28"/>
        </w:rPr>
      </w:pPr>
      <w:r>
        <w:rPr>
          <w:rFonts w:hint="eastAsia" w:ascii="宋体" w:hAnsi="宋体" w:cs="宋体"/>
          <w:sz w:val="28"/>
          <w:szCs w:val="28"/>
        </w:rPr>
        <w:t xml:space="preserve">                                单位（公章）：</w:t>
      </w:r>
    </w:p>
    <w:p w14:paraId="1FB170C9">
      <w:pPr>
        <w:spacing w:line="360" w:lineRule="auto"/>
        <w:rPr>
          <w:rFonts w:ascii="宋体" w:hAnsi="宋体" w:cs="宋体"/>
          <w:sz w:val="28"/>
          <w:szCs w:val="28"/>
        </w:rPr>
      </w:pPr>
    </w:p>
    <w:p w14:paraId="6750ED30">
      <w:pPr>
        <w:spacing w:line="360" w:lineRule="auto"/>
        <w:rPr>
          <w:rFonts w:ascii="宋体" w:hAnsi="宋体" w:cs="宋体"/>
          <w:sz w:val="28"/>
          <w:szCs w:val="28"/>
        </w:rPr>
      </w:pPr>
      <w:r>
        <w:rPr>
          <w:rFonts w:hint="eastAsia" w:ascii="宋体" w:hAnsi="宋体" w:cs="宋体"/>
          <w:sz w:val="28"/>
          <w:szCs w:val="28"/>
        </w:rPr>
        <w:t xml:space="preserve">                                            年     月     日</w:t>
      </w:r>
    </w:p>
    <w:p w14:paraId="1063722F">
      <w:pPr>
        <w:spacing w:line="360" w:lineRule="auto"/>
        <w:rPr>
          <w:rFonts w:ascii="宋体" w:hAnsi="宋体" w:cs="宋体"/>
          <w:sz w:val="28"/>
          <w:szCs w:val="28"/>
        </w:rPr>
      </w:pPr>
    </w:p>
    <w:p w14:paraId="0FA97BFD">
      <w:pPr>
        <w:spacing w:line="360" w:lineRule="auto"/>
        <w:rPr>
          <w:rFonts w:ascii="宋体" w:hAnsi="宋体" w:cs="宋体"/>
          <w:sz w:val="28"/>
          <w:szCs w:val="28"/>
        </w:rPr>
      </w:pPr>
    </w:p>
    <w:p w14:paraId="4CEA18C0">
      <w:pPr>
        <w:spacing w:line="360" w:lineRule="auto"/>
        <w:ind w:firstLine="281" w:firstLineChars="100"/>
        <w:rPr>
          <w:rFonts w:hint="eastAsia" w:ascii="宋体" w:hAnsi="宋体" w:cs="宋体"/>
          <w:b/>
          <w:bCs/>
          <w:sz w:val="28"/>
          <w:szCs w:val="28"/>
        </w:rPr>
      </w:pPr>
      <w:r>
        <w:rPr>
          <w:rFonts w:hint="eastAsia" w:ascii="宋体" w:hAnsi="宋体" w:cs="宋体"/>
          <w:b/>
          <w:bCs/>
          <w:sz w:val="28"/>
          <w:szCs w:val="28"/>
        </w:rPr>
        <w:t>附：</w:t>
      </w:r>
    </w:p>
    <w:p w14:paraId="7B4156A4">
      <w:pPr>
        <w:numPr>
          <w:ilvl w:val="0"/>
          <w:numId w:val="0"/>
        </w:numPr>
        <w:spacing w:line="360" w:lineRule="auto"/>
        <w:ind w:firstLine="281" w:firstLineChars="100"/>
        <w:rPr>
          <w:rFonts w:hint="eastAsia" w:ascii="宋体" w:hAnsi="宋体" w:cs="宋体"/>
          <w:b/>
          <w:bCs/>
          <w:sz w:val="28"/>
          <w:szCs w:val="28"/>
          <w:lang w:val="en-US" w:eastAsia="zh-CN"/>
        </w:rPr>
      </w:pPr>
      <w:r>
        <w:rPr>
          <w:rFonts w:hint="eastAsia" w:ascii="宋体" w:hAnsi="宋体" w:cs="宋体"/>
          <w:b/>
          <w:bCs/>
          <w:sz w:val="28"/>
          <w:szCs w:val="28"/>
          <w:lang w:val="en-US" w:eastAsia="zh-CN"/>
        </w:rPr>
        <w:t>1.</w:t>
      </w:r>
      <w:r>
        <w:rPr>
          <w:rFonts w:hint="eastAsia" w:ascii="宋体" w:hAnsi="宋体" w:cs="宋体"/>
          <w:b/>
          <w:bCs/>
          <w:sz w:val="28"/>
          <w:szCs w:val="28"/>
        </w:rPr>
        <w:t>法定代表人/负责人</w:t>
      </w:r>
      <w:r>
        <w:rPr>
          <w:rFonts w:hint="eastAsia" w:ascii="宋体" w:hAnsi="宋体" w:cs="宋体"/>
          <w:b/>
          <w:bCs/>
          <w:sz w:val="28"/>
          <w:szCs w:val="28"/>
          <w:lang w:val="en-US" w:eastAsia="zh-CN"/>
        </w:rPr>
        <w:t>身份证正反面复印件一份，并加盖公章</w:t>
      </w:r>
    </w:p>
    <w:p w14:paraId="3308D6A7">
      <w:pPr>
        <w:numPr>
          <w:ilvl w:val="0"/>
          <w:numId w:val="0"/>
        </w:numPr>
        <w:spacing w:line="360" w:lineRule="auto"/>
        <w:ind w:firstLine="281" w:firstLineChars="100"/>
        <w:rPr>
          <w:rFonts w:ascii="宋体" w:hAnsi="宋体" w:cs="宋体"/>
          <w:b/>
          <w:bCs/>
          <w:sz w:val="28"/>
          <w:szCs w:val="28"/>
        </w:rPr>
      </w:pPr>
      <w:r>
        <w:rPr>
          <w:rFonts w:hint="eastAsia" w:ascii="宋体" w:hAnsi="宋体" w:cs="宋体"/>
          <w:b/>
          <w:bCs/>
          <w:sz w:val="28"/>
          <w:szCs w:val="28"/>
          <w:lang w:val="en-US" w:eastAsia="zh-CN"/>
        </w:rPr>
        <w:t>2.</w:t>
      </w:r>
      <w:r>
        <w:rPr>
          <w:rFonts w:hint="eastAsia" w:ascii="宋体" w:hAnsi="宋体" w:cs="宋体"/>
          <w:b/>
          <w:bCs/>
          <w:sz w:val="28"/>
          <w:szCs w:val="28"/>
        </w:rPr>
        <w:t>法定代表人/负责人联系方式</w:t>
      </w:r>
    </w:p>
    <w:p w14:paraId="1127119B">
      <w:pPr>
        <w:spacing w:line="360" w:lineRule="auto"/>
        <w:rPr>
          <w:rFonts w:ascii="宋体" w:hAnsi="宋体" w:cs="宋体"/>
          <w:sz w:val="24"/>
        </w:rPr>
      </w:pPr>
    </w:p>
    <w:p w14:paraId="39DB340B">
      <w:pPr>
        <w:spacing w:line="360" w:lineRule="auto"/>
        <w:rPr>
          <w:rFonts w:ascii="宋体" w:hAnsi="宋体"/>
          <w:sz w:val="20"/>
        </w:rPr>
      </w:pPr>
    </w:p>
    <w:p w14:paraId="18FB065B">
      <w:pPr>
        <w:spacing w:line="360" w:lineRule="auto"/>
        <w:rPr>
          <w:rFonts w:ascii="宋体" w:hAnsi="宋体"/>
          <w:sz w:val="24"/>
        </w:rPr>
      </w:pPr>
    </w:p>
    <w:p w14:paraId="1DE4DB50">
      <w:pPr>
        <w:spacing w:line="360" w:lineRule="auto"/>
        <w:rPr>
          <w:rFonts w:ascii="宋体" w:hAnsi="宋体"/>
          <w:sz w:val="24"/>
        </w:rPr>
      </w:pPr>
    </w:p>
    <w:p w14:paraId="1828A0E0">
      <w:pPr>
        <w:spacing w:line="360" w:lineRule="auto"/>
        <w:rPr>
          <w:rFonts w:ascii="宋体" w:hAnsi="宋体"/>
          <w:sz w:val="24"/>
        </w:rPr>
      </w:pPr>
    </w:p>
    <w:p w14:paraId="118C07C8">
      <w:pPr>
        <w:spacing w:line="360" w:lineRule="auto"/>
        <w:rPr>
          <w:rFonts w:ascii="宋体" w:hAnsi="宋体"/>
          <w:sz w:val="24"/>
        </w:rPr>
      </w:pPr>
    </w:p>
    <w:p w14:paraId="584C21D2">
      <w:pPr>
        <w:spacing w:line="360" w:lineRule="auto"/>
        <w:rPr>
          <w:rFonts w:ascii="宋体" w:hAnsi="宋体"/>
          <w:sz w:val="24"/>
        </w:rPr>
      </w:pPr>
    </w:p>
    <w:p w14:paraId="08230319">
      <w:pPr>
        <w:spacing w:line="360" w:lineRule="auto"/>
        <w:rPr>
          <w:rFonts w:ascii="宋体" w:hAnsi="宋体"/>
          <w:sz w:val="24"/>
        </w:rPr>
      </w:pPr>
    </w:p>
    <w:p w14:paraId="2AD3A70B">
      <w:pPr>
        <w:spacing w:line="360" w:lineRule="auto"/>
        <w:rPr>
          <w:rFonts w:ascii="宋体" w:hAnsi="宋体"/>
          <w:sz w:val="24"/>
        </w:rPr>
      </w:pPr>
    </w:p>
    <w:p w14:paraId="35FE9ED0">
      <w:pPr>
        <w:spacing w:line="360" w:lineRule="auto"/>
        <w:jc w:val="left"/>
        <w:rPr>
          <w:rFonts w:ascii="宋体" w:hAnsi="宋体"/>
          <w:szCs w:val="21"/>
        </w:rPr>
      </w:pPr>
    </w:p>
    <w:p w14:paraId="47C64B5B">
      <w:pPr>
        <w:pStyle w:val="2"/>
        <w:keepNext/>
        <w:keepLines/>
        <w:pageBreakBefore w:val="0"/>
        <w:widowControl w:val="0"/>
        <w:kinsoku/>
        <w:wordWrap/>
        <w:overflowPunct/>
        <w:topLinePunct w:val="0"/>
        <w:autoSpaceDE/>
        <w:autoSpaceDN/>
        <w:bidi w:val="0"/>
        <w:adjustRightInd/>
        <w:snapToGrid/>
        <w:spacing w:after="0"/>
        <w:jc w:val="center"/>
        <w:textAlignment w:val="auto"/>
        <w:rPr>
          <w:rFonts w:hint="eastAsia" w:ascii="宋体" w:hAnsi="宋体" w:cs="宋体"/>
          <w:sz w:val="24"/>
        </w:rPr>
      </w:pPr>
      <w:r>
        <w:rPr>
          <w:rFonts w:hint="eastAsia" w:ascii="黑体" w:hAnsi="黑体" w:eastAsia="黑体" w:cs="黑体"/>
          <w:b w:val="0"/>
          <w:bCs/>
          <w:sz w:val="44"/>
          <w:szCs w:val="44"/>
        </w:rPr>
        <w:t>授权委托书</w:t>
      </w:r>
    </w:p>
    <w:p w14:paraId="5CE10621">
      <w:pPr>
        <w:spacing w:before="156" w:beforeLines="50" w:after="156" w:afterLines="50" w:line="440" w:lineRule="exact"/>
        <w:ind w:firstLine="600"/>
        <w:rPr>
          <w:rFonts w:ascii="宋体" w:hAnsi="宋体" w:cs="宋体"/>
          <w:sz w:val="24"/>
          <w:u w:val="single"/>
        </w:rPr>
      </w:pPr>
      <w:r>
        <w:rPr>
          <w:rFonts w:hint="eastAsia" w:ascii="宋体" w:hAnsi="宋体" w:cs="宋体"/>
          <w:sz w:val="24"/>
        </w:rPr>
        <w:t>委 托 人：</w:t>
      </w:r>
      <w:r>
        <w:rPr>
          <w:rFonts w:hint="eastAsia" w:ascii="宋体" w:hAnsi="宋体" w:cs="宋体"/>
          <w:sz w:val="24"/>
          <w:u w:val="single"/>
        </w:rPr>
        <w:t xml:space="preserve">                                                      </w:t>
      </w:r>
    </w:p>
    <w:p w14:paraId="6EF33F0F">
      <w:pPr>
        <w:spacing w:before="156" w:beforeLines="50" w:after="312" w:afterLines="100" w:line="440" w:lineRule="exact"/>
        <w:ind w:left="2748" w:leftChars="280" w:hanging="2160" w:hangingChars="900"/>
        <w:rPr>
          <w:rFonts w:ascii="宋体" w:hAnsi="宋体" w:cs="宋体"/>
          <w:sz w:val="24"/>
        </w:rPr>
      </w:pPr>
      <w:r>
        <w:rPr>
          <w:rFonts w:hint="eastAsia" w:ascii="宋体" w:hAnsi="宋体" w:cs="宋体"/>
          <w:sz w:val="24"/>
        </w:rPr>
        <w:t>住 所 地：</w:t>
      </w:r>
      <w:r>
        <w:rPr>
          <w:rFonts w:hint="eastAsia" w:ascii="宋体" w:hAnsi="宋体" w:cs="宋体"/>
          <w:sz w:val="24"/>
          <w:u w:val="single"/>
        </w:rPr>
        <w:t xml:space="preserve">                    </w:t>
      </w:r>
      <w:r>
        <w:rPr>
          <w:rFonts w:hint="eastAsia" w:ascii="宋体" w:hAnsi="宋体" w:cs="宋体"/>
          <w:sz w:val="24"/>
        </w:rPr>
        <w:t xml:space="preserve">   联系电话：</w:t>
      </w:r>
      <w:r>
        <w:rPr>
          <w:rFonts w:hint="eastAsia" w:ascii="宋体" w:hAnsi="宋体" w:cs="宋体"/>
          <w:sz w:val="24"/>
          <w:u w:val="single"/>
        </w:rPr>
        <w:t xml:space="preserve">                        </w:t>
      </w:r>
    </w:p>
    <w:p w14:paraId="7BDCDBA4">
      <w:pPr>
        <w:spacing w:before="156" w:beforeLines="50" w:after="156" w:afterLines="50" w:line="440" w:lineRule="exact"/>
        <w:ind w:firstLine="600"/>
        <w:rPr>
          <w:rFonts w:ascii="宋体" w:hAnsi="宋体" w:cs="宋体"/>
          <w:sz w:val="24"/>
        </w:rPr>
      </w:pPr>
      <w:r>
        <w:rPr>
          <w:rFonts w:hint="eastAsia" w:ascii="宋体" w:hAnsi="宋体" w:cs="宋体"/>
          <w:sz w:val="24"/>
        </w:rPr>
        <w:t>代 理 人1：</w:t>
      </w:r>
      <w:r>
        <w:rPr>
          <w:rFonts w:hint="eastAsia" w:ascii="宋体" w:hAnsi="宋体" w:cs="宋体"/>
          <w:sz w:val="24"/>
          <w:u w:val="single"/>
        </w:rPr>
        <w:t xml:space="preserve">                  </w:t>
      </w:r>
      <w:r>
        <w:rPr>
          <w:rFonts w:hint="eastAsia" w:ascii="宋体" w:hAnsi="宋体" w:cs="宋体"/>
          <w:sz w:val="24"/>
        </w:rPr>
        <w:t xml:space="preserve">   工作单位：</w:t>
      </w:r>
      <w:r>
        <w:rPr>
          <w:rFonts w:hint="eastAsia" w:ascii="宋体" w:hAnsi="宋体" w:cs="宋体"/>
          <w:sz w:val="24"/>
          <w:u w:val="single"/>
        </w:rPr>
        <w:t xml:space="preserve">                        </w:t>
      </w:r>
    </w:p>
    <w:p w14:paraId="069FA370">
      <w:pPr>
        <w:spacing w:before="156" w:beforeLines="50" w:after="156" w:afterLines="50" w:line="440" w:lineRule="exact"/>
        <w:ind w:firstLine="600"/>
        <w:rPr>
          <w:rFonts w:ascii="宋体" w:hAnsi="宋体" w:cs="宋体"/>
          <w:sz w:val="24"/>
          <w:u w:val="single"/>
        </w:rPr>
      </w:pPr>
      <w:r>
        <w:rPr>
          <w:rFonts w:hint="eastAsia" w:ascii="宋体" w:hAnsi="宋体" w:cs="宋体"/>
          <w:sz w:val="24"/>
        </w:rPr>
        <w:t>通讯地址：</w:t>
      </w:r>
      <w:r>
        <w:rPr>
          <w:rFonts w:hint="eastAsia" w:ascii="宋体" w:hAnsi="宋体" w:cs="宋体"/>
          <w:sz w:val="24"/>
          <w:u w:val="single"/>
        </w:rPr>
        <w:t xml:space="preserve">                    </w:t>
      </w:r>
      <w:r>
        <w:rPr>
          <w:rFonts w:hint="eastAsia" w:ascii="宋体" w:hAnsi="宋体" w:cs="宋体"/>
          <w:sz w:val="24"/>
        </w:rPr>
        <w:t xml:space="preserve">   联系电话：</w:t>
      </w:r>
      <w:r>
        <w:rPr>
          <w:rFonts w:hint="eastAsia" w:ascii="宋体" w:hAnsi="宋体" w:cs="宋体"/>
          <w:sz w:val="24"/>
          <w:u w:val="single"/>
        </w:rPr>
        <w:t xml:space="preserve">                        </w:t>
      </w:r>
    </w:p>
    <w:p w14:paraId="2414C986">
      <w:pPr>
        <w:spacing w:before="156" w:beforeLines="50" w:after="156" w:afterLines="50" w:line="440" w:lineRule="exact"/>
        <w:ind w:firstLine="600"/>
        <w:rPr>
          <w:rFonts w:ascii="宋体" w:hAnsi="宋体" w:cs="宋体"/>
          <w:sz w:val="24"/>
        </w:rPr>
      </w:pPr>
      <w:r>
        <w:rPr>
          <w:rFonts w:hint="eastAsia" w:ascii="宋体" w:hAnsi="宋体" w:cs="宋体"/>
          <w:sz w:val="24"/>
        </w:rPr>
        <w:t>代 理 人2：</w:t>
      </w:r>
      <w:r>
        <w:rPr>
          <w:rFonts w:hint="eastAsia" w:ascii="宋体" w:hAnsi="宋体" w:cs="宋体"/>
          <w:sz w:val="24"/>
          <w:u w:val="single"/>
        </w:rPr>
        <w:t xml:space="preserve">                  </w:t>
      </w:r>
      <w:r>
        <w:rPr>
          <w:rFonts w:hint="eastAsia" w:ascii="宋体" w:hAnsi="宋体" w:cs="宋体"/>
          <w:sz w:val="24"/>
        </w:rPr>
        <w:t xml:space="preserve">   工作单位：</w:t>
      </w:r>
      <w:r>
        <w:rPr>
          <w:rFonts w:hint="eastAsia" w:ascii="宋体" w:hAnsi="宋体" w:cs="宋体"/>
          <w:sz w:val="24"/>
          <w:u w:val="single"/>
        </w:rPr>
        <w:t xml:space="preserve">                        </w:t>
      </w:r>
    </w:p>
    <w:p w14:paraId="7017200D">
      <w:pPr>
        <w:spacing w:before="156" w:beforeLines="50" w:after="312" w:afterLines="100" w:line="440" w:lineRule="exact"/>
        <w:ind w:firstLine="600"/>
        <w:rPr>
          <w:rFonts w:ascii="宋体" w:hAnsi="宋体" w:cs="宋体"/>
          <w:sz w:val="24"/>
          <w:u w:val="single"/>
        </w:rPr>
      </w:pPr>
      <w:r>
        <w:rPr>
          <w:rFonts w:hint="eastAsia" w:ascii="宋体" w:hAnsi="宋体" w:cs="宋体"/>
          <w:sz w:val="24"/>
        </w:rPr>
        <w:t>通讯地址：</w:t>
      </w:r>
      <w:r>
        <w:rPr>
          <w:rFonts w:hint="eastAsia" w:ascii="宋体" w:hAnsi="宋体" w:cs="宋体"/>
          <w:sz w:val="24"/>
          <w:u w:val="single"/>
        </w:rPr>
        <w:t xml:space="preserve">                    </w:t>
      </w:r>
      <w:r>
        <w:rPr>
          <w:rFonts w:hint="eastAsia" w:ascii="宋体" w:hAnsi="宋体" w:cs="宋体"/>
          <w:sz w:val="24"/>
        </w:rPr>
        <w:t xml:space="preserve">   联系电话：</w:t>
      </w:r>
      <w:r>
        <w:rPr>
          <w:rFonts w:hint="eastAsia" w:ascii="宋体" w:hAnsi="宋体" w:cs="宋体"/>
          <w:sz w:val="24"/>
          <w:u w:val="single"/>
        </w:rPr>
        <w:t xml:space="preserve">                        </w:t>
      </w:r>
    </w:p>
    <w:p w14:paraId="7087E95A">
      <w:pPr>
        <w:spacing w:before="156" w:beforeLines="50" w:after="156" w:afterLines="50" w:line="440" w:lineRule="exact"/>
        <w:rPr>
          <w:rFonts w:hint="eastAsia" w:ascii="宋体" w:hAnsi="宋体" w:cs="宋体"/>
          <w:sz w:val="24"/>
        </w:rPr>
      </w:pPr>
      <w:r>
        <w:rPr>
          <w:rFonts w:hint="eastAsia" w:ascii="宋体" w:hAnsi="宋体" w:cs="宋体"/>
          <w:b/>
          <w:bCs/>
          <w:sz w:val="24"/>
          <w:u w:val="none"/>
          <w:lang w:val="en-US" w:eastAsia="zh-CN"/>
        </w:rPr>
        <w:t xml:space="preserve">江苏省张家港市人民法院 </w:t>
      </w:r>
      <w:r>
        <w:rPr>
          <w:rFonts w:hint="eastAsia" w:ascii="宋体" w:hAnsi="宋体" w:cs="宋体"/>
          <w:b/>
          <w:bCs/>
          <w:sz w:val="24"/>
          <w:u w:val="none"/>
          <w:lang w:eastAsia="zh-CN"/>
        </w:rPr>
        <w:t>、</w:t>
      </w:r>
      <w:r>
        <w:rPr>
          <w:rFonts w:hint="eastAsia" w:ascii="宋体" w:hAnsi="宋体" w:cs="宋体"/>
          <w:b/>
          <w:bCs/>
          <w:sz w:val="24"/>
          <w:u w:val="none"/>
          <w:lang w:val="en-US" w:eastAsia="zh-CN"/>
        </w:rPr>
        <w:t xml:space="preserve"> 金邦物流（张家港）有限公司清算组：</w:t>
      </w:r>
      <w:r>
        <w:rPr>
          <w:rFonts w:hint="eastAsia" w:ascii="宋体" w:hAnsi="宋体" w:cs="宋体"/>
          <w:sz w:val="24"/>
        </w:rPr>
        <w:t xml:space="preserve">     </w:t>
      </w:r>
    </w:p>
    <w:p w14:paraId="426D6E7F">
      <w:pPr>
        <w:spacing w:before="156" w:beforeLines="50" w:after="156" w:afterLines="50" w:line="440" w:lineRule="exact"/>
        <w:ind w:firstLine="480" w:firstLineChars="200"/>
        <w:rPr>
          <w:rFonts w:ascii="宋体" w:hAnsi="宋体" w:cs="宋体"/>
          <w:sz w:val="24"/>
        </w:rPr>
      </w:pPr>
      <w:r>
        <w:rPr>
          <w:rFonts w:hint="eastAsia" w:ascii="宋体" w:hAnsi="宋体" w:cs="宋体"/>
          <w:sz w:val="24"/>
        </w:rPr>
        <w:t>现委托上列代理人代表本人/本单位</w:t>
      </w:r>
      <w:r>
        <w:rPr>
          <w:rFonts w:hint="eastAsia" w:ascii="宋体" w:hAnsi="宋体" w:cs="宋体"/>
          <w:sz w:val="24"/>
          <w:u w:val="none"/>
        </w:rPr>
        <w:t>参加</w:t>
      </w:r>
      <w:r>
        <w:rPr>
          <w:rFonts w:hint="eastAsia" w:ascii="宋体" w:hAnsi="宋体" w:cs="宋体"/>
          <w:sz w:val="24"/>
          <w:u w:val="none"/>
          <w:lang w:val="en-US" w:eastAsia="zh-CN"/>
        </w:rPr>
        <w:t>金邦物流（张家港）有限公司</w:t>
      </w:r>
      <w:r>
        <w:rPr>
          <w:rFonts w:hint="eastAsia" w:ascii="宋体" w:hAnsi="宋体" w:cs="宋体"/>
          <w:sz w:val="24"/>
          <w:lang w:eastAsia="zh-CN"/>
        </w:rPr>
        <w:t>强制清算</w:t>
      </w:r>
      <w:r>
        <w:rPr>
          <w:rFonts w:hint="eastAsia" w:ascii="宋体" w:hAnsi="宋体" w:cs="宋体"/>
          <w:sz w:val="24"/>
        </w:rPr>
        <w:t>程序。委托代理人的代理权限为特别授权（即参加整个</w:t>
      </w:r>
      <w:r>
        <w:rPr>
          <w:rFonts w:hint="eastAsia" w:ascii="宋体" w:hAnsi="宋体" w:cs="宋体"/>
          <w:sz w:val="24"/>
          <w:lang w:val="en-US" w:eastAsia="zh-CN"/>
        </w:rPr>
        <w:t>强制清算</w:t>
      </w:r>
      <w:r>
        <w:rPr>
          <w:rFonts w:hint="eastAsia" w:ascii="宋体" w:hAnsi="宋体" w:cs="宋体"/>
          <w:sz w:val="24"/>
        </w:rPr>
        <w:t>程序），包括但不限于：</w:t>
      </w:r>
    </w:p>
    <w:p w14:paraId="2B04923E">
      <w:pPr>
        <w:numPr>
          <w:ilvl w:val="0"/>
          <w:numId w:val="1"/>
        </w:numPr>
        <w:spacing w:before="156" w:beforeLines="50" w:after="156" w:afterLines="50" w:line="440" w:lineRule="exact"/>
        <w:ind w:firstLine="480" w:firstLineChars="200"/>
        <w:rPr>
          <w:rFonts w:ascii="宋体" w:hAnsi="宋体" w:cs="宋体"/>
          <w:sz w:val="24"/>
        </w:rPr>
      </w:pPr>
      <w:r>
        <w:rPr>
          <w:rFonts w:hint="eastAsia" w:ascii="宋体" w:hAnsi="宋体" w:cs="宋体"/>
          <w:bCs/>
          <w:sz w:val="24"/>
        </w:rPr>
        <w:t>申报债权，就申报事项回答</w:t>
      </w:r>
      <w:r>
        <w:rPr>
          <w:rFonts w:hint="eastAsia" w:ascii="宋体" w:hAnsi="宋体" w:cs="宋体"/>
          <w:bCs/>
          <w:sz w:val="24"/>
          <w:lang w:eastAsia="zh-CN"/>
        </w:rPr>
        <w:t>清算组</w:t>
      </w:r>
      <w:r>
        <w:rPr>
          <w:rFonts w:hint="eastAsia" w:ascii="宋体" w:hAnsi="宋体" w:cs="宋体"/>
          <w:bCs/>
          <w:sz w:val="24"/>
        </w:rPr>
        <w:t>的询问，对债权审核结果提出异议或确认；</w:t>
      </w:r>
    </w:p>
    <w:p w14:paraId="22F3F435">
      <w:pPr>
        <w:numPr>
          <w:ilvl w:val="0"/>
          <w:numId w:val="1"/>
        </w:numPr>
        <w:spacing w:before="156" w:beforeLines="50" w:after="156" w:afterLines="50" w:line="440" w:lineRule="exact"/>
        <w:ind w:firstLine="480" w:firstLineChars="200"/>
        <w:rPr>
          <w:rFonts w:ascii="宋体" w:hAnsi="宋体" w:cs="宋体"/>
          <w:sz w:val="24"/>
        </w:rPr>
      </w:pPr>
      <w:r>
        <w:rPr>
          <w:rFonts w:hint="eastAsia" w:ascii="宋体" w:hAnsi="宋体" w:cs="宋体"/>
          <w:bCs/>
          <w:sz w:val="24"/>
        </w:rPr>
        <w:t>出具承诺和说明，签收</w:t>
      </w:r>
      <w:r>
        <w:rPr>
          <w:rFonts w:hint="eastAsia" w:ascii="宋体" w:hAnsi="宋体" w:cs="宋体"/>
          <w:bCs/>
          <w:sz w:val="24"/>
          <w:lang w:eastAsia="zh-CN"/>
        </w:rPr>
        <w:t>清算组</w:t>
      </w:r>
      <w:r>
        <w:rPr>
          <w:rFonts w:hint="eastAsia" w:ascii="宋体" w:hAnsi="宋体" w:cs="宋体"/>
          <w:bCs/>
          <w:sz w:val="24"/>
        </w:rPr>
        <w:t>或法院出具的相关法律文书；</w:t>
      </w:r>
    </w:p>
    <w:p w14:paraId="73D31B86">
      <w:pPr>
        <w:numPr>
          <w:ilvl w:val="0"/>
          <w:numId w:val="1"/>
        </w:numPr>
        <w:spacing w:before="156" w:beforeLines="50" w:after="156" w:afterLines="50" w:line="440" w:lineRule="exact"/>
        <w:ind w:firstLine="480" w:firstLineChars="200"/>
        <w:rPr>
          <w:rFonts w:ascii="宋体" w:hAnsi="宋体" w:cs="宋体"/>
          <w:sz w:val="24"/>
        </w:rPr>
      </w:pPr>
      <w:r>
        <w:rPr>
          <w:rFonts w:hint="eastAsia" w:ascii="宋体" w:hAnsi="宋体" w:cs="宋体"/>
          <w:bCs/>
          <w:sz w:val="24"/>
          <w:lang w:val="en-US" w:eastAsia="zh-CN"/>
        </w:rPr>
        <w:t>公司</w:t>
      </w:r>
      <w:r>
        <w:rPr>
          <w:rFonts w:hint="eastAsia" w:ascii="宋体" w:hAnsi="宋体" w:cs="宋体"/>
          <w:bCs/>
          <w:sz w:val="24"/>
        </w:rPr>
        <w:t>法赋予债权人的其他相关权利。</w:t>
      </w:r>
    </w:p>
    <w:p w14:paraId="5F2A65F2">
      <w:pPr>
        <w:spacing w:before="156" w:beforeLines="50" w:after="156" w:afterLines="50" w:line="440" w:lineRule="exact"/>
        <w:ind w:firstLine="470" w:firstLineChars="196"/>
        <w:rPr>
          <w:rFonts w:ascii="宋体" w:hAnsi="宋体" w:cs="宋体"/>
          <w:bCs/>
          <w:sz w:val="24"/>
        </w:rPr>
      </w:pPr>
      <w:r>
        <w:rPr>
          <w:rFonts w:hint="eastAsia" w:ascii="宋体" w:hAnsi="宋体" w:cs="宋体"/>
          <w:bCs/>
          <w:sz w:val="24"/>
        </w:rPr>
        <w:t>代理期限自本授权书签发之日起至</w:t>
      </w:r>
      <w:r>
        <w:rPr>
          <w:rFonts w:hint="eastAsia" w:ascii="宋体" w:hAnsi="宋体" w:cs="宋体"/>
          <w:bCs/>
          <w:sz w:val="24"/>
          <w:lang w:val="en-US" w:eastAsia="zh-CN"/>
        </w:rPr>
        <w:t>法院裁定强制清算终结</w:t>
      </w:r>
      <w:r>
        <w:rPr>
          <w:rFonts w:hint="eastAsia" w:ascii="宋体" w:hAnsi="宋体" w:cs="宋体"/>
          <w:bCs/>
          <w:sz w:val="24"/>
        </w:rPr>
        <w:t>之日止。</w:t>
      </w:r>
    </w:p>
    <w:p w14:paraId="0443860B">
      <w:pPr>
        <w:spacing w:before="156" w:beforeLines="50" w:after="156" w:afterLines="50" w:line="440" w:lineRule="exact"/>
        <w:rPr>
          <w:rFonts w:hint="eastAsia" w:ascii="宋体" w:hAnsi="宋体" w:eastAsia="宋体" w:cs="宋体"/>
          <w:sz w:val="24"/>
          <w:lang w:eastAsia="zh-CN"/>
        </w:rPr>
      </w:pPr>
      <w:r>
        <w:rPr>
          <w:rFonts w:hint="eastAsia" w:ascii="宋体" w:hAnsi="宋体" w:cs="宋体"/>
          <w:sz w:val="24"/>
        </w:rPr>
        <w:t xml:space="preserve">    特此授权</w:t>
      </w:r>
      <w:r>
        <w:rPr>
          <w:rFonts w:hint="eastAsia" w:ascii="宋体" w:hAnsi="宋体" w:cs="宋体"/>
          <w:sz w:val="24"/>
          <w:lang w:eastAsia="zh-CN"/>
        </w:rPr>
        <w:t>。</w:t>
      </w:r>
    </w:p>
    <w:p w14:paraId="7C018332">
      <w:pPr>
        <w:spacing w:line="440" w:lineRule="exact"/>
        <w:rPr>
          <w:rFonts w:ascii="宋体" w:hAnsi="宋体" w:cs="宋体"/>
          <w:sz w:val="24"/>
        </w:rPr>
      </w:pPr>
      <w:r>
        <w:rPr>
          <w:rFonts w:hint="eastAsia" w:ascii="宋体" w:hAnsi="宋体" w:cs="宋体"/>
          <w:sz w:val="24"/>
        </w:rPr>
        <w:t xml:space="preserve">                                            委托人：</w:t>
      </w:r>
    </w:p>
    <w:p w14:paraId="1054358E">
      <w:pPr>
        <w:spacing w:line="440" w:lineRule="exact"/>
        <w:rPr>
          <w:rFonts w:ascii="宋体" w:hAnsi="宋体" w:cs="宋体"/>
          <w:sz w:val="24"/>
        </w:rPr>
      </w:pPr>
      <w:r>
        <w:rPr>
          <w:rFonts w:hint="eastAsia" w:ascii="宋体" w:hAnsi="宋体" w:cs="宋体"/>
          <w:sz w:val="24"/>
        </w:rPr>
        <w:t xml:space="preserve">                                                  年    月    日</w:t>
      </w:r>
    </w:p>
    <w:p w14:paraId="31F70D6D">
      <w:pPr>
        <w:spacing w:line="440" w:lineRule="exact"/>
        <w:rPr>
          <w:b/>
          <w:bCs/>
          <w:sz w:val="28"/>
          <w:szCs w:val="28"/>
        </w:rPr>
      </w:pPr>
      <w:r>
        <w:rPr>
          <w:rFonts w:hint="eastAsia"/>
          <w:b/>
          <w:bCs/>
          <w:sz w:val="28"/>
          <w:szCs w:val="28"/>
        </w:rPr>
        <w:t>注：</w:t>
      </w:r>
    </w:p>
    <w:p w14:paraId="6083F1FC">
      <w:pPr>
        <w:numPr>
          <w:ilvl w:val="0"/>
          <w:numId w:val="0"/>
        </w:numPr>
        <w:spacing w:line="440" w:lineRule="exact"/>
        <w:ind w:leftChars="0"/>
        <w:rPr>
          <w:b/>
          <w:bCs/>
          <w:sz w:val="24"/>
        </w:rPr>
      </w:pPr>
      <w:r>
        <w:rPr>
          <w:rFonts w:hint="eastAsia"/>
          <w:b/>
          <w:bCs/>
          <w:sz w:val="24"/>
          <w:lang w:val="en-US" w:eastAsia="zh-CN"/>
        </w:rPr>
        <w:t>1.</w:t>
      </w:r>
      <w:r>
        <w:rPr>
          <w:rFonts w:hint="eastAsia"/>
          <w:b/>
          <w:bCs/>
          <w:sz w:val="24"/>
        </w:rPr>
        <w:t>委托代理人的，应一并提交本委托书原件及代理人身份证复印件各一份；</w:t>
      </w:r>
    </w:p>
    <w:p w14:paraId="62BC8FD8">
      <w:pPr>
        <w:numPr>
          <w:ilvl w:val="0"/>
          <w:numId w:val="0"/>
        </w:numPr>
        <w:spacing w:line="440" w:lineRule="exact"/>
        <w:ind w:leftChars="0"/>
        <w:rPr>
          <w:b/>
          <w:bCs/>
          <w:sz w:val="24"/>
        </w:rPr>
      </w:pPr>
      <w:r>
        <w:rPr>
          <w:rFonts w:hint="eastAsia"/>
          <w:b/>
          <w:bCs/>
          <w:sz w:val="24"/>
          <w:lang w:val="en-US" w:eastAsia="zh-CN"/>
        </w:rPr>
        <w:t>2.</w:t>
      </w:r>
      <w:r>
        <w:rPr>
          <w:rFonts w:hint="eastAsia"/>
          <w:b/>
          <w:bCs/>
          <w:sz w:val="24"/>
        </w:rPr>
        <w:t>代理人为律师的，应一并提交律师事务所公函原件及律师证复印件各一份。</w:t>
      </w:r>
    </w:p>
    <w:p w14:paraId="0441A485">
      <w:pPr>
        <w:numPr>
          <w:ilvl w:val="0"/>
          <w:numId w:val="0"/>
        </w:numPr>
        <w:spacing w:line="440" w:lineRule="exact"/>
        <w:ind w:leftChars="0"/>
        <w:rPr>
          <w:b/>
          <w:bCs/>
          <w:sz w:val="24"/>
        </w:rPr>
      </w:pPr>
      <w:r>
        <w:rPr>
          <w:rFonts w:hint="eastAsia"/>
          <w:b/>
          <w:bCs/>
          <w:sz w:val="24"/>
          <w:lang w:val="en-US" w:eastAsia="zh-CN"/>
        </w:rPr>
        <w:t>3.</w:t>
      </w:r>
      <w:r>
        <w:rPr>
          <w:rFonts w:hint="eastAsia"/>
          <w:b/>
          <w:bCs/>
          <w:sz w:val="24"/>
        </w:rPr>
        <w:t>代理人为自然人的，应一并提交</w:t>
      </w:r>
      <w:r>
        <w:rPr>
          <w:rFonts w:hint="eastAsia"/>
          <w:b/>
          <w:bCs/>
          <w:sz w:val="24"/>
          <w:lang w:val="en-US" w:eastAsia="zh-CN"/>
        </w:rPr>
        <w:t>能够作为代理人的证明材料（包括但不限于劳动合同、社区证明等）</w:t>
      </w:r>
      <w:r>
        <w:rPr>
          <w:rFonts w:hint="eastAsia"/>
          <w:b/>
          <w:bCs/>
          <w:sz w:val="24"/>
        </w:rPr>
        <w:t>。</w:t>
      </w:r>
    </w:p>
    <w:p w14:paraId="6923A4A8">
      <w:pPr>
        <w:rPr>
          <w:rFonts w:hint="eastAsia" w:ascii="宋体" w:hAnsi="宋体" w:cs="仿宋"/>
          <w:b/>
          <w:bCs/>
          <w:color w:val="000000"/>
          <w:kern w:val="0"/>
          <w:sz w:val="32"/>
          <w:szCs w:val="32"/>
          <w:lang w:eastAsia="zh-CN"/>
        </w:rPr>
      </w:pPr>
      <w:r>
        <w:rPr>
          <w:rFonts w:hint="eastAsia" w:ascii="宋体" w:hAnsi="宋体" w:cs="仿宋"/>
          <w:b/>
          <w:bCs/>
          <w:color w:val="000000"/>
          <w:kern w:val="0"/>
          <w:sz w:val="32"/>
          <w:szCs w:val="32"/>
          <w:lang w:eastAsia="zh-CN"/>
        </w:rPr>
        <w:br w:type="page"/>
      </w:r>
    </w:p>
    <w:p w14:paraId="37AB16B6">
      <w:pPr>
        <w:pStyle w:val="12"/>
        <w:spacing w:line="460" w:lineRule="exact"/>
        <w:ind w:left="0" w:leftChars="0" w:firstLine="0" w:firstLineChars="0"/>
        <w:jc w:val="center"/>
        <w:rPr>
          <w:rFonts w:ascii="宋体" w:hAnsi="宋体" w:cs="仿宋"/>
          <w:b/>
          <w:bCs/>
          <w:color w:val="000000"/>
          <w:kern w:val="0"/>
          <w:sz w:val="32"/>
          <w:szCs w:val="32"/>
        </w:rPr>
      </w:pPr>
      <w:r>
        <w:rPr>
          <w:rFonts w:hint="eastAsia" w:ascii="宋体" w:hAnsi="宋体" w:cs="仿宋"/>
          <w:b/>
          <w:bCs/>
          <w:color w:val="000000"/>
          <w:kern w:val="0"/>
          <w:sz w:val="32"/>
          <w:szCs w:val="32"/>
          <w:lang w:val="en-US" w:eastAsia="zh-CN"/>
        </w:rPr>
        <w:t>金邦物流（张家港）有限公司</w:t>
      </w:r>
      <w:r>
        <w:rPr>
          <w:rFonts w:hint="eastAsia" w:ascii="宋体" w:hAnsi="宋体" w:cs="仿宋"/>
          <w:b/>
          <w:bCs/>
          <w:color w:val="000000"/>
          <w:kern w:val="0"/>
          <w:sz w:val="32"/>
          <w:szCs w:val="32"/>
          <w:lang w:eastAsia="zh-CN"/>
        </w:rPr>
        <w:t>强制清算</w:t>
      </w:r>
      <w:r>
        <w:rPr>
          <w:rFonts w:hint="eastAsia" w:ascii="宋体" w:hAnsi="宋体" w:cs="仿宋"/>
          <w:b/>
          <w:bCs/>
          <w:color w:val="000000"/>
          <w:kern w:val="0"/>
          <w:sz w:val="32"/>
          <w:szCs w:val="32"/>
        </w:rPr>
        <w:t>案</w:t>
      </w:r>
    </w:p>
    <w:p w14:paraId="2DDCE407">
      <w:pPr>
        <w:numPr>
          <w:ilvl w:val="0"/>
          <w:numId w:val="0"/>
        </w:numPr>
        <w:spacing w:line="440" w:lineRule="exact"/>
        <w:ind w:leftChars="0"/>
        <w:jc w:val="center"/>
        <w:rPr>
          <w:sz w:val="24"/>
        </w:rPr>
      </w:pPr>
      <w:r>
        <w:rPr>
          <w:rFonts w:hint="eastAsia" w:ascii="宋体" w:hAnsi="宋体" w:cs="仿宋"/>
          <w:b/>
          <w:bCs/>
          <w:color w:val="000000"/>
          <w:kern w:val="0"/>
          <w:sz w:val="32"/>
          <w:szCs w:val="32"/>
        </w:rPr>
        <w:t>债权申报人信息确认书</w:t>
      </w:r>
    </w:p>
    <w:tbl>
      <w:tblPr>
        <w:tblStyle w:val="7"/>
        <w:tblW w:w="9403"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9"/>
        <w:gridCol w:w="7564"/>
      </w:tblGrid>
      <w:tr w14:paraId="126D3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839" w:type="dxa"/>
          </w:tcPr>
          <w:p w14:paraId="2786F396">
            <w:pPr>
              <w:spacing w:line="360" w:lineRule="auto"/>
              <w:jc w:val="center"/>
              <w:rPr>
                <w:rFonts w:ascii="宋体" w:hAnsi="宋体" w:cs="宋体"/>
                <w:sz w:val="22"/>
                <w:szCs w:val="22"/>
              </w:rPr>
            </w:pPr>
            <w:r>
              <w:rPr>
                <w:rFonts w:hint="eastAsia" w:ascii="宋体" w:hAnsi="宋体" w:cs="宋体"/>
                <w:sz w:val="22"/>
                <w:szCs w:val="22"/>
              </w:rPr>
              <w:t>案 号</w:t>
            </w:r>
          </w:p>
        </w:tc>
        <w:tc>
          <w:tcPr>
            <w:tcW w:w="7564" w:type="dxa"/>
          </w:tcPr>
          <w:p w14:paraId="0F755299">
            <w:pPr>
              <w:spacing w:line="360" w:lineRule="exact"/>
              <w:jc w:val="left"/>
              <w:rPr>
                <w:rFonts w:hint="eastAsia" w:ascii="宋体" w:hAnsi="宋体" w:eastAsia="宋体" w:cs="宋体"/>
                <w:sz w:val="22"/>
                <w:szCs w:val="22"/>
                <w:lang w:eastAsia="zh-CN"/>
              </w:rPr>
            </w:pPr>
            <w:r>
              <w:rPr>
                <w:rFonts w:hint="eastAsia" w:ascii="宋体" w:hAnsi="宋体" w:cs="宋体"/>
                <w:sz w:val="22"/>
                <w:szCs w:val="22"/>
                <w:lang w:val="en-US" w:eastAsia="zh-CN"/>
              </w:rPr>
              <w:t xml:space="preserve"> </w:t>
            </w:r>
            <w:r>
              <w:rPr>
                <w:rFonts w:hint="eastAsia" w:ascii="SimSong Regular" w:hAnsi="SimSong Regular" w:eastAsia="SimSong Regular" w:cs="SimSong Regular"/>
                <w:sz w:val="24"/>
                <w:szCs w:val="24"/>
                <w:lang w:eastAsia="zh-CN"/>
              </w:rPr>
              <w:t>（2026）苏0582强清5号</w:t>
            </w:r>
          </w:p>
        </w:tc>
      </w:tr>
      <w:tr w14:paraId="395E3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839" w:type="dxa"/>
          </w:tcPr>
          <w:p w14:paraId="65419590">
            <w:pPr>
              <w:spacing w:line="360" w:lineRule="auto"/>
              <w:jc w:val="center"/>
              <w:rPr>
                <w:rFonts w:ascii="宋体" w:hAnsi="宋体" w:cs="宋体"/>
                <w:sz w:val="22"/>
                <w:szCs w:val="22"/>
              </w:rPr>
            </w:pPr>
            <w:r>
              <w:rPr>
                <w:rFonts w:hint="eastAsia" w:ascii="宋体" w:hAnsi="宋体" w:cs="宋体"/>
                <w:sz w:val="22"/>
                <w:szCs w:val="22"/>
              </w:rPr>
              <w:t>债权申报人名称</w:t>
            </w:r>
          </w:p>
        </w:tc>
        <w:tc>
          <w:tcPr>
            <w:tcW w:w="7564" w:type="dxa"/>
          </w:tcPr>
          <w:p w14:paraId="08740118">
            <w:pPr>
              <w:spacing w:line="360" w:lineRule="auto"/>
              <w:rPr>
                <w:rFonts w:ascii="宋体" w:hAnsi="宋体" w:cs="宋体"/>
                <w:sz w:val="22"/>
                <w:szCs w:val="22"/>
              </w:rPr>
            </w:pPr>
          </w:p>
        </w:tc>
      </w:tr>
      <w:tr w14:paraId="5E5BE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6" w:hRule="atLeast"/>
        </w:trPr>
        <w:tc>
          <w:tcPr>
            <w:tcW w:w="1839" w:type="dxa"/>
            <w:vAlign w:val="center"/>
          </w:tcPr>
          <w:p w14:paraId="34569CCC">
            <w:pPr>
              <w:spacing w:line="360" w:lineRule="auto"/>
              <w:jc w:val="center"/>
              <w:rPr>
                <w:rFonts w:ascii="宋体" w:hAnsi="宋体" w:cs="宋体"/>
                <w:sz w:val="22"/>
                <w:szCs w:val="22"/>
              </w:rPr>
            </w:pPr>
            <w:r>
              <w:rPr>
                <w:rFonts w:hint="eastAsia" w:ascii="宋体" w:hAnsi="宋体" w:cs="宋体"/>
                <w:sz w:val="22"/>
                <w:szCs w:val="22"/>
              </w:rPr>
              <w:t>债权人银行信息</w:t>
            </w:r>
          </w:p>
          <w:p w14:paraId="2AAE8685">
            <w:pPr>
              <w:spacing w:line="360" w:lineRule="auto"/>
              <w:jc w:val="center"/>
              <w:rPr>
                <w:rFonts w:ascii="宋体" w:hAnsi="宋体" w:cs="宋体"/>
                <w:sz w:val="22"/>
                <w:szCs w:val="22"/>
              </w:rPr>
            </w:pPr>
            <w:r>
              <w:rPr>
                <w:rFonts w:hint="eastAsia" w:ascii="宋体" w:hAnsi="宋体" w:cs="宋体"/>
                <w:sz w:val="22"/>
                <w:szCs w:val="22"/>
              </w:rPr>
              <w:t>（供财产分配之用）</w:t>
            </w:r>
          </w:p>
        </w:tc>
        <w:tc>
          <w:tcPr>
            <w:tcW w:w="7564" w:type="dxa"/>
          </w:tcPr>
          <w:p w14:paraId="78424F9E">
            <w:pPr>
              <w:spacing w:line="360" w:lineRule="auto"/>
              <w:rPr>
                <w:rFonts w:ascii="宋体" w:hAnsi="宋体" w:cs="宋体"/>
                <w:sz w:val="22"/>
                <w:szCs w:val="22"/>
              </w:rPr>
            </w:pPr>
            <w:r>
              <w:rPr>
                <w:rFonts w:hint="eastAsia" w:ascii="宋体" w:hAnsi="宋体" w:cs="宋体"/>
                <w:sz w:val="22"/>
                <w:szCs w:val="22"/>
              </w:rPr>
              <w:t>账户名称：</w:t>
            </w:r>
          </w:p>
          <w:p w14:paraId="035ACFF6">
            <w:pPr>
              <w:spacing w:line="360" w:lineRule="auto"/>
              <w:rPr>
                <w:rFonts w:ascii="宋体" w:hAnsi="宋体" w:cs="宋体"/>
                <w:sz w:val="22"/>
                <w:szCs w:val="22"/>
              </w:rPr>
            </w:pPr>
            <w:r>
              <w:rPr>
                <w:rFonts w:hint="eastAsia" w:ascii="宋体" w:hAnsi="宋体" w:cs="宋体"/>
                <w:sz w:val="22"/>
                <w:szCs w:val="22"/>
              </w:rPr>
              <w:t>开户银行：</w:t>
            </w:r>
          </w:p>
          <w:p w14:paraId="6A0FCD10">
            <w:pPr>
              <w:spacing w:line="360" w:lineRule="auto"/>
              <w:rPr>
                <w:rFonts w:ascii="宋体" w:hAnsi="宋体" w:cs="宋体"/>
                <w:sz w:val="22"/>
                <w:szCs w:val="22"/>
              </w:rPr>
            </w:pPr>
            <w:r>
              <w:rPr>
                <w:rFonts w:hint="eastAsia" w:ascii="宋体" w:hAnsi="宋体" w:cs="宋体"/>
                <w:sz w:val="22"/>
                <w:szCs w:val="22"/>
              </w:rPr>
              <w:t>账号：</w:t>
            </w:r>
          </w:p>
        </w:tc>
      </w:tr>
      <w:tr w14:paraId="5DFF0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839" w:type="dxa"/>
            <w:vMerge w:val="restart"/>
            <w:vAlign w:val="center"/>
          </w:tcPr>
          <w:p w14:paraId="2235EAD0">
            <w:pPr>
              <w:spacing w:line="360" w:lineRule="auto"/>
              <w:jc w:val="center"/>
              <w:rPr>
                <w:rFonts w:ascii="宋体" w:hAnsi="宋体" w:cs="宋体"/>
                <w:sz w:val="22"/>
                <w:szCs w:val="22"/>
              </w:rPr>
            </w:pPr>
            <w:r>
              <w:rPr>
                <w:rFonts w:hint="eastAsia" w:ascii="宋体" w:hAnsi="宋体" w:cs="宋体"/>
                <w:sz w:val="22"/>
                <w:szCs w:val="22"/>
              </w:rPr>
              <w:t>债权人</w:t>
            </w:r>
          </w:p>
          <w:p w14:paraId="48799DCD">
            <w:pPr>
              <w:spacing w:line="360" w:lineRule="auto"/>
              <w:jc w:val="center"/>
              <w:rPr>
                <w:rFonts w:ascii="宋体" w:hAnsi="宋体" w:cs="宋体"/>
                <w:sz w:val="22"/>
                <w:szCs w:val="22"/>
              </w:rPr>
            </w:pPr>
            <w:r>
              <w:rPr>
                <w:rFonts w:hint="eastAsia" w:ascii="宋体" w:hAnsi="宋体" w:cs="宋体"/>
                <w:sz w:val="22"/>
                <w:szCs w:val="22"/>
              </w:rPr>
              <w:t>送达地址及方式</w:t>
            </w:r>
          </w:p>
        </w:tc>
        <w:tc>
          <w:tcPr>
            <w:tcW w:w="7564" w:type="dxa"/>
          </w:tcPr>
          <w:p w14:paraId="519492CF">
            <w:pPr>
              <w:spacing w:line="360" w:lineRule="auto"/>
              <w:rPr>
                <w:rFonts w:ascii="宋体" w:hAnsi="宋体" w:cs="宋体"/>
                <w:sz w:val="22"/>
                <w:szCs w:val="22"/>
              </w:rPr>
            </w:pPr>
            <w:r>
              <w:rPr>
                <w:rFonts w:hint="eastAsia" w:ascii="宋体" w:hAnsi="宋体" w:cs="宋体"/>
                <w:sz w:val="22"/>
                <w:szCs w:val="22"/>
              </w:rPr>
              <w:t xml:space="preserve"> □债权申报人      □ 委托代理人</w:t>
            </w:r>
          </w:p>
        </w:tc>
      </w:tr>
      <w:tr w14:paraId="10C7C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4" w:hRule="atLeast"/>
        </w:trPr>
        <w:tc>
          <w:tcPr>
            <w:tcW w:w="1839" w:type="dxa"/>
            <w:vMerge w:val="continue"/>
            <w:vAlign w:val="center"/>
          </w:tcPr>
          <w:p w14:paraId="31142D9A">
            <w:pPr>
              <w:spacing w:line="360" w:lineRule="auto"/>
              <w:jc w:val="center"/>
              <w:rPr>
                <w:rFonts w:ascii="宋体" w:hAnsi="宋体" w:cs="宋体"/>
                <w:sz w:val="22"/>
                <w:szCs w:val="22"/>
              </w:rPr>
            </w:pPr>
          </w:p>
        </w:tc>
        <w:tc>
          <w:tcPr>
            <w:tcW w:w="7564" w:type="dxa"/>
          </w:tcPr>
          <w:p w14:paraId="366C7F18">
            <w:pPr>
              <w:spacing w:line="360" w:lineRule="auto"/>
              <w:rPr>
                <w:rFonts w:ascii="宋体" w:hAnsi="宋体" w:cs="宋体"/>
                <w:sz w:val="22"/>
                <w:szCs w:val="22"/>
              </w:rPr>
            </w:pPr>
            <w:r>
              <w:rPr>
                <w:rFonts w:hint="eastAsia" w:ascii="宋体" w:hAnsi="宋体" w:cs="宋体"/>
                <w:sz w:val="22"/>
                <w:szCs w:val="22"/>
              </w:rPr>
              <w:t>送达地址：</w:t>
            </w:r>
          </w:p>
          <w:p w14:paraId="3896B432">
            <w:pPr>
              <w:spacing w:line="360" w:lineRule="auto"/>
              <w:rPr>
                <w:rFonts w:ascii="宋体" w:hAnsi="宋体" w:cs="宋体"/>
                <w:sz w:val="22"/>
                <w:szCs w:val="22"/>
              </w:rPr>
            </w:pPr>
            <w:r>
              <w:rPr>
                <w:rFonts w:hint="eastAsia" w:ascii="宋体" w:hAnsi="宋体" w:cs="宋体"/>
                <w:sz w:val="22"/>
                <w:szCs w:val="22"/>
              </w:rPr>
              <w:t>收件人：</w:t>
            </w:r>
          </w:p>
          <w:p w14:paraId="2988EAE2">
            <w:pPr>
              <w:spacing w:line="360" w:lineRule="auto"/>
              <w:rPr>
                <w:rFonts w:ascii="宋体" w:hAnsi="宋体" w:cs="宋体"/>
                <w:sz w:val="22"/>
                <w:szCs w:val="22"/>
              </w:rPr>
            </w:pPr>
            <w:r>
              <w:rPr>
                <w:rFonts w:hint="eastAsia" w:ascii="宋体" w:hAnsi="宋体" w:cs="宋体"/>
                <w:sz w:val="22"/>
                <w:szCs w:val="22"/>
              </w:rPr>
              <w:t>电话（手机）：                       微信：</w:t>
            </w:r>
          </w:p>
          <w:p w14:paraId="17CE4034">
            <w:pPr>
              <w:spacing w:line="360" w:lineRule="auto"/>
              <w:rPr>
                <w:rFonts w:ascii="宋体" w:hAnsi="宋体" w:cs="宋体"/>
                <w:sz w:val="22"/>
                <w:szCs w:val="22"/>
              </w:rPr>
            </w:pPr>
            <w:r>
              <w:rPr>
                <w:rFonts w:hint="eastAsia" w:ascii="宋体" w:hAnsi="宋体" w:cs="宋体"/>
                <w:sz w:val="22"/>
                <w:szCs w:val="22"/>
              </w:rPr>
              <w:t>邮箱：</w:t>
            </w:r>
          </w:p>
        </w:tc>
      </w:tr>
      <w:tr w14:paraId="3297D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9" w:hRule="atLeast"/>
        </w:trPr>
        <w:tc>
          <w:tcPr>
            <w:tcW w:w="1839" w:type="dxa"/>
            <w:vAlign w:val="center"/>
          </w:tcPr>
          <w:p w14:paraId="6E113370">
            <w:pPr>
              <w:spacing w:line="360" w:lineRule="auto"/>
              <w:jc w:val="center"/>
              <w:rPr>
                <w:rFonts w:ascii="宋体" w:hAnsi="宋体" w:cs="宋体"/>
                <w:sz w:val="22"/>
                <w:szCs w:val="22"/>
              </w:rPr>
            </w:pPr>
            <w:r>
              <w:rPr>
                <w:rFonts w:hint="eastAsia" w:ascii="宋体" w:hAnsi="宋体" w:cs="宋体"/>
                <w:sz w:val="22"/>
                <w:szCs w:val="22"/>
                <w:lang w:eastAsia="zh-CN"/>
              </w:rPr>
              <w:t>清算组</w:t>
            </w:r>
            <w:r>
              <w:rPr>
                <w:rFonts w:hint="eastAsia" w:ascii="宋体" w:hAnsi="宋体" w:cs="宋体"/>
                <w:sz w:val="22"/>
                <w:szCs w:val="22"/>
              </w:rPr>
              <w:t>对当事人填写送达地址确认书的告知事项</w:t>
            </w:r>
          </w:p>
        </w:tc>
        <w:tc>
          <w:tcPr>
            <w:tcW w:w="7564" w:type="dxa"/>
          </w:tcPr>
          <w:p w14:paraId="5EE9DD0F">
            <w:pPr>
              <w:spacing w:line="360" w:lineRule="auto"/>
              <w:ind w:firstLine="440" w:firstLineChars="200"/>
              <w:rPr>
                <w:rFonts w:ascii="宋体" w:hAnsi="宋体" w:cs="宋体"/>
                <w:sz w:val="22"/>
                <w:szCs w:val="22"/>
              </w:rPr>
            </w:pPr>
            <w:r>
              <w:rPr>
                <w:rFonts w:hint="eastAsia" w:ascii="宋体" w:hAnsi="宋体" w:cs="宋体"/>
                <w:sz w:val="22"/>
                <w:szCs w:val="22"/>
              </w:rPr>
              <w:t>债权人提供的送达地址必须真实、有效，法院、</w:t>
            </w:r>
            <w:r>
              <w:rPr>
                <w:rFonts w:hint="eastAsia" w:ascii="宋体" w:hAnsi="宋体" w:cs="宋体"/>
                <w:sz w:val="22"/>
                <w:szCs w:val="22"/>
                <w:lang w:eastAsia="zh-CN"/>
              </w:rPr>
              <w:t>清算组</w:t>
            </w:r>
            <w:r>
              <w:rPr>
                <w:rFonts w:hint="eastAsia" w:ascii="宋体" w:hAnsi="宋体" w:cs="宋体"/>
                <w:sz w:val="22"/>
                <w:szCs w:val="22"/>
              </w:rPr>
              <w:t>向债权人发出的所有文书、通知等材料均按此地址送达。如因债权人提供的地址不详或有误，或地址变更后未及时通知法院、</w:t>
            </w:r>
            <w:r>
              <w:rPr>
                <w:rFonts w:hint="eastAsia" w:ascii="宋体" w:hAnsi="宋体" w:cs="宋体"/>
                <w:sz w:val="22"/>
                <w:szCs w:val="22"/>
                <w:lang w:eastAsia="zh-CN"/>
              </w:rPr>
              <w:t>清算组</w:t>
            </w:r>
            <w:r>
              <w:rPr>
                <w:rFonts w:hint="eastAsia" w:ascii="宋体" w:hAnsi="宋体" w:cs="宋体"/>
                <w:sz w:val="22"/>
                <w:szCs w:val="22"/>
              </w:rPr>
              <w:t>等原因，造成债权人未能在合理期间内收到法院、</w:t>
            </w:r>
            <w:r>
              <w:rPr>
                <w:rFonts w:hint="eastAsia" w:ascii="宋体" w:hAnsi="宋体" w:cs="宋体"/>
                <w:sz w:val="22"/>
                <w:szCs w:val="22"/>
                <w:lang w:eastAsia="zh-CN"/>
              </w:rPr>
              <w:t>清算组</w:t>
            </w:r>
            <w:r>
              <w:rPr>
                <w:rFonts w:hint="eastAsia" w:ascii="宋体" w:hAnsi="宋体" w:cs="宋体"/>
                <w:sz w:val="22"/>
                <w:szCs w:val="22"/>
              </w:rPr>
              <w:t>送达的文书、通知等材料，后果由债权人自行承担。</w:t>
            </w:r>
          </w:p>
          <w:p w14:paraId="79A6E810">
            <w:pPr>
              <w:spacing w:line="360" w:lineRule="auto"/>
              <w:ind w:firstLine="442" w:firstLineChars="200"/>
              <w:rPr>
                <w:rFonts w:hint="eastAsia" w:ascii="宋体" w:hAnsi="宋体" w:eastAsia="宋体" w:cs="宋体"/>
                <w:sz w:val="22"/>
                <w:szCs w:val="22"/>
                <w:lang w:val="en-US" w:eastAsia="zh-CN"/>
              </w:rPr>
            </w:pPr>
            <w:r>
              <w:rPr>
                <w:rFonts w:hint="eastAsia" w:ascii="宋体" w:hAnsi="宋体" w:cs="宋体"/>
                <w:b/>
                <w:bCs/>
                <w:sz w:val="22"/>
                <w:szCs w:val="22"/>
              </w:rPr>
              <w:t>为提高效率、节约</w:t>
            </w:r>
            <w:r>
              <w:rPr>
                <w:rFonts w:hint="eastAsia" w:ascii="宋体" w:hAnsi="宋体" w:cs="宋体"/>
                <w:b/>
                <w:bCs/>
                <w:sz w:val="22"/>
                <w:szCs w:val="22"/>
                <w:lang w:val="en-US" w:eastAsia="zh-CN"/>
              </w:rPr>
              <w:t>清算</w:t>
            </w:r>
            <w:r>
              <w:rPr>
                <w:rFonts w:hint="eastAsia" w:ascii="宋体" w:hAnsi="宋体" w:cs="宋体"/>
                <w:b/>
                <w:bCs/>
                <w:sz w:val="22"/>
                <w:szCs w:val="22"/>
              </w:rPr>
              <w:t>费用，</w:t>
            </w:r>
            <w:r>
              <w:rPr>
                <w:rFonts w:hint="eastAsia" w:ascii="宋体" w:hAnsi="宋体" w:cs="宋体"/>
                <w:b/>
                <w:bCs/>
                <w:sz w:val="22"/>
                <w:szCs w:val="22"/>
                <w:lang w:eastAsia="zh-CN"/>
              </w:rPr>
              <w:t>清算组</w:t>
            </w:r>
            <w:r>
              <w:rPr>
                <w:rFonts w:hint="eastAsia" w:ascii="宋体" w:hAnsi="宋体" w:cs="宋体"/>
                <w:b/>
                <w:bCs/>
                <w:sz w:val="22"/>
                <w:szCs w:val="22"/>
              </w:rPr>
              <w:t>将优先选择电子送达方式，</w:t>
            </w:r>
            <w:r>
              <w:rPr>
                <w:rFonts w:hint="eastAsia" w:ascii="宋体" w:hAnsi="宋体" w:cs="宋体"/>
                <w:b/>
                <w:bCs/>
                <w:sz w:val="22"/>
                <w:szCs w:val="22"/>
                <w:lang w:eastAsia="zh-CN"/>
              </w:rPr>
              <w:t>清算组</w:t>
            </w:r>
            <w:r>
              <w:rPr>
                <w:rFonts w:hint="eastAsia" w:ascii="宋体" w:hAnsi="宋体" w:cs="宋体"/>
                <w:b/>
                <w:bCs/>
                <w:sz w:val="22"/>
                <w:szCs w:val="22"/>
              </w:rPr>
              <w:t>将相关文件或信息通过微信、短信或以电子邮件方式发送至上述微信、手机或邮箱</w:t>
            </w:r>
            <w:r>
              <w:rPr>
                <w:rFonts w:hint="eastAsia" w:ascii="宋体" w:hAnsi="宋体" w:cs="宋体"/>
                <w:b/>
                <w:bCs/>
                <w:sz w:val="22"/>
                <w:szCs w:val="22"/>
                <w:lang w:val="en-US" w:eastAsia="zh-CN"/>
              </w:rPr>
              <w:t>或通过破易云微信小程序进行公示、公告，</w:t>
            </w:r>
            <w:r>
              <w:rPr>
                <w:rFonts w:hint="eastAsia" w:ascii="宋体" w:hAnsi="宋体" w:cs="宋体"/>
                <w:b/>
                <w:bCs/>
                <w:sz w:val="22"/>
                <w:szCs w:val="22"/>
              </w:rPr>
              <w:t>亦为有效送达。</w:t>
            </w:r>
          </w:p>
        </w:tc>
      </w:tr>
      <w:tr w14:paraId="6B338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8" w:hRule="atLeast"/>
        </w:trPr>
        <w:tc>
          <w:tcPr>
            <w:tcW w:w="1839" w:type="dxa"/>
            <w:vAlign w:val="center"/>
          </w:tcPr>
          <w:p w14:paraId="5B0B92A1">
            <w:pPr>
              <w:spacing w:line="360" w:lineRule="auto"/>
              <w:jc w:val="center"/>
              <w:rPr>
                <w:rFonts w:ascii="宋体" w:hAnsi="宋体" w:cs="宋体"/>
                <w:sz w:val="22"/>
                <w:szCs w:val="22"/>
              </w:rPr>
            </w:pPr>
            <w:r>
              <w:rPr>
                <w:rFonts w:hint="eastAsia" w:ascii="宋体" w:hAnsi="宋体" w:cs="宋体"/>
                <w:sz w:val="22"/>
                <w:szCs w:val="22"/>
              </w:rPr>
              <w:t>申报人</w:t>
            </w:r>
          </w:p>
          <w:p w14:paraId="1BA10099">
            <w:pPr>
              <w:spacing w:line="360" w:lineRule="auto"/>
              <w:jc w:val="center"/>
              <w:rPr>
                <w:rFonts w:ascii="宋体" w:hAnsi="宋体" w:cs="宋体"/>
                <w:sz w:val="22"/>
                <w:szCs w:val="22"/>
              </w:rPr>
            </w:pPr>
            <w:r>
              <w:rPr>
                <w:rFonts w:hint="eastAsia" w:ascii="宋体" w:hAnsi="宋体" w:cs="宋体"/>
                <w:sz w:val="22"/>
                <w:szCs w:val="22"/>
              </w:rPr>
              <w:t>声明和保证</w:t>
            </w:r>
          </w:p>
        </w:tc>
        <w:tc>
          <w:tcPr>
            <w:tcW w:w="7564" w:type="dxa"/>
          </w:tcPr>
          <w:p w14:paraId="17DB59E3">
            <w:pPr>
              <w:spacing w:line="360" w:lineRule="auto"/>
              <w:ind w:firstLine="440" w:firstLineChars="200"/>
              <w:rPr>
                <w:rFonts w:ascii="宋体" w:hAnsi="宋体" w:cs="宋体"/>
                <w:sz w:val="22"/>
                <w:szCs w:val="22"/>
              </w:rPr>
            </w:pPr>
            <w:r>
              <w:rPr>
                <w:rFonts w:hint="eastAsia" w:ascii="宋体" w:hAnsi="宋体" w:cs="宋体"/>
                <w:sz w:val="22"/>
                <w:szCs w:val="22"/>
              </w:rPr>
              <w:t>本人/本单位已经阅读了</w:t>
            </w:r>
            <w:r>
              <w:rPr>
                <w:rFonts w:hint="eastAsia" w:ascii="宋体" w:hAnsi="宋体" w:cs="宋体"/>
                <w:sz w:val="22"/>
                <w:szCs w:val="22"/>
                <w:lang w:eastAsia="zh-CN"/>
              </w:rPr>
              <w:t>清算组</w:t>
            </w:r>
            <w:r>
              <w:rPr>
                <w:rFonts w:hint="eastAsia" w:ascii="宋体" w:hAnsi="宋体" w:cs="宋体"/>
                <w:sz w:val="22"/>
                <w:szCs w:val="22"/>
              </w:rPr>
              <w:t>对当事人填写送达地址确认书的告知事项，并保证上述送达地址</w:t>
            </w:r>
            <w:r>
              <w:rPr>
                <w:rFonts w:hint="eastAsia" w:ascii="宋体" w:hAnsi="宋体" w:cs="宋体"/>
                <w:sz w:val="22"/>
                <w:szCs w:val="22"/>
                <w:lang w:eastAsia="zh-CN"/>
              </w:rPr>
              <w:t>是</w:t>
            </w:r>
            <w:r>
              <w:rPr>
                <w:rFonts w:hint="eastAsia" w:ascii="宋体" w:hAnsi="宋体" w:cs="宋体"/>
                <w:sz w:val="22"/>
                <w:szCs w:val="22"/>
              </w:rPr>
              <w:t>准确、有效的。保证所提供的上述信息均真实、准确，如变更上述信息，将及时书面通知</w:t>
            </w:r>
            <w:r>
              <w:rPr>
                <w:rFonts w:hint="eastAsia" w:ascii="宋体" w:hAnsi="宋体" w:cs="宋体"/>
                <w:sz w:val="22"/>
                <w:szCs w:val="22"/>
                <w:lang w:eastAsia="zh-CN"/>
              </w:rPr>
              <w:t>清算组</w:t>
            </w:r>
            <w:r>
              <w:rPr>
                <w:rFonts w:hint="eastAsia" w:ascii="宋体" w:hAnsi="宋体" w:cs="宋体"/>
                <w:sz w:val="22"/>
                <w:szCs w:val="22"/>
              </w:rPr>
              <w:t>。因上述信息变更未及时通知</w:t>
            </w:r>
            <w:r>
              <w:rPr>
                <w:rFonts w:hint="eastAsia" w:ascii="宋体" w:hAnsi="宋体" w:cs="宋体"/>
                <w:sz w:val="22"/>
                <w:szCs w:val="22"/>
                <w:lang w:eastAsia="zh-CN"/>
              </w:rPr>
              <w:t>清算组</w:t>
            </w:r>
            <w:r>
              <w:rPr>
                <w:rFonts w:hint="eastAsia" w:ascii="宋体" w:hAnsi="宋体" w:cs="宋体"/>
                <w:sz w:val="22"/>
                <w:szCs w:val="22"/>
              </w:rPr>
              <w:t>，本人/本单位保证自愿承担由此产生的一切法律</w:t>
            </w:r>
            <w:r>
              <w:rPr>
                <w:rFonts w:hint="eastAsia" w:ascii="宋体" w:hAnsi="宋体" w:cs="宋体"/>
                <w:sz w:val="22"/>
                <w:szCs w:val="22"/>
                <w:lang w:eastAsia="zh-CN"/>
              </w:rPr>
              <w:t>后果</w:t>
            </w:r>
            <w:r>
              <w:rPr>
                <w:rFonts w:hint="eastAsia" w:ascii="宋体" w:hAnsi="宋体" w:cs="宋体"/>
                <w:sz w:val="22"/>
                <w:szCs w:val="22"/>
              </w:rPr>
              <w:t>。</w:t>
            </w:r>
          </w:p>
          <w:p w14:paraId="3347DB13">
            <w:pPr>
              <w:spacing w:line="360" w:lineRule="auto"/>
              <w:rPr>
                <w:rFonts w:ascii="宋体" w:hAnsi="宋体" w:cs="宋体"/>
                <w:sz w:val="22"/>
                <w:szCs w:val="22"/>
              </w:rPr>
            </w:pPr>
          </w:p>
          <w:p w14:paraId="78A8F8C4">
            <w:pPr>
              <w:spacing w:line="360" w:lineRule="auto"/>
              <w:rPr>
                <w:rFonts w:ascii="宋体" w:hAnsi="宋体" w:cs="宋体"/>
                <w:sz w:val="22"/>
                <w:szCs w:val="22"/>
              </w:rPr>
            </w:pPr>
            <w:r>
              <w:rPr>
                <w:rFonts w:hint="eastAsia" w:ascii="宋体" w:hAnsi="宋体" w:cs="宋体"/>
                <w:sz w:val="22"/>
                <w:szCs w:val="22"/>
              </w:rPr>
              <w:t>债权申报人或委托代理人（签名或盖章）：</w:t>
            </w:r>
          </w:p>
          <w:p w14:paraId="61E18CF4">
            <w:pPr>
              <w:spacing w:line="360" w:lineRule="auto"/>
              <w:ind w:firstLine="2587" w:firstLineChars="1176"/>
              <w:rPr>
                <w:rFonts w:ascii="宋体" w:hAnsi="宋体" w:cs="宋体"/>
                <w:sz w:val="22"/>
                <w:szCs w:val="22"/>
              </w:rPr>
            </w:pPr>
            <w:r>
              <w:rPr>
                <w:rFonts w:hint="eastAsia" w:ascii="宋体" w:hAnsi="宋体" w:cs="宋体"/>
                <w:sz w:val="22"/>
                <w:szCs w:val="22"/>
              </w:rPr>
              <w:t xml:space="preserve">                  年      月      日</w:t>
            </w:r>
          </w:p>
        </w:tc>
      </w:tr>
      <w:tr w14:paraId="3D5FF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839" w:type="dxa"/>
            <w:vAlign w:val="center"/>
          </w:tcPr>
          <w:p w14:paraId="15AA2EB1">
            <w:pPr>
              <w:spacing w:line="360" w:lineRule="auto"/>
              <w:jc w:val="center"/>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备注</w:t>
            </w:r>
          </w:p>
        </w:tc>
        <w:tc>
          <w:tcPr>
            <w:tcW w:w="7564" w:type="dxa"/>
          </w:tcPr>
          <w:p w14:paraId="762F85DB">
            <w:pPr>
              <w:spacing w:line="360" w:lineRule="auto"/>
              <w:rPr>
                <w:rFonts w:asciiTheme="minorEastAsia" w:hAnsiTheme="minorEastAsia" w:eastAsiaTheme="minorEastAsia" w:cstheme="minorEastAsia"/>
                <w:sz w:val="22"/>
                <w:szCs w:val="22"/>
              </w:rPr>
            </w:pPr>
          </w:p>
        </w:tc>
      </w:tr>
    </w:tbl>
    <w:p w14:paraId="57DB14C7">
      <w:pPr>
        <w:pStyle w:val="2"/>
        <w:jc w:val="center"/>
        <w:rPr>
          <w:rFonts w:hint="eastAsia" w:ascii="黑体" w:hAnsi="黑体" w:eastAsia="黑体" w:cs="黑体"/>
          <w:b w:val="0"/>
          <w:bCs/>
          <w:sz w:val="44"/>
          <w:szCs w:val="44"/>
        </w:rPr>
      </w:pPr>
      <w:r>
        <w:rPr>
          <w:rFonts w:hint="eastAsia" w:ascii="黑体" w:hAnsi="黑体" w:eastAsia="黑体" w:cs="黑体"/>
          <w:b w:val="0"/>
          <w:bCs/>
          <w:sz w:val="44"/>
          <w:szCs w:val="44"/>
        </w:rPr>
        <w:t>诚信申报告知书</w:t>
      </w:r>
    </w:p>
    <w:p w14:paraId="19B8980F">
      <w:pPr>
        <w:spacing w:line="500" w:lineRule="exact"/>
        <w:rPr>
          <w:b/>
          <w:sz w:val="24"/>
        </w:rPr>
      </w:pPr>
      <w:r>
        <w:rPr>
          <w:rFonts w:hint="eastAsia"/>
          <w:b/>
          <w:sz w:val="24"/>
        </w:rPr>
        <w:t>债权申报人：</w:t>
      </w:r>
    </w:p>
    <w:p w14:paraId="4409A35C">
      <w:pPr>
        <w:spacing w:line="500" w:lineRule="exact"/>
        <w:ind w:firstLine="480" w:firstLineChars="200"/>
        <w:jc w:val="both"/>
        <w:rPr>
          <w:rFonts w:hint="eastAsia" w:ascii="SimSong Regular" w:hAnsi="SimSong Regular" w:eastAsia="SimSong Regular" w:cs="SimSong Regular"/>
          <w:sz w:val="24"/>
          <w:szCs w:val="24"/>
        </w:rPr>
      </w:pPr>
      <w:r>
        <w:rPr>
          <w:rFonts w:hint="eastAsia" w:ascii="SimSong Regular" w:hAnsi="SimSong Regular" w:eastAsia="SimSong Regular" w:cs="SimSong Regular"/>
          <w:sz w:val="24"/>
          <w:szCs w:val="24"/>
        </w:rPr>
        <w:t>经</w:t>
      </w:r>
      <w:r>
        <w:rPr>
          <w:rFonts w:hint="eastAsia" w:ascii="SimSong Regular" w:hAnsi="SimSong Regular" w:eastAsia="SimSong Regular" w:cs="SimSong Regular"/>
          <w:sz w:val="24"/>
          <w:szCs w:val="24"/>
          <w:lang w:eastAsia="zh-CN"/>
        </w:rPr>
        <w:t>封伟</w:t>
      </w:r>
      <w:r>
        <w:rPr>
          <w:rFonts w:hint="eastAsia" w:ascii="SimSong Regular" w:hAnsi="SimSong Regular" w:eastAsia="SimSong Regular" w:cs="SimSong Regular"/>
          <w:sz w:val="24"/>
          <w:szCs w:val="24"/>
        </w:rPr>
        <w:t>申请，江苏省张家港市人民法院于2026年3月4日以</w:t>
      </w:r>
      <w:r>
        <w:rPr>
          <w:rFonts w:hint="eastAsia" w:ascii="SimSong Regular" w:hAnsi="SimSong Regular" w:eastAsia="SimSong Regular" w:cs="SimSong Regular"/>
          <w:sz w:val="24"/>
          <w:szCs w:val="24"/>
          <w:lang w:eastAsia="zh-CN"/>
        </w:rPr>
        <w:t>（2026）苏0582清申5号</w:t>
      </w:r>
      <w:r>
        <w:rPr>
          <w:rFonts w:hint="eastAsia" w:ascii="SimSong Regular" w:hAnsi="SimSong Regular" w:eastAsia="SimSong Regular" w:cs="SimSong Regular"/>
          <w:sz w:val="24"/>
          <w:szCs w:val="24"/>
        </w:rPr>
        <w:t>民事裁定书依法裁定受理</w:t>
      </w:r>
      <w:r>
        <w:rPr>
          <w:rFonts w:hint="eastAsia" w:ascii="SimSong Regular" w:hAnsi="SimSong Regular" w:eastAsia="SimSong Regular" w:cs="SimSong Regular"/>
          <w:sz w:val="24"/>
          <w:szCs w:val="24"/>
          <w:lang w:eastAsia="zh-CN"/>
        </w:rPr>
        <w:t>金邦物流（张家港）有限公司</w:t>
      </w:r>
      <w:r>
        <w:rPr>
          <w:rFonts w:hint="eastAsia" w:ascii="SimSong Regular" w:hAnsi="SimSong Regular" w:eastAsia="SimSong Regular" w:cs="SimSong Regular"/>
          <w:sz w:val="24"/>
          <w:szCs w:val="24"/>
        </w:rPr>
        <w:t>强制清算一案，并于2026年3月10日以</w:t>
      </w:r>
      <w:r>
        <w:rPr>
          <w:rFonts w:hint="eastAsia" w:ascii="SimSong Regular" w:hAnsi="SimSong Regular" w:eastAsia="SimSong Regular" w:cs="SimSong Regular"/>
          <w:sz w:val="24"/>
          <w:szCs w:val="24"/>
          <w:lang w:eastAsia="zh-CN"/>
        </w:rPr>
        <w:t>（2026）苏0582强清5号</w:t>
      </w:r>
      <w:r>
        <w:rPr>
          <w:rFonts w:hint="eastAsia" w:ascii="SimSong Regular" w:hAnsi="SimSong Regular" w:eastAsia="SimSong Regular" w:cs="SimSong Regular"/>
          <w:sz w:val="24"/>
          <w:szCs w:val="24"/>
        </w:rPr>
        <w:t>决定书指定江苏大名大律师事务所为</w:t>
      </w:r>
      <w:r>
        <w:rPr>
          <w:rFonts w:hint="eastAsia" w:ascii="SimSong Regular" w:hAnsi="SimSong Regular" w:eastAsia="SimSong Regular" w:cs="SimSong Regular"/>
          <w:sz w:val="24"/>
          <w:szCs w:val="24"/>
          <w:lang w:eastAsia="zh-CN"/>
        </w:rPr>
        <w:t>金邦物流（张家港）有限公司</w:t>
      </w:r>
      <w:r>
        <w:rPr>
          <w:rFonts w:hint="eastAsia" w:ascii="SimSong Regular" w:hAnsi="SimSong Regular" w:eastAsia="SimSong Regular" w:cs="SimSong Regular"/>
          <w:sz w:val="24"/>
          <w:szCs w:val="24"/>
        </w:rPr>
        <w:t>清算组。</w:t>
      </w:r>
    </w:p>
    <w:p w14:paraId="11924E78">
      <w:pPr>
        <w:spacing w:line="500" w:lineRule="exact"/>
        <w:ind w:firstLine="480" w:firstLineChars="200"/>
        <w:jc w:val="both"/>
        <w:rPr>
          <w:rFonts w:ascii="宋体" w:hAnsi="宋体" w:cs="宋体"/>
          <w:sz w:val="24"/>
        </w:rPr>
      </w:pPr>
      <w:r>
        <w:rPr>
          <w:rFonts w:hint="eastAsia" w:ascii="宋体" w:hAnsi="宋体" w:cs="宋体"/>
          <w:sz w:val="24"/>
        </w:rPr>
        <w:t>为保证债权申报工作的顺利进行，各债权申报人应根据本通知书的要求，妥善填写及准备相关资料，于</w:t>
      </w:r>
      <w:r>
        <w:rPr>
          <w:rFonts w:hint="eastAsia" w:ascii="宋体" w:hAnsi="宋体" w:cs="宋体"/>
          <w:b/>
          <w:bCs/>
          <w:sz w:val="24"/>
          <w:u w:val="single"/>
          <w:lang w:val="en-US" w:eastAsia="zh-CN"/>
        </w:rPr>
        <w:t>收到本债权申报通知书之日起三十日内，未接到通知书的自公告之日起四十五日内（以清算组收到时间为准）</w:t>
      </w:r>
      <w:r>
        <w:rPr>
          <w:rFonts w:hint="eastAsia" w:ascii="宋体" w:hAnsi="宋体" w:cs="宋体"/>
          <w:sz w:val="24"/>
        </w:rPr>
        <w:t>向</w:t>
      </w:r>
      <w:r>
        <w:rPr>
          <w:rFonts w:hint="eastAsia" w:ascii="宋体" w:hAnsi="宋体" w:cs="宋体"/>
          <w:sz w:val="24"/>
          <w:lang w:eastAsia="zh-CN"/>
        </w:rPr>
        <w:t>清算组</w:t>
      </w:r>
      <w:r>
        <w:rPr>
          <w:rFonts w:hint="eastAsia" w:ascii="宋体" w:hAnsi="宋体" w:cs="宋体"/>
          <w:sz w:val="24"/>
        </w:rPr>
        <w:t>送交债权申报资料。</w:t>
      </w:r>
      <w:r>
        <w:rPr>
          <w:rFonts w:hint="eastAsia" w:ascii="宋体" w:hAnsi="宋体" w:cs="宋体"/>
          <w:sz w:val="24"/>
          <w:lang w:eastAsia="zh-CN"/>
        </w:rPr>
        <w:t>清算组</w:t>
      </w:r>
      <w:r>
        <w:rPr>
          <w:rFonts w:hint="eastAsia" w:ascii="宋体" w:hAnsi="宋体" w:cs="宋体"/>
          <w:sz w:val="24"/>
        </w:rPr>
        <w:t>依法负责</w:t>
      </w:r>
      <w:r>
        <w:rPr>
          <w:rFonts w:hint="eastAsia" w:ascii="宋体" w:hAnsi="宋体" w:cs="宋体"/>
          <w:sz w:val="24"/>
          <w:u w:val="none"/>
          <w:lang w:val="en-US" w:eastAsia="zh-CN"/>
        </w:rPr>
        <w:t>金邦物流（张家港）有限公司</w:t>
      </w:r>
      <w:r>
        <w:rPr>
          <w:rFonts w:hint="eastAsia" w:ascii="宋体" w:hAnsi="宋体" w:cs="宋体"/>
          <w:sz w:val="24"/>
        </w:rPr>
        <w:t>债权登记、审核工作，现将有关事宜通知如下：</w:t>
      </w:r>
    </w:p>
    <w:p w14:paraId="75344F5B">
      <w:pPr>
        <w:widowControl/>
        <w:spacing w:line="500" w:lineRule="exact"/>
        <w:ind w:firstLine="480" w:firstLineChars="200"/>
        <w:jc w:val="both"/>
        <w:rPr>
          <w:rFonts w:ascii="宋体" w:hAnsi="宋体" w:cs="宋体"/>
          <w:sz w:val="24"/>
        </w:rPr>
      </w:pPr>
      <w:r>
        <w:rPr>
          <w:rFonts w:hint="eastAsia" w:ascii="宋体" w:hAnsi="宋体" w:cs="宋体"/>
          <w:sz w:val="24"/>
        </w:rPr>
        <w:t>如贵司（或个人）与</w:t>
      </w:r>
      <w:r>
        <w:rPr>
          <w:rFonts w:hint="eastAsia" w:ascii="宋体" w:hAnsi="宋体" w:cs="宋体"/>
          <w:sz w:val="24"/>
          <w:u w:val="none"/>
          <w:lang w:val="en-US" w:eastAsia="zh-CN"/>
        </w:rPr>
        <w:t>金邦物流（张家港）有限公司</w:t>
      </w:r>
      <w:r>
        <w:rPr>
          <w:rFonts w:hint="eastAsia" w:ascii="宋体" w:hAnsi="宋体" w:cs="宋体"/>
          <w:sz w:val="24"/>
        </w:rPr>
        <w:t>存在债权债务关系，则需</w:t>
      </w:r>
      <w:r>
        <w:rPr>
          <w:rFonts w:hint="eastAsia" w:ascii="宋体" w:hAnsi="宋体" w:cs="宋体"/>
          <w:b/>
          <w:bCs/>
          <w:sz w:val="24"/>
          <w:u w:val="single"/>
        </w:rPr>
        <w:t>贵方于</w:t>
      </w:r>
      <w:r>
        <w:rPr>
          <w:rFonts w:hint="eastAsia" w:ascii="仿宋" w:hAnsi="仿宋" w:eastAsia="仿宋" w:cs="仿宋"/>
          <w:sz w:val="28"/>
          <w:szCs w:val="28"/>
          <w:u w:val="single"/>
          <w:lang w:val="en-US" w:eastAsia="zh-CN"/>
        </w:rPr>
        <w:t xml:space="preserve">         </w:t>
      </w:r>
      <w:r>
        <w:rPr>
          <w:rFonts w:hint="eastAsia" w:ascii="宋体" w:hAnsi="宋体" w:cs="宋体"/>
          <w:b/>
          <w:bCs/>
          <w:sz w:val="24"/>
          <w:u w:val="single"/>
          <w:lang w:val="en-US" w:eastAsia="zh-CN"/>
        </w:rPr>
        <w:t>收到本债权申报通知书之日起三十日内，未接到通知书的自公告之日起四十五日内（以清算组收到时间为准）</w:t>
      </w:r>
      <w:r>
        <w:rPr>
          <w:rFonts w:hint="eastAsia" w:ascii="宋体" w:hAnsi="宋体" w:cs="宋体"/>
          <w:sz w:val="24"/>
        </w:rPr>
        <w:t>向</w:t>
      </w:r>
      <w:r>
        <w:rPr>
          <w:rFonts w:hint="eastAsia" w:ascii="宋体" w:hAnsi="宋体" w:cs="宋体"/>
          <w:sz w:val="24"/>
          <w:lang w:eastAsia="zh-CN"/>
        </w:rPr>
        <w:t>清算组</w:t>
      </w:r>
      <w:r>
        <w:rPr>
          <w:rFonts w:hint="eastAsia" w:ascii="宋体" w:hAnsi="宋体" w:cs="宋体"/>
          <w:sz w:val="24"/>
        </w:rPr>
        <w:t>提交相关债权申报材料；如贵司（或个人）与</w:t>
      </w:r>
      <w:r>
        <w:rPr>
          <w:rFonts w:hint="eastAsia" w:ascii="宋体" w:hAnsi="宋体" w:cs="宋体"/>
          <w:sz w:val="24"/>
          <w:u w:val="none"/>
          <w:lang w:val="en-US" w:eastAsia="zh-CN"/>
        </w:rPr>
        <w:t>金邦物流（张家港）有限公司</w:t>
      </w:r>
      <w:r>
        <w:rPr>
          <w:rFonts w:hint="eastAsia" w:ascii="宋体" w:hAnsi="宋体" w:cs="宋体"/>
          <w:sz w:val="24"/>
        </w:rPr>
        <w:t>不存在债权债务关系，无须理会本告知书，不要虚假申报债权。</w:t>
      </w:r>
    </w:p>
    <w:p w14:paraId="7207557A">
      <w:pPr>
        <w:widowControl/>
        <w:spacing w:line="500" w:lineRule="exact"/>
        <w:ind w:firstLine="480" w:firstLineChars="200"/>
        <w:jc w:val="both"/>
        <w:rPr>
          <w:rFonts w:ascii="宋体" w:hAnsi="宋体" w:cs="宋体"/>
          <w:sz w:val="24"/>
        </w:rPr>
      </w:pPr>
      <w:r>
        <w:rPr>
          <w:rFonts w:hint="eastAsia" w:ascii="宋体" w:hAnsi="宋体" w:cs="宋体"/>
          <w:sz w:val="24"/>
        </w:rPr>
        <w:t>根据《关于办理虚假诉讼刑事案件适用法律若干问题的解释》第一条之规定，提供伪造、变造等虚假证据及相关材料、对重要事实拒绝陈述或作虚假陈述的、在</w:t>
      </w:r>
      <w:r>
        <w:rPr>
          <w:rFonts w:hint="eastAsia" w:ascii="宋体" w:hAnsi="宋体" w:cs="宋体"/>
          <w:sz w:val="24"/>
          <w:lang w:val="en-US" w:eastAsia="zh-CN"/>
        </w:rPr>
        <w:t>强制清算</w:t>
      </w:r>
      <w:r>
        <w:rPr>
          <w:rFonts w:hint="eastAsia" w:ascii="宋体" w:hAnsi="宋体" w:cs="宋体"/>
          <w:sz w:val="24"/>
        </w:rPr>
        <w:t>案件审理过程中申报捏造的债权的，应当认定为刑法第三百零七条之一第一款规定的“以捏造的事实提起民事诉讼”。故上述行为构成虚假诉讼罪，行为人将被追究刑事责任。</w:t>
      </w:r>
      <w:r>
        <w:rPr>
          <w:rFonts w:hint="eastAsia" w:ascii="宋体" w:hAnsi="宋体" w:cs="宋体"/>
          <w:sz w:val="24"/>
          <w:lang w:eastAsia="zh-CN"/>
        </w:rPr>
        <w:t>清算组</w:t>
      </w:r>
      <w:r>
        <w:rPr>
          <w:rFonts w:hint="eastAsia" w:ascii="宋体" w:hAnsi="宋体" w:cs="宋体"/>
          <w:sz w:val="24"/>
        </w:rPr>
        <w:t>将对申报人提供的申报材料严格审查，</w:t>
      </w:r>
      <w:r>
        <w:rPr>
          <w:rFonts w:hint="eastAsia" w:ascii="宋体" w:hAnsi="宋体" w:cs="宋体"/>
          <w:sz w:val="24"/>
          <w:lang w:eastAsia="zh-CN"/>
        </w:rPr>
        <w:t>清算组</w:t>
      </w:r>
      <w:r>
        <w:rPr>
          <w:rFonts w:hint="eastAsia" w:ascii="宋体" w:hAnsi="宋体" w:cs="宋体"/>
          <w:sz w:val="24"/>
        </w:rPr>
        <w:t>一旦发现债权人有上述行为作虚假申报的，将坚决予以严查，并将有关材料移交司法机关。</w:t>
      </w:r>
    </w:p>
    <w:p w14:paraId="21B8550D">
      <w:pPr>
        <w:widowControl/>
        <w:spacing w:line="500" w:lineRule="exact"/>
        <w:ind w:firstLine="480" w:firstLineChars="200"/>
        <w:jc w:val="both"/>
        <w:rPr>
          <w:rFonts w:ascii="宋体" w:hAnsi="宋体" w:cs="宋体"/>
          <w:sz w:val="24"/>
        </w:rPr>
      </w:pPr>
      <w:r>
        <w:rPr>
          <w:rFonts w:hint="eastAsia" w:ascii="宋体" w:hAnsi="宋体" w:cs="宋体"/>
          <w:sz w:val="24"/>
        </w:rPr>
        <w:t>请贵司（或个人）务必诚信申报债权，以免承担刑事法律责任。</w:t>
      </w:r>
    </w:p>
    <w:p w14:paraId="755DCC5F">
      <w:pPr>
        <w:widowControl/>
        <w:spacing w:line="500" w:lineRule="exact"/>
        <w:ind w:firstLine="480" w:firstLineChars="200"/>
        <w:jc w:val="left"/>
        <w:rPr>
          <w:rFonts w:ascii="宋体" w:hAnsi="宋体" w:cs="宋体"/>
          <w:sz w:val="24"/>
        </w:rPr>
      </w:pPr>
    </w:p>
    <w:p w14:paraId="2D9F0639">
      <w:pPr>
        <w:widowControl/>
        <w:spacing w:line="500" w:lineRule="exact"/>
        <w:ind w:firstLine="480" w:firstLineChars="200"/>
        <w:jc w:val="left"/>
        <w:rPr>
          <w:rFonts w:ascii="宋体" w:hAnsi="宋体" w:cs="宋体"/>
          <w:sz w:val="24"/>
        </w:rPr>
      </w:pPr>
    </w:p>
    <w:p w14:paraId="7A32FD19">
      <w:pPr>
        <w:widowControl/>
        <w:spacing w:line="500" w:lineRule="exact"/>
        <w:ind w:firstLine="480" w:firstLineChars="200"/>
        <w:jc w:val="right"/>
        <w:rPr>
          <w:rFonts w:hint="eastAsia" w:ascii="宋体" w:hAnsi="宋体" w:eastAsia="宋体" w:cs="宋体"/>
          <w:sz w:val="24"/>
          <w:lang w:eastAsia="zh-CN"/>
        </w:rPr>
      </w:pPr>
      <w:r>
        <w:rPr>
          <w:rFonts w:hint="eastAsia" w:ascii="宋体" w:hAnsi="宋体" w:cs="宋体"/>
          <w:sz w:val="24"/>
          <w:lang w:eastAsia="zh-CN"/>
        </w:rPr>
        <w:t>金邦物流（张家港）有限公司清算组</w:t>
      </w:r>
    </w:p>
    <w:p w14:paraId="45EEA83F">
      <w:pPr>
        <w:widowControl/>
        <w:spacing w:line="500" w:lineRule="exact"/>
        <w:ind w:firstLine="480" w:firstLineChars="200"/>
        <w:jc w:val="right"/>
        <w:rPr>
          <w:rFonts w:hint="eastAsia" w:ascii="宋体" w:hAnsi="宋体" w:cs="宋体"/>
          <w:sz w:val="24"/>
          <w:lang w:eastAsia="zh-CN"/>
        </w:rPr>
      </w:pPr>
      <w:r>
        <w:rPr>
          <w:rFonts w:hint="eastAsia" w:ascii="宋体" w:hAnsi="宋体" w:cs="宋体"/>
          <w:sz w:val="24"/>
        </w:rPr>
        <w:t xml:space="preserve">                                      </w:t>
      </w:r>
      <w:r>
        <w:rPr>
          <w:rFonts w:hint="eastAsia" w:ascii="宋体" w:hAnsi="宋体" w:cs="宋体"/>
          <w:sz w:val="24"/>
          <w:lang w:eastAsia="zh-CN"/>
        </w:rPr>
        <w:t xml:space="preserve">  </w:t>
      </w:r>
      <w:r>
        <w:rPr>
          <w:rFonts w:hint="eastAsia" w:ascii="宋体" w:hAnsi="宋体" w:cs="宋体"/>
          <w:sz w:val="24"/>
          <w:lang w:val="en-US" w:eastAsia="zh-CN"/>
        </w:rPr>
        <w:t xml:space="preserve">  </w:t>
      </w:r>
      <w:r>
        <w:rPr>
          <w:rFonts w:hint="eastAsia" w:ascii="宋体" w:hAnsi="宋体" w:cs="宋体"/>
          <w:sz w:val="24"/>
          <w:lang w:eastAsia="zh-CN"/>
        </w:rPr>
        <w:t>二〇二</w:t>
      </w:r>
      <w:r>
        <w:rPr>
          <w:rFonts w:hint="eastAsia" w:ascii="宋体" w:hAnsi="宋体" w:cs="宋体"/>
          <w:sz w:val="24"/>
          <w:lang w:val="en-US" w:eastAsia="zh-CN"/>
        </w:rPr>
        <w:t>六</w:t>
      </w:r>
      <w:r>
        <w:rPr>
          <w:rFonts w:hint="eastAsia" w:ascii="宋体" w:hAnsi="宋体" w:cs="宋体"/>
          <w:sz w:val="24"/>
          <w:lang w:eastAsia="zh-CN"/>
        </w:rPr>
        <w:t>年</w:t>
      </w:r>
      <w:r>
        <w:rPr>
          <w:rFonts w:hint="eastAsia" w:ascii="宋体" w:hAnsi="宋体" w:cs="宋体"/>
          <w:sz w:val="24"/>
          <w:lang w:val="en-US" w:eastAsia="zh-CN"/>
        </w:rPr>
        <w:t>三</w:t>
      </w:r>
      <w:r>
        <w:rPr>
          <w:rFonts w:hint="eastAsia" w:ascii="宋体" w:hAnsi="宋体" w:cs="宋体"/>
          <w:sz w:val="24"/>
          <w:lang w:eastAsia="zh-CN"/>
        </w:rPr>
        <w:t>月</w:t>
      </w:r>
      <w:r>
        <w:rPr>
          <w:rFonts w:hint="eastAsia" w:ascii="宋体" w:hAnsi="宋体" w:cs="宋体"/>
          <w:sz w:val="24"/>
          <w:lang w:val="en-US" w:eastAsia="zh-CN"/>
        </w:rPr>
        <w:t>十六</w:t>
      </w:r>
      <w:r>
        <w:rPr>
          <w:rFonts w:hint="eastAsia" w:ascii="宋体" w:hAnsi="宋体" w:cs="宋体"/>
          <w:sz w:val="24"/>
          <w:lang w:eastAsia="zh-CN"/>
        </w:rPr>
        <w:t>日</w:t>
      </w:r>
    </w:p>
    <w:p w14:paraId="4F3D554E">
      <w:pPr>
        <w:pStyle w:val="2"/>
        <w:jc w:val="center"/>
        <w:rPr>
          <w:rFonts w:hint="eastAsia" w:ascii="黑体" w:hAnsi="黑体" w:eastAsia="黑体" w:cs="黑体"/>
          <w:b w:val="0"/>
          <w:bCs/>
          <w:sz w:val="44"/>
          <w:szCs w:val="44"/>
        </w:rPr>
      </w:pPr>
      <w:r>
        <w:rPr>
          <w:rFonts w:hint="eastAsia" w:ascii="黑体" w:hAnsi="黑体" w:eastAsia="黑体" w:cs="黑体"/>
          <w:b w:val="0"/>
          <w:bCs/>
          <w:sz w:val="44"/>
          <w:szCs w:val="44"/>
        </w:rPr>
        <w:t>诚信申报债权承诺书</w:t>
      </w:r>
    </w:p>
    <w:p w14:paraId="3187C14E">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ascii="宋体" w:hAnsi="宋体" w:cs="宋体"/>
          <w:sz w:val="24"/>
        </w:rPr>
      </w:pPr>
      <w:r>
        <w:rPr>
          <w:rFonts w:hint="eastAsia" w:ascii="宋体" w:hAnsi="宋体" w:cs="宋体"/>
          <w:sz w:val="24"/>
        </w:rPr>
        <w:t>在申报</w:t>
      </w:r>
      <w:r>
        <w:rPr>
          <w:rFonts w:hint="eastAsia" w:ascii="宋体" w:hAnsi="宋体" w:cs="宋体"/>
          <w:sz w:val="24"/>
          <w:lang w:eastAsia="zh-CN"/>
        </w:rPr>
        <w:t>金邦物流（张家港）有限公司强制清算</w:t>
      </w:r>
      <w:r>
        <w:rPr>
          <w:rFonts w:hint="eastAsia" w:ascii="宋体" w:hAnsi="宋体" w:cs="宋体"/>
          <w:sz w:val="24"/>
        </w:rPr>
        <w:t>案的债权过程中，</w:t>
      </w:r>
    </w:p>
    <w:p w14:paraId="2B998EDA">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宋体" w:hAnsi="宋体" w:cs="宋体"/>
          <w:sz w:val="24"/>
          <w:u w:val="single"/>
        </w:rPr>
      </w:pPr>
      <w:r>
        <w:rPr>
          <w:rFonts w:hint="eastAsia" w:ascii="宋体" w:hAnsi="宋体" w:cs="宋体"/>
          <w:sz w:val="24"/>
        </w:rPr>
        <w:t>本人/本单位（名称）：</w:t>
      </w:r>
      <w:r>
        <w:rPr>
          <w:rFonts w:hint="eastAsia" w:ascii="宋体" w:hAnsi="宋体" w:cs="宋体"/>
          <w:sz w:val="24"/>
          <w:u w:val="single"/>
        </w:rPr>
        <w:t xml:space="preserve">                                             </w:t>
      </w:r>
    </w:p>
    <w:p w14:paraId="104B9A36">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宋体" w:hAnsi="宋体" w:cs="宋体"/>
          <w:sz w:val="24"/>
          <w:u w:val="single"/>
        </w:rPr>
      </w:pPr>
      <w:r>
        <w:rPr>
          <w:rFonts w:hint="eastAsia" w:ascii="宋体" w:hAnsi="宋体" w:cs="宋体"/>
          <w:sz w:val="24"/>
        </w:rPr>
        <w:t>公民身份证号码（统一社会信用代码）：</w:t>
      </w:r>
      <w:r>
        <w:rPr>
          <w:rFonts w:hint="eastAsia" w:ascii="宋体" w:hAnsi="宋体" w:cs="宋体"/>
          <w:sz w:val="24"/>
          <w:u w:val="single"/>
        </w:rPr>
        <w:t xml:space="preserve">                              </w:t>
      </w:r>
    </w:p>
    <w:p w14:paraId="145273F3">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ascii="宋体" w:hAnsi="宋体" w:cs="宋体"/>
          <w:sz w:val="24"/>
        </w:rPr>
      </w:pPr>
      <w:r>
        <w:rPr>
          <w:rFonts w:hint="eastAsia" w:ascii="宋体" w:hAnsi="宋体" w:cs="宋体"/>
          <w:sz w:val="24"/>
        </w:rPr>
        <w:t>保证诚实守信，依法行使权利，履行义务，据实申报债权并承诺如下：</w:t>
      </w:r>
    </w:p>
    <w:p w14:paraId="0FABCFB7">
      <w:pPr>
        <w:keepNext w:val="0"/>
        <w:keepLines w:val="0"/>
        <w:pageBreakBefore w:val="0"/>
        <w:widowControl w:val="0"/>
        <w:numPr>
          <w:ilvl w:val="0"/>
          <w:numId w:val="0"/>
        </w:numPr>
        <w:kinsoku/>
        <w:overflowPunct/>
        <w:topLinePunct w:val="0"/>
        <w:autoSpaceDE/>
        <w:autoSpaceDN/>
        <w:bidi w:val="0"/>
        <w:adjustRightInd/>
        <w:snapToGrid/>
        <w:spacing w:line="480" w:lineRule="exact"/>
        <w:ind w:firstLine="480" w:firstLineChars="200"/>
        <w:textAlignment w:val="auto"/>
        <w:rPr>
          <w:rFonts w:ascii="宋体" w:hAnsi="宋体" w:cs="宋体"/>
          <w:sz w:val="24"/>
        </w:rPr>
      </w:pPr>
      <w:r>
        <w:rPr>
          <w:rFonts w:hint="eastAsia" w:ascii="宋体" w:hAnsi="宋体" w:cs="宋体"/>
          <w:sz w:val="24"/>
          <w:lang w:val="en-US" w:eastAsia="zh-CN"/>
        </w:rPr>
        <w:t>1.</w:t>
      </w:r>
      <w:r>
        <w:rPr>
          <w:rFonts w:hint="eastAsia" w:ascii="宋体" w:hAnsi="宋体" w:cs="宋体"/>
          <w:sz w:val="24"/>
        </w:rPr>
        <w:t>本人/本单位具有独立民事行为能力，本次债权申报是本人/本单位真实意思表示，债权申报书、债权申报登记表、授权委托书等上面的本人/本单位签名/盖章均系本人/本单位所为，是本人/本单位的真实意思表示。</w:t>
      </w:r>
    </w:p>
    <w:p w14:paraId="2F2F5C70">
      <w:pPr>
        <w:keepNext w:val="0"/>
        <w:keepLines w:val="0"/>
        <w:pageBreakBefore w:val="0"/>
        <w:widowControl w:val="0"/>
        <w:numPr>
          <w:ilvl w:val="0"/>
          <w:numId w:val="0"/>
        </w:numPr>
        <w:kinsoku/>
        <w:overflowPunct/>
        <w:topLinePunct w:val="0"/>
        <w:autoSpaceDE/>
        <w:autoSpaceDN/>
        <w:bidi w:val="0"/>
        <w:adjustRightInd/>
        <w:snapToGrid/>
        <w:spacing w:line="480" w:lineRule="exact"/>
        <w:ind w:firstLine="480" w:firstLineChars="200"/>
        <w:textAlignment w:val="auto"/>
        <w:rPr>
          <w:rFonts w:ascii="宋体" w:hAnsi="宋体" w:cs="宋体"/>
          <w:sz w:val="24"/>
        </w:rPr>
      </w:pPr>
      <w:r>
        <w:rPr>
          <w:rFonts w:hint="eastAsia" w:ascii="宋体" w:hAnsi="宋体" w:cs="宋体"/>
          <w:sz w:val="24"/>
          <w:lang w:val="en-US" w:eastAsia="zh-CN"/>
        </w:rPr>
        <w:t>2.</w:t>
      </w:r>
      <w:r>
        <w:rPr>
          <w:rFonts w:hint="eastAsia" w:ascii="宋体" w:hAnsi="宋体" w:cs="宋体"/>
          <w:sz w:val="24"/>
        </w:rPr>
        <w:t>本人/本单位保证向</w:t>
      </w:r>
      <w:r>
        <w:rPr>
          <w:rFonts w:hint="eastAsia" w:ascii="宋体" w:hAnsi="宋体" w:cs="宋体"/>
          <w:sz w:val="24"/>
          <w:lang w:eastAsia="zh-CN"/>
        </w:rPr>
        <w:t>清算组</w:t>
      </w:r>
      <w:r>
        <w:rPr>
          <w:rFonts w:hint="eastAsia" w:ascii="宋体" w:hAnsi="宋体" w:cs="宋体"/>
          <w:sz w:val="24"/>
        </w:rPr>
        <w:t>提交的申报材料内容真实、合法，不存在伪造、编造、隐匿证据等情形，陈述的内容均与事实相符，不存在虚假陈述、虚假申报或者与他人恶意串通进行虚假申报的行为。</w:t>
      </w:r>
    </w:p>
    <w:p w14:paraId="3EAA6356">
      <w:pPr>
        <w:keepNext w:val="0"/>
        <w:keepLines w:val="0"/>
        <w:pageBreakBefore w:val="0"/>
        <w:widowControl w:val="0"/>
        <w:numPr>
          <w:ilvl w:val="0"/>
          <w:numId w:val="0"/>
        </w:numPr>
        <w:kinsoku/>
        <w:overflowPunct/>
        <w:topLinePunct w:val="0"/>
        <w:autoSpaceDE/>
        <w:autoSpaceDN/>
        <w:bidi w:val="0"/>
        <w:adjustRightInd/>
        <w:snapToGrid/>
        <w:spacing w:line="480" w:lineRule="exact"/>
        <w:ind w:firstLine="480" w:firstLineChars="200"/>
        <w:textAlignment w:val="auto"/>
        <w:rPr>
          <w:rFonts w:ascii="宋体" w:hAnsi="宋体" w:cs="宋体"/>
          <w:sz w:val="24"/>
        </w:rPr>
      </w:pPr>
      <w:r>
        <w:rPr>
          <w:rFonts w:hint="eastAsia" w:ascii="宋体" w:hAnsi="宋体" w:cs="宋体"/>
          <w:sz w:val="24"/>
          <w:lang w:val="en-US" w:eastAsia="zh-CN"/>
        </w:rPr>
        <w:t>3.</w:t>
      </w:r>
      <w:r>
        <w:rPr>
          <w:rFonts w:hint="eastAsia" w:ascii="宋体" w:hAnsi="宋体" w:cs="宋体"/>
          <w:sz w:val="24"/>
        </w:rPr>
        <w:t>本人/本单位不存在申报捏造债权的行为，如捏造债权，本人/本单位愿意承担一切不利后果，包括但不限于民事、刑事责任。</w:t>
      </w:r>
    </w:p>
    <w:p w14:paraId="360D3F0C">
      <w:pPr>
        <w:keepNext w:val="0"/>
        <w:keepLines w:val="0"/>
        <w:pageBreakBefore w:val="0"/>
        <w:widowControl w:val="0"/>
        <w:numPr>
          <w:ilvl w:val="0"/>
          <w:numId w:val="0"/>
        </w:numPr>
        <w:kinsoku/>
        <w:overflowPunct/>
        <w:topLinePunct w:val="0"/>
        <w:autoSpaceDE/>
        <w:autoSpaceDN/>
        <w:bidi w:val="0"/>
        <w:adjustRightInd/>
        <w:snapToGrid/>
        <w:spacing w:line="480" w:lineRule="exact"/>
        <w:ind w:firstLine="480" w:firstLineChars="200"/>
        <w:textAlignment w:val="auto"/>
        <w:rPr>
          <w:rFonts w:ascii="宋体" w:hAnsi="宋体" w:cs="宋体"/>
          <w:sz w:val="24"/>
        </w:rPr>
      </w:pPr>
      <w:r>
        <w:rPr>
          <w:rFonts w:hint="eastAsia" w:ascii="宋体" w:hAnsi="宋体" w:cs="宋体"/>
          <w:sz w:val="24"/>
          <w:lang w:val="en-US" w:eastAsia="zh-CN"/>
        </w:rPr>
        <w:t>4.</w:t>
      </w:r>
      <w:r>
        <w:rPr>
          <w:rFonts w:hint="eastAsia" w:ascii="宋体" w:hAnsi="宋体" w:cs="宋体"/>
          <w:sz w:val="24"/>
        </w:rPr>
        <w:t>本人/本单位申报的债权均为未获清偿的债权，不存在隐瞒受偿事实之情形（包括但不限于债务人的保证人或者其他连带债务人已经清偿债务的情形）。</w:t>
      </w:r>
    </w:p>
    <w:p w14:paraId="4790E31A">
      <w:pPr>
        <w:keepNext w:val="0"/>
        <w:keepLines w:val="0"/>
        <w:pageBreakBefore w:val="0"/>
        <w:widowControl w:val="0"/>
        <w:kinsoku/>
        <w:overflowPunct/>
        <w:topLinePunct w:val="0"/>
        <w:autoSpaceDE/>
        <w:autoSpaceDN/>
        <w:bidi w:val="0"/>
        <w:adjustRightInd/>
        <w:snapToGrid/>
        <w:spacing w:line="480" w:lineRule="exact"/>
        <w:ind w:firstLine="480" w:firstLineChars="200"/>
        <w:textAlignment w:val="auto"/>
        <w:rPr>
          <w:rFonts w:ascii="宋体" w:hAnsi="宋体" w:cs="宋体"/>
          <w:sz w:val="24"/>
        </w:rPr>
      </w:pPr>
      <w:r>
        <w:rPr>
          <w:rFonts w:hint="eastAsia" w:ascii="宋体" w:hAnsi="宋体" w:cs="宋体"/>
          <w:sz w:val="24"/>
          <w:lang w:val="en-US" w:eastAsia="zh-CN"/>
        </w:rPr>
        <w:t>5.</w:t>
      </w:r>
      <w:r>
        <w:rPr>
          <w:rFonts w:hint="eastAsia" w:ascii="宋体" w:hAnsi="宋体" w:cs="宋体"/>
          <w:sz w:val="24"/>
        </w:rPr>
        <w:t>债权申报后，本人/本单位申报的债权若有受偿（包括但不限于从债务人的保证人或者其他连带债务人处获得清偿），将在一周内主动书面告知</w:t>
      </w:r>
      <w:r>
        <w:rPr>
          <w:rFonts w:hint="eastAsia" w:ascii="宋体" w:hAnsi="宋体" w:cs="宋体"/>
          <w:sz w:val="24"/>
          <w:lang w:eastAsia="zh-CN"/>
        </w:rPr>
        <w:t>清算组</w:t>
      </w:r>
      <w:r>
        <w:rPr>
          <w:rFonts w:hint="eastAsia" w:ascii="宋体" w:hAnsi="宋体" w:cs="宋体"/>
          <w:sz w:val="24"/>
        </w:rPr>
        <w:t>。</w:t>
      </w:r>
    </w:p>
    <w:p w14:paraId="26FBCDA3">
      <w:pPr>
        <w:keepNext w:val="0"/>
        <w:keepLines w:val="0"/>
        <w:pageBreakBefore w:val="0"/>
        <w:widowControl w:val="0"/>
        <w:kinsoku/>
        <w:overflowPunct/>
        <w:topLinePunct w:val="0"/>
        <w:autoSpaceDE/>
        <w:autoSpaceDN/>
        <w:bidi w:val="0"/>
        <w:adjustRightInd/>
        <w:snapToGrid/>
        <w:spacing w:line="480" w:lineRule="exact"/>
        <w:ind w:firstLine="480" w:firstLineChars="200"/>
        <w:textAlignment w:val="auto"/>
        <w:rPr>
          <w:rFonts w:ascii="宋体" w:hAnsi="宋体" w:cs="宋体"/>
          <w:sz w:val="24"/>
        </w:rPr>
      </w:pPr>
      <w:r>
        <w:rPr>
          <w:rFonts w:hint="eastAsia" w:ascii="宋体" w:hAnsi="宋体" w:cs="宋体"/>
          <w:sz w:val="24"/>
          <w:lang w:val="en-US" w:eastAsia="zh-CN"/>
        </w:rPr>
        <w:t>6.</w:t>
      </w:r>
      <w:r>
        <w:rPr>
          <w:rFonts w:hint="eastAsia" w:ascii="宋体" w:hAnsi="宋体" w:cs="宋体"/>
          <w:sz w:val="24"/>
        </w:rPr>
        <w:t>本人/本单位向</w:t>
      </w:r>
      <w:r>
        <w:rPr>
          <w:rFonts w:hint="eastAsia" w:ascii="宋体" w:hAnsi="宋体" w:cs="宋体"/>
          <w:sz w:val="24"/>
          <w:lang w:eastAsia="zh-CN"/>
        </w:rPr>
        <w:t>清算组</w:t>
      </w:r>
      <w:r>
        <w:rPr>
          <w:rFonts w:hint="eastAsia" w:ascii="宋体" w:hAnsi="宋体" w:cs="宋体"/>
          <w:sz w:val="24"/>
        </w:rPr>
        <w:t>提供的信息发生变更的，债权申报人将及时书面通知</w:t>
      </w:r>
      <w:r>
        <w:rPr>
          <w:rFonts w:hint="eastAsia" w:ascii="宋体" w:hAnsi="宋体" w:cs="宋体"/>
          <w:sz w:val="24"/>
          <w:lang w:eastAsia="zh-CN"/>
        </w:rPr>
        <w:t>清算组</w:t>
      </w:r>
      <w:r>
        <w:rPr>
          <w:rFonts w:hint="eastAsia" w:ascii="宋体" w:hAnsi="宋体" w:cs="宋体"/>
          <w:sz w:val="24"/>
        </w:rPr>
        <w:t>，因未及时通知造成的后果由债权申报人承担。</w:t>
      </w:r>
    </w:p>
    <w:p w14:paraId="728A9F9F">
      <w:pPr>
        <w:keepNext w:val="0"/>
        <w:keepLines w:val="0"/>
        <w:pageBreakBefore w:val="0"/>
        <w:widowControl w:val="0"/>
        <w:kinsoku/>
        <w:overflowPunct/>
        <w:topLinePunct w:val="0"/>
        <w:autoSpaceDE/>
        <w:autoSpaceDN/>
        <w:bidi w:val="0"/>
        <w:adjustRightInd/>
        <w:snapToGrid/>
        <w:spacing w:line="480" w:lineRule="exact"/>
        <w:ind w:firstLine="480" w:firstLineChars="200"/>
        <w:textAlignment w:val="auto"/>
        <w:rPr>
          <w:rFonts w:hint="eastAsia" w:ascii="宋体" w:hAnsi="宋体" w:cs="宋体"/>
          <w:sz w:val="28"/>
          <w:szCs w:val="28"/>
        </w:rPr>
      </w:pPr>
      <w:r>
        <w:rPr>
          <w:rFonts w:hint="eastAsia" w:ascii="宋体" w:hAnsi="宋体" w:cs="宋体"/>
          <w:sz w:val="24"/>
        </w:rPr>
        <w:t> </w:t>
      </w:r>
      <w:r>
        <w:rPr>
          <w:rFonts w:hint="eastAsia" w:ascii="宋体" w:hAnsi="宋体" w:cs="宋体"/>
          <w:sz w:val="28"/>
          <w:szCs w:val="28"/>
        </w:rPr>
        <w:t>   </w:t>
      </w:r>
    </w:p>
    <w:p w14:paraId="3CA18522">
      <w:pPr>
        <w:keepNext w:val="0"/>
        <w:keepLines w:val="0"/>
        <w:pageBreakBefore w:val="0"/>
        <w:widowControl w:val="0"/>
        <w:kinsoku/>
        <w:overflowPunct/>
        <w:topLinePunct w:val="0"/>
        <w:autoSpaceDE/>
        <w:autoSpaceDN/>
        <w:bidi w:val="0"/>
        <w:adjustRightInd/>
        <w:snapToGrid/>
        <w:spacing w:line="480" w:lineRule="exact"/>
        <w:ind w:firstLine="560" w:firstLineChars="200"/>
        <w:textAlignment w:val="auto"/>
        <w:rPr>
          <w:rFonts w:ascii="宋体" w:hAnsi="宋体" w:cs="宋体"/>
          <w:sz w:val="28"/>
          <w:szCs w:val="28"/>
        </w:rPr>
      </w:pPr>
      <w:r>
        <w:rPr>
          <w:rFonts w:hint="eastAsia" w:ascii="宋体" w:hAnsi="宋体" w:cs="宋体"/>
          <w:sz w:val="28"/>
          <w:szCs w:val="28"/>
        </w:rPr>
        <w:t xml:space="preserve">                     </w:t>
      </w:r>
    </w:p>
    <w:p w14:paraId="3A384E94">
      <w:pPr>
        <w:keepNext w:val="0"/>
        <w:keepLines w:val="0"/>
        <w:pageBreakBefore w:val="0"/>
        <w:widowControl w:val="0"/>
        <w:kinsoku/>
        <w:overflowPunct/>
        <w:topLinePunct w:val="0"/>
        <w:autoSpaceDE/>
        <w:autoSpaceDN/>
        <w:bidi w:val="0"/>
        <w:adjustRightInd/>
        <w:snapToGrid/>
        <w:spacing w:line="360" w:lineRule="auto"/>
        <w:ind w:firstLine="562" w:firstLineChars="200"/>
        <w:jc w:val="center"/>
        <w:textAlignment w:val="auto"/>
        <w:rPr>
          <w:rFonts w:ascii="宋体" w:hAnsi="宋体" w:cs="宋体"/>
          <w:b/>
          <w:bCs/>
          <w:sz w:val="24"/>
        </w:rPr>
      </w:pPr>
      <w:r>
        <w:rPr>
          <w:rFonts w:hint="eastAsia" w:ascii="宋体" w:hAnsi="宋体" w:cs="宋体"/>
          <w:b/>
          <w:bCs/>
          <w:sz w:val="28"/>
          <w:szCs w:val="28"/>
        </w:rPr>
        <w:t xml:space="preserve">                 </w:t>
      </w:r>
      <w:r>
        <w:rPr>
          <w:rFonts w:hint="eastAsia" w:ascii="宋体" w:hAnsi="宋体" w:cs="宋体"/>
          <w:b/>
          <w:bCs/>
          <w:sz w:val="24"/>
        </w:rPr>
        <w:t xml:space="preserve">    债权申报人</w:t>
      </w:r>
      <w:r>
        <w:rPr>
          <w:rFonts w:hint="eastAsia" w:ascii="宋体" w:hAnsi="宋体" w:cs="宋体"/>
          <w:b/>
          <w:bCs/>
          <w:sz w:val="24"/>
          <w:lang w:eastAsia="zh-CN"/>
        </w:rPr>
        <w:t>（</w:t>
      </w:r>
      <w:r>
        <w:rPr>
          <w:rFonts w:hint="eastAsia" w:ascii="宋体" w:hAnsi="宋体" w:cs="宋体"/>
          <w:b/>
          <w:bCs/>
          <w:sz w:val="24"/>
          <w:lang w:val="en-US" w:eastAsia="zh-CN"/>
        </w:rPr>
        <w:t>盖章、签字</w:t>
      </w:r>
      <w:r>
        <w:rPr>
          <w:rFonts w:hint="eastAsia" w:ascii="宋体" w:hAnsi="宋体" w:cs="宋体"/>
          <w:b/>
          <w:bCs/>
          <w:sz w:val="24"/>
          <w:lang w:eastAsia="zh-CN"/>
        </w:rPr>
        <w:t>）</w:t>
      </w:r>
      <w:r>
        <w:rPr>
          <w:rFonts w:hint="eastAsia" w:ascii="宋体" w:hAnsi="宋体" w:cs="宋体"/>
          <w:b/>
          <w:bCs/>
          <w:sz w:val="24"/>
        </w:rPr>
        <w:t xml:space="preserve">：    </w:t>
      </w:r>
    </w:p>
    <w:p w14:paraId="27131B7D">
      <w:pPr>
        <w:keepNext w:val="0"/>
        <w:keepLines w:val="0"/>
        <w:pageBreakBefore w:val="0"/>
        <w:widowControl w:val="0"/>
        <w:kinsoku/>
        <w:overflowPunct/>
        <w:topLinePunct w:val="0"/>
        <w:autoSpaceDE/>
        <w:autoSpaceDN/>
        <w:bidi w:val="0"/>
        <w:adjustRightInd/>
        <w:snapToGrid/>
        <w:spacing w:line="360" w:lineRule="auto"/>
        <w:ind w:firstLine="480" w:firstLineChars="200"/>
        <w:jc w:val="left"/>
        <w:textAlignment w:val="auto"/>
        <w:rPr>
          <w:rFonts w:ascii="宋体" w:hAnsi="宋体" w:cs="宋体"/>
          <w:sz w:val="24"/>
        </w:rPr>
        <w:sectPr>
          <w:pgSz w:w="11906" w:h="16838"/>
          <w:pgMar w:top="1440" w:right="1083" w:bottom="1440" w:left="1083" w:header="851" w:footer="992" w:gutter="0"/>
          <w:cols w:space="425" w:num="1"/>
          <w:docGrid w:type="lines" w:linePitch="312" w:charSpace="0"/>
        </w:sectPr>
      </w:pPr>
      <w:r>
        <w:rPr>
          <w:rFonts w:hint="eastAsia" w:ascii="宋体" w:hAnsi="宋体" w:cs="宋体"/>
          <w:sz w:val="24"/>
        </w:rPr>
        <w:t xml:space="preserve">                                             年  </w:t>
      </w:r>
      <w:r>
        <w:rPr>
          <w:rFonts w:hint="eastAsia" w:ascii="宋体" w:hAnsi="宋体" w:cs="宋体"/>
          <w:sz w:val="24"/>
          <w:lang w:val="en-US" w:eastAsia="zh-CN"/>
        </w:rPr>
        <w:t xml:space="preserve"> </w:t>
      </w:r>
      <w:r>
        <w:rPr>
          <w:rFonts w:hint="eastAsia" w:ascii="宋体" w:hAnsi="宋体" w:cs="宋体"/>
          <w:sz w:val="24"/>
        </w:rPr>
        <w:t xml:space="preserve">  月 </w:t>
      </w:r>
      <w:r>
        <w:rPr>
          <w:rFonts w:hint="eastAsia" w:ascii="宋体" w:hAnsi="宋体" w:cs="宋体"/>
          <w:sz w:val="24"/>
          <w:lang w:val="en-US" w:eastAsia="zh-CN"/>
        </w:rPr>
        <w:t xml:space="preserve"> </w:t>
      </w: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 xml:space="preserve">日   </w:t>
      </w:r>
    </w:p>
    <w:p w14:paraId="432B172A">
      <w:pPr>
        <w:pStyle w:val="2"/>
        <w:jc w:val="center"/>
        <w:rPr>
          <w:rFonts w:hint="eastAsia" w:ascii="黑体" w:hAnsi="黑体" w:eastAsia="黑体" w:cs="黑体"/>
          <w:b w:val="0"/>
          <w:bCs/>
          <w:sz w:val="44"/>
          <w:szCs w:val="44"/>
        </w:rPr>
      </w:pPr>
      <w:r>
        <w:rPr>
          <w:rFonts w:hint="eastAsia" w:ascii="黑体" w:hAnsi="黑体" w:eastAsia="黑体" w:cs="黑体"/>
          <w:b w:val="0"/>
          <w:bCs/>
          <w:sz w:val="44"/>
          <w:szCs w:val="44"/>
        </w:rPr>
        <w:t>补充申报债权的审查和确认收费标准</w:t>
      </w:r>
    </w:p>
    <w:p w14:paraId="64AB3613">
      <w:pPr>
        <w:spacing w:line="500" w:lineRule="exact"/>
        <w:rPr>
          <w:b/>
          <w:sz w:val="24"/>
        </w:rPr>
      </w:pPr>
      <w:r>
        <w:rPr>
          <w:rFonts w:hint="eastAsia"/>
          <w:b/>
          <w:sz w:val="24"/>
        </w:rPr>
        <w:t>尊敬的债权人：</w:t>
      </w:r>
    </w:p>
    <w:p w14:paraId="10CB5F87">
      <w:pPr>
        <w:spacing w:line="500" w:lineRule="exact"/>
        <w:ind w:firstLine="480" w:firstLineChars="200"/>
        <w:jc w:val="both"/>
        <w:rPr>
          <w:rFonts w:ascii="宋体" w:hAnsi="宋体" w:cs="宋体"/>
          <w:sz w:val="24"/>
        </w:rPr>
      </w:pPr>
      <w:r>
        <w:rPr>
          <w:rFonts w:hint="eastAsia" w:ascii="SimSong Regular" w:hAnsi="SimSong Regular" w:eastAsia="SimSong Regular" w:cs="SimSong Regular"/>
          <w:sz w:val="24"/>
          <w:szCs w:val="24"/>
        </w:rPr>
        <w:t>经封伟申请，江苏省张家港市人民法院于2026年3月4日以（2026）苏0582清申5号民事裁定书依法裁定受理金邦物流（张家港）有限公司强制清算一案，并于2026年3月10日以（2026）苏0582强清5号决定书指定江苏大名大律师事务所为金邦物流（张家港）有限公司清算组</w:t>
      </w:r>
      <w:r>
        <w:rPr>
          <w:rFonts w:hint="eastAsia" w:ascii="宋体" w:hAnsi="宋体" w:cs="宋体"/>
          <w:sz w:val="24"/>
        </w:rPr>
        <w:t>。</w:t>
      </w:r>
    </w:p>
    <w:p w14:paraId="791E5773">
      <w:pPr>
        <w:spacing w:line="360" w:lineRule="auto"/>
        <w:ind w:firstLine="480" w:firstLineChars="200"/>
        <w:rPr>
          <w:rFonts w:ascii="宋体" w:hAnsi="宋体" w:cs="仿宋"/>
          <w:color w:val="000000"/>
          <w:sz w:val="24"/>
        </w:rPr>
      </w:pPr>
      <w:r>
        <w:rPr>
          <w:rFonts w:hint="eastAsia" w:ascii="宋体" w:hAnsi="宋体" w:cs="仿宋"/>
          <w:color w:val="000000"/>
          <w:sz w:val="24"/>
          <w:lang w:val="en-US" w:eastAsia="zh-CN"/>
        </w:rPr>
        <w:t>参照</w:t>
      </w:r>
      <w:r>
        <w:rPr>
          <w:rFonts w:hint="eastAsia" w:ascii="宋体" w:hAnsi="宋体" w:cs="仿宋"/>
          <w:color w:val="000000"/>
          <w:sz w:val="24"/>
        </w:rPr>
        <w:t>《中华人民共和国企业破产法》的规定，</w:t>
      </w:r>
      <w:r>
        <w:rPr>
          <w:rFonts w:hint="eastAsia" w:ascii="SimSong Regular" w:hAnsi="SimSong Regular" w:eastAsia="SimSong Regular" w:cs="SimSong Regular"/>
          <w:sz w:val="24"/>
          <w:szCs w:val="24"/>
          <w:lang w:eastAsia="zh-CN"/>
        </w:rPr>
        <w:t>金邦物流（张家港）有限公司</w:t>
      </w:r>
      <w:r>
        <w:rPr>
          <w:rFonts w:hint="eastAsia" w:ascii="宋体" w:hAnsi="宋体" w:cs="仿宋"/>
          <w:color w:val="000000"/>
          <w:sz w:val="24"/>
        </w:rPr>
        <w:t>各债权人应当在人民法院确定的债权申报期限内申报债权，未在确定的债权申报期限内申报债权的，可以在财产最后分配前补充申报，但应当承担因审查和确认补充申报债权而产生的费用。故此，为保障</w:t>
      </w:r>
      <w:r>
        <w:rPr>
          <w:rFonts w:hint="eastAsia" w:ascii="宋体" w:hAnsi="宋体" w:cs="仿宋"/>
          <w:color w:val="000000"/>
          <w:sz w:val="24"/>
          <w:lang w:eastAsia="zh-CN"/>
        </w:rPr>
        <w:t>强制清算</w:t>
      </w:r>
      <w:r>
        <w:rPr>
          <w:rFonts w:hint="eastAsia" w:ascii="宋体" w:hAnsi="宋体" w:cs="仿宋"/>
          <w:color w:val="000000"/>
          <w:sz w:val="24"/>
        </w:rPr>
        <w:t>程序的顺利进行和全体债权人的利益，同时考虑到尽量减轻逾期申报人的费用成本，经研究决定，</w:t>
      </w:r>
      <w:r>
        <w:rPr>
          <w:rFonts w:hint="eastAsia" w:ascii="宋体" w:hAnsi="宋体" w:cs="仿宋"/>
          <w:color w:val="000000"/>
          <w:sz w:val="24"/>
          <w:lang w:eastAsia="zh-CN"/>
        </w:rPr>
        <w:t>清算组</w:t>
      </w:r>
      <w:r>
        <w:rPr>
          <w:rFonts w:hint="eastAsia" w:ascii="宋体" w:hAnsi="宋体" w:cs="仿宋"/>
          <w:color w:val="000000"/>
          <w:sz w:val="24"/>
        </w:rPr>
        <w:t>将参照人民法院关于财产纠纷案件收费标准基础上下浮50%收取逾期补充申报债权的审查费用。逾期申报人不按照本办法缴纳相关审查费用的，属于未依法申报债权的情形，</w:t>
      </w:r>
      <w:r>
        <w:rPr>
          <w:rFonts w:hint="eastAsia" w:ascii="宋体" w:hAnsi="宋体" w:cs="仿宋"/>
          <w:color w:val="000000"/>
          <w:sz w:val="24"/>
          <w:lang w:eastAsia="zh-CN"/>
        </w:rPr>
        <w:t>清算组</w:t>
      </w:r>
      <w:r>
        <w:rPr>
          <w:rFonts w:hint="eastAsia" w:ascii="宋体" w:hAnsi="宋体" w:cs="仿宋"/>
          <w:color w:val="000000"/>
          <w:sz w:val="24"/>
        </w:rPr>
        <w:t>将不作为债权登记，逾期申报人也不得依照规定的程序行使权利。</w:t>
      </w:r>
    </w:p>
    <w:p w14:paraId="17F3225C">
      <w:pPr>
        <w:spacing w:line="360" w:lineRule="auto"/>
        <w:ind w:firstLine="480" w:firstLineChars="200"/>
        <w:rPr>
          <w:rFonts w:ascii="宋体" w:hAnsi="宋体" w:cs="仿宋"/>
          <w:b/>
          <w:color w:val="000000"/>
          <w:sz w:val="24"/>
          <w:u w:val="single"/>
        </w:rPr>
      </w:pPr>
      <w:r>
        <w:rPr>
          <w:rFonts w:hint="eastAsia" w:ascii="宋体" w:hAnsi="宋体" w:cs="仿宋"/>
          <w:color w:val="000000"/>
          <w:sz w:val="24"/>
        </w:rPr>
        <w:t>特此告知。</w:t>
      </w:r>
    </w:p>
    <w:p w14:paraId="0B5219E6">
      <w:pPr>
        <w:widowControl/>
        <w:spacing w:line="500" w:lineRule="exact"/>
        <w:ind w:firstLine="480" w:firstLineChars="200"/>
        <w:jc w:val="left"/>
        <w:rPr>
          <w:rFonts w:ascii="宋体" w:hAnsi="宋体" w:cs="宋体"/>
          <w:sz w:val="24"/>
        </w:rPr>
      </w:pPr>
    </w:p>
    <w:p w14:paraId="3420661B">
      <w:pPr>
        <w:widowControl/>
        <w:spacing w:line="500" w:lineRule="exact"/>
        <w:ind w:firstLine="480" w:firstLineChars="200"/>
        <w:jc w:val="left"/>
        <w:rPr>
          <w:rFonts w:ascii="宋体" w:hAnsi="宋体" w:cs="宋体"/>
          <w:sz w:val="24"/>
        </w:rPr>
      </w:pPr>
    </w:p>
    <w:p w14:paraId="7D2613B2">
      <w:pPr>
        <w:widowControl/>
        <w:spacing w:line="500" w:lineRule="exact"/>
        <w:ind w:firstLine="480" w:firstLineChars="200"/>
        <w:jc w:val="left"/>
        <w:rPr>
          <w:rFonts w:ascii="宋体" w:hAnsi="宋体" w:cs="宋体"/>
          <w:sz w:val="24"/>
        </w:rPr>
      </w:pPr>
    </w:p>
    <w:p w14:paraId="32182526">
      <w:pPr>
        <w:spacing w:line="360" w:lineRule="auto"/>
        <w:ind w:firstLine="480" w:firstLineChars="200"/>
        <w:jc w:val="right"/>
        <w:rPr>
          <w:rFonts w:hint="eastAsia" w:ascii="宋体" w:hAnsi="宋体" w:eastAsia="宋体" w:cs="仿宋"/>
          <w:color w:val="000000"/>
          <w:sz w:val="24"/>
          <w:lang w:eastAsia="zh-CN"/>
        </w:rPr>
      </w:pPr>
      <w:r>
        <w:rPr>
          <w:rFonts w:hint="eastAsia" w:ascii="宋体" w:hAnsi="宋体" w:cs="仿宋"/>
          <w:color w:val="000000"/>
          <w:sz w:val="24"/>
          <w:lang w:eastAsia="zh-CN"/>
        </w:rPr>
        <w:t>金邦物流（张家港）有限公司清算组</w:t>
      </w:r>
    </w:p>
    <w:p w14:paraId="39BF2D79">
      <w:pPr>
        <w:spacing w:line="360" w:lineRule="auto"/>
        <w:ind w:firstLine="480" w:firstLineChars="200"/>
        <w:jc w:val="right"/>
        <w:rPr>
          <w:rFonts w:hint="eastAsia" w:ascii="宋体" w:hAnsi="宋体" w:cs="仿宋"/>
          <w:color w:val="000000"/>
          <w:sz w:val="24"/>
          <w:lang w:eastAsia="zh-CN"/>
        </w:rPr>
      </w:pPr>
      <w:r>
        <w:rPr>
          <w:rFonts w:hint="eastAsia" w:ascii="宋体" w:hAnsi="宋体" w:cs="仿宋"/>
          <w:color w:val="000000"/>
          <w:sz w:val="24"/>
        </w:rPr>
        <w:t xml:space="preserve">                                      </w:t>
      </w:r>
      <w:r>
        <w:rPr>
          <w:rFonts w:hint="eastAsia" w:ascii="宋体" w:hAnsi="宋体" w:cs="仿宋"/>
          <w:color w:val="000000"/>
          <w:sz w:val="24"/>
          <w:lang w:eastAsia="zh-CN"/>
        </w:rPr>
        <w:t xml:space="preserve">  </w:t>
      </w:r>
      <w:r>
        <w:rPr>
          <w:rFonts w:hint="eastAsia" w:ascii="宋体" w:hAnsi="宋体" w:cs="仿宋"/>
          <w:color w:val="000000"/>
          <w:sz w:val="24"/>
          <w:lang w:val="en-US" w:eastAsia="zh-CN"/>
        </w:rPr>
        <w:t xml:space="preserve">  </w:t>
      </w:r>
      <w:r>
        <w:rPr>
          <w:rFonts w:hint="eastAsia" w:ascii="宋体" w:hAnsi="宋体" w:cs="仿宋"/>
          <w:color w:val="000000"/>
          <w:sz w:val="24"/>
          <w:lang w:eastAsia="zh-CN"/>
        </w:rPr>
        <w:t>二〇二</w:t>
      </w:r>
      <w:r>
        <w:rPr>
          <w:rFonts w:hint="eastAsia" w:ascii="宋体" w:hAnsi="宋体" w:cs="仿宋"/>
          <w:color w:val="000000"/>
          <w:sz w:val="24"/>
          <w:lang w:val="en-US" w:eastAsia="zh-CN"/>
        </w:rPr>
        <w:t>六</w:t>
      </w:r>
      <w:r>
        <w:rPr>
          <w:rFonts w:hint="eastAsia" w:ascii="宋体" w:hAnsi="宋体" w:cs="仿宋"/>
          <w:color w:val="000000"/>
          <w:sz w:val="24"/>
          <w:lang w:eastAsia="zh-CN"/>
        </w:rPr>
        <w:t>年</w:t>
      </w:r>
      <w:r>
        <w:rPr>
          <w:rFonts w:hint="eastAsia" w:ascii="宋体" w:hAnsi="宋体" w:cs="仿宋"/>
          <w:color w:val="000000"/>
          <w:sz w:val="24"/>
          <w:lang w:val="en-US" w:eastAsia="zh-CN"/>
        </w:rPr>
        <w:t>三</w:t>
      </w:r>
      <w:r>
        <w:rPr>
          <w:rFonts w:hint="eastAsia" w:ascii="宋体" w:hAnsi="宋体" w:cs="仿宋"/>
          <w:color w:val="000000"/>
          <w:sz w:val="24"/>
          <w:lang w:eastAsia="zh-CN"/>
        </w:rPr>
        <w:t>月</w:t>
      </w:r>
      <w:r>
        <w:rPr>
          <w:rFonts w:hint="eastAsia" w:ascii="宋体" w:hAnsi="宋体" w:cs="仿宋"/>
          <w:color w:val="000000"/>
          <w:sz w:val="24"/>
          <w:lang w:val="en-US" w:eastAsia="zh-CN"/>
        </w:rPr>
        <w:t>十六</w:t>
      </w:r>
      <w:r>
        <w:rPr>
          <w:rFonts w:hint="eastAsia" w:ascii="宋体" w:hAnsi="宋体" w:cs="仿宋"/>
          <w:color w:val="000000"/>
          <w:sz w:val="24"/>
          <w:lang w:eastAsia="zh-CN"/>
        </w:rPr>
        <w:t>日</w:t>
      </w:r>
    </w:p>
    <w:p w14:paraId="4C67D06E">
      <w:pPr>
        <w:rPr>
          <w:rFonts w:ascii="normal Arial" w:hAnsi="normal Arial"/>
          <w:b/>
          <w:color w:val="222222"/>
          <w:sz w:val="36"/>
          <w:szCs w:val="36"/>
        </w:rPr>
      </w:pPr>
      <w:r>
        <w:rPr>
          <w:rFonts w:ascii="normal Arial" w:hAnsi="normal Arial"/>
          <w:b/>
          <w:color w:val="222222"/>
          <w:sz w:val="36"/>
          <w:szCs w:val="36"/>
        </w:rPr>
        <w:br w:type="page"/>
      </w:r>
    </w:p>
    <w:p w14:paraId="5C27DAC2">
      <w:pPr>
        <w:jc w:val="center"/>
        <w:rPr>
          <w:rFonts w:ascii="normal Arial" w:hAnsi="normal Arial"/>
          <w:b/>
          <w:color w:val="222222"/>
          <w:sz w:val="36"/>
          <w:szCs w:val="36"/>
        </w:rPr>
      </w:pPr>
    </w:p>
    <w:p w14:paraId="6255C9F7">
      <w:pPr>
        <w:jc w:val="center"/>
        <w:rPr>
          <w:rFonts w:ascii="宋体" w:hAnsi="宋体" w:cs="仿宋"/>
          <w:b/>
          <w:bCs/>
          <w:color w:val="000000"/>
          <w:kern w:val="0"/>
          <w:sz w:val="32"/>
          <w:szCs w:val="32"/>
        </w:rPr>
      </w:pPr>
    </w:p>
    <w:p w14:paraId="2BF0B5C4">
      <w:pPr>
        <w:jc w:val="center"/>
        <w:rPr>
          <w:rFonts w:ascii="宋体" w:hAnsi="宋体" w:cs="仿宋"/>
          <w:b/>
          <w:bCs/>
          <w:color w:val="000000"/>
          <w:kern w:val="0"/>
          <w:sz w:val="32"/>
          <w:szCs w:val="32"/>
        </w:rPr>
      </w:pPr>
    </w:p>
    <w:p w14:paraId="1AD8BF2B">
      <w:pPr>
        <w:jc w:val="center"/>
        <w:rPr>
          <w:rFonts w:ascii="宋体" w:hAnsi="宋体" w:cs="仿宋"/>
          <w:b/>
          <w:bCs/>
          <w:color w:val="000000"/>
          <w:kern w:val="0"/>
          <w:sz w:val="32"/>
          <w:szCs w:val="32"/>
        </w:rPr>
      </w:pPr>
    </w:p>
    <w:p w14:paraId="2F9B0700">
      <w:pPr>
        <w:jc w:val="center"/>
        <w:rPr>
          <w:rFonts w:ascii="宋体" w:hAnsi="宋体" w:cs="仿宋"/>
          <w:b/>
          <w:bCs/>
          <w:color w:val="000000"/>
          <w:kern w:val="0"/>
          <w:sz w:val="32"/>
          <w:szCs w:val="32"/>
        </w:rPr>
      </w:pPr>
    </w:p>
    <w:p w14:paraId="1F33ADE3">
      <w:pPr>
        <w:jc w:val="center"/>
        <w:rPr>
          <w:rFonts w:ascii="宋体" w:hAnsi="宋体" w:cs="仿宋"/>
          <w:b/>
          <w:bCs/>
          <w:color w:val="000000"/>
          <w:kern w:val="0"/>
          <w:sz w:val="32"/>
          <w:szCs w:val="32"/>
        </w:rPr>
      </w:pPr>
    </w:p>
    <w:p w14:paraId="29C1563F">
      <w:pPr>
        <w:jc w:val="center"/>
        <w:rPr>
          <w:rFonts w:ascii="宋体" w:hAnsi="宋体" w:cs="仿宋"/>
          <w:b/>
          <w:bCs/>
          <w:color w:val="000000"/>
          <w:kern w:val="0"/>
          <w:sz w:val="32"/>
          <w:szCs w:val="32"/>
        </w:rPr>
      </w:pPr>
    </w:p>
    <w:p w14:paraId="6E550749">
      <w:pPr>
        <w:jc w:val="center"/>
        <w:rPr>
          <w:rFonts w:ascii="宋体" w:hAnsi="宋体" w:cs="仿宋"/>
          <w:b/>
          <w:bCs/>
          <w:color w:val="000000"/>
          <w:kern w:val="0"/>
          <w:sz w:val="36"/>
          <w:szCs w:val="36"/>
        </w:rPr>
      </w:pPr>
      <w:r>
        <w:rPr>
          <w:rFonts w:hint="eastAsia" w:ascii="宋体" w:hAnsi="宋体" w:cs="仿宋"/>
          <w:b/>
          <w:bCs/>
          <w:color w:val="000000"/>
          <w:kern w:val="0"/>
          <w:sz w:val="36"/>
          <w:szCs w:val="36"/>
          <w:lang w:val="en-US" w:eastAsia="zh-CN"/>
        </w:rPr>
        <w:t>金邦物流（张家港）有限公司</w:t>
      </w:r>
      <w:r>
        <w:rPr>
          <w:rFonts w:hint="eastAsia" w:ascii="宋体" w:hAnsi="宋体" w:cs="仿宋"/>
          <w:b/>
          <w:bCs/>
          <w:color w:val="000000"/>
          <w:kern w:val="0"/>
          <w:sz w:val="36"/>
          <w:szCs w:val="36"/>
          <w:lang w:eastAsia="zh-CN"/>
        </w:rPr>
        <w:t>强制清算</w:t>
      </w:r>
      <w:r>
        <w:rPr>
          <w:rFonts w:hint="eastAsia" w:ascii="宋体" w:hAnsi="宋体" w:cs="仿宋"/>
          <w:b/>
          <w:bCs/>
          <w:color w:val="000000"/>
          <w:kern w:val="0"/>
          <w:sz w:val="36"/>
          <w:szCs w:val="36"/>
        </w:rPr>
        <w:t>案</w:t>
      </w:r>
    </w:p>
    <w:p w14:paraId="428DC251">
      <w:pPr>
        <w:jc w:val="center"/>
        <w:rPr>
          <w:rFonts w:ascii="宋体" w:hAnsi="宋体" w:cs="仿宋"/>
          <w:b/>
          <w:bCs/>
          <w:color w:val="000000"/>
          <w:kern w:val="0"/>
          <w:sz w:val="36"/>
          <w:szCs w:val="36"/>
        </w:rPr>
      </w:pPr>
      <w:r>
        <w:rPr>
          <w:rFonts w:hint="eastAsia" w:ascii="宋体" w:hAnsi="宋体" w:cs="仿宋"/>
          <w:b/>
          <w:bCs/>
          <w:color w:val="000000"/>
          <w:kern w:val="0"/>
          <w:sz w:val="36"/>
          <w:szCs w:val="36"/>
        </w:rPr>
        <w:t>债权申报文件下载地址</w:t>
      </w:r>
    </w:p>
    <w:p w14:paraId="4AB9B1C4">
      <w:pPr>
        <w:jc w:val="center"/>
        <w:rPr>
          <w:rFonts w:ascii="宋体" w:hAnsi="宋体" w:cs="仿宋"/>
          <w:b/>
          <w:bCs/>
          <w:color w:val="000000"/>
          <w:kern w:val="0"/>
          <w:sz w:val="36"/>
          <w:szCs w:val="36"/>
        </w:rPr>
      </w:pPr>
      <w:r>
        <w:rPr>
          <w:sz w:val="36"/>
          <w:szCs w:val="36"/>
        </w:rPr>
        <w:fldChar w:fldCharType="begin"/>
      </w:r>
      <w:r>
        <w:rPr>
          <w:sz w:val="36"/>
          <w:szCs w:val="36"/>
        </w:rPr>
        <w:instrText xml:space="preserve"> HYPERLINK "https://wx.qq.com/cgi-bin/mmwebwx-bin/webwxcheckurl?requrl=http%3A%2F%2Fpccz.court.gov.cn%2F&amp;skey=%40crypt_5e9828ae_ee26d513b5d5b414d66dd40aff55c3e2&amp;deviceid=e722574759041891&amp;pass_ticket=IFr9n6nV%252FpHGXh%252BJ6uTTOpT9ZQHfvRKIc470uZkQbgwI75Ryzf5T1FE9XlVDvSmT&amp;opcode=2&amp;scene=1&amp;username=@fa3968c4ede9bc90bc2f620ea2a60ea4" \t "_blank" </w:instrText>
      </w:r>
      <w:r>
        <w:rPr>
          <w:sz w:val="36"/>
          <w:szCs w:val="36"/>
        </w:rPr>
        <w:fldChar w:fldCharType="separate"/>
      </w:r>
      <w:r>
        <w:rPr>
          <w:rFonts w:hint="eastAsia" w:ascii="宋体" w:hAnsi="宋体" w:cs="仿宋"/>
          <w:b/>
          <w:bCs/>
          <w:color w:val="000000"/>
          <w:kern w:val="0"/>
          <w:sz w:val="36"/>
          <w:szCs w:val="36"/>
        </w:rPr>
        <w:t>http://pccz.court.gov.cn/</w:t>
      </w:r>
      <w:r>
        <w:rPr>
          <w:rFonts w:hint="eastAsia" w:ascii="宋体" w:hAnsi="宋体" w:cs="仿宋"/>
          <w:b/>
          <w:bCs/>
          <w:color w:val="000000"/>
          <w:kern w:val="0"/>
          <w:sz w:val="36"/>
          <w:szCs w:val="36"/>
        </w:rPr>
        <w:fldChar w:fldCharType="end"/>
      </w:r>
    </w:p>
    <w:p w14:paraId="37BBEF6B">
      <w:pPr>
        <w:jc w:val="center"/>
        <w:rPr>
          <w:rFonts w:ascii="宋体" w:hAnsi="宋体" w:cs="仿宋"/>
          <w:b/>
          <w:bCs/>
          <w:color w:val="000000"/>
          <w:kern w:val="0"/>
          <w:sz w:val="32"/>
          <w:szCs w:val="32"/>
        </w:rPr>
      </w:pPr>
    </w:p>
    <w:p w14:paraId="6F2920BA">
      <w:pPr>
        <w:rPr>
          <w:rFonts w:ascii="normal Arial" w:hAnsi="normal Arial"/>
          <w:b/>
          <w:color w:val="222222"/>
          <w:sz w:val="36"/>
          <w:szCs w:val="36"/>
        </w:rPr>
      </w:pPr>
    </w:p>
    <w:p w14:paraId="2D9C0CC9">
      <w:pPr>
        <w:jc w:val="center"/>
        <w:rPr>
          <w:rFonts w:ascii="normal Arial" w:hAnsi="normal Arial"/>
          <w:b/>
          <w:color w:val="222222"/>
          <w:sz w:val="36"/>
          <w:szCs w:val="36"/>
        </w:rPr>
      </w:pPr>
    </w:p>
    <w:p w14:paraId="2C7377CA">
      <w:pPr>
        <w:rPr>
          <w:rFonts w:asciiTheme="minorEastAsia" w:hAnsiTheme="minorEastAsia" w:eastAsiaTheme="minorEastAsia" w:cstheme="minorEastAsia"/>
        </w:rPr>
      </w:pPr>
      <w:bookmarkStart w:id="0" w:name="_GoBack"/>
      <w:bookmarkEnd w:id="0"/>
    </w:p>
    <w:sectPr>
      <w:pgSz w:w="11906" w:h="16838"/>
      <w:pgMar w:top="1440" w:right="1083" w:bottom="1440" w:left="10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SimSong Regular">
    <w:altName w:val="宋体"/>
    <w:panose1 w:val="02020300000000000000"/>
    <w:charset w:val="86"/>
    <w:family w:val="auto"/>
    <w:pitch w:val="default"/>
    <w:sig w:usb0="00000000" w:usb1="00000000" w:usb2="00000016" w:usb3="00000000" w:csb0="0004000D" w:csb1="00000000"/>
  </w:font>
  <w:font w:name="Songti SC Regular">
    <w:altName w:val="宋体"/>
    <w:panose1 w:val="02010800040101010101"/>
    <w:charset w:val="86"/>
    <w:family w:val="auto"/>
    <w:pitch w:val="default"/>
    <w:sig w:usb0="00000000" w:usb1="00000000" w:usb2="00000000" w:usb3="00000000" w:csb0="00040000" w:csb1="00000000"/>
  </w:font>
  <w:font w:name="normal Arial">
    <w:altName w:val="Arial"/>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FB4886"/>
    <w:multiLevelType w:val="singleLevel"/>
    <w:tmpl w:val="56FB488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0ZTdmZWYzMTg0M2RiMjUxM2QzOTUxZGZmNzY2MDMifQ=="/>
  </w:docVars>
  <w:rsids>
    <w:rsidRoot w:val="00172A27"/>
    <w:rsid w:val="00084E99"/>
    <w:rsid w:val="00090F85"/>
    <w:rsid w:val="000F0EEE"/>
    <w:rsid w:val="00161120"/>
    <w:rsid w:val="00172A27"/>
    <w:rsid w:val="00201242"/>
    <w:rsid w:val="00401216"/>
    <w:rsid w:val="004232F6"/>
    <w:rsid w:val="004B5650"/>
    <w:rsid w:val="004E5FD9"/>
    <w:rsid w:val="00596C11"/>
    <w:rsid w:val="0062698C"/>
    <w:rsid w:val="006A6886"/>
    <w:rsid w:val="007F4DEC"/>
    <w:rsid w:val="008F07A1"/>
    <w:rsid w:val="009D535C"/>
    <w:rsid w:val="00A219DC"/>
    <w:rsid w:val="00AD4EBE"/>
    <w:rsid w:val="00B072DA"/>
    <w:rsid w:val="00CB4C58"/>
    <w:rsid w:val="00CE0648"/>
    <w:rsid w:val="00D26091"/>
    <w:rsid w:val="00EB65A7"/>
    <w:rsid w:val="00F825A1"/>
    <w:rsid w:val="00F90991"/>
    <w:rsid w:val="0106761C"/>
    <w:rsid w:val="02FE3E7B"/>
    <w:rsid w:val="05E309ED"/>
    <w:rsid w:val="06593E94"/>
    <w:rsid w:val="069603CD"/>
    <w:rsid w:val="07EC309B"/>
    <w:rsid w:val="083862ED"/>
    <w:rsid w:val="098552F6"/>
    <w:rsid w:val="0D943B0A"/>
    <w:rsid w:val="0DE172D5"/>
    <w:rsid w:val="0F17557B"/>
    <w:rsid w:val="0F522DFE"/>
    <w:rsid w:val="110373B3"/>
    <w:rsid w:val="11586174"/>
    <w:rsid w:val="12E40CD0"/>
    <w:rsid w:val="191F6C0D"/>
    <w:rsid w:val="1CCA2071"/>
    <w:rsid w:val="1CCA6A1F"/>
    <w:rsid w:val="1D5C5F16"/>
    <w:rsid w:val="1F1101CF"/>
    <w:rsid w:val="1F680F06"/>
    <w:rsid w:val="205660BD"/>
    <w:rsid w:val="22083E25"/>
    <w:rsid w:val="244A0337"/>
    <w:rsid w:val="24E80335"/>
    <w:rsid w:val="260F1421"/>
    <w:rsid w:val="26B83220"/>
    <w:rsid w:val="26C71E53"/>
    <w:rsid w:val="28B15AF5"/>
    <w:rsid w:val="2CC17DE0"/>
    <w:rsid w:val="2E840E29"/>
    <w:rsid w:val="308B6115"/>
    <w:rsid w:val="312F34BF"/>
    <w:rsid w:val="33E2350D"/>
    <w:rsid w:val="34197798"/>
    <w:rsid w:val="341E2F4D"/>
    <w:rsid w:val="35B54F2D"/>
    <w:rsid w:val="35BD68D6"/>
    <w:rsid w:val="369F68A5"/>
    <w:rsid w:val="36F32845"/>
    <w:rsid w:val="37666B19"/>
    <w:rsid w:val="37841161"/>
    <w:rsid w:val="3AAC3BE1"/>
    <w:rsid w:val="3B0E177A"/>
    <w:rsid w:val="3F1D41F9"/>
    <w:rsid w:val="3F254556"/>
    <w:rsid w:val="41A2189A"/>
    <w:rsid w:val="41F67BF5"/>
    <w:rsid w:val="42426BD9"/>
    <w:rsid w:val="449E03B1"/>
    <w:rsid w:val="44F03950"/>
    <w:rsid w:val="453214F5"/>
    <w:rsid w:val="453577EB"/>
    <w:rsid w:val="49A64064"/>
    <w:rsid w:val="4A244932"/>
    <w:rsid w:val="4ABF5BB8"/>
    <w:rsid w:val="4CEB2CAB"/>
    <w:rsid w:val="4E5F2FD1"/>
    <w:rsid w:val="4EF41233"/>
    <w:rsid w:val="4F462A88"/>
    <w:rsid w:val="4FD1007E"/>
    <w:rsid w:val="50646767"/>
    <w:rsid w:val="50FA50E3"/>
    <w:rsid w:val="51EA0942"/>
    <w:rsid w:val="54C55B73"/>
    <w:rsid w:val="54DC2C59"/>
    <w:rsid w:val="55232346"/>
    <w:rsid w:val="55644C93"/>
    <w:rsid w:val="56927CD7"/>
    <w:rsid w:val="56FA413B"/>
    <w:rsid w:val="57082D04"/>
    <w:rsid w:val="57173B80"/>
    <w:rsid w:val="57B756D3"/>
    <w:rsid w:val="58205A0D"/>
    <w:rsid w:val="59030A18"/>
    <w:rsid w:val="5DDE7963"/>
    <w:rsid w:val="5FBD0D8B"/>
    <w:rsid w:val="663E23A4"/>
    <w:rsid w:val="673C1D9C"/>
    <w:rsid w:val="691D0BA0"/>
    <w:rsid w:val="69C100E9"/>
    <w:rsid w:val="69EF7442"/>
    <w:rsid w:val="6D2E65CC"/>
    <w:rsid w:val="6DE30AE9"/>
    <w:rsid w:val="6FBA2F21"/>
    <w:rsid w:val="6FF2676A"/>
    <w:rsid w:val="6FFD0AA2"/>
    <w:rsid w:val="70587444"/>
    <w:rsid w:val="7270741E"/>
    <w:rsid w:val="72752EB8"/>
    <w:rsid w:val="73132248"/>
    <w:rsid w:val="737B49BB"/>
    <w:rsid w:val="75752BFF"/>
    <w:rsid w:val="75AE7B06"/>
    <w:rsid w:val="76303475"/>
    <w:rsid w:val="77FD5A29"/>
    <w:rsid w:val="78085643"/>
    <w:rsid w:val="79F31440"/>
    <w:rsid w:val="7A9509EB"/>
    <w:rsid w:val="7B1F4BFF"/>
    <w:rsid w:val="7D30349A"/>
    <w:rsid w:val="7EED4C5B"/>
    <w:rsid w:val="7EEF8690"/>
    <w:rsid w:val="7EF603AA"/>
    <w:rsid w:val="7F0C5A4B"/>
    <w:rsid w:val="7FDA8F7F"/>
    <w:rsid w:val="AACFD43B"/>
    <w:rsid w:val="BFBED74B"/>
    <w:rsid w:val="BFFEE5D0"/>
    <w:rsid w:val="DDFD9267"/>
    <w:rsid w:val="EDDF3400"/>
    <w:rsid w:val="F7FFC628"/>
    <w:rsid w:val="F9F56145"/>
    <w:rsid w:val="FB7ECDA0"/>
    <w:rsid w:val="FF7FB5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qFormat/>
    <w:uiPriority w:val="0"/>
    <w:pPr>
      <w:keepNext/>
      <w:keepLines/>
      <w:spacing w:before="340" w:after="330" w:line="576" w:lineRule="auto"/>
      <w:outlineLvl w:val="0"/>
    </w:pPr>
    <w:rPr>
      <w:b/>
      <w:kern w:val="44"/>
      <w:sz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Salutation"/>
    <w:basedOn w:val="1"/>
    <w:next w:val="1"/>
    <w:autoRedefine/>
    <w:qFormat/>
    <w:uiPriority w:val="0"/>
  </w:style>
  <w:style w:type="paragraph" w:styleId="4">
    <w:name w:val="Closing"/>
    <w:basedOn w:val="1"/>
    <w:autoRedefine/>
    <w:qFormat/>
    <w:uiPriority w:val="0"/>
    <w:pPr>
      <w:ind w:left="100" w:leftChars="2100"/>
    </w:pPr>
  </w:style>
  <w:style w:type="paragraph" w:styleId="5">
    <w:name w:val="Body Text"/>
    <w:basedOn w:val="1"/>
    <w:qFormat/>
    <w:uiPriority w:val="1"/>
    <w:rPr>
      <w:rFonts w:ascii="仿宋" w:hAnsi="仿宋" w:eastAsia="仿宋" w:cs="仿宋"/>
      <w:sz w:val="28"/>
      <w:szCs w:val="28"/>
      <w:lang w:val="en-US" w:eastAsia="zh-CN" w:bidi="ar-SA"/>
    </w:rPr>
  </w:style>
  <w:style w:type="paragraph" w:styleId="6">
    <w:name w:val="Normal (Web)"/>
    <w:basedOn w:val="1"/>
    <w:autoRedefine/>
    <w:unhideWhenUsed/>
    <w:qFormat/>
    <w:uiPriority w:val="99"/>
    <w:pPr>
      <w:spacing w:beforeAutospacing="1" w:afterAutospacing="1"/>
      <w:jc w:val="left"/>
    </w:pPr>
    <w:rPr>
      <w:kern w:val="0"/>
      <w:sz w:val="24"/>
      <w:szCs w:val="20"/>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autoRedefine/>
    <w:qFormat/>
    <w:uiPriority w:val="22"/>
    <w:rPr>
      <w:b/>
    </w:rPr>
  </w:style>
  <w:style w:type="character" w:styleId="11">
    <w:name w:val="Hyperlink"/>
    <w:basedOn w:val="9"/>
    <w:unhideWhenUsed/>
    <w:qFormat/>
    <w:uiPriority w:val="0"/>
    <w:rPr>
      <w:color w:val="0563C1" w:themeColor="hyperlink"/>
      <w:u w:val="single"/>
      <w14:textFill>
        <w14:solidFill>
          <w14:schemeClr w14:val="hlink"/>
        </w14:solidFill>
      </w14:textFill>
    </w:rPr>
  </w:style>
  <w:style w:type="paragraph" w:styleId="12">
    <w:name w:val="List Paragraph"/>
    <w:basedOn w:val="1"/>
    <w:autoRedefine/>
    <w:qFormat/>
    <w:uiPriority w:val="99"/>
    <w:pPr>
      <w:ind w:firstLine="420" w:firstLineChars="200"/>
    </w:pPr>
  </w:style>
  <w:style w:type="paragraph" w:customStyle="1" w:styleId="13">
    <w:name w:val="Table Paragraph"/>
    <w:basedOn w:val="1"/>
    <w:qFormat/>
    <w:uiPriority w:val="1"/>
    <w:rPr>
      <w:rFonts w:ascii="仿宋" w:hAnsi="仿宋" w:eastAsia="仿宋" w:cs="仿宋"/>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ntractReview xmlns="http://schemas.wps.cn/vas-ai-hub/contract-review">
  <reviewItems>
    <reviewItem>
      <errorID>f68cf373-a312-4a4c-92bb-97014e82c153</errorID>
      <errorWord>,</errorWord>
      <group>L1_Format</group>
      <groupName>格式问题</groupName>
      <ability>L2_HalfPunc</ability>
      <abilityName>全半角检查</abilityName>
      <candidateList>
        <item>，</item>
      </candidateList>
      <explain>文本全半角错误。</explain>
      <paraID>7EDCB672</paraID>
      <start>56</start>
      <end>57</end>
      <status>modified</status>
      <modifiedWord>，</modifiedWord>
      <trackRevisions>false</trackRevisions>
    </reviewItem>
    <reviewItem>
      <errorID>22066bce-405c-432f-95ba-c308373dbc89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657CCC8D</paraID>
      <start>0</start>
      <end>2</end>
      <status>unmodified</status>
      <modifiedWord/>
      <trackRevisions>false</trackRevisions>
    </reviewItem>
    <reviewItem>
      <errorID>d3c3f827-c1d0-4083-a09a-34abc410fe59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307DAE6C</paraID>
      <start>0</start>
      <end>2</end>
      <status>unmodified</status>
      <modifiedWord/>
      <trackRevisions>false</trackRevisions>
    </reviewItem>
    <reviewItem>
      <errorID>dc38db7b-6877-4e91-bd08-44777cd9d62e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4EFBF7F</paraID>
      <start>0</start>
      <end>2</end>
      <status>unmodified</status>
      <modifiedWord/>
      <trackRevisions>false</trackRevisions>
    </reviewItem>
    <reviewItem>
      <errorID>cb736545-e170-4e54-85e6-73d63b3b6e6d</errorID>
      <errorWord>（</errorWord>
      <group>L1_Punc</group>
      <groupName>标点问题</groupName>
      <ability>L2_Punc</ability>
      <abilityName>标点符号检查</abilityName>
      <candidateList/>
      <explain>同一形式括号套用。</explain>
      <paraID>54D03503</paraID>
      <start>70</start>
      <end>71</end>
      <status>unmodified</status>
      <modifiedWord/>
      <trackRevisions>false</trackRevisions>
    </reviewItem>
    <reviewItem>
      <errorID>a5f3e968-8b4d-4d25-a40c-18a36584fc01</errorID>
      <errorWord>）</errorWord>
      <group>L1_Punc</group>
      <groupName>标点问题</groupName>
      <ability>L2_Punc</ability>
      <abilityName>标点符号检查</abilityName>
      <candidateList/>
      <explain>同一形式括号套用。</explain>
      <paraID>54D03503</paraID>
      <start>75</start>
      <end>76</end>
      <status>unmodified</status>
      <modifiedWord/>
      <trackRevisions>false</trackRevisions>
    </reviewItem>
    <reviewItem>
      <errorID>f9f1d08a-aba8-44b1-82f0-b277640de246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4C4E3D87</paraID>
      <start>0</start>
      <end>2</end>
      <status>unmodified</status>
      <modifiedWord/>
      <trackRevisions>false</trackRevisions>
    </reviewItem>
    <reviewItem>
      <errorID>51acb33d-aade-4f5c-afd4-6761a474adc0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7CECD609</paraID>
      <start>0</start>
      <end>2</end>
      <status>unmodified</status>
      <modifiedWord/>
      <trackRevisions>false</trackRevisions>
    </reviewItem>
    <reviewItem>
      <errorID>340ec7e0-7abd-4f53-b927-583dee71d997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FB7850E</paraID>
      <start>0</start>
      <end>2</end>
      <status>unmodified</status>
      <modifiedWord/>
      <trackRevisions>false</trackRevisions>
    </reviewItem>
    <reviewItem>
      <errorID>9c9f96c8-a456-4952-860b-e2b635318721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3B43F75F</paraID>
      <start>0</start>
      <end>2</end>
      <status>unmodified</status>
      <modifiedWord/>
      <trackRevisions>false</trackRevisions>
    </reviewItem>
    <reviewItem>
      <errorID>66df616a-56ed-4275-b770-f2675739e715</errorID>
      <errorWord>11点半</errorWord>
      <group>L1_Word</group>
      <groupName>字词问题</groupName>
      <ability>L2_Typo</ability>
      <abilityName>字词错误</abilityName>
      <candidateList>
        <item>十一点半</item>
      </candidateList>
      <explain/>
      <paraID>47285738</paraID>
      <start>29</start>
      <end>33</end>
      <status>unmodified</status>
      <modifiedWord/>
      <trackRevisions>false</trackRevisions>
    </reviewItem>
    <reviewItem>
      <errorID>4f69bff4-03f4-46d2-991b-10655d106cdd</errorID>
      <errorWord>下午13点</errorWord>
      <group>L1_Knowledge</group>
      <groupName>知识性问题</groupName>
      <ability>L2_Time</ability>
      <abilityName>日期时间</abilityName>
      <candidateList>
        <item>13点</item>
      </candidateList>
      <explain>24小时制的时间，不需要强调“下午”。</explain>
      <paraID>47285738</paraID>
      <start>34</start>
      <end>39</end>
      <status>unmodified</status>
      <modifiedWord/>
      <trackRevisions>false</trackRevisions>
    </reviewItem>
    <reviewItem>
      <errorID>9f3a63f3-e0af-4954-81bc-e0710ac1b97a</errorID>
      <errorWord>或</errorWord>
      <group>L1_Word</group>
      <groupName>字词问题</groupName>
      <ability>L2_Typo</ability>
      <abilityName>字词错误</abilityName>
      <candidateList>
        <item>或在</item>
      </candidateList>
      <explain/>
      <paraID> 442A19A</paraID>
      <start>30</start>
      <end>31</end>
      <status>unmodified</status>
      <modifiedWord/>
      <trackRevisions>false</trackRevisions>
    </reviewItem>
    <reviewItem>
      <errorID>c8300a71-dc7f-470a-b22b-3e791d2fdfbb</errorID>
      <errorWord>下午13时30</errorWord>
      <group>L1_Knowledge</group>
      <groupName>知识性问题</groupName>
      <ability>L2_Time</ability>
      <abilityName>日期时间</abilityName>
      <candidateList>
        <item>13时30</item>
      </candidateList>
      <explain>24小时制的时间，不需要强调“下午”。</explain>
      <paraID> 9039AF2</paraID>
      <start>22</start>
      <end>29</end>
      <status>unmodified</status>
      <modifiedWord/>
      <trackRevisions>false</trackRevisions>
    </reviewItem>
    <reviewItem>
      <errorID>ca4c7eb4-4955-450f-8e6e-c9d7c67816c7</errorID>
      <errorWord>(</errorWord>
      <group>L1_Format</group>
      <groupName>格式问题</groupName>
      <ability>L2_HalfPunc</ability>
      <abilityName>全半角检查</abilityName>
      <candidateList>
        <item>（</item>
      </candidateList>
      <explain>文本全半角错误。</explain>
      <paraID> 9039AF2</paraID>
      <start>37</start>
      <end>38</end>
      <status>unmodified</status>
      <modifiedWord/>
      <trackRevisions>false</trackRevisions>
    </reviewItem>
    <reviewItem>
      <errorID>e4723544-1301-46c5-9d3c-11fddfcb4aab</errorID>
      <errorWord>)</errorWord>
      <group>L1_Format</group>
      <groupName>格式问题</groupName>
      <ability>L2_HalfPunc</ability>
      <abilityName>全半角检查</abilityName>
      <candidateList>
        <item>）</item>
      </candidateList>
      <explain>文本全半角错误。</explain>
      <paraID> 9039AF2</paraID>
      <start>50</start>
      <end>51</end>
      <status>unmodified</status>
      <modifiedWord/>
      <trackRevisions>false</trackRevisions>
    </reviewItem>
    <reviewItem>
      <errorID>a1719be6-3769-4e54-86f2-9246832628b3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134E8E8E</paraID>
      <start>0</start>
      <end>2</end>
      <status>unmodified</status>
      <modifiedWord/>
      <trackRevisions>false</trackRevisions>
    </reviewItem>
    <reviewItem>
      <errorID>1b2aa3d1-e91b-4bd9-967a-5fd515ac4647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7A4218D9</paraID>
      <start>0</start>
      <end>2</end>
      <status>unmodified</status>
      <modifiedWord/>
      <trackRevisions>false</trackRevisions>
    </reviewItem>
    <reviewItem>
      <errorID>e770fe74-9170-4f71-a145-8831998e4f66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6B3A1ECC</paraID>
      <start>0</start>
      <end>2</end>
      <status>unmodified</status>
      <modifiedWord/>
      <trackRevisions>false</trackRevisions>
    </reviewItem>
    <reviewItem>
      <errorID>7a0f28b9-9dfe-4684-be71-155087c9db07</errorID>
      <errorWord>:</errorWord>
      <group>L1_Format</group>
      <groupName>格式问题</groupName>
      <ability>L2_HalfPunc</ability>
      <abilityName>全半角检查</abilityName>
      <candidateList>
        <item>：</item>
      </candidateList>
      <explain>文本全半角错误。</explain>
      <paraID>70863C9A</paraID>
      <start>5</start>
      <end>6</end>
      <status>unmodified</status>
      <modifiedWord/>
      <trackRevisions>false</trackRevisions>
    </reviewItem>
    <reviewItem>
      <errorID>ba92503b-ac3d-4fc5-a2ad-2cdfc02827c1</errorID>
      <errorWord>时</errorWord>
      <group>L1_Word</group>
      <groupName>字词问题</groupName>
      <ability>L2_Typo</ability>
      <abilityName>字词错误</abilityName>
      <candidateList>
        <item>是</item>
      </candidateList>
      <explain>存在发音相同字词的误用。</explain>
      <paraID>17DB59E3</paraID>
      <start>42</start>
      <end>43</end>
      <status>modified</status>
      <modifiedWord>是</modifiedWord>
      <trackRevisions>false</trackRevisions>
    </reviewItem>
    <reviewItem>
      <errorID>168788f9-b633-48ae-b104-a065a574f5bc</errorID>
      <errorWord>手果</errorWord>
      <group>L1_Word</group>
      <groupName>字词问题</groupName>
      <ability>L2_Typo</ability>
      <abilityName>字词错误</abilityName>
      <candidateList>
        <item>后果</item>
      </candidateList>
      <explain/>
      <paraID>17DB59E3</paraID>
      <start>123</start>
      <end>125</end>
      <status>modified</status>
      <modifiedWord>后果</modifiedWord>
      <trackRevisions>false</trackRevisions>
    </reviewItem>
    <reviewItem>
      <errorID>0455c597-33b9-493a-92d9-da781eda8728</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4790E31A</paraID>
      <start>0</start>
      <end>2</end>
      <status>unmodified</status>
      <modifiedWord/>
      <trackRevisions>false</trackRevisions>
    </reviewItem>
    <reviewItem>
      <errorID>09578a49-784a-4ea2-a37b-274a51fd09a5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26FBCDA3</paraID>
      <start>0</start>
      <end>2</end>
      <status>unmodified</status>
      <modifiedWord/>
      <trackRevisions>false</trackRevisions>
    </reviewItem>
  </reviewItems>
  <config/>
</contractReview>
</file>

<file path=customXml/item2.xml><?xml version="1.0" encoding="utf-8"?>
<b:Sources xmlns="http://schemas.openxmlformats.org/officeDocument/2006/bibliography" xmlns:b="http://schemas.openxmlformats.org/officeDocument/2006/bibliography" Version="6" SelectedStyle="\APASixthEditionOfficeOnline.xsl" StyleName="APA"/>
</file>

<file path=customXml/itemProps1.xml><?xml version="1.0" encoding="utf-8"?>
<ds:datastoreItem xmlns:ds="http://schemas.openxmlformats.org/officeDocument/2006/customXml" ds:itemID="{6d269163-2955-4483-83b5-3f741eba8699}">
  <ds:schemaRefs/>
</ds:datastoreItem>
</file>

<file path=customXml/itemProps2.xml><?xml version="1.0" encoding="utf-8"?>
<ds:datastoreItem xmlns:ds="http://schemas.openxmlformats.org/officeDocument/2006/customXml" ds:itemID="{CD644B1A-57C5-42C9-B0D4-018F312EBACF}">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5119</Words>
  <Characters>5408</Characters>
  <Lines>55</Lines>
  <Paragraphs>15</Paragraphs>
  <TotalTime>174</TotalTime>
  <ScaleCrop>false</ScaleCrop>
  <LinksUpToDate>false</LinksUpToDate>
  <CharactersWithSpaces>7537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2021-06-22T09:36:00Z</dcterms:created>
  <dc:creator>Administrator</dc:creator>
  <cp:lastModifiedBy>钱吟秋</cp:lastModifiedBy>
  <cp:lastPrinted>2025-12-24T16:11:00Z</cp:lastPrinted>
  <dcterms:modified xsi:type="dcterms:W3CDTF">2026-03-17T06:27:25Z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D36E39B3941F4013810418723DBBBA75_13</vt:lpwstr>
  </property>
  <property fmtid="{D5CDD505-2E9C-101B-9397-08002B2CF9AE}" pid="4" name="KSOTemplateDocerSaveRecord">
    <vt:lpwstr>eyJoZGlkIjoiNGU0ZTdmZWYzMTg0M2RiMjUxM2QzOTUxZGZmNzY2MDMiLCJ1c2VySWQiOiI3MTI3MTkwMTAifQ==</vt:lpwstr>
  </property>
</Properties>
</file>