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A2620A" w14:textId="77777777" w:rsidR="00661D8E" w:rsidRPr="008D0676" w:rsidRDefault="00661D8E" w:rsidP="00661D8E">
      <w:pPr>
        <w:jc w:val="center"/>
        <w:rPr>
          <w:b/>
          <w:sz w:val="32"/>
        </w:rPr>
      </w:pPr>
      <w:bookmarkStart w:id="0" w:name="OLE_LINK3"/>
      <w:r w:rsidRPr="008D0676">
        <w:rPr>
          <w:b/>
          <w:sz w:val="32"/>
        </w:rPr>
        <w:t>债权申报须知</w:t>
      </w:r>
    </w:p>
    <w:bookmarkEnd w:id="0"/>
    <w:p w14:paraId="2497E23E" w14:textId="1EC59F0B" w:rsidR="00661D8E" w:rsidRPr="008D0676" w:rsidRDefault="00555D4B" w:rsidP="00371348">
      <w:pPr>
        <w:rPr>
          <w:rFonts w:ascii="仿宋" w:eastAsia="仿宋" w:hAnsi="仿宋" w:hint="eastAsia"/>
          <w:sz w:val="28"/>
          <w:szCs w:val="28"/>
        </w:rPr>
      </w:pPr>
      <w:proofErr w:type="gramStart"/>
      <w:r>
        <w:rPr>
          <w:rFonts w:ascii="仿宋" w:eastAsia="仿宋" w:hAnsi="仿宋" w:hint="eastAsia"/>
          <w:sz w:val="28"/>
          <w:szCs w:val="28"/>
        </w:rPr>
        <w:t>溱</w:t>
      </w:r>
      <w:proofErr w:type="gramEnd"/>
      <w:r>
        <w:rPr>
          <w:rFonts w:ascii="仿宋" w:eastAsia="仿宋" w:hAnsi="仿宋" w:hint="eastAsia"/>
          <w:sz w:val="28"/>
          <w:szCs w:val="28"/>
        </w:rPr>
        <w:t>海新能源科技（昆山）有限公司</w:t>
      </w:r>
      <w:r w:rsidR="00661D8E" w:rsidRPr="008D0676">
        <w:rPr>
          <w:rFonts w:ascii="仿宋" w:eastAsia="仿宋" w:hAnsi="仿宋"/>
          <w:sz w:val="28"/>
          <w:szCs w:val="28"/>
        </w:rPr>
        <w:t>各债权人：</w:t>
      </w:r>
    </w:p>
    <w:p w14:paraId="71CF2F60" w14:textId="2D32EE53" w:rsidR="008D0676" w:rsidRDefault="00604029" w:rsidP="008D0676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昆山市人民法院于2</w:t>
      </w:r>
      <w:r>
        <w:rPr>
          <w:rFonts w:ascii="仿宋" w:eastAsia="仿宋" w:hAnsi="仿宋"/>
          <w:sz w:val="28"/>
          <w:szCs w:val="28"/>
        </w:rPr>
        <w:t>02</w:t>
      </w:r>
      <w:r w:rsidR="00555D4B">
        <w:rPr>
          <w:rFonts w:ascii="仿宋" w:eastAsia="仿宋" w:hAnsi="仿宋" w:hint="eastAsia"/>
          <w:sz w:val="28"/>
          <w:szCs w:val="28"/>
        </w:rPr>
        <w:t>6</w:t>
      </w:r>
      <w:r>
        <w:rPr>
          <w:rFonts w:ascii="仿宋" w:eastAsia="仿宋" w:hAnsi="仿宋" w:hint="eastAsia"/>
          <w:sz w:val="28"/>
          <w:szCs w:val="28"/>
        </w:rPr>
        <w:t>年</w:t>
      </w:r>
      <w:r w:rsidR="00555D4B">
        <w:rPr>
          <w:rFonts w:ascii="仿宋" w:eastAsia="仿宋" w:hAnsi="仿宋" w:hint="eastAsia"/>
          <w:sz w:val="28"/>
          <w:szCs w:val="28"/>
        </w:rPr>
        <w:t>3</w:t>
      </w:r>
      <w:r>
        <w:rPr>
          <w:rFonts w:ascii="仿宋" w:eastAsia="仿宋" w:hAnsi="仿宋" w:hint="eastAsia"/>
          <w:sz w:val="28"/>
          <w:szCs w:val="28"/>
        </w:rPr>
        <w:t>月</w:t>
      </w:r>
      <w:r w:rsidR="00555D4B">
        <w:rPr>
          <w:rFonts w:ascii="仿宋" w:eastAsia="仿宋" w:hAnsi="仿宋" w:hint="eastAsia"/>
          <w:sz w:val="28"/>
          <w:szCs w:val="28"/>
        </w:rPr>
        <w:t>31</w:t>
      </w:r>
      <w:r>
        <w:rPr>
          <w:rFonts w:ascii="仿宋" w:eastAsia="仿宋" w:hAnsi="仿宋" w:hint="eastAsia"/>
          <w:sz w:val="28"/>
          <w:szCs w:val="28"/>
        </w:rPr>
        <w:t>日</w:t>
      </w:r>
      <w:proofErr w:type="gramStart"/>
      <w:r>
        <w:rPr>
          <w:rFonts w:ascii="仿宋" w:eastAsia="仿宋" w:hAnsi="仿宋" w:hint="eastAsia"/>
          <w:sz w:val="28"/>
          <w:szCs w:val="28"/>
        </w:rPr>
        <w:t>作出</w:t>
      </w:r>
      <w:proofErr w:type="gramEnd"/>
      <w:r>
        <w:rPr>
          <w:rFonts w:ascii="仿宋" w:eastAsia="仿宋" w:hAnsi="仿宋" w:hint="eastAsia"/>
          <w:sz w:val="28"/>
          <w:szCs w:val="28"/>
        </w:rPr>
        <w:t>（2</w:t>
      </w:r>
      <w:r>
        <w:rPr>
          <w:rFonts w:ascii="仿宋" w:eastAsia="仿宋" w:hAnsi="仿宋"/>
          <w:sz w:val="28"/>
          <w:szCs w:val="28"/>
        </w:rPr>
        <w:t>02</w:t>
      </w:r>
      <w:r w:rsidR="00555D4B">
        <w:rPr>
          <w:rFonts w:ascii="仿宋" w:eastAsia="仿宋" w:hAnsi="仿宋" w:hint="eastAsia"/>
          <w:sz w:val="28"/>
          <w:szCs w:val="28"/>
        </w:rPr>
        <w:t>6</w:t>
      </w:r>
      <w:r>
        <w:rPr>
          <w:rFonts w:ascii="仿宋" w:eastAsia="仿宋" w:hAnsi="仿宋" w:hint="eastAsia"/>
          <w:sz w:val="28"/>
          <w:szCs w:val="28"/>
        </w:rPr>
        <w:t>）苏0</w:t>
      </w:r>
      <w:r>
        <w:rPr>
          <w:rFonts w:ascii="仿宋" w:eastAsia="仿宋" w:hAnsi="仿宋"/>
          <w:sz w:val="28"/>
          <w:szCs w:val="28"/>
        </w:rPr>
        <w:t>583</w:t>
      </w:r>
      <w:proofErr w:type="gramStart"/>
      <w:r>
        <w:rPr>
          <w:rFonts w:ascii="仿宋" w:eastAsia="仿宋" w:hAnsi="仿宋" w:hint="eastAsia"/>
          <w:sz w:val="28"/>
          <w:szCs w:val="28"/>
        </w:rPr>
        <w:t>破申</w:t>
      </w:r>
      <w:r w:rsidR="00555D4B">
        <w:rPr>
          <w:rFonts w:ascii="仿宋" w:eastAsia="仿宋" w:hAnsi="仿宋" w:hint="eastAsia"/>
          <w:sz w:val="28"/>
          <w:szCs w:val="28"/>
        </w:rPr>
        <w:t>89</w:t>
      </w:r>
      <w:r>
        <w:rPr>
          <w:rFonts w:ascii="仿宋" w:eastAsia="仿宋" w:hAnsi="仿宋" w:hint="eastAsia"/>
          <w:sz w:val="28"/>
          <w:szCs w:val="28"/>
        </w:rPr>
        <w:t>号</w:t>
      </w:r>
      <w:proofErr w:type="gramEnd"/>
      <w:r>
        <w:rPr>
          <w:rFonts w:ascii="仿宋" w:eastAsia="仿宋" w:hAnsi="仿宋" w:hint="eastAsia"/>
          <w:sz w:val="28"/>
          <w:szCs w:val="28"/>
        </w:rPr>
        <w:t>民事裁定书，裁定受理</w:t>
      </w:r>
      <w:proofErr w:type="gramStart"/>
      <w:r w:rsidR="00555D4B">
        <w:rPr>
          <w:rFonts w:ascii="仿宋" w:eastAsia="仿宋" w:hAnsi="仿宋" w:hint="eastAsia"/>
          <w:sz w:val="28"/>
          <w:szCs w:val="28"/>
        </w:rPr>
        <w:t>溱</w:t>
      </w:r>
      <w:proofErr w:type="gramEnd"/>
      <w:r w:rsidR="00555D4B">
        <w:rPr>
          <w:rFonts w:ascii="仿宋" w:eastAsia="仿宋" w:hAnsi="仿宋" w:hint="eastAsia"/>
          <w:sz w:val="28"/>
          <w:szCs w:val="28"/>
        </w:rPr>
        <w:t>海新能源科技（昆山）有限公司</w:t>
      </w:r>
      <w:r>
        <w:rPr>
          <w:rFonts w:ascii="仿宋" w:eastAsia="仿宋" w:hAnsi="仿宋" w:hint="eastAsia"/>
          <w:sz w:val="28"/>
          <w:szCs w:val="28"/>
        </w:rPr>
        <w:t>破产清算，并于</w:t>
      </w:r>
      <w:r w:rsidR="00555D4B">
        <w:rPr>
          <w:rFonts w:ascii="仿宋" w:eastAsia="仿宋" w:hAnsi="仿宋" w:hint="eastAsia"/>
          <w:sz w:val="28"/>
          <w:szCs w:val="28"/>
        </w:rPr>
        <w:t>2026年4月3日</w:t>
      </w:r>
      <w:proofErr w:type="gramStart"/>
      <w:r>
        <w:rPr>
          <w:rFonts w:ascii="仿宋" w:eastAsia="仿宋" w:hAnsi="仿宋" w:hint="eastAsia"/>
          <w:sz w:val="28"/>
          <w:szCs w:val="28"/>
        </w:rPr>
        <w:t>作出</w:t>
      </w:r>
      <w:proofErr w:type="gramEnd"/>
      <w:r>
        <w:rPr>
          <w:rFonts w:ascii="仿宋" w:eastAsia="仿宋" w:hAnsi="仿宋" w:hint="eastAsia"/>
          <w:sz w:val="28"/>
          <w:szCs w:val="28"/>
        </w:rPr>
        <w:t>（2</w:t>
      </w:r>
      <w:r>
        <w:rPr>
          <w:rFonts w:ascii="仿宋" w:eastAsia="仿宋" w:hAnsi="仿宋"/>
          <w:sz w:val="28"/>
          <w:szCs w:val="28"/>
        </w:rPr>
        <w:t>02</w:t>
      </w:r>
      <w:r w:rsidR="00555D4B">
        <w:rPr>
          <w:rFonts w:ascii="仿宋" w:eastAsia="仿宋" w:hAnsi="仿宋" w:hint="eastAsia"/>
          <w:sz w:val="28"/>
          <w:szCs w:val="28"/>
        </w:rPr>
        <w:t>6</w:t>
      </w:r>
      <w:r>
        <w:rPr>
          <w:rFonts w:ascii="仿宋" w:eastAsia="仿宋" w:hAnsi="仿宋" w:hint="eastAsia"/>
          <w:sz w:val="28"/>
          <w:szCs w:val="28"/>
        </w:rPr>
        <w:t>）苏0</w:t>
      </w:r>
      <w:r>
        <w:rPr>
          <w:rFonts w:ascii="仿宋" w:eastAsia="仿宋" w:hAnsi="仿宋"/>
          <w:sz w:val="28"/>
          <w:szCs w:val="28"/>
        </w:rPr>
        <w:t>583</w:t>
      </w:r>
      <w:r>
        <w:rPr>
          <w:rFonts w:ascii="仿宋" w:eastAsia="仿宋" w:hAnsi="仿宋" w:hint="eastAsia"/>
          <w:sz w:val="28"/>
          <w:szCs w:val="28"/>
        </w:rPr>
        <w:t>破</w:t>
      </w:r>
      <w:r w:rsidR="00555D4B">
        <w:rPr>
          <w:rFonts w:ascii="仿宋" w:eastAsia="仿宋" w:hAnsi="仿宋" w:hint="eastAsia"/>
          <w:sz w:val="28"/>
          <w:szCs w:val="28"/>
        </w:rPr>
        <w:t>136</w:t>
      </w:r>
      <w:r>
        <w:rPr>
          <w:rFonts w:ascii="仿宋" w:eastAsia="仿宋" w:hAnsi="仿宋" w:hint="eastAsia"/>
          <w:sz w:val="28"/>
          <w:szCs w:val="28"/>
        </w:rPr>
        <w:t>号决定书，指定苏州立德会计师事务所有限公司担任管理人。</w:t>
      </w:r>
      <w:r w:rsidR="00661D8E" w:rsidRPr="008D0676">
        <w:rPr>
          <w:rFonts w:ascii="仿宋" w:eastAsia="仿宋" w:hAnsi="仿宋"/>
          <w:sz w:val="28"/>
          <w:szCs w:val="28"/>
        </w:rPr>
        <w:t>为了保证破产清算工作的顺利进行，现就有关事项告知如下：</w:t>
      </w:r>
    </w:p>
    <w:p w14:paraId="34596153" w14:textId="77777777" w:rsidR="008D0676" w:rsidRPr="00546645" w:rsidRDefault="00661D8E" w:rsidP="008D0676">
      <w:pPr>
        <w:ind w:firstLineChars="200" w:firstLine="562"/>
        <w:rPr>
          <w:rFonts w:ascii="仿宋" w:eastAsia="仿宋" w:hAnsi="仿宋" w:hint="eastAsia"/>
          <w:b/>
          <w:sz w:val="28"/>
          <w:szCs w:val="28"/>
        </w:rPr>
      </w:pPr>
      <w:r w:rsidRPr="00546645">
        <w:rPr>
          <w:rFonts w:ascii="仿宋" w:eastAsia="仿宋" w:hAnsi="仿宋"/>
          <w:b/>
          <w:sz w:val="28"/>
          <w:szCs w:val="28"/>
        </w:rPr>
        <w:t>一、申报债权的范围</w:t>
      </w:r>
    </w:p>
    <w:p w14:paraId="63F772E9" w14:textId="2924F1A6" w:rsidR="008D0676" w:rsidRDefault="00661D8E" w:rsidP="008D0676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8D0676">
        <w:rPr>
          <w:rFonts w:ascii="仿宋" w:eastAsia="仿宋" w:hAnsi="仿宋"/>
          <w:sz w:val="28"/>
          <w:szCs w:val="28"/>
        </w:rPr>
        <w:t>1、人民法院受理破产清算申请时即</w:t>
      </w:r>
      <w:r w:rsidR="008D0676" w:rsidRPr="008D0676">
        <w:rPr>
          <w:rFonts w:ascii="仿宋" w:eastAsia="仿宋" w:hAnsi="仿宋" w:hint="eastAsia"/>
          <w:sz w:val="28"/>
          <w:szCs w:val="28"/>
        </w:rPr>
        <w:t>202</w:t>
      </w:r>
      <w:r w:rsidR="000C1173">
        <w:rPr>
          <w:rFonts w:ascii="仿宋" w:eastAsia="仿宋" w:hAnsi="仿宋" w:hint="eastAsia"/>
          <w:sz w:val="28"/>
          <w:szCs w:val="28"/>
        </w:rPr>
        <w:t>6</w:t>
      </w:r>
      <w:r w:rsidR="008D0676" w:rsidRPr="008D0676">
        <w:rPr>
          <w:rFonts w:ascii="仿宋" w:eastAsia="仿宋" w:hAnsi="仿宋" w:hint="eastAsia"/>
          <w:sz w:val="28"/>
          <w:szCs w:val="28"/>
        </w:rPr>
        <w:t>年</w:t>
      </w:r>
      <w:r w:rsidR="000C1173">
        <w:rPr>
          <w:rFonts w:ascii="仿宋" w:eastAsia="仿宋" w:hAnsi="仿宋" w:hint="eastAsia"/>
          <w:sz w:val="28"/>
          <w:szCs w:val="28"/>
        </w:rPr>
        <w:t>3</w:t>
      </w:r>
      <w:r w:rsidR="008D0676" w:rsidRPr="008D0676">
        <w:rPr>
          <w:rFonts w:ascii="仿宋" w:eastAsia="仿宋" w:hAnsi="仿宋" w:hint="eastAsia"/>
          <w:sz w:val="28"/>
          <w:szCs w:val="28"/>
        </w:rPr>
        <w:t>月</w:t>
      </w:r>
      <w:r w:rsidR="000C1173">
        <w:rPr>
          <w:rFonts w:ascii="仿宋" w:eastAsia="仿宋" w:hAnsi="仿宋" w:hint="eastAsia"/>
          <w:sz w:val="28"/>
          <w:szCs w:val="28"/>
        </w:rPr>
        <w:t>31</w:t>
      </w:r>
      <w:r w:rsidR="008D0676" w:rsidRPr="008D0676">
        <w:rPr>
          <w:rFonts w:ascii="仿宋" w:eastAsia="仿宋" w:hAnsi="仿宋" w:hint="eastAsia"/>
          <w:sz w:val="28"/>
          <w:szCs w:val="28"/>
        </w:rPr>
        <w:t>日</w:t>
      </w:r>
      <w:r w:rsidRPr="008D0676">
        <w:rPr>
          <w:rFonts w:ascii="仿宋" w:eastAsia="仿宋" w:hAnsi="仿宋"/>
          <w:sz w:val="28"/>
          <w:szCs w:val="28"/>
        </w:rPr>
        <w:t>对债务人享有债权的债权人，均有权向管理人申报债权。</w:t>
      </w:r>
    </w:p>
    <w:p w14:paraId="2700329B" w14:textId="77777777" w:rsidR="008D0676" w:rsidRDefault="00661D8E" w:rsidP="008D0676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8D0676">
        <w:rPr>
          <w:rFonts w:ascii="仿宋" w:eastAsia="仿宋" w:hAnsi="仿宋"/>
          <w:sz w:val="28"/>
          <w:szCs w:val="28"/>
        </w:rPr>
        <w:t>2、连带债权人可以由其中一人代表全体连带债权人申报债权，也可以共同申报债权。</w:t>
      </w:r>
    </w:p>
    <w:p w14:paraId="4DA2359B" w14:textId="77777777" w:rsidR="008D0676" w:rsidRDefault="00661D8E" w:rsidP="008D0676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8D0676">
        <w:rPr>
          <w:rFonts w:ascii="仿宋" w:eastAsia="仿宋" w:hAnsi="仿宋"/>
          <w:sz w:val="28"/>
          <w:szCs w:val="28"/>
        </w:rPr>
        <w:t>3、债务人的保证人或者其他连带债务人已经代替债务人清偿债务的，以其对债务人的求偿权申报债权。债务人的保证人或者其他连带债务人尚未代替债务人清偿债务的，以其对债务人的将来求偿权申报债权。但是，债权人已经向管理人申报全部债权的除外。</w:t>
      </w:r>
    </w:p>
    <w:p w14:paraId="62EF5838" w14:textId="77777777" w:rsidR="008D0676" w:rsidRDefault="00661D8E" w:rsidP="008D0676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8D0676">
        <w:rPr>
          <w:rFonts w:ascii="仿宋" w:eastAsia="仿宋" w:hAnsi="仿宋"/>
          <w:sz w:val="28"/>
          <w:szCs w:val="28"/>
        </w:rPr>
        <w:t>4、连带债务人数人被裁定适用企业破产法规定的程序的，其债权人有权就全部债权分别在各破产案件中申报债权。</w:t>
      </w:r>
    </w:p>
    <w:p w14:paraId="13183F2D" w14:textId="77777777" w:rsidR="008D0676" w:rsidRDefault="00661D8E" w:rsidP="008D0676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8D0676">
        <w:rPr>
          <w:rFonts w:ascii="仿宋" w:eastAsia="仿宋" w:hAnsi="仿宋"/>
          <w:sz w:val="28"/>
          <w:szCs w:val="28"/>
        </w:rPr>
        <w:t>5、管理人或者债务人依照企业破产法规定解除合同的，对方当事人以因合同解除所产生的损害赔偿请求权申报债权。</w:t>
      </w:r>
    </w:p>
    <w:p w14:paraId="243C6B3B" w14:textId="77777777" w:rsidR="008D0676" w:rsidRDefault="00661D8E" w:rsidP="008D0676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8D0676">
        <w:rPr>
          <w:rFonts w:ascii="仿宋" w:eastAsia="仿宋" w:hAnsi="仿宋"/>
          <w:sz w:val="28"/>
          <w:szCs w:val="28"/>
        </w:rPr>
        <w:t>6、债务人是委托合同的委托人，被裁定适用企业破产法规定的程序，受托人不知该事实，继续处理委托事务的，受托人以由此产生</w:t>
      </w:r>
      <w:r w:rsidRPr="008D0676">
        <w:rPr>
          <w:rFonts w:ascii="仿宋" w:eastAsia="仿宋" w:hAnsi="仿宋"/>
          <w:sz w:val="28"/>
          <w:szCs w:val="28"/>
        </w:rPr>
        <w:lastRenderedPageBreak/>
        <w:t>的请求权申报债权。</w:t>
      </w:r>
    </w:p>
    <w:p w14:paraId="3CEA6DA8" w14:textId="77777777" w:rsidR="008D0676" w:rsidRDefault="00661D8E" w:rsidP="008D0676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8D0676">
        <w:rPr>
          <w:rFonts w:ascii="仿宋" w:eastAsia="仿宋" w:hAnsi="仿宋"/>
          <w:sz w:val="28"/>
          <w:szCs w:val="28"/>
        </w:rPr>
        <w:t>7、债务人是票据的出票人，被裁定适用企业破产法规定的程序，该票据的付款人继续付款或者承兑的，付款人以由此产生的请求权申报债权。</w:t>
      </w:r>
    </w:p>
    <w:p w14:paraId="087D9ADB" w14:textId="77777777" w:rsidR="008D0676" w:rsidRDefault="00661D8E" w:rsidP="008D0676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8D0676">
        <w:rPr>
          <w:rFonts w:ascii="仿宋" w:eastAsia="仿宋" w:hAnsi="仿宋"/>
          <w:sz w:val="28"/>
          <w:szCs w:val="28"/>
        </w:rPr>
        <w:t>8、附条件、附期限的债权和诉讼、仲裁未决的债权，债权人可以申报。</w:t>
      </w:r>
    </w:p>
    <w:p w14:paraId="55AA6859" w14:textId="77777777" w:rsidR="008D0676" w:rsidRDefault="00661D8E" w:rsidP="008D0676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8D0676">
        <w:rPr>
          <w:rFonts w:ascii="仿宋" w:eastAsia="仿宋" w:hAnsi="仿宋"/>
          <w:sz w:val="28"/>
          <w:szCs w:val="28"/>
        </w:rPr>
        <w:t>9、未到期债权，在破产清算申请受理时视为已到期；附利息的债权自破产清算申请受理时停止计息。</w:t>
      </w:r>
    </w:p>
    <w:p w14:paraId="0571FF4B" w14:textId="77777777" w:rsidR="008D0676" w:rsidRDefault="00661D8E" w:rsidP="008D0676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8D0676">
        <w:rPr>
          <w:rFonts w:ascii="仿宋" w:eastAsia="仿宋" w:hAnsi="仿宋"/>
          <w:sz w:val="28"/>
          <w:szCs w:val="28"/>
        </w:rPr>
        <w:t>10、法律规定其他可以申报的债权，债权人可以申报。</w:t>
      </w:r>
    </w:p>
    <w:p w14:paraId="015B9560" w14:textId="77777777" w:rsidR="008D0676" w:rsidRDefault="00661D8E" w:rsidP="00546645">
      <w:pPr>
        <w:ind w:firstLineChars="200" w:firstLine="562"/>
        <w:rPr>
          <w:rFonts w:ascii="仿宋" w:eastAsia="仿宋" w:hAnsi="仿宋" w:hint="eastAsia"/>
          <w:sz w:val="28"/>
          <w:szCs w:val="28"/>
        </w:rPr>
      </w:pPr>
      <w:r w:rsidRPr="00546645">
        <w:rPr>
          <w:rFonts w:ascii="仿宋" w:eastAsia="仿宋" w:hAnsi="仿宋"/>
          <w:b/>
          <w:sz w:val="28"/>
          <w:szCs w:val="28"/>
        </w:rPr>
        <w:t>二、申报债权应提交的材料</w:t>
      </w:r>
      <w:r w:rsidR="00546645" w:rsidRPr="008D0676">
        <w:rPr>
          <w:rFonts w:ascii="仿宋" w:eastAsia="仿宋" w:hAnsi="仿宋"/>
          <w:sz w:val="28"/>
          <w:szCs w:val="28"/>
        </w:rPr>
        <w:t xml:space="preserve"> </w:t>
      </w:r>
      <w:r w:rsidRPr="008D0676">
        <w:rPr>
          <w:rFonts w:ascii="仿宋" w:eastAsia="仿宋" w:hAnsi="仿宋"/>
          <w:sz w:val="28"/>
          <w:szCs w:val="28"/>
        </w:rPr>
        <w:t>[根据管理</w:t>
      </w:r>
      <w:r w:rsidR="00BD3D1D">
        <w:rPr>
          <w:rFonts w:ascii="仿宋" w:eastAsia="仿宋" w:hAnsi="仿宋"/>
          <w:sz w:val="28"/>
          <w:szCs w:val="28"/>
        </w:rPr>
        <w:t>人</w:t>
      </w:r>
      <w:r w:rsidRPr="008D0676">
        <w:rPr>
          <w:rFonts w:ascii="仿宋" w:eastAsia="仿宋" w:hAnsi="仿宋"/>
          <w:sz w:val="28"/>
          <w:szCs w:val="28"/>
        </w:rPr>
        <w:t>申报材料中样本进行填写，申报材料电子版可以</w:t>
      </w:r>
      <w:r w:rsidR="008D0676">
        <w:rPr>
          <w:rFonts w:ascii="仿宋" w:eastAsia="仿宋" w:hAnsi="仿宋" w:hint="eastAsia"/>
          <w:sz w:val="28"/>
          <w:szCs w:val="28"/>
        </w:rPr>
        <w:t>向管理人处索取</w:t>
      </w:r>
      <w:r w:rsidRPr="008D0676">
        <w:rPr>
          <w:rFonts w:ascii="仿宋" w:eastAsia="仿宋" w:hAnsi="仿宋"/>
          <w:sz w:val="28"/>
          <w:szCs w:val="28"/>
        </w:rPr>
        <w:t>]</w:t>
      </w:r>
    </w:p>
    <w:p w14:paraId="317E2F09" w14:textId="77777777" w:rsidR="008D0676" w:rsidRDefault="00661D8E" w:rsidP="008D0676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8D0676">
        <w:rPr>
          <w:rFonts w:ascii="仿宋" w:eastAsia="仿宋" w:hAnsi="仿宋"/>
          <w:sz w:val="28"/>
          <w:szCs w:val="28"/>
        </w:rPr>
        <w:t>1、债权人的营业执照复印件（加盖公章）、法定代表人或负责人身份证明（原件）、法定代表人或负责人身份证复印件（签字确认）；债权人为自然人的，提供居民身份证复印件（复印件签字确认）；委托代理人申报的，须提交授权委托书（原件）及代理人身份证复印件（复印件签字确认）；委托代理人是律师的，还应提交律所公函。</w:t>
      </w:r>
    </w:p>
    <w:p w14:paraId="50DF37B9" w14:textId="77777777" w:rsidR="008D0676" w:rsidRDefault="00661D8E" w:rsidP="008D0676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8D0676">
        <w:rPr>
          <w:rFonts w:ascii="仿宋" w:eastAsia="仿宋" w:hAnsi="仿宋"/>
          <w:sz w:val="28"/>
          <w:szCs w:val="28"/>
        </w:rPr>
        <w:t>2、债权申报表、申报材料清单。</w:t>
      </w:r>
    </w:p>
    <w:p w14:paraId="1E69962E" w14:textId="77777777" w:rsidR="005A5632" w:rsidRDefault="00661D8E" w:rsidP="008D0676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8D0676">
        <w:rPr>
          <w:rFonts w:ascii="仿宋" w:eastAsia="仿宋" w:hAnsi="仿宋"/>
          <w:sz w:val="28"/>
          <w:szCs w:val="28"/>
        </w:rPr>
        <w:t>3、申报债权的证据材料的复印件(</w:t>
      </w:r>
      <w:r w:rsidR="006401D7">
        <w:rPr>
          <w:rFonts w:ascii="仿宋" w:eastAsia="仿宋" w:hAnsi="仿宋"/>
          <w:sz w:val="28"/>
          <w:szCs w:val="28"/>
        </w:rPr>
        <w:t>如：合同、协议、</w:t>
      </w:r>
      <w:proofErr w:type="gramStart"/>
      <w:r w:rsidR="006401D7">
        <w:rPr>
          <w:rFonts w:ascii="仿宋" w:eastAsia="仿宋" w:hAnsi="仿宋"/>
          <w:sz w:val="28"/>
          <w:szCs w:val="28"/>
        </w:rPr>
        <w:t>往来</w:t>
      </w:r>
      <w:r w:rsidR="006401D7">
        <w:rPr>
          <w:rFonts w:ascii="仿宋" w:eastAsia="仿宋" w:hAnsi="仿宋" w:hint="eastAsia"/>
          <w:sz w:val="28"/>
          <w:szCs w:val="28"/>
        </w:rPr>
        <w:t>账</w:t>
      </w:r>
      <w:r w:rsidRPr="008D0676">
        <w:rPr>
          <w:rFonts w:ascii="仿宋" w:eastAsia="仿宋" w:hAnsi="仿宋"/>
          <w:sz w:val="28"/>
          <w:szCs w:val="28"/>
        </w:rPr>
        <w:t>及相关</w:t>
      </w:r>
      <w:proofErr w:type="gramEnd"/>
      <w:r w:rsidRPr="008D0676">
        <w:rPr>
          <w:rFonts w:ascii="仿宋" w:eastAsia="仿宋" w:hAnsi="仿宋"/>
          <w:sz w:val="28"/>
          <w:szCs w:val="28"/>
        </w:rPr>
        <w:t>凭证、收款或付款凭证、对账单、结算书、判决书、裁决书、调解书、裁定书、利息或违约金计算说明等书面材料)并加盖公章或签字确认。</w:t>
      </w:r>
    </w:p>
    <w:p w14:paraId="53B315F6" w14:textId="77777777" w:rsidR="000E1210" w:rsidRDefault="00661D8E" w:rsidP="008D0676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8D0676">
        <w:rPr>
          <w:rFonts w:ascii="仿宋" w:eastAsia="仿宋" w:hAnsi="仿宋"/>
          <w:sz w:val="28"/>
          <w:szCs w:val="28"/>
        </w:rPr>
        <w:t>4、债权人申报债权时，应在《债权人基本信息确认书》中明确</w:t>
      </w:r>
      <w:r w:rsidRPr="008D0676">
        <w:rPr>
          <w:rFonts w:ascii="仿宋" w:eastAsia="仿宋" w:hAnsi="仿宋"/>
          <w:sz w:val="28"/>
          <w:szCs w:val="28"/>
        </w:rPr>
        <w:lastRenderedPageBreak/>
        <w:t>申报人的通讯地址、邮编、电话、联系人等。</w:t>
      </w:r>
    </w:p>
    <w:p w14:paraId="185E6180" w14:textId="77777777" w:rsidR="000E1210" w:rsidRDefault="00661D8E" w:rsidP="008D0676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8D0676">
        <w:rPr>
          <w:rFonts w:ascii="仿宋" w:eastAsia="仿宋" w:hAnsi="仿宋"/>
          <w:sz w:val="28"/>
          <w:szCs w:val="28"/>
        </w:rPr>
        <w:t>5、债权人申报债权时应提交相关文件材料以证明债权存在以及金额，简要陈述该债权的形成经过；若涉及合同关系，则该合同是否已经履行完毕要填写清楚。管理人如认为其提交文件材料不完整，可要求债权人补充提交文件材料。申报</w:t>
      </w:r>
      <w:proofErr w:type="gramStart"/>
      <w:r w:rsidRPr="008D0676">
        <w:rPr>
          <w:rFonts w:ascii="仿宋" w:eastAsia="仿宋" w:hAnsi="仿宋"/>
          <w:sz w:val="28"/>
          <w:szCs w:val="28"/>
        </w:rPr>
        <w:t>孳</w:t>
      </w:r>
      <w:proofErr w:type="gramEnd"/>
      <w:r w:rsidRPr="008D0676">
        <w:rPr>
          <w:rFonts w:ascii="仿宋" w:eastAsia="仿宋" w:hAnsi="仿宋"/>
          <w:sz w:val="28"/>
          <w:szCs w:val="28"/>
        </w:rPr>
        <w:t>息或违约金涉及多笔债权的，应分别列明每笔债权</w:t>
      </w:r>
      <w:proofErr w:type="gramStart"/>
      <w:r w:rsidRPr="008D0676">
        <w:rPr>
          <w:rFonts w:ascii="仿宋" w:eastAsia="仿宋" w:hAnsi="仿宋"/>
          <w:sz w:val="28"/>
          <w:szCs w:val="28"/>
        </w:rPr>
        <w:t>孳</w:t>
      </w:r>
      <w:proofErr w:type="gramEnd"/>
      <w:r w:rsidRPr="008D0676">
        <w:rPr>
          <w:rFonts w:ascii="仿宋" w:eastAsia="仿宋" w:hAnsi="仿宋"/>
          <w:sz w:val="28"/>
          <w:szCs w:val="28"/>
        </w:rPr>
        <w:t>息或违约金计算说明。</w:t>
      </w:r>
    </w:p>
    <w:p w14:paraId="77CF2AE3" w14:textId="77777777" w:rsidR="00463EA7" w:rsidRDefault="00661D8E" w:rsidP="008D0676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8D0676">
        <w:rPr>
          <w:rFonts w:ascii="仿宋" w:eastAsia="仿宋" w:hAnsi="仿宋"/>
          <w:sz w:val="28"/>
          <w:szCs w:val="28"/>
        </w:rPr>
        <w:t>6、债权人提交的申报材料，须提交相关原件，并提交核对无误的复印件一份，债权人有义务保证其提交的文件资料与原件相一致，并在其提交的复印件上由债权人或其受托人签名或盖章。（进入司法程序或仲裁程序的，同时提交司法机关或仲裁机构出具的相关法律文书）</w:t>
      </w:r>
    </w:p>
    <w:p w14:paraId="61AD39ED" w14:textId="77777777" w:rsidR="00463EA7" w:rsidRDefault="00661D8E" w:rsidP="008D0676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8D0676">
        <w:rPr>
          <w:rFonts w:ascii="仿宋" w:eastAsia="仿宋" w:hAnsi="仿宋"/>
          <w:sz w:val="28"/>
          <w:szCs w:val="28"/>
        </w:rPr>
        <w:t>7、审查债权过程中，管理人如要求审查证据原件的，申报人应根据管理人的要求提交证据原件。</w:t>
      </w:r>
    </w:p>
    <w:p w14:paraId="4D9435DA" w14:textId="77777777" w:rsidR="00463EA7" w:rsidRDefault="00661D8E" w:rsidP="008D0676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8D0676">
        <w:rPr>
          <w:rFonts w:ascii="仿宋" w:eastAsia="仿宋" w:hAnsi="仿宋"/>
          <w:sz w:val="28"/>
          <w:szCs w:val="28"/>
        </w:rPr>
        <w:t>8、提交材料的纸张规格为A4纸，以上材料均需一式二份。</w:t>
      </w:r>
    </w:p>
    <w:p w14:paraId="49E2D698" w14:textId="77777777" w:rsidR="00B335C1" w:rsidRDefault="00661D8E" w:rsidP="008D0676">
      <w:pPr>
        <w:ind w:firstLineChars="200" w:firstLine="562"/>
        <w:rPr>
          <w:rFonts w:ascii="仿宋" w:eastAsia="仿宋" w:hAnsi="仿宋" w:hint="eastAsia"/>
          <w:sz w:val="28"/>
          <w:szCs w:val="28"/>
        </w:rPr>
      </w:pPr>
      <w:r w:rsidRPr="00B335C1">
        <w:rPr>
          <w:rFonts w:ascii="仿宋" w:eastAsia="仿宋" w:hAnsi="仿宋"/>
          <w:b/>
          <w:sz w:val="28"/>
          <w:szCs w:val="28"/>
        </w:rPr>
        <w:t>三、申报需注意的问题及未申报或逾期申报债权的法律后果</w:t>
      </w:r>
    </w:p>
    <w:p w14:paraId="1E4F5C5D" w14:textId="77777777" w:rsidR="00B335C1" w:rsidRDefault="00661D8E" w:rsidP="008D0676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8D0676">
        <w:rPr>
          <w:rFonts w:ascii="仿宋" w:eastAsia="仿宋" w:hAnsi="仿宋"/>
          <w:sz w:val="28"/>
          <w:szCs w:val="28"/>
        </w:rPr>
        <w:t>1、债权人应当在人民法院确定的债权申报期限内向管理人申报债权。在人民法院确定的债权申报期限内，债权人未申报债权的，可以在破产财产最后分配前补充申报；但是，此前已进行的分配，不再对其补充分配。为审查和确认补充申报债权的费用，由补充申报人承担。</w:t>
      </w:r>
    </w:p>
    <w:p w14:paraId="659718C6" w14:textId="77777777" w:rsidR="00B335C1" w:rsidRDefault="00661D8E" w:rsidP="008D0676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8D0676">
        <w:rPr>
          <w:rFonts w:ascii="仿宋" w:eastAsia="仿宋" w:hAnsi="仿宋"/>
          <w:sz w:val="28"/>
          <w:szCs w:val="28"/>
        </w:rPr>
        <w:t>2、债权人未依照企业破产法规定申报债权的，不得依照该法规定的程序行使权利。</w:t>
      </w:r>
    </w:p>
    <w:p w14:paraId="709E5E96" w14:textId="77777777" w:rsidR="00B335C1" w:rsidRDefault="00661D8E" w:rsidP="008D0676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8D0676">
        <w:rPr>
          <w:rFonts w:ascii="仿宋" w:eastAsia="仿宋" w:hAnsi="仿宋"/>
          <w:sz w:val="28"/>
          <w:szCs w:val="28"/>
        </w:rPr>
        <w:lastRenderedPageBreak/>
        <w:t>3、申报债权必须是在诉讼时效内的债权，凡超过诉讼时效或执行时效的，又无时效中断或中止的证据，不予确认。</w:t>
      </w:r>
    </w:p>
    <w:p w14:paraId="069F8799" w14:textId="77777777" w:rsidR="00B335C1" w:rsidRDefault="00661D8E" w:rsidP="008D0676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8D0676">
        <w:rPr>
          <w:rFonts w:ascii="仿宋" w:eastAsia="仿宋" w:hAnsi="仿宋"/>
          <w:sz w:val="28"/>
          <w:szCs w:val="28"/>
        </w:rPr>
        <w:t>4、申报债权的金额必须确定，外币必须转换成人民币计值，汇率以破产受理日即年月日公布的市场交易中间价为准（并请提交银行出具的汇率证明）。</w:t>
      </w:r>
    </w:p>
    <w:p w14:paraId="3121A9A9" w14:textId="5F03BE28" w:rsidR="00B335C1" w:rsidRDefault="00661D8E" w:rsidP="008D0676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8D0676">
        <w:rPr>
          <w:rFonts w:ascii="仿宋" w:eastAsia="仿宋" w:hAnsi="仿宋"/>
          <w:sz w:val="28"/>
          <w:szCs w:val="28"/>
        </w:rPr>
        <w:t>5、债权申报时包括利息、罚息、违约金、滞纳金的，其计算到破产受理日即</w:t>
      </w:r>
      <w:r w:rsidR="0017502E">
        <w:rPr>
          <w:rFonts w:ascii="仿宋" w:eastAsia="仿宋" w:hAnsi="仿宋" w:hint="eastAsia"/>
          <w:sz w:val="28"/>
          <w:szCs w:val="28"/>
        </w:rPr>
        <w:t>2</w:t>
      </w:r>
      <w:r w:rsidR="0017502E">
        <w:rPr>
          <w:rFonts w:ascii="仿宋" w:eastAsia="仿宋" w:hAnsi="仿宋"/>
          <w:sz w:val="28"/>
          <w:szCs w:val="28"/>
        </w:rPr>
        <w:t>02</w:t>
      </w:r>
      <w:r w:rsidR="000C1173">
        <w:rPr>
          <w:rFonts w:ascii="仿宋" w:eastAsia="仿宋" w:hAnsi="仿宋" w:hint="eastAsia"/>
          <w:sz w:val="28"/>
          <w:szCs w:val="28"/>
        </w:rPr>
        <w:t>6</w:t>
      </w:r>
      <w:r w:rsidRPr="008D0676">
        <w:rPr>
          <w:rFonts w:ascii="仿宋" w:eastAsia="仿宋" w:hAnsi="仿宋"/>
          <w:sz w:val="28"/>
          <w:szCs w:val="28"/>
        </w:rPr>
        <w:t>年</w:t>
      </w:r>
      <w:r w:rsidR="000C1173">
        <w:rPr>
          <w:rFonts w:ascii="仿宋" w:eastAsia="仿宋" w:hAnsi="仿宋" w:hint="eastAsia"/>
          <w:sz w:val="28"/>
          <w:szCs w:val="28"/>
        </w:rPr>
        <w:t>3</w:t>
      </w:r>
      <w:r w:rsidRPr="008D0676">
        <w:rPr>
          <w:rFonts w:ascii="仿宋" w:eastAsia="仿宋" w:hAnsi="仿宋"/>
          <w:sz w:val="28"/>
          <w:szCs w:val="28"/>
        </w:rPr>
        <w:t>月</w:t>
      </w:r>
      <w:r w:rsidR="000C1173">
        <w:rPr>
          <w:rFonts w:ascii="仿宋" w:eastAsia="仿宋" w:hAnsi="仿宋" w:hint="eastAsia"/>
          <w:sz w:val="28"/>
          <w:szCs w:val="28"/>
        </w:rPr>
        <w:t>31</w:t>
      </w:r>
      <w:r w:rsidRPr="008D0676">
        <w:rPr>
          <w:rFonts w:ascii="仿宋" w:eastAsia="仿宋" w:hAnsi="仿宋"/>
          <w:sz w:val="28"/>
          <w:szCs w:val="28"/>
        </w:rPr>
        <w:t>日为止。申报债权时未申报应付利息和违约金的，推定其放弃申报。</w:t>
      </w:r>
    </w:p>
    <w:p w14:paraId="73769142" w14:textId="77777777" w:rsidR="00B335C1" w:rsidRDefault="00661D8E" w:rsidP="008D0676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8D0676">
        <w:rPr>
          <w:rFonts w:ascii="仿宋" w:eastAsia="仿宋" w:hAnsi="仿宋"/>
          <w:sz w:val="28"/>
          <w:szCs w:val="28"/>
        </w:rPr>
        <w:t>6</w:t>
      </w:r>
      <w:r w:rsidR="00B335C1">
        <w:rPr>
          <w:rFonts w:ascii="仿宋" w:eastAsia="仿宋" w:hAnsi="仿宋"/>
          <w:sz w:val="28"/>
          <w:szCs w:val="28"/>
        </w:rPr>
        <w:t>、债权申报</w:t>
      </w:r>
      <w:r w:rsidR="00B335C1">
        <w:rPr>
          <w:rFonts w:ascii="仿宋" w:eastAsia="仿宋" w:hAnsi="仿宋" w:hint="eastAsia"/>
          <w:sz w:val="28"/>
          <w:szCs w:val="28"/>
        </w:rPr>
        <w:t>可</w:t>
      </w:r>
      <w:r w:rsidRPr="008D0676">
        <w:rPr>
          <w:rFonts w:ascii="仿宋" w:eastAsia="仿宋" w:hAnsi="仿宋"/>
          <w:sz w:val="28"/>
          <w:szCs w:val="28"/>
        </w:rPr>
        <w:t>到管理人处当面申报</w:t>
      </w:r>
      <w:r w:rsidR="00B335C1">
        <w:rPr>
          <w:rFonts w:ascii="仿宋" w:eastAsia="仿宋" w:hAnsi="仿宋" w:hint="eastAsia"/>
          <w:sz w:val="28"/>
          <w:szCs w:val="28"/>
        </w:rPr>
        <w:t>或邮寄申报</w:t>
      </w:r>
      <w:r w:rsidRPr="008D0676">
        <w:rPr>
          <w:rFonts w:ascii="仿宋" w:eastAsia="仿宋" w:hAnsi="仿宋"/>
          <w:sz w:val="28"/>
          <w:szCs w:val="28"/>
        </w:rPr>
        <w:t>。</w:t>
      </w:r>
    </w:p>
    <w:p w14:paraId="26AF7B27" w14:textId="77777777" w:rsidR="009262E2" w:rsidRDefault="00661D8E" w:rsidP="008D0676">
      <w:pPr>
        <w:ind w:firstLineChars="200" w:firstLine="562"/>
        <w:rPr>
          <w:rFonts w:ascii="仿宋" w:eastAsia="仿宋" w:hAnsi="仿宋" w:hint="eastAsia"/>
          <w:sz w:val="28"/>
          <w:szCs w:val="28"/>
        </w:rPr>
      </w:pPr>
      <w:r w:rsidRPr="009262E2">
        <w:rPr>
          <w:rFonts w:ascii="仿宋" w:eastAsia="仿宋" w:hAnsi="仿宋"/>
          <w:b/>
          <w:sz w:val="28"/>
          <w:szCs w:val="28"/>
        </w:rPr>
        <w:t>四、申报方式</w:t>
      </w:r>
    </w:p>
    <w:p w14:paraId="3514497B" w14:textId="39BB78EB" w:rsidR="009262E2" w:rsidRDefault="00661D8E" w:rsidP="008D0676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8D0676">
        <w:rPr>
          <w:rFonts w:ascii="仿宋" w:eastAsia="仿宋" w:hAnsi="仿宋"/>
          <w:sz w:val="28"/>
          <w:szCs w:val="28"/>
        </w:rPr>
        <w:t>1、本次债权申报时间：从法院出具公告之日起至</w:t>
      </w:r>
      <w:r w:rsidR="002F2B40">
        <w:rPr>
          <w:rFonts w:ascii="仿宋" w:eastAsia="仿宋" w:hAnsi="仿宋" w:hint="eastAsia"/>
          <w:sz w:val="28"/>
          <w:szCs w:val="28"/>
        </w:rPr>
        <w:t>2</w:t>
      </w:r>
      <w:r w:rsidR="002F2B40">
        <w:rPr>
          <w:rFonts w:ascii="仿宋" w:eastAsia="仿宋" w:hAnsi="仿宋"/>
          <w:sz w:val="28"/>
          <w:szCs w:val="28"/>
        </w:rPr>
        <w:t>02</w:t>
      </w:r>
      <w:r w:rsidR="000C1173">
        <w:rPr>
          <w:rFonts w:ascii="仿宋" w:eastAsia="仿宋" w:hAnsi="仿宋" w:hint="eastAsia"/>
          <w:sz w:val="28"/>
          <w:szCs w:val="28"/>
        </w:rPr>
        <w:t>6</w:t>
      </w:r>
      <w:r w:rsidRPr="008D0676">
        <w:rPr>
          <w:rFonts w:ascii="仿宋" w:eastAsia="仿宋" w:hAnsi="仿宋"/>
          <w:sz w:val="28"/>
          <w:szCs w:val="28"/>
        </w:rPr>
        <w:t>年</w:t>
      </w:r>
      <w:r w:rsidR="000C1173">
        <w:rPr>
          <w:rFonts w:ascii="仿宋" w:eastAsia="仿宋" w:hAnsi="仿宋" w:hint="eastAsia"/>
          <w:sz w:val="28"/>
          <w:szCs w:val="28"/>
        </w:rPr>
        <w:t>5</w:t>
      </w:r>
      <w:r w:rsidRPr="008D0676">
        <w:rPr>
          <w:rFonts w:ascii="仿宋" w:eastAsia="仿宋" w:hAnsi="仿宋"/>
          <w:sz w:val="28"/>
          <w:szCs w:val="28"/>
        </w:rPr>
        <w:t>月</w:t>
      </w:r>
      <w:r w:rsidR="000C1173">
        <w:rPr>
          <w:rFonts w:ascii="仿宋" w:eastAsia="仿宋" w:hAnsi="仿宋" w:hint="eastAsia"/>
          <w:sz w:val="28"/>
          <w:szCs w:val="28"/>
        </w:rPr>
        <w:t>10</w:t>
      </w:r>
      <w:r w:rsidR="0017502E">
        <w:rPr>
          <w:rFonts w:ascii="仿宋" w:eastAsia="仿宋" w:hAnsi="仿宋"/>
          <w:sz w:val="28"/>
          <w:szCs w:val="28"/>
        </w:rPr>
        <w:t>日</w:t>
      </w:r>
      <w:r w:rsidR="002F2B40">
        <w:rPr>
          <w:rFonts w:ascii="仿宋" w:eastAsia="仿宋" w:hAnsi="仿宋" w:hint="eastAsia"/>
          <w:sz w:val="28"/>
          <w:szCs w:val="28"/>
        </w:rPr>
        <w:t>。</w:t>
      </w:r>
    </w:p>
    <w:p w14:paraId="6653C401" w14:textId="77777777" w:rsidR="009262E2" w:rsidRDefault="00661D8E" w:rsidP="008D0676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8D0676">
        <w:rPr>
          <w:rFonts w:ascii="仿宋" w:eastAsia="仿宋" w:hAnsi="仿宋"/>
          <w:sz w:val="28"/>
          <w:szCs w:val="28"/>
        </w:rPr>
        <w:t>2、</w:t>
      </w:r>
      <w:r w:rsidR="009262E2">
        <w:rPr>
          <w:rFonts w:ascii="仿宋" w:eastAsia="仿宋" w:hAnsi="仿宋" w:hint="eastAsia"/>
          <w:sz w:val="28"/>
          <w:szCs w:val="28"/>
        </w:rPr>
        <w:t>管理人</w:t>
      </w:r>
      <w:r w:rsidR="002F2B40">
        <w:rPr>
          <w:rFonts w:ascii="仿宋" w:eastAsia="仿宋" w:hAnsi="仿宋" w:hint="eastAsia"/>
          <w:sz w:val="28"/>
          <w:szCs w:val="28"/>
        </w:rPr>
        <w:t>通信地址</w:t>
      </w:r>
      <w:r w:rsidRPr="008D0676">
        <w:rPr>
          <w:rFonts w:ascii="仿宋" w:eastAsia="仿宋" w:hAnsi="仿宋"/>
          <w:sz w:val="28"/>
          <w:szCs w:val="28"/>
        </w:rPr>
        <w:t>：</w:t>
      </w:r>
      <w:r w:rsidR="0017502E">
        <w:rPr>
          <w:rFonts w:ascii="仿宋" w:eastAsia="仿宋" w:hAnsi="仿宋" w:hint="eastAsia"/>
          <w:sz w:val="28"/>
          <w:szCs w:val="28"/>
        </w:rPr>
        <w:t>江苏省太仓市上海东路8</w:t>
      </w:r>
      <w:r w:rsidR="0017502E">
        <w:rPr>
          <w:rFonts w:ascii="仿宋" w:eastAsia="仿宋" w:hAnsi="仿宋"/>
          <w:sz w:val="28"/>
          <w:szCs w:val="28"/>
        </w:rPr>
        <w:t>6</w:t>
      </w:r>
      <w:r w:rsidR="0017502E">
        <w:rPr>
          <w:rFonts w:ascii="仿宋" w:eastAsia="仿宋" w:hAnsi="仿宋" w:hint="eastAsia"/>
          <w:sz w:val="28"/>
          <w:szCs w:val="28"/>
        </w:rPr>
        <w:t>号世纪财富大厦1</w:t>
      </w:r>
      <w:r w:rsidR="0017502E">
        <w:rPr>
          <w:rFonts w:ascii="仿宋" w:eastAsia="仿宋" w:hAnsi="仿宋"/>
          <w:sz w:val="28"/>
          <w:szCs w:val="28"/>
        </w:rPr>
        <w:t>908</w:t>
      </w:r>
      <w:r w:rsidR="0017502E">
        <w:rPr>
          <w:rFonts w:ascii="仿宋" w:eastAsia="仿宋" w:hAnsi="仿宋" w:hint="eastAsia"/>
          <w:sz w:val="28"/>
          <w:szCs w:val="28"/>
        </w:rPr>
        <w:t>号；苏州立德会计师事务所有限公司。</w:t>
      </w:r>
    </w:p>
    <w:p w14:paraId="36934FC7" w14:textId="77777777" w:rsidR="0017502E" w:rsidRDefault="0017502E" w:rsidP="008D0676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3</w:t>
      </w:r>
      <w:r w:rsidR="00700C24">
        <w:rPr>
          <w:rFonts w:ascii="仿宋" w:eastAsia="仿宋" w:hAnsi="仿宋" w:hint="eastAsia"/>
          <w:sz w:val="28"/>
          <w:szCs w:val="28"/>
        </w:rPr>
        <w:t>、联系人：刘衍超</w:t>
      </w:r>
      <w:r w:rsidR="008068E1">
        <w:rPr>
          <w:rFonts w:ascii="仿宋" w:eastAsia="仿宋" w:hAnsi="仿宋" w:hint="eastAsia"/>
          <w:sz w:val="28"/>
          <w:szCs w:val="28"/>
        </w:rPr>
        <w:t>，</w:t>
      </w:r>
      <w:r>
        <w:rPr>
          <w:rFonts w:ascii="仿宋" w:eastAsia="仿宋" w:hAnsi="仿宋" w:hint="eastAsia"/>
          <w:sz w:val="28"/>
          <w:szCs w:val="28"/>
        </w:rPr>
        <w:t>1</w:t>
      </w:r>
      <w:r>
        <w:rPr>
          <w:rFonts w:ascii="仿宋" w:eastAsia="仿宋" w:hAnsi="仿宋"/>
          <w:sz w:val="28"/>
          <w:szCs w:val="28"/>
        </w:rPr>
        <w:t>8915793502</w:t>
      </w:r>
    </w:p>
    <w:p w14:paraId="4C6850F8" w14:textId="0D153964" w:rsidR="009262E2" w:rsidRDefault="00661D8E" w:rsidP="008D0676">
      <w:pPr>
        <w:ind w:firstLineChars="200" w:firstLine="562"/>
        <w:rPr>
          <w:rFonts w:ascii="仿宋" w:eastAsia="仿宋" w:hAnsi="仿宋" w:hint="eastAsia"/>
          <w:sz w:val="28"/>
          <w:szCs w:val="28"/>
        </w:rPr>
      </w:pPr>
      <w:r w:rsidRPr="009262E2">
        <w:rPr>
          <w:rFonts w:ascii="仿宋" w:eastAsia="仿宋" w:hAnsi="仿宋"/>
          <w:b/>
          <w:sz w:val="28"/>
          <w:szCs w:val="28"/>
        </w:rPr>
        <w:t>五、第一次债权人会议定于</w:t>
      </w:r>
      <w:r w:rsidR="009262E2">
        <w:rPr>
          <w:rFonts w:ascii="仿宋" w:eastAsia="仿宋" w:hAnsi="仿宋" w:hint="eastAsia"/>
          <w:b/>
          <w:sz w:val="28"/>
          <w:szCs w:val="28"/>
        </w:rPr>
        <w:t>2</w:t>
      </w:r>
      <w:r w:rsidR="009262E2">
        <w:rPr>
          <w:rFonts w:ascii="仿宋" w:eastAsia="仿宋" w:hAnsi="仿宋"/>
          <w:b/>
          <w:sz w:val="28"/>
          <w:szCs w:val="28"/>
        </w:rPr>
        <w:t>02</w:t>
      </w:r>
      <w:r w:rsidR="000C1173">
        <w:rPr>
          <w:rFonts w:ascii="仿宋" w:eastAsia="仿宋" w:hAnsi="仿宋" w:hint="eastAsia"/>
          <w:b/>
          <w:sz w:val="28"/>
          <w:szCs w:val="28"/>
        </w:rPr>
        <w:t>6</w:t>
      </w:r>
      <w:r w:rsidRPr="009262E2">
        <w:rPr>
          <w:rFonts w:ascii="仿宋" w:eastAsia="仿宋" w:hAnsi="仿宋"/>
          <w:b/>
          <w:sz w:val="28"/>
          <w:szCs w:val="28"/>
        </w:rPr>
        <w:t>年</w:t>
      </w:r>
      <w:r w:rsidR="000C1173">
        <w:rPr>
          <w:rFonts w:ascii="仿宋" w:eastAsia="仿宋" w:hAnsi="仿宋" w:hint="eastAsia"/>
          <w:b/>
          <w:sz w:val="28"/>
          <w:szCs w:val="28"/>
        </w:rPr>
        <w:t>5</w:t>
      </w:r>
      <w:r w:rsidRPr="009262E2">
        <w:rPr>
          <w:rFonts w:ascii="仿宋" w:eastAsia="仿宋" w:hAnsi="仿宋"/>
          <w:b/>
          <w:sz w:val="28"/>
          <w:szCs w:val="28"/>
        </w:rPr>
        <w:t>月</w:t>
      </w:r>
      <w:r w:rsidR="000C1173">
        <w:rPr>
          <w:rFonts w:ascii="仿宋" w:eastAsia="仿宋" w:hAnsi="仿宋" w:hint="eastAsia"/>
          <w:b/>
          <w:sz w:val="28"/>
          <w:szCs w:val="28"/>
        </w:rPr>
        <w:t>26</w:t>
      </w:r>
      <w:r w:rsidRPr="009262E2">
        <w:rPr>
          <w:rFonts w:ascii="仿宋" w:eastAsia="仿宋" w:hAnsi="仿宋"/>
          <w:b/>
          <w:sz w:val="28"/>
          <w:szCs w:val="28"/>
        </w:rPr>
        <w:t>日召开，</w:t>
      </w:r>
      <w:r w:rsidR="009262E2">
        <w:rPr>
          <w:rFonts w:ascii="仿宋" w:eastAsia="仿宋" w:hAnsi="仿宋" w:hint="eastAsia"/>
          <w:b/>
          <w:sz w:val="28"/>
          <w:szCs w:val="28"/>
        </w:rPr>
        <w:t>具体召开方式及地点由管理人提前三天通知。</w:t>
      </w:r>
      <w:r w:rsidRPr="009262E2">
        <w:rPr>
          <w:rFonts w:ascii="仿宋" w:eastAsia="仿宋" w:hAnsi="仿宋"/>
          <w:b/>
          <w:sz w:val="28"/>
          <w:szCs w:val="28"/>
        </w:rPr>
        <w:t>请各位债权人准时参加，参加时请携带有效证件</w:t>
      </w:r>
      <w:r w:rsidR="009262E2">
        <w:rPr>
          <w:rFonts w:ascii="仿宋" w:eastAsia="仿宋" w:hAnsi="仿宋" w:hint="eastAsia"/>
          <w:b/>
          <w:sz w:val="28"/>
          <w:szCs w:val="28"/>
        </w:rPr>
        <w:t>，代理人参加的请出示授权书</w:t>
      </w:r>
      <w:r w:rsidRPr="009262E2">
        <w:rPr>
          <w:rFonts w:ascii="仿宋" w:eastAsia="仿宋" w:hAnsi="仿宋"/>
          <w:b/>
          <w:sz w:val="28"/>
          <w:szCs w:val="28"/>
        </w:rPr>
        <w:t>。</w:t>
      </w:r>
    </w:p>
    <w:p w14:paraId="58F72577" w14:textId="77777777" w:rsidR="000C7BF5" w:rsidRDefault="00661D8E" w:rsidP="008D0676">
      <w:pPr>
        <w:ind w:firstLineChars="200" w:firstLine="562"/>
        <w:rPr>
          <w:rFonts w:ascii="仿宋" w:eastAsia="仿宋" w:hAnsi="仿宋" w:hint="eastAsia"/>
          <w:sz w:val="28"/>
          <w:szCs w:val="28"/>
        </w:rPr>
      </w:pPr>
      <w:r w:rsidRPr="000C7BF5">
        <w:rPr>
          <w:rFonts w:ascii="仿宋" w:eastAsia="仿宋" w:hAnsi="仿宋"/>
          <w:b/>
          <w:sz w:val="28"/>
          <w:szCs w:val="28"/>
        </w:rPr>
        <w:t>六、管理人特别提示</w:t>
      </w:r>
    </w:p>
    <w:p w14:paraId="1C652B3C" w14:textId="77777777" w:rsidR="000C7BF5" w:rsidRDefault="00661D8E" w:rsidP="008D0676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8D0676">
        <w:rPr>
          <w:rFonts w:ascii="仿宋" w:eastAsia="仿宋" w:hAnsi="仿宋"/>
          <w:sz w:val="28"/>
          <w:szCs w:val="28"/>
        </w:rPr>
        <w:t>1</w:t>
      </w:r>
      <w:r w:rsidR="000C7BF5">
        <w:rPr>
          <w:rFonts w:ascii="仿宋" w:eastAsia="仿宋" w:hAnsi="仿宋"/>
          <w:sz w:val="28"/>
          <w:szCs w:val="28"/>
        </w:rPr>
        <w:t>、本</w:t>
      </w:r>
      <w:r w:rsidR="000C7BF5">
        <w:rPr>
          <w:rFonts w:ascii="仿宋" w:eastAsia="仿宋" w:hAnsi="仿宋" w:hint="eastAsia"/>
          <w:sz w:val="28"/>
          <w:szCs w:val="28"/>
        </w:rPr>
        <w:t>《债权申报须知》</w:t>
      </w:r>
      <w:r w:rsidRPr="008D0676">
        <w:rPr>
          <w:rFonts w:ascii="仿宋" w:eastAsia="仿宋" w:hAnsi="仿宋"/>
          <w:sz w:val="28"/>
          <w:szCs w:val="28"/>
        </w:rPr>
        <w:t>只是针对债权人申报债权时注意事项及风险告知的特别提示，文本中加粗字体请债权人予以合理关注。本</w:t>
      </w:r>
      <w:r w:rsidR="00AD436B">
        <w:rPr>
          <w:rFonts w:ascii="仿宋" w:eastAsia="仿宋" w:hAnsi="仿宋" w:hint="eastAsia"/>
          <w:sz w:val="28"/>
          <w:szCs w:val="28"/>
        </w:rPr>
        <w:t>须知</w:t>
      </w:r>
      <w:proofErr w:type="gramStart"/>
      <w:r w:rsidRPr="008D0676">
        <w:rPr>
          <w:rFonts w:ascii="仿宋" w:eastAsia="仿宋" w:hAnsi="仿宋"/>
          <w:sz w:val="28"/>
          <w:szCs w:val="28"/>
        </w:rPr>
        <w:t>不</w:t>
      </w:r>
      <w:proofErr w:type="gramEnd"/>
      <w:r w:rsidRPr="008D0676">
        <w:rPr>
          <w:rFonts w:ascii="仿宋" w:eastAsia="仿宋" w:hAnsi="仿宋"/>
          <w:sz w:val="28"/>
          <w:szCs w:val="28"/>
        </w:rPr>
        <w:t>视为出具给债权人的法律意见。</w:t>
      </w:r>
    </w:p>
    <w:p w14:paraId="703870F0" w14:textId="77777777" w:rsidR="00AD436B" w:rsidRDefault="00661D8E" w:rsidP="008D0676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8D0676">
        <w:rPr>
          <w:rFonts w:ascii="仿宋" w:eastAsia="仿宋" w:hAnsi="仿宋"/>
          <w:sz w:val="28"/>
          <w:szCs w:val="28"/>
        </w:rPr>
        <w:lastRenderedPageBreak/>
        <w:t>2、债权人虚假申报债权或提供虚假申报材料，损害其他债权人利益的，管理人将依法移送公安机关或人民法院追究其法律责任。</w:t>
      </w:r>
    </w:p>
    <w:p w14:paraId="4051A6B7" w14:textId="77777777" w:rsidR="00B36FC9" w:rsidRDefault="00B36FC9" w:rsidP="008D0676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</w:p>
    <w:p w14:paraId="17759A51" w14:textId="73524970" w:rsidR="000A2358" w:rsidRDefault="00555D4B" w:rsidP="000A2358">
      <w:pPr>
        <w:jc w:val="right"/>
        <w:rPr>
          <w:rFonts w:ascii="仿宋" w:eastAsia="仿宋" w:hAnsi="仿宋" w:hint="eastAsia"/>
          <w:sz w:val="28"/>
          <w:szCs w:val="28"/>
        </w:rPr>
      </w:pPr>
      <w:proofErr w:type="gramStart"/>
      <w:r>
        <w:rPr>
          <w:rFonts w:ascii="仿宋" w:eastAsia="仿宋" w:hAnsi="仿宋" w:hint="eastAsia"/>
          <w:sz w:val="28"/>
          <w:szCs w:val="28"/>
        </w:rPr>
        <w:t>溱</w:t>
      </w:r>
      <w:proofErr w:type="gramEnd"/>
      <w:r>
        <w:rPr>
          <w:rFonts w:ascii="仿宋" w:eastAsia="仿宋" w:hAnsi="仿宋" w:hint="eastAsia"/>
          <w:sz w:val="28"/>
          <w:szCs w:val="28"/>
        </w:rPr>
        <w:t>海新能源科技（昆山）有限公司</w:t>
      </w:r>
      <w:r w:rsidR="00661D8E" w:rsidRPr="008D0676">
        <w:rPr>
          <w:rFonts w:ascii="仿宋" w:eastAsia="仿宋" w:hAnsi="仿宋"/>
          <w:sz w:val="28"/>
          <w:szCs w:val="28"/>
        </w:rPr>
        <w:t>管理人</w:t>
      </w:r>
    </w:p>
    <w:p w14:paraId="15ADD51E" w14:textId="592E2943" w:rsidR="0017317A" w:rsidRPr="008D0676" w:rsidRDefault="000A2358" w:rsidP="000A2358">
      <w:pPr>
        <w:ind w:right="280"/>
        <w:jc w:val="right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202</w:t>
      </w:r>
      <w:r w:rsidR="000C1173">
        <w:rPr>
          <w:rFonts w:ascii="仿宋" w:eastAsia="仿宋" w:hAnsi="仿宋" w:hint="eastAsia"/>
          <w:sz w:val="28"/>
          <w:szCs w:val="28"/>
        </w:rPr>
        <w:t>6</w:t>
      </w:r>
      <w:r w:rsidR="00661D8E" w:rsidRPr="008D0676">
        <w:rPr>
          <w:rFonts w:ascii="仿宋" w:eastAsia="仿宋" w:hAnsi="仿宋"/>
          <w:sz w:val="28"/>
          <w:szCs w:val="28"/>
        </w:rPr>
        <w:t>年</w:t>
      </w:r>
      <w:r w:rsidR="000C1173">
        <w:rPr>
          <w:rFonts w:ascii="仿宋" w:eastAsia="仿宋" w:hAnsi="仿宋" w:hint="eastAsia"/>
          <w:sz w:val="28"/>
          <w:szCs w:val="28"/>
        </w:rPr>
        <w:t>4</w:t>
      </w:r>
      <w:r w:rsidR="00661D8E" w:rsidRPr="008D0676">
        <w:rPr>
          <w:rFonts w:ascii="仿宋" w:eastAsia="仿宋" w:hAnsi="仿宋"/>
          <w:sz w:val="28"/>
          <w:szCs w:val="28"/>
        </w:rPr>
        <w:t>月</w:t>
      </w:r>
      <w:r w:rsidR="000C1173">
        <w:rPr>
          <w:rFonts w:ascii="仿宋" w:eastAsia="仿宋" w:hAnsi="仿宋" w:hint="eastAsia"/>
          <w:sz w:val="28"/>
          <w:szCs w:val="28"/>
        </w:rPr>
        <w:t>7</w:t>
      </w:r>
      <w:r>
        <w:rPr>
          <w:rFonts w:ascii="仿宋" w:eastAsia="仿宋" w:hAnsi="仿宋" w:hint="eastAsia"/>
          <w:sz w:val="28"/>
          <w:szCs w:val="28"/>
        </w:rPr>
        <w:t>日</w:t>
      </w:r>
    </w:p>
    <w:sectPr w:rsidR="0017317A" w:rsidRPr="008D0676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C10168" w14:textId="77777777" w:rsidR="008779DB" w:rsidRDefault="008779DB" w:rsidP="00661D8E">
      <w:r>
        <w:separator/>
      </w:r>
    </w:p>
  </w:endnote>
  <w:endnote w:type="continuationSeparator" w:id="0">
    <w:p w14:paraId="7B2F1B7F" w14:textId="77777777" w:rsidR="008779DB" w:rsidRDefault="008779DB" w:rsidP="00661D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77478140"/>
      <w:docPartObj>
        <w:docPartGallery w:val="Page Numbers (Bottom of Page)"/>
        <w:docPartUnique/>
      </w:docPartObj>
    </w:sdtPr>
    <w:sdtContent>
      <w:p w14:paraId="167D6254" w14:textId="77777777" w:rsidR="0030052D" w:rsidRDefault="0030052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D5137" w:rsidRPr="004D5137">
          <w:rPr>
            <w:noProof/>
            <w:lang w:val="zh-CN"/>
          </w:rPr>
          <w:t>5</w:t>
        </w:r>
        <w:r>
          <w:fldChar w:fldCharType="end"/>
        </w:r>
      </w:p>
    </w:sdtContent>
  </w:sdt>
  <w:p w14:paraId="6331EC3B" w14:textId="77777777" w:rsidR="0030052D" w:rsidRDefault="0030052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04A2E6" w14:textId="77777777" w:rsidR="008779DB" w:rsidRDefault="008779DB" w:rsidP="00661D8E">
      <w:r>
        <w:separator/>
      </w:r>
    </w:p>
  </w:footnote>
  <w:footnote w:type="continuationSeparator" w:id="0">
    <w:p w14:paraId="7C820D8E" w14:textId="77777777" w:rsidR="008779DB" w:rsidRDefault="008779DB" w:rsidP="00661D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62E3"/>
    <w:rsid w:val="00076C08"/>
    <w:rsid w:val="000A2358"/>
    <w:rsid w:val="000C1173"/>
    <w:rsid w:val="000C7BF5"/>
    <w:rsid w:val="000E1210"/>
    <w:rsid w:val="0017317A"/>
    <w:rsid w:val="0017502E"/>
    <w:rsid w:val="001962E3"/>
    <w:rsid w:val="002111A2"/>
    <w:rsid w:val="002F2B40"/>
    <w:rsid w:val="0030052D"/>
    <w:rsid w:val="00371348"/>
    <w:rsid w:val="00463EA7"/>
    <w:rsid w:val="004D5137"/>
    <w:rsid w:val="004F5C91"/>
    <w:rsid w:val="00546645"/>
    <w:rsid w:val="00555D4B"/>
    <w:rsid w:val="005A1BE2"/>
    <w:rsid w:val="005A5632"/>
    <w:rsid w:val="00604029"/>
    <w:rsid w:val="006401D7"/>
    <w:rsid w:val="00661D8E"/>
    <w:rsid w:val="0069757C"/>
    <w:rsid w:val="00700C24"/>
    <w:rsid w:val="00777C42"/>
    <w:rsid w:val="00782322"/>
    <w:rsid w:val="008068E1"/>
    <w:rsid w:val="008779DB"/>
    <w:rsid w:val="008819C7"/>
    <w:rsid w:val="008D0676"/>
    <w:rsid w:val="009262E2"/>
    <w:rsid w:val="00946776"/>
    <w:rsid w:val="00A11510"/>
    <w:rsid w:val="00AD436B"/>
    <w:rsid w:val="00B335C1"/>
    <w:rsid w:val="00B36FC9"/>
    <w:rsid w:val="00B521B3"/>
    <w:rsid w:val="00BD3D1D"/>
    <w:rsid w:val="00C4634D"/>
    <w:rsid w:val="00E234EF"/>
    <w:rsid w:val="00E501AF"/>
    <w:rsid w:val="00F41C18"/>
    <w:rsid w:val="00FF0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6A72DA8"/>
  <w15:chartTrackingRefBased/>
  <w15:docId w15:val="{6929EFB0-27E8-4918-A05C-0B813035C4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61D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61D8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61D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61D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5</Pages>
  <Words>327</Words>
  <Characters>1868</Characters>
  <Application>Microsoft Office Word</Application>
  <DocSecurity>0</DocSecurity>
  <Lines>15</Lines>
  <Paragraphs>4</Paragraphs>
  <ScaleCrop>false</ScaleCrop>
  <Company>Organization</Company>
  <LinksUpToDate>false</LinksUpToDate>
  <CharactersWithSpaces>2191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Administrator</cp:lastModifiedBy>
  <cp:revision>36</cp:revision>
  <dcterms:created xsi:type="dcterms:W3CDTF">2025-01-21T06:30:00Z</dcterms:created>
  <dcterms:modified xsi:type="dcterms:W3CDTF">2026-04-07T01:42:00Z</dcterms:modified>
</cp:coreProperties>
</file>