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0C59B">
      <w:pPr>
        <w:adjustRightInd w:val="0"/>
        <w:snapToGrid w:val="0"/>
        <w:jc w:val="left"/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t>附件1</w:t>
      </w:r>
    </w:p>
    <w:p w14:paraId="1249BD21">
      <w:pPr>
        <w:pStyle w:val="2"/>
        <w:pageBreakBefore w:val="0"/>
        <w:widowControl w:val="0"/>
        <w:kinsoku/>
        <w:overflowPunct/>
        <w:autoSpaceDE/>
        <w:autoSpaceDN/>
        <w:bidi w:val="0"/>
        <w:adjustRightInd/>
        <w:snapToGrid/>
        <w:spacing w:before="0" w:beforeLines="0" w:after="327" w:afterLines="100" w:line="4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</w:rPr>
        <w:t>报名意向书</w:t>
      </w:r>
    </w:p>
    <w:tbl>
      <w:tblPr>
        <w:tblStyle w:val="5"/>
        <w:tblW w:w="8326" w:type="dxa"/>
        <w:jc w:val="center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6152"/>
      </w:tblGrid>
      <w:tr w14:paraId="40B3A2C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7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1E94B1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报名主体</w:t>
            </w:r>
          </w:p>
        </w:tc>
        <w:tc>
          <w:tcPr>
            <w:tcW w:w="61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DF2A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□单体报名</w:t>
            </w:r>
          </w:p>
          <w:p w14:paraId="4059663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姓名/企业名称（全称）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7D5A5B62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7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67963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6152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9E13A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□联合体报名</w:t>
            </w:r>
          </w:p>
          <w:p w14:paraId="10899A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联合体名称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0A08F0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牵头人名称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 xml:space="preserve"> </w:t>
            </w:r>
          </w:p>
          <w:p w14:paraId="1404205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其他成员名称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1B2BBE8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04412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通讯方式及送达地址确认</w:t>
            </w:r>
          </w:p>
          <w:p w14:paraId="7E7B95E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（联系人应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取得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的授权）</w:t>
            </w:r>
          </w:p>
        </w:tc>
        <w:tc>
          <w:tcPr>
            <w:tcW w:w="6152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632BB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联系人：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            </w:t>
            </w:r>
          </w:p>
          <w:p w14:paraId="4350E0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联系电话：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          </w:t>
            </w:r>
          </w:p>
          <w:p w14:paraId="10B684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联系邮箱：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</w:t>
            </w:r>
          </w:p>
          <w:p w14:paraId="44FF8F5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              </w:t>
            </w:r>
          </w:p>
        </w:tc>
      </w:tr>
      <w:tr w14:paraId="53B8BFF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74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837F49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投资意向</w:t>
            </w:r>
          </w:p>
        </w:tc>
        <w:tc>
          <w:tcPr>
            <w:tcW w:w="6152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5AE1D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本单位已充分知悉并了解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shd w:val="clear"/>
                <w:lang w:eastAsia="zh-CN"/>
              </w:rPr>
              <w:t>《盐城市天孜食品有限公司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shd w:val="clear"/>
                <w:lang w:val="en-US" w:eastAsia="zh-CN"/>
              </w:rPr>
              <w:t>等3家公司实质合并重整案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shd w:val="clear"/>
                <w:lang w:val="en-US" w:eastAsia="zh-CN"/>
              </w:rPr>
              <w:t>重整投资人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shd w:val="clear"/>
                <w:lang w:val="en-US" w:eastAsia="zh-CN"/>
              </w:rPr>
              <w:t>招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公告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内容，承诺符合该公告所要求的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报名条件。本单位提交的报名材料均真实、合法、有效且不存在重大隐瞒或遗漏，本单位自愿参与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shd w:val="clear"/>
                <w:lang w:eastAsia="zh-CN"/>
              </w:rPr>
              <w:t>盐城市天孜食品有限公司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shd w:val="clear"/>
                <w:lang w:val="en-US" w:eastAsia="zh-CN"/>
              </w:rPr>
              <w:t>等3家公司实质合并重整案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shd w:val="clear"/>
                <w:lang w:val="en-US" w:eastAsia="zh-CN"/>
              </w:rPr>
              <w:t>重整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投资人的招募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程序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，并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遵照管理人要求开展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，并自行承担一切责任与风险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。</w:t>
            </w:r>
          </w:p>
        </w:tc>
      </w:tr>
      <w:tr w14:paraId="3F78C5B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1A8754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退款账户</w:t>
            </w:r>
          </w:p>
        </w:tc>
        <w:tc>
          <w:tcPr>
            <w:tcW w:w="6152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6A871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账户名称：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         </w:t>
            </w:r>
          </w:p>
          <w:p w14:paraId="6719D8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开户行：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</w:t>
            </w:r>
          </w:p>
          <w:p w14:paraId="658878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账户：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               </w:t>
            </w:r>
            <w:r>
              <w:rPr>
                <w:rFonts w:hint="default" w:eastAsia="仿宋_GB2312" w:cs="Times New Roman"/>
                <w:color w:val="00000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u w:val="single"/>
              </w:rPr>
              <w:t xml:space="preserve">           </w:t>
            </w:r>
          </w:p>
        </w:tc>
      </w:tr>
    </w:tbl>
    <w:p w14:paraId="4F4C24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64" w:beforeLines="50" w:line="400" w:lineRule="exact"/>
        <w:jc w:val="right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eastAsia="仿宋_GB2312" w:cs="Times New Roman"/>
          <w:sz w:val="24"/>
          <w:szCs w:val="24"/>
          <w:highlight w:val="none"/>
          <w:lang w:eastAsia="zh-CN"/>
        </w:rPr>
        <w:t>意向重整投资人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（盖章）：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 xml:space="preserve">                  </w:t>
      </w:r>
    </w:p>
    <w:p w14:paraId="174537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line="400" w:lineRule="exact"/>
        <w:jc w:val="right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 xml:space="preserve">法定代表人或委托代理人签名：                  </w:t>
      </w:r>
    </w:p>
    <w:p w14:paraId="55636AD4">
      <w:pPr>
        <w:keepNext w:val="0"/>
        <w:keepLines w:val="0"/>
        <w:pageBreakBefore w:val="0"/>
        <w:widowControl w:val="0"/>
        <w:kinsoku/>
        <w:wordWrap w:val="0"/>
        <w:overflowPunct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 xml:space="preserve">            年  月   日</w:t>
      </w:r>
    </w:p>
    <w:p w14:paraId="456C8F0F">
      <w:pPr>
        <w:widowControl/>
        <w:adjustRightInd/>
        <w:snapToGrid/>
        <w:spacing w:line="500" w:lineRule="exact"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br w:type="page"/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t>附件2</w:t>
      </w:r>
    </w:p>
    <w:p w14:paraId="620635E8">
      <w:pPr>
        <w:pStyle w:val="2"/>
        <w:spacing w:before="327" w:beforeLines="100" w:after="327" w:afterLines="100" w:line="590" w:lineRule="exact"/>
        <w:ind w:left="0" w:leftChars="0" w:firstLine="0" w:firstLineChars="0"/>
        <w:jc w:val="center"/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</w:rPr>
        <w:t>报名承诺函</w:t>
      </w:r>
    </w:p>
    <w:p w14:paraId="28954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</w:pPr>
      <w:r>
        <w:rPr>
          <w:rFonts w:hint="default" w:eastAsia="仿宋_GB2312" w:cs="Times New Roman"/>
          <w:b/>
          <w:bCs/>
          <w:sz w:val="24"/>
          <w:szCs w:val="24"/>
          <w:highlight w:val="none"/>
          <w:lang w:eastAsia="zh-CN"/>
        </w:rPr>
        <w:t>盐城市天孜食品有限公司等3家公司管理人：</w:t>
      </w:r>
    </w:p>
    <w:p w14:paraId="013C0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我方拟参与贵方开展的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盐城市天孜食品有限公司</w:t>
      </w:r>
      <w:r>
        <w:rPr>
          <w:rFonts w:hint="default" w:eastAsia="仿宋_GB2312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盐城市老周食品有限公司与盐城市老周豆制品有限公司（以下简称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天孜公司等3家公司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债务人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）实质合并重整案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投资人的招募，我方承诺：</w:t>
      </w:r>
    </w:p>
    <w:p w14:paraId="75F9A5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我方符合贵方发布的投资人招募公告规定的</w:t>
      </w:r>
      <w:r>
        <w:rPr>
          <w:rFonts w:hint="eastAsia" w:eastAsia="仿宋_GB2312" w:cs="Times New Roman"/>
          <w:sz w:val="24"/>
          <w:szCs w:val="24"/>
          <w:highlight w:val="none"/>
          <w:lang w:eastAsia="zh-CN"/>
        </w:rPr>
        <w:t>意向重整投资人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应具备的下述各项招募条件：</w:t>
      </w:r>
    </w:p>
    <w:p w14:paraId="0542A47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</w:t>
      </w:r>
      <w:r>
        <w:rPr>
          <w:rFonts w:hint="default" w:eastAsia="仿宋_GB2312"/>
          <w:sz w:val="24"/>
          <w:szCs w:val="24"/>
          <w:highlight w:val="none"/>
        </w:rPr>
        <w:t>是依照中华人民共和国法律设立</w:t>
      </w:r>
      <w:r>
        <w:rPr>
          <w:rFonts w:hint="default" w:eastAsia="仿宋_GB2312"/>
          <w:sz w:val="24"/>
          <w:szCs w:val="24"/>
          <w:highlight w:val="none"/>
          <w:lang w:val="en-US" w:eastAsia="zh-CN"/>
        </w:rPr>
        <w:t>并有效存续</w:t>
      </w:r>
      <w:r>
        <w:rPr>
          <w:rFonts w:hint="default" w:eastAsia="仿宋_GB2312"/>
          <w:sz w:val="24"/>
          <w:szCs w:val="24"/>
          <w:highlight w:val="none"/>
        </w:rPr>
        <w:t>的企业法人或非法人组织</w:t>
      </w:r>
      <w:r>
        <w:rPr>
          <w:rFonts w:hint="default" w:eastAsia="仿宋_GB2312"/>
          <w:sz w:val="24"/>
          <w:szCs w:val="24"/>
          <w:highlight w:val="none"/>
          <w:lang w:eastAsia="zh-CN"/>
        </w:rPr>
        <w:t>，</w:t>
      </w:r>
      <w:r>
        <w:rPr>
          <w:rFonts w:hint="default" w:eastAsia="仿宋_GB2312"/>
          <w:sz w:val="24"/>
          <w:szCs w:val="24"/>
          <w:highlight w:val="none"/>
          <w:lang w:val="en-US" w:eastAsia="zh-CN"/>
        </w:rPr>
        <w:t>且</w:t>
      </w:r>
      <w:r>
        <w:rPr>
          <w:rFonts w:hint="default" w:eastAsia="仿宋_GB2312"/>
          <w:sz w:val="24"/>
          <w:szCs w:val="24"/>
          <w:highlight w:val="none"/>
        </w:rPr>
        <w:t>具有较高的社会责任感和良好的商业信誉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。</w:t>
      </w:r>
    </w:p>
    <w:p w14:paraId="68AC24A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</w:t>
      </w:r>
      <w:r>
        <w:rPr>
          <w:rFonts w:hint="default" w:eastAsia="仿宋_GB2312"/>
          <w:sz w:val="24"/>
          <w:szCs w:val="24"/>
          <w:highlight w:val="none"/>
          <w:lang w:val="en-US" w:eastAsia="zh-CN"/>
        </w:rPr>
        <w:t>最</w:t>
      </w:r>
      <w:r>
        <w:rPr>
          <w:rFonts w:hint="default" w:eastAsia="仿宋_GB2312"/>
          <w:sz w:val="24"/>
          <w:szCs w:val="24"/>
          <w:highlight w:val="none"/>
        </w:rPr>
        <w:t>近三年</w:t>
      </w:r>
      <w:r>
        <w:rPr>
          <w:rFonts w:hint="default" w:eastAsia="仿宋_GB2312"/>
          <w:sz w:val="24"/>
          <w:szCs w:val="24"/>
          <w:highlight w:val="none"/>
          <w:lang w:val="en-US" w:eastAsia="zh-CN"/>
        </w:rPr>
        <w:t>或设立以来（如设立至今不足三年）</w:t>
      </w:r>
      <w:r>
        <w:rPr>
          <w:rFonts w:hint="default" w:eastAsia="仿宋_GB2312"/>
          <w:sz w:val="24"/>
          <w:szCs w:val="24"/>
          <w:highlight w:val="none"/>
        </w:rPr>
        <w:t>没有重大违法、违规行为，未被人民法院列入失信被执行人名单，不属于失信联合惩戒对象，不存在经营异常行为，不存在被限制高消费或被强制执行情况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。</w:t>
      </w:r>
    </w:p>
    <w:p w14:paraId="5D60141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</w:t>
      </w:r>
      <w:r>
        <w:rPr>
          <w:rFonts w:hint="default" w:eastAsia="仿宋_GB2312"/>
          <w:sz w:val="24"/>
          <w:szCs w:val="24"/>
          <w:highlight w:val="none"/>
        </w:rPr>
        <w:t>具有良好的公司治理</w:t>
      </w:r>
      <w:r>
        <w:rPr>
          <w:rFonts w:hint="default" w:eastAsia="仿宋_GB2312"/>
          <w:sz w:val="24"/>
          <w:szCs w:val="24"/>
          <w:highlight w:val="none"/>
          <w:lang w:eastAsia="zh-CN"/>
        </w:rPr>
        <w:t>结构</w:t>
      </w:r>
      <w:r>
        <w:rPr>
          <w:rFonts w:hint="default" w:eastAsia="仿宋_GB2312"/>
          <w:sz w:val="24"/>
          <w:szCs w:val="24"/>
          <w:highlight w:val="none"/>
        </w:rPr>
        <w:t>，能够高效完成相应的谈判和决策工作，实现各方在合理的时间内完成本次交易</w:t>
      </w:r>
      <w:r>
        <w:rPr>
          <w:rFonts w:hint="default" w:eastAsia="仿宋_GB2312"/>
          <w:sz w:val="24"/>
          <w:szCs w:val="24"/>
          <w:highlight w:val="none"/>
          <w:lang w:eastAsia="zh-CN"/>
        </w:rPr>
        <w:t>。</w:t>
      </w:r>
    </w:p>
    <w:p w14:paraId="2F06CFB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</w:t>
      </w:r>
      <w:r>
        <w:rPr>
          <w:rFonts w:hint="default" w:eastAsia="仿宋_GB2312"/>
          <w:sz w:val="24"/>
          <w:szCs w:val="24"/>
          <w:highlight w:val="none"/>
        </w:rPr>
        <w:t>拥有足够的资金实力进行本次重整投资，且能出具相应的资信证明、存款证明或其他履约能力证明</w:t>
      </w:r>
      <w:r>
        <w:rPr>
          <w:rFonts w:hint="default" w:eastAsia="仿宋_GB2312"/>
          <w:sz w:val="24"/>
          <w:szCs w:val="24"/>
          <w:highlight w:val="none"/>
          <w:lang w:eastAsia="zh-CN"/>
        </w:rPr>
        <w:t>，</w:t>
      </w:r>
      <w:r>
        <w:rPr>
          <w:rFonts w:hint="default" w:eastAsia="仿宋_GB2312"/>
          <w:sz w:val="24"/>
          <w:szCs w:val="24"/>
          <w:highlight w:val="none"/>
          <w:lang w:val="en-US" w:eastAsia="zh-CN"/>
        </w:rPr>
        <w:t>保证资金来源合法合规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。</w:t>
      </w:r>
    </w:p>
    <w:p w14:paraId="335B906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我方如由两个或多个</w:t>
      </w:r>
      <w:r>
        <w:rPr>
          <w:rFonts w:hint="eastAsia" w:eastAsia="仿宋_GB2312" w:cs="Times New Roman"/>
          <w:sz w:val="24"/>
          <w:szCs w:val="24"/>
          <w:highlight w:val="none"/>
          <w:lang w:eastAsia="zh-CN"/>
        </w:rPr>
        <w:t>意向重整投资人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联合参与，我方保证其中至少有一个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联合体成员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应符合全部资格条件。</w:t>
      </w:r>
    </w:p>
    <w:p w14:paraId="5ABF68A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我方提交的报名材料均真实、合法、有效且不存在重大隐瞒或遗漏。我方自愿参与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天孜公司等3家公司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实质合并重整案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投资人的公开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招募和遴选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，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且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已经获得内部有权机关的决策批准。</w:t>
      </w:r>
    </w:p>
    <w:p w14:paraId="6ABC19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若我方最终被确定为重整投资人，我方将及时按照提出的重整投资方案与管理人、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债务人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签署相应的《重整投资协议》，并根据《重整投资协议》的约定履行投资义务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。</w:t>
      </w:r>
    </w:p>
    <w:p w14:paraId="6558F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 w:leftChars="150" w:right="0" w:firstLine="480" w:firstLineChars="20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特此承诺</w:t>
      </w:r>
      <w:r>
        <w:rPr>
          <w:rFonts w:hint="default" w:eastAsia="仿宋_GB2312" w:cs="Times New Roman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eastAsia="zh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 xml:space="preserve">               </w:t>
      </w:r>
    </w:p>
    <w:p w14:paraId="78E7F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 w:leftChars="150" w:right="960" w:firstLine="2400" w:firstLineChars="1000"/>
        <w:jc w:val="center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 xml:space="preserve">  承诺人（盖章）</w:t>
      </w:r>
      <w:r>
        <w:rPr>
          <w:rFonts w:hint="default" w:eastAsia="仿宋_GB2312" w:cs="Times New Roman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 xml:space="preserve">          </w:t>
      </w:r>
    </w:p>
    <w:p w14:paraId="76E5B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年    月    日</w:t>
      </w:r>
    </w:p>
    <w:p w14:paraId="74BE04FF">
      <w:pPr>
        <w:widowControl/>
        <w:jc w:val="left"/>
        <w:rPr>
          <w:rFonts w:hint="default" w:ascii="Times New Roman" w:hAnsi="Times New Roman" w:eastAsia="仿宋_GB2312" w:cs="Times New Roman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highlight w:val="none"/>
        </w:rPr>
        <w:br w:type="page"/>
      </w:r>
    </w:p>
    <w:p w14:paraId="77CBC0D7">
      <w:pPr>
        <w:adjustRightInd w:val="0"/>
        <w:snapToGrid w:val="0"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1304" w:gutter="0"/>
          <w:pgNumType w:fmt="numberInDash"/>
          <w:cols w:space="0" w:num="1"/>
          <w:docGrid w:type="lines" w:linePitch="326" w:charSpace="0"/>
        </w:sectPr>
      </w:pPr>
    </w:p>
    <w:p w14:paraId="75CC141C">
      <w:pPr>
        <w:widowControl/>
        <w:adjustRightInd/>
        <w:snapToGrid/>
        <w:spacing w:line="500" w:lineRule="exact"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t>附件</w:t>
      </w:r>
      <w:r>
        <w:rPr>
          <w:rFonts w:hint="default" w:eastAsia="仿宋_GB2312" w:cs="Times New Roman"/>
          <w:b/>
          <w:bCs/>
          <w:sz w:val="28"/>
          <w:szCs w:val="28"/>
          <w:highlight w:val="none"/>
          <w:lang w:val="en-US" w:eastAsia="zh-CN"/>
        </w:rPr>
        <w:t>3</w:t>
      </w:r>
    </w:p>
    <w:p w14:paraId="41D2D87B">
      <w:pPr>
        <w:pStyle w:val="2"/>
        <w:spacing w:before="0" w:beforeLines="0" w:after="0" w:afterLines="0" w:line="590" w:lineRule="exact"/>
        <w:jc w:val="center"/>
        <w:rPr>
          <w:rFonts w:hint="default" w:ascii="Times New Roman" w:hAnsi="Times New Roman" w:eastAsia="方正公文小标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  <w:lang w:val="en-US" w:eastAsia="zh-CN"/>
        </w:rPr>
        <w:t>授权委托书</w:t>
      </w:r>
    </w:p>
    <w:p w14:paraId="1F738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委 托 人：                       </w:t>
      </w:r>
    </w:p>
    <w:p w14:paraId="4AFC4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法定代表人（负责人）：             </w:t>
      </w:r>
    </w:p>
    <w:p w14:paraId="2A619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住 所 地：                            </w:t>
      </w:r>
    </w:p>
    <w:p w14:paraId="69A36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line="56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受 托 人：             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val="en-US" w:eastAsia="zh-CN"/>
        </w:rPr>
        <w:t>身份证号</w:t>
      </w:r>
      <w:r>
        <w:rPr>
          <w:rFonts w:hint="default" w:eastAsia="仿宋_GB2312" w:cs="Times New Roman"/>
          <w:kern w:val="0"/>
          <w:sz w:val="24"/>
          <w:szCs w:val="24"/>
          <w:highlight w:val="none"/>
          <w:lang w:val="en-US" w:eastAsia="zh-CN"/>
        </w:rPr>
        <w:t>：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eastAsia="仿宋_GB2312" w:cs="Times New Roman"/>
          <w:kern w:val="0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val="en-US" w:eastAsia="zh-CN"/>
        </w:rPr>
        <w:t xml:space="preserve">  ）</w:t>
      </w:r>
    </w:p>
    <w:p w14:paraId="25C55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工作单位：                            </w:t>
      </w:r>
    </w:p>
    <w:p w14:paraId="3CA30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联系电话： </w:t>
      </w:r>
    </w:p>
    <w:p w14:paraId="74F49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电子邮箱：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 xml:space="preserve">                 </w:t>
      </w:r>
    </w:p>
    <w:p w14:paraId="7A022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27" w:beforeLines="100"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委托人就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盐城市天孜食品有限公司</w:t>
      </w:r>
      <w:r>
        <w:rPr>
          <w:rFonts w:hint="default" w:eastAsia="仿宋_GB2312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盐城市老周食品有限公司与盐城市老周豆制品有限公司实质合并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重整案（以下简称</w:t>
      </w:r>
      <w:r>
        <w:rPr>
          <w:rFonts w:hint="eastAsia" w:eastAsia="仿宋_GB2312" w:cs="Times New Roman"/>
          <w:kern w:val="0"/>
          <w:sz w:val="24"/>
          <w:szCs w:val="24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本案</w:t>
      </w:r>
      <w:r>
        <w:rPr>
          <w:rFonts w:hint="eastAsia" w:eastAsia="仿宋_GB2312" w:cs="Times New Roman"/>
          <w:kern w:val="0"/>
          <w:sz w:val="24"/>
          <w:szCs w:val="24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），特委托上述受托人作为代理人，参加本案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重整投资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人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招募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及遴选工作。受托人的代理权限为特别授权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，包括但不限于：</w:t>
      </w:r>
    </w:p>
    <w:p w14:paraId="1CD4570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向</w:t>
      </w:r>
      <w:r>
        <w:rPr>
          <w:rFonts w:hint="default" w:eastAsia="仿宋_GB2312" w:cs="Times New Roman"/>
          <w:kern w:val="0"/>
          <w:sz w:val="24"/>
          <w:szCs w:val="24"/>
          <w:highlight w:val="none"/>
          <w:lang w:val="en-US" w:eastAsia="zh-CN"/>
        </w:rPr>
        <w:t>本案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管理人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报名参加重整投资人招募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及遴选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、提交相关证明文件及资料，并处理其他重整投资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人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招募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及遴选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相关事宜；</w:t>
      </w:r>
    </w:p>
    <w:p w14:paraId="0508CA1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签署、递交、接收和转送有关本案重整程序中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重整投资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人</w:t>
      </w:r>
      <w:r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  <w:t>招募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及遴选的各类法律文件及其他资料；</w:t>
      </w:r>
    </w:p>
    <w:p w14:paraId="510FCDF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处理与本次招募与遴选工作相关的其他法律事务。</w:t>
      </w:r>
    </w:p>
    <w:p w14:paraId="6E20C7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Times New Roman" w:hAnsi="Times New Roman" w:eastAsia="仿宋_GB2312" w:cs="Times New Roman"/>
          <w:kern w:val="0"/>
          <w:sz w:val="28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受托人在本案中签署的所有文件和处理的所有相关事务，委托人均予以承认，并承担相应法律责任。委托期限自签字之日起至委托事项完结为止。</w:t>
      </w:r>
    </w:p>
    <w:p w14:paraId="483B00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line="560" w:lineRule="exact"/>
        <w:ind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委托人（盖章）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  <w:lang w:eastAsia="zh-CN"/>
        </w:rPr>
        <w:t>：</w:t>
      </w:r>
      <w:r>
        <w:rPr>
          <w:rFonts w:hint="default" w:eastAsia="仿宋_GB2312" w:cs="Times New Roman"/>
          <w:kern w:val="0"/>
          <w:sz w:val="24"/>
          <w:szCs w:val="24"/>
          <w:highlight w:val="none"/>
          <w:lang w:val="en-US" w:eastAsia="zh-CN"/>
        </w:rPr>
        <w:t xml:space="preserve">      </w:t>
      </w:r>
    </w:p>
    <w:p w14:paraId="75ADB4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年</w:t>
      </w:r>
      <w:r>
        <w:rPr>
          <w:rFonts w:hint="default" w:eastAsia="仿宋_GB2312" w:cs="Times New Roman"/>
          <w:kern w:val="0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月</w:t>
      </w:r>
      <w:r>
        <w:rPr>
          <w:rFonts w:hint="default" w:eastAsia="仿宋_GB2312" w:cs="Times New Roman"/>
          <w:kern w:val="0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4"/>
          <w:szCs w:val="24"/>
          <w:highlight w:val="none"/>
        </w:rPr>
        <w:t>日</w:t>
      </w:r>
    </w:p>
    <w:p w14:paraId="653F7577"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1304" w:gutter="0"/>
          <w:pgNumType w:fmt="numberInDash"/>
          <w:cols w:space="0" w:num="1"/>
          <w:docGrid w:type="lines" w:linePitch="326" w:charSpace="0"/>
        </w:sectPr>
      </w:pPr>
    </w:p>
    <w:p w14:paraId="559714C9">
      <w:pPr>
        <w:adjustRightInd w:val="0"/>
        <w:snapToGrid w:val="0"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highlight w:val="none"/>
        </w:rPr>
        <w:t>附件</w:t>
      </w:r>
      <w:r>
        <w:rPr>
          <w:rFonts w:hint="default" w:eastAsia="仿宋_GB2312" w:cs="Times New Roman"/>
          <w:b/>
          <w:bCs/>
          <w:sz w:val="28"/>
          <w:szCs w:val="28"/>
          <w:highlight w:val="none"/>
          <w:lang w:val="en-US" w:eastAsia="zh-CN"/>
        </w:rPr>
        <w:t>4</w:t>
      </w:r>
    </w:p>
    <w:p w14:paraId="64BD7B85">
      <w:pPr>
        <w:pStyle w:val="2"/>
        <w:spacing w:before="327" w:beforeLines="100" w:after="327" w:afterLines="100" w:line="590" w:lineRule="exact"/>
        <w:ind w:left="0" w:leftChars="0" w:firstLine="0" w:firstLineChars="0"/>
        <w:jc w:val="center"/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公文小标宋" w:cs="Times New Roman"/>
          <w:b w:val="0"/>
          <w:bCs w:val="0"/>
          <w:sz w:val="32"/>
          <w:szCs w:val="32"/>
          <w:highlight w:val="none"/>
        </w:rPr>
        <w:t>保密承诺函</w:t>
      </w:r>
    </w:p>
    <w:p w14:paraId="1A928DE8">
      <w:pPr>
        <w:spacing w:line="560" w:lineRule="exact"/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</w:pPr>
      <w:r>
        <w:rPr>
          <w:rFonts w:hint="default" w:eastAsia="仿宋_GB2312" w:cs="Times New Roman"/>
          <w:b/>
          <w:bCs/>
          <w:sz w:val="24"/>
          <w:szCs w:val="24"/>
          <w:highlight w:val="none"/>
          <w:lang w:eastAsia="zh-CN"/>
        </w:rPr>
        <w:t>盐城市天孜食品有限公司等3家公司管理人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highlight w:val="none"/>
        </w:rPr>
        <w:t>：</w:t>
      </w:r>
    </w:p>
    <w:p w14:paraId="035AB375"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我方拟参与贵方开展的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盐城市天孜食品有限公司</w:t>
      </w:r>
      <w:r>
        <w:rPr>
          <w:rFonts w:hint="default" w:eastAsia="仿宋_GB2312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盐城市老周食品有限公司与盐城市老周豆制品有限公司（以下简称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天孜公司等3家公司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债务人</w:t>
      </w:r>
      <w:r>
        <w:rPr>
          <w:rFonts w:hint="eastAsia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）实质合并重整案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投资人的招募。鉴于我方在参与过程中可能接触或使用</w:t>
      </w:r>
      <w:r>
        <w:rPr>
          <w:rFonts w:hint="default" w:eastAsia="仿宋_GB2312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天孜公司等3家公司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的保密信息，根据《中华人民共和国民法典》等相关法律法规的规定，我方就保密义务相关事宜做出如下承诺</w:t>
      </w:r>
      <w:r>
        <w:rPr>
          <w:rFonts w:hint="default" w:eastAsia="仿宋_GB2312" w:cs="Times New Roman"/>
          <w:sz w:val="24"/>
          <w:szCs w:val="24"/>
          <w:highlight w:val="none"/>
          <w:lang w:eastAsia="zh-CN"/>
        </w:rPr>
        <w:t>：</w:t>
      </w:r>
    </w:p>
    <w:p w14:paraId="49A34F7E"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一、我方承诺对参与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重整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投资人招募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和遴选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过程中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自管理人或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债务人处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取得（接触、获取及/或知悉）的任何未公开的资料、信息、记录、文件、有关意见、研究报告，以及进行的谈判磋商、文件签署等任何信息（以下简称</w:t>
      </w:r>
      <w:r>
        <w:rPr>
          <w:rFonts w:hint="eastAsia" w:eastAsia="仿宋_GB2312" w:cs="Times New Roman"/>
          <w:sz w:val="24"/>
          <w:szCs w:val="24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保密信息</w:t>
      </w:r>
      <w:r>
        <w:rPr>
          <w:rFonts w:hint="eastAsia" w:eastAsia="仿宋_GB2312" w:cs="Times New Roman"/>
          <w:sz w:val="24"/>
          <w:szCs w:val="24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）严格履行保密义务，且不论该等信息是否标注保密。</w:t>
      </w:r>
    </w:p>
    <w:p w14:paraId="192D7343"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二、我方不会将任何保密信息用于参与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重整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投资人招募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和遴选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（含尽职调查）之外的任何目的。未经贵方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val="en-US" w:eastAsia="zh-CN"/>
        </w:rPr>
        <w:t>事先书面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许可，我方不以任何形式向任何第三方披露泄露、出售、公布、复制保密信息或提供给任何第三方使用。</w:t>
      </w:r>
    </w:p>
    <w:p w14:paraId="7FAB86AF">
      <w:pPr>
        <w:spacing w:line="560" w:lineRule="exact"/>
        <w:ind w:right="-210" w:rightChars="-100" w:firstLine="480" w:firstLineChars="200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三、我方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工作人员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及聘请的第三方专业机构均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>会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遵守本函的规定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eastAsia="zh-CN"/>
        </w:rPr>
        <w:t>，并应采取必要措施，确保参与人员和外聘人员履行保密义务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。</w:t>
      </w:r>
    </w:p>
    <w:p w14:paraId="6DA7D835"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若违反上述承诺</w:t>
      </w:r>
      <w:r>
        <w:rPr>
          <w:rFonts w:hint="default" w:eastAsia="仿宋_GB2312" w:cs="Times New Roman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我方将自愿承担相关法律责任和由此带来的一切不利后果，并赔偿各方因此遭受的全部损失。</w:t>
      </w:r>
    </w:p>
    <w:p w14:paraId="2DFCD8B7"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本保密承诺函自我方盖章之日起生效。</w:t>
      </w:r>
    </w:p>
    <w:p w14:paraId="5F4CA965">
      <w:pPr>
        <w:wordWrap w:val="0"/>
        <w:spacing w:before="0" w:beforeLines="0" w:line="560" w:lineRule="exact"/>
        <w:jc w:val="right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eastAsia="zh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承诺人</w:t>
      </w:r>
      <w:r>
        <w:rPr>
          <w:rFonts w:hint="default" w:eastAsia="仿宋_GB2312" w:cs="Times New Roman"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盖章</w:t>
      </w:r>
      <w:r>
        <w:rPr>
          <w:rFonts w:hint="default" w:eastAsia="仿宋_GB2312" w:cs="Times New Roman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：</w:t>
      </w:r>
      <w:r>
        <w:rPr>
          <w:rFonts w:hint="default" w:eastAsia="仿宋_GB2312" w:cs="Times New Roman"/>
          <w:sz w:val="24"/>
          <w:szCs w:val="24"/>
          <w:highlight w:val="none"/>
          <w:lang w:val="en-US" w:eastAsia="zh-CN"/>
        </w:rPr>
        <w:t xml:space="preserve">                   </w:t>
      </w:r>
    </w:p>
    <w:p w14:paraId="57EC1549">
      <w:pPr>
        <w:spacing w:line="560" w:lineRule="exact"/>
        <w:jc w:val="right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1304" w:gutter="0"/>
          <w:pgNumType w:fmt="numberInDash"/>
          <w:cols w:space="0" w:num="1"/>
          <w:docGrid w:type="lines" w:linePitch="326" w:charSpace="0"/>
        </w:sect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  <w:lang w:eastAsia="zh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年    月    日</w:t>
      </w:r>
    </w:p>
    <w:p w14:paraId="26BFF351">
      <w:pPr>
        <w:adjustRightInd w:val="0"/>
        <w:snapToGrid w:val="0"/>
        <w:jc w:val="left"/>
        <w:rPr>
          <w:rFonts w:hint="default" w:ascii="Times New Roman" w:hAnsi="Times New Roman" w:eastAsia="黑体" w:cs="Times New Roman"/>
          <w:b w:val="0"/>
          <w:bCs w:val="0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28"/>
          <w:szCs w:val="28"/>
          <w:highlight w:val="none"/>
        </w:rPr>
        <w:t>附件</w:t>
      </w:r>
      <w:r>
        <w:rPr>
          <w:rFonts w:hint="default" w:eastAsia="黑体" w:cs="Times New Roman"/>
          <w:b w:val="0"/>
          <w:bCs w:val="0"/>
          <w:sz w:val="28"/>
          <w:szCs w:val="28"/>
          <w:highlight w:val="none"/>
          <w:lang w:val="en-US" w:eastAsia="zh-CN"/>
        </w:rPr>
        <w:t>5</w:t>
      </w:r>
    </w:p>
    <w:p w14:paraId="4498A530">
      <w:pPr>
        <w:pStyle w:val="2"/>
        <w:spacing w:before="164" w:beforeLines="50" w:after="164" w:afterLines="50" w:line="590" w:lineRule="exact"/>
        <w:jc w:val="center"/>
        <w:rPr>
          <w:rFonts w:hint="default" w:ascii="Times New Roman" w:hAnsi="Times New Roman" w:eastAsia="方正公文小标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公文小标宋" w:cs="Times New Roman"/>
          <w:b w:val="0"/>
          <w:bCs/>
          <w:sz w:val="32"/>
          <w:szCs w:val="32"/>
          <w:highlight w:val="none"/>
          <w:lang w:val="en-US" w:eastAsia="zh-CN"/>
        </w:rPr>
        <w:t>送达地址确认书</w:t>
      </w:r>
    </w:p>
    <w:tbl>
      <w:tblPr>
        <w:tblStyle w:val="4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444"/>
        <w:gridCol w:w="5059"/>
      </w:tblGrid>
      <w:tr w14:paraId="5128A1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noWrap w:val="0"/>
            <w:vAlign w:val="top"/>
          </w:tcPr>
          <w:p w14:paraId="1036F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highlight w:val="none"/>
              </w:rPr>
              <w:t xml:space="preserve"> 案件名称</w:t>
            </w:r>
          </w:p>
        </w:tc>
        <w:tc>
          <w:tcPr>
            <w:tcW w:w="6503" w:type="dxa"/>
            <w:gridSpan w:val="2"/>
            <w:noWrap w:val="0"/>
            <w:vAlign w:val="top"/>
          </w:tcPr>
          <w:p w14:paraId="63383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盐城市天孜食品有限公司</w:t>
            </w:r>
            <w:r>
              <w:rPr>
                <w:rFonts w:hint="default" w:eastAsia="仿宋_GB2312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eastAsia="仿宋_GB2312" w:cs="Times New Roman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盐城市老周食品有限公司与盐城市老周豆制品有限公司</w:t>
            </w:r>
            <w:r>
              <w:rPr>
                <w:rFonts w:hint="default" w:eastAsia="仿宋_GB2312" w:cs="Times New Roman"/>
                <w:sz w:val="24"/>
                <w:szCs w:val="24"/>
                <w:highlight w:val="none"/>
                <w:lang w:val="en-US" w:eastAsia="zh-CN"/>
              </w:rPr>
              <w:t>实质合并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重整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案</w:t>
            </w:r>
          </w:p>
        </w:tc>
      </w:tr>
      <w:tr w14:paraId="1A70A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noWrap w:val="0"/>
            <w:vAlign w:val="top"/>
          </w:tcPr>
          <w:p w14:paraId="5BC62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eastAsia="仿宋" w:cs="Times New Roman"/>
                <w:b/>
                <w:bCs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highlight w:val="none"/>
              </w:rPr>
              <w:t>名称</w:t>
            </w:r>
          </w:p>
        </w:tc>
        <w:tc>
          <w:tcPr>
            <w:tcW w:w="6503" w:type="dxa"/>
            <w:gridSpan w:val="2"/>
            <w:noWrap w:val="0"/>
            <w:vAlign w:val="top"/>
          </w:tcPr>
          <w:p w14:paraId="3E8AC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584F2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noWrap w:val="0"/>
            <w:vAlign w:val="center"/>
          </w:tcPr>
          <w:p w14:paraId="15290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highlight w:val="none"/>
              </w:rPr>
              <w:t>管理人对</w:t>
            </w:r>
            <w:r>
              <w:rPr>
                <w:rFonts w:hint="eastAsia" w:eastAsia="仿宋" w:cs="Times New Roman"/>
                <w:b/>
                <w:bCs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highlight w:val="none"/>
              </w:rPr>
              <w:t>填写送达地址确认书的告知事项</w:t>
            </w:r>
          </w:p>
        </w:tc>
        <w:tc>
          <w:tcPr>
            <w:tcW w:w="6503" w:type="dxa"/>
            <w:gridSpan w:val="2"/>
            <w:noWrap w:val="0"/>
            <w:vAlign w:val="top"/>
          </w:tcPr>
          <w:p w14:paraId="69A9AC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="61" w:firstLine="0" w:firstLineChars="0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为便于</w:t>
            </w:r>
            <w:r>
              <w:rPr>
                <w:rFonts w:hint="eastAsia" w:eastAsia="仿宋" w:cs="Times New Roman"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及时收到管理人各项文书，保证招募程序顺利进行，应当如实提供确切的送达地址；</w:t>
            </w:r>
          </w:p>
          <w:p w14:paraId="072631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="61" w:firstLine="0" w:firstLineChars="0"/>
              <w:textAlignment w:val="auto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确认的送达地址适用于</w:t>
            </w:r>
            <w:r>
              <w:rPr>
                <w:rFonts w:hint="eastAsia" w:eastAsia="仿宋" w:cs="Times New Roman"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招募程序以及后续的重整投资履行程序；</w:t>
            </w:r>
          </w:p>
          <w:p w14:paraId="36DE4D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="61" w:firstLine="0" w:firstLineChars="0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招募程序中如果送达地址有变更，应当及时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书面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告知管理人变更后的送达地址；</w:t>
            </w:r>
          </w:p>
          <w:p w14:paraId="1C209A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left="61" w:firstLine="0" w:firstLineChars="0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如果提供的地址不确切，或不及时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书面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告知变更后的地址，使破产相关文书无法送达或未及时送达的，自文书、材料等退回之日视为送达之日，</w:t>
            </w:r>
            <w:r>
              <w:rPr>
                <w:rFonts w:hint="eastAsia" w:eastAsia="仿宋" w:cs="Times New Roman"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应承担由此引起的相应法律后果。</w:t>
            </w:r>
          </w:p>
        </w:tc>
      </w:tr>
      <w:tr w14:paraId="0313B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vMerge w:val="restart"/>
            <w:noWrap w:val="0"/>
            <w:vAlign w:val="top"/>
          </w:tcPr>
          <w:p w14:paraId="04A2F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</w:p>
          <w:p w14:paraId="7DAAB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eastAsia="仿宋" w:cs="Times New Roman"/>
                <w:b/>
                <w:bCs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highlight w:val="none"/>
              </w:rPr>
              <w:t>提供的送达地址</w:t>
            </w:r>
          </w:p>
        </w:tc>
        <w:tc>
          <w:tcPr>
            <w:tcW w:w="1444" w:type="dxa"/>
            <w:noWrap w:val="0"/>
            <w:vAlign w:val="top"/>
          </w:tcPr>
          <w:p w14:paraId="56471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联系人</w:t>
            </w:r>
          </w:p>
        </w:tc>
        <w:tc>
          <w:tcPr>
            <w:tcW w:w="5059" w:type="dxa"/>
            <w:noWrap w:val="0"/>
            <w:vAlign w:val="top"/>
          </w:tcPr>
          <w:p w14:paraId="0D054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59DD5E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vMerge w:val="continue"/>
            <w:noWrap w:val="0"/>
            <w:vAlign w:val="top"/>
          </w:tcPr>
          <w:p w14:paraId="51132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top"/>
          </w:tcPr>
          <w:p w14:paraId="69AA2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送达地址</w:t>
            </w:r>
          </w:p>
        </w:tc>
        <w:tc>
          <w:tcPr>
            <w:tcW w:w="5059" w:type="dxa"/>
            <w:noWrap w:val="0"/>
            <w:vAlign w:val="top"/>
          </w:tcPr>
          <w:p w14:paraId="1A201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1E9D8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vMerge w:val="continue"/>
            <w:noWrap w:val="0"/>
            <w:vAlign w:val="top"/>
          </w:tcPr>
          <w:p w14:paraId="141EB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top"/>
          </w:tcPr>
          <w:p w14:paraId="4244E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联系电话</w:t>
            </w:r>
          </w:p>
        </w:tc>
        <w:tc>
          <w:tcPr>
            <w:tcW w:w="5059" w:type="dxa"/>
            <w:noWrap w:val="0"/>
            <w:vAlign w:val="top"/>
          </w:tcPr>
          <w:p w14:paraId="5E643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7C978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vMerge w:val="continue"/>
            <w:noWrap w:val="0"/>
            <w:vAlign w:val="top"/>
          </w:tcPr>
          <w:p w14:paraId="53B50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</w:p>
        </w:tc>
        <w:tc>
          <w:tcPr>
            <w:tcW w:w="1444" w:type="dxa"/>
            <w:noWrap w:val="0"/>
            <w:vAlign w:val="top"/>
          </w:tcPr>
          <w:p w14:paraId="0F652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电子邮箱</w:t>
            </w:r>
          </w:p>
        </w:tc>
        <w:tc>
          <w:tcPr>
            <w:tcW w:w="5059" w:type="dxa"/>
            <w:noWrap w:val="0"/>
            <w:vAlign w:val="top"/>
          </w:tcPr>
          <w:p w14:paraId="30CAE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</w:p>
        </w:tc>
      </w:tr>
      <w:tr w14:paraId="48FDE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2019" w:type="dxa"/>
            <w:noWrap w:val="0"/>
            <w:vAlign w:val="center"/>
          </w:tcPr>
          <w:p w14:paraId="70A3B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eastAsia="仿宋" w:cs="Times New Roman"/>
                <w:b/>
                <w:bCs/>
                <w:sz w:val="24"/>
                <w:highlight w:val="none"/>
                <w:lang w:eastAsia="zh-CN"/>
              </w:rPr>
              <w:t>意向重整投资人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highlight w:val="none"/>
              </w:rPr>
              <w:t>声明</w:t>
            </w:r>
          </w:p>
        </w:tc>
        <w:tc>
          <w:tcPr>
            <w:tcW w:w="6503" w:type="dxa"/>
            <w:gridSpan w:val="2"/>
            <w:noWrap w:val="0"/>
            <w:vAlign w:val="top"/>
          </w:tcPr>
          <w:p w14:paraId="5B696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480" w:firstLineChars="200"/>
              <w:textAlignment w:val="auto"/>
              <w:rPr>
                <w:rFonts w:ascii="Times New Roman" w:hAnsi="Times New Roman" w:eastAsia="仿宋" w:cs="Times New Roman"/>
                <w:b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highlight w:val="none"/>
              </w:rPr>
              <w:t>我单位已知悉上述告知内容。我单位提供的上述地址是真实有效的，如未通知管理人变更，则该地址继续有效。管理人向我单位送达的材料邮寄至该地址即视为送达。</w:t>
            </w:r>
          </w:p>
          <w:p w14:paraId="48611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 xml:space="preserve">                      单位（盖章）：</w:t>
            </w:r>
          </w:p>
          <w:p w14:paraId="3195B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1920" w:firstLineChars="800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法定代表人（签名）：</w:t>
            </w:r>
          </w:p>
          <w:p w14:paraId="6F297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ind w:firstLine="1920" w:firstLineChars="800"/>
              <w:jc w:val="right"/>
              <w:textAlignment w:val="auto"/>
              <w:rPr>
                <w:rFonts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年    月    日</w:t>
            </w:r>
          </w:p>
        </w:tc>
      </w:tr>
    </w:tbl>
    <w:p w14:paraId="197C624E">
      <w:pPr>
        <w:spacing w:line="20" w:lineRule="exact"/>
        <w:jc w:val="both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</w:p>
    <w:sectPr>
      <w:pgSz w:w="11906" w:h="16838"/>
      <w:pgMar w:top="1440" w:right="1800" w:bottom="1440" w:left="1800" w:header="851" w:footer="1304" w:gutter="0"/>
      <w:pgNumType w:fmt="numberInDash"/>
      <w:cols w:space="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872F95-F022-487E-B662-0CA664D83E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BB809B7-94A1-4E11-AC74-F5E9B24A47B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C9C7536-36E5-494A-8FE5-82FE0B6E3C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BE94615-9D4B-4B4A-A07E-52D6028D1CB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47F9C">
    <w:pPr>
      <w:pStyle w:val="3"/>
      <w:spacing w:before="240" w:after="24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2E24FD"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2E24FD"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F405353">
    <w:pPr>
      <w:pStyle w:val="3"/>
      <w:spacing w:before="240" w:after="24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C62F6C"/>
    <w:multiLevelType w:val="singleLevel"/>
    <w:tmpl w:val="C7C62F6C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074D770"/>
    <w:multiLevelType w:val="singleLevel"/>
    <w:tmpl w:val="0074D77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3F603E0A"/>
    <w:multiLevelType w:val="singleLevel"/>
    <w:tmpl w:val="3F603E0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1" w:leftChars="0" w:firstLine="0" w:firstLineChars="0"/>
      </w:pPr>
    </w:lvl>
  </w:abstractNum>
  <w:abstractNum w:abstractNumId="3">
    <w:nsid w:val="69447F43"/>
    <w:multiLevelType w:val="singleLevel"/>
    <w:tmpl w:val="69447F4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C5DDB"/>
    <w:rsid w:val="02CE584E"/>
    <w:rsid w:val="03930A69"/>
    <w:rsid w:val="0396262D"/>
    <w:rsid w:val="04AB3B8E"/>
    <w:rsid w:val="05171102"/>
    <w:rsid w:val="0634566E"/>
    <w:rsid w:val="09336C5F"/>
    <w:rsid w:val="097F3FB9"/>
    <w:rsid w:val="0BC67F78"/>
    <w:rsid w:val="0CDB42E2"/>
    <w:rsid w:val="0E554C7C"/>
    <w:rsid w:val="0F571DAD"/>
    <w:rsid w:val="0F5D27FD"/>
    <w:rsid w:val="102B0A91"/>
    <w:rsid w:val="10B83C29"/>
    <w:rsid w:val="10E22999"/>
    <w:rsid w:val="11D226BB"/>
    <w:rsid w:val="11F12FFF"/>
    <w:rsid w:val="120D50DD"/>
    <w:rsid w:val="14AF5969"/>
    <w:rsid w:val="158B5BD8"/>
    <w:rsid w:val="16152E10"/>
    <w:rsid w:val="19E12F2C"/>
    <w:rsid w:val="1ABE0B38"/>
    <w:rsid w:val="1B33362B"/>
    <w:rsid w:val="1BC30DDB"/>
    <w:rsid w:val="1E80480D"/>
    <w:rsid w:val="1FC778B6"/>
    <w:rsid w:val="1FD46237"/>
    <w:rsid w:val="21123524"/>
    <w:rsid w:val="22E31D0B"/>
    <w:rsid w:val="23C73048"/>
    <w:rsid w:val="249B5576"/>
    <w:rsid w:val="25165837"/>
    <w:rsid w:val="270D7833"/>
    <w:rsid w:val="27FE6B1B"/>
    <w:rsid w:val="2A97240D"/>
    <w:rsid w:val="2B824D9A"/>
    <w:rsid w:val="2D32383D"/>
    <w:rsid w:val="2D4749B3"/>
    <w:rsid w:val="2EED1592"/>
    <w:rsid w:val="2FA571E6"/>
    <w:rsid w:val="2FDC04D6"/>
    <w:rsid w:val="30D55E52"/>
    <w:rsid w:val="312A258E"/>
    <w:rsid w:val="31E44214"/>
    <w:rsid w:val="322C573C"/>
    <w:rsid w:val="340D18C0"/>
    <w:rsid w:val="342A033D"/>
    <w:rsid w:val="37105372"/>
    <w:rsid w:val="37500442"/>
    <w:rsid w:val="37E961A0"/>
    <w:rsid w:val="384E0AEC"/>
    <w:rsid w:val="38907CF3"/>
    <w:rsid w:val="39157171"/>
    <w:rsid w:val="391F5B02"/>
    <w:rsid w:val="3A215DC9"/>
    <w:rsid w:val="3C0A293E"/>
    <w:rsid w:val="3C60395C"/>
    <w:rsid w:val="3EC54A17"/>
    <w:rsid w:val="3F4464D3"/>
    <w:rsid w:val="4209473D"/>
    <w:rsid w:val="43605738"/>
    <w:rsid w:val="436B78E4"/>
    <w:rsid w:val="45333815"/>
    <w:rsid w:val="4712301E"/>
    <w:rsid w:val="471D577C"/>
    <w:rsid w:val="47634EBA"/>
    <w:rsid w:val="476A177C"/>
    <w:rsid w:val="4AFB2B16"/>
    <w:rsid w:val="4BA55688"/>
    <w:rsid w:val="4D275349"/>
    <w:rsid w:val="4D4251E8"/>
    <w:rsid w:val="4DE67CFC"/>
    <w:rsid w:val="4DFF2490"/>
    <w:rsid w:val="50E64F04"/>
    <w:rsid w:val="522237D8"/>
    <w:rsid w:val="52F5045B"/>
    <w:rsid w:val="541707EE"/>
    <w:rsid w:val="55102B67"/>
    <w:rsid w:val="55C44005"/>
    <w:rsid w:val="56290149"/>
    <w:rsid w:val="56FA2116"/>
    <w:rsid w:val="577A4763"/>
    <w:rsid w:val="589840C3"/>
    <w:rsid w:val="5B1F47EF"/>
    <w:rsid w:val="5BD01CA5"/>
    <w:rsid w:val="5C67344A"/>
    <w:rsid w:val="5E7E2F39"/>
    <w:rsid w:val="5F136B5D"/>
    <w:rsid w:val="610931F3"/>
    <w:rsid w:val="6138389C"/>
    <w:rsid w:val="65D72426"/>
    <w:rsid w:val="66611859"/>
    <w:rsid w:val="66B203EC"/>
    <w:rsid w:val="66F916AD"/>
    <w:rsid w:val="67F355FD"/>
    <w:rsid w:val="67FC5DDB"/>
    <w:rsid w:val="69496B6A"/>
    <w:rsid w:val="697A2F79"/>
    <w:rsid w:val="6985343A"/>
    <w:rsid w:val="69987C4C"/>
    <w:rsid w:val="6A2A049F"/>
    <w:rsid w:val="6A62248A"/>
    <w:rsid w:val="6C6C210A"/>
    <w:rsid w:val="6C9A2B30"/>
    <w:rsid w:val="6CF718AC"/>
    <w:rsid w:val="6DC31196"/>
    <w:rsid w:val="6FE76DA8"/>
    <w:rsid w:val="71DA719E"/>
    <w:rsid w:val="71E64AF1"/>
    <w:rsid w:val="7348212D"/>
    <w:rsid w:val="73BA4A84"/>
    <w:rsid w:val="76364717"/>
    <w:rsid w:val="77341837"/>
    <w:rsid w:val="77C50494"/>
    <w:rsid w:val="77D0645A"/>
    <w:rsid w:val="79BC104B"/>
    <w:rsid w:val="7B260DCA"/>
    <w:rsid w:val="7BCE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594" w:firstLineChars="200"/>
      <w:outlineLvl w:val="1"/>
    </w:pPr>
    <w:rPr>
      <w:rFonts w:eastAsia="楷体_GB2312" w:asciiTheme="majorAscii" w:hAnsiTheme="majorAscii" w:cstheme="majorBidi"/>
      <w:kern w:val="2"/>
      <w:sz w:val="28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9786a20f-c9f3-44b2-9a3c-7e50dca40b2b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4CE325D1</paraID>
      <start>32</start>
      <end>33</end>
      <status>unmodified</status>
      <modifiedWord/>
      <trackRevisions>false</trackRevisions>
    </reviewItem>
    <reviewItem>
      <errorID>e0f42029-872e-46df-acbf-10cd9574cd8f</errorID>
      <errorWord>，</errorWord>
      <group>L1_Word</group>
      <groupName>字词问题</groupName>
      <ability>L2_Typo</ability>
      <abilityName>字词错误</abilityName>
      <candidateList>
        <item>，由</item>
      </candidateList>
      <explain/>
      <paraID>294394C4</paraID>
      <start>70</start>
      <end>71</end>
      <status>unmodified</status>
      <modifiedWord/>
      <trackRevisions>false</trackRevisions>
    </reviewItem>
    <reviewItem>
      <errorID>fd019d88-c49f-4d32-b7e0-c1dac30fffbb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D5C435D</paraID>
      <start>23</start>
      <end>24</end>
      <status>unmodified</status>
      <modifiedWord/>
      <trackRevisions>false</trackRevisions>
    </reviewItem>
    <reviewItem>
      <errorID>ba87ed82-2068-444b-b22e-8fcc980cb724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D5C435D</paraID>
      <start>27</start>
      <end>28</end>
      <status>unmodified</status>
      <modifiedWord/>
      <trackRevisions>false</trackRevisions>
    </reviewItem>
    <reviewItem>
      <errorID>39662452-24c2-439d-b9ac-9f9e8e99508d</errorID>
      <errorWord>由</errorWord>
      <group>L1_Word</group>
      <groupName>字词问题</groupName>
      <ability>L2_Typo</ability>
      <abilityName>字词错误</abilityName>
      <candidateList>
        <item>有</item>
      </candidateList>
      <explain>存在发音相同字词的误用。</explain>
      <paraID>335B9066</paraID>
      <start>3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c2196b-5f4f-4add-bbed-a26a4a6cd5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7133</Words>
  <Characters>7267</Characters>
  <Lines>0</Lines>
  <Paragraphs>0</Paragraphs>
  <TotalTime>14</TotalTime>
  <ScaleCrop>false</ScaleCrop>
  <LinksUpToDate>false</LinksUpToDate>
  <CharactersWithSpaces>7933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2025-10-16T12:56:00Z</dcterms:created>
  <dc:creator>HYLANDS.邓帆</dc:creator>
  <cp:lastModifiedBy>高祥舸</cp:lastModifiedBy>
  <cp:lastPrinted>2026-01-29T01:52:00Z</cp:lastPrinted>
  <dcterms:modified xsi:type="dcterms:W3CDTF">2026-04-07T11:01:57Z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D0C8029545DD4CCDBFE1BF0CDB1F645D_13</vt:lpwstr>
  </property>
  <property fmtid="{D5CDD505-2E9C-101B-9397-08002B2CF9AE}" pid="4" name="KSOTemplateDocerSaveRecord">
    <vt:lpwstr>eyJoZGlkIjoiMzcyODMxYTE0ZTc0ZGU3Y2QwODc3MzYzN2Q1YmNiM2EiLCJ1c2VySWQiOiIyNzIxMTA5MzMifQ==</vt:lpwstr>
  </property>
</Properties>
</file>