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AEEE6">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仿宋" w:hAnsi="仿宋" w:eastAsia="仿宋" w:cs="仿宋"/>
          <w:b/>
          <w:bCs/>
          <w:color w:val="auto"/>
          <w:sz w:val="32"/>
          <w:szCs w:val="32"/>
        </w:rPr>
      </w:pPr>
      <w:r>
        <w:rPr>
          <w:rFonts w:hint="eastAsia" w:ascii="仿宋" w:hAnsi="仿宋" w:eastAsia="仿宋" w:cs="仿宋"/>
          <w:b/>
          <w:bCs/>
          <w:color w:val="auto"/>
          <w:sz w:val="32"/>
          <w:szCs w:val="32"/>
        </w:rPr>
        <w:t>关于</w:t>
      </w:r>
      <w:r>
        <w:rPr>
          <w:rFonts w:hint="eastAsia" w:ascii="仿宋" w:hAnsi="仿宋" w:eastAsia="仿宋" w:cs="仿宋"/>
          <w:b/>
          <w:bCs/>
          <w:color w:val="auto"/>
          <w:sz w:val="32"/>
          <w:szCs w:val="32"/>
          <w:lang w:val="en-US" w:eastAsia="zh-CN"/>
        </w:rPr>
        <w:t>珠海美院暨忆艺术酒店管理有限公司</w:t>
      </w:r>
      <w:r>
        <w:rPr>
          <w:rFonts w:hint="eastAsia" w:ascii="仿宋" w:hAnsi="仿宋" w:eastAsia="仿宋" w:cs="仿宋"/>
          <w:b/>
          <w:bCs/>
          <w:color w:val="auto"/>
          <w:sz w:val="32"/>
          <w:szCs w:val="32"/>
        </w:rPr>
        <w:t>清算案</w:t>
      </w:r>
    </w:p>
    <w:p w14:paraId="31CEDBD6">
      <w:pPr>
        <w:keepNext w:val="0"/>
        <w:keepLines w:val="0"/>
        <w:pageBreakBefore w:val="0"/>
        <w:widowControl w:val="0"/>
        <w:kinsoku/>
        <w:wordWrap/>
        <w:overflowPunct/>
        <w:topLinePunct w:val="0"/>
        <w:autoSpaceDE/>
        <w:autoSpaceDN/>
        <w:bidi w:val="0"/>
        <w:adjustRightInd/>
        <w:snapToGrid/>
        <w:spacing w:after="157" w:afterLines="50" w:line="480" w:lineRule="exact"/>
        <w:jc w:val="center"/>
        <w:textAlignment w:val="auto"/>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rPr>
        <w:t>选聘审计</w:t>
      </w:r>
      <w:r>
        <w:rPr>
          <w:rFonts w:hint="eastAsia" w:ascii="仿宋" w:hAnsi="仿宋" w:eastAsia="仿宋" w:cs="仿宋"/>
          <w:b/>
          <w:bCs/>
          <w:color w:val="auto"/>
          <w:sz w:val="32"/>
          <w:szCs w:val="32"/>
          <w:lang w:val="en-US" w:eastAsia="zh-CN"/>
        </w:rPr>
        <w:t>和评估</w:t>
      </w:r>
      <w:r>
        <w:rPr>
          <w:rFonts w:hint="eastAsia" w:ascii="仿宋" w:hAnsi="仿宋" w:eastAsia="仿宋" w:cs="仿宋"/>
          <w:b/>
          <w:bCs/>
          <w:color w:val="auto"/>
          <w:sz w:val="32"/>
          <w:szCs w:val="32"/>
        </w:rPr>
        <w:t>机构的公告</w:t>
      </w:r>
    </w:p>
    <w:p w14:paraId="3E26D7B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珠海市中级人民法院于2025年3月10日作出（2025）粤04清申5号的民事裁定书，裁定受理珠海美院暨忆艺术酒店管理有限公司（下称“暨忆公司”）强制清算一案，并于2025年3月18日作出（2025）粤04强清10号决定书，</w:t>
      </w:r>
      <w:r>
        <w:rPr>
          <w:rFonts w:hint="eastAsia" w:ascii="仿宋" w:hAnsi="仿宋" w:eastAsia="仿宋" w:cs="仿宋"/>
          <w:color w:val="auto"/>
          <w:sz w:val="28"/>
          <w:szCs w:val="28"/>
          <w:lang w:eastAsia="zh-CN"/>
        </w:rPr>
        <w:t>指定</w:t>
      </w:r>
      <w:r>
        <w:rPr>
          <w:rFonts w:hint="eastAsia" w:ascii="仿宋" w:hAnsi="仿宋" w:eastAsia="仿宋" w:cs="仿宋"/>
          <w:color w:val="auto"/>
          <w:sz w:val="28"/>
          <w:szCs w:val="28"/>
          <w:lang w:val="en-US" w:eastAsia="zh-CN"/>
        </w:rPr>
        <w:t>黄凯桦</w:t>
      </w:r>
      <w:bookmarkStart w:id="0" w:name="_GoBack"/>
      <w:bookmarkEnd w:id="0"/>
      <w:r>
        <w:rPr>
          <w:rFonts w:hint="eastAsia" w:ascii="仿宋" w:hAnsi="仿宋" w:eastAsia="仿宋" w:cs="仿宋"/>
          <w:color w:val="auto"/>
          <w:sz w:val="28"/>
          <w:szCs w:val="28"/>
          <w:lang w:val="en-US" w:eastAsia="zh-CN"/>
        </w:rPr>
        <w:t>担任</w:t>
      </w:r>
      <w:r>
        <w:rPr>
          <w:rFonts w:hint="eastAsia" w:ascii="仿宋" w:hAnsi="仿宋" w:eastAsia="仿宋" w:cs="仿宋"/>
          <w:color w:val="auto"/>
          <w:sz w:val="28"/>
          <w:szCs w:val="28"/>
          <w:lang w:eastAsia="zh-CN"/>
        </w:rPr>
        <w:t>清算组。</w:t>
      </w:r>
    </w:p>
    <w:p w14:paraId="16ABE0E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清算组</w:t>
      </w:r>
      <w:r>
        <w:rPr>
          <w:rFonts w:hint="eastAsia" w:ascii="仿宋" w:hAnsi="仿宋" w:eastAsia="仿宋" w:cs="仿宋"/>
          <w:color w:val="auto"/>
          <w:sz w:val="28"/>
          <w:szCs w:val="28"/>
          <w:lang w:eastAsia="zh-CN"/>
        </w:rPr>
        <w:t>现根据《珠海市破产清算组协会破产案件</w:t>
      </w:r>
      <w:r>
        <w:rPr>
          <w:rFonts w:hint="eastAsia" w:ascii="仿宋" w:hAnsi="仿宋" w:eastAsia="仿宋" w:cs="仿宋"/>
          <w:color w:val="auto"/>
          <w:sz w:val="28"/>
          <w:szCs w:val="28"/>
          <w:lang w:val="en-US" w:eastAsia="zh-CN"/>
        </w:rPr>
        <w:t>管理人</w:t>
      </w:r>
      <w:r>
        <w:rPr>
          <w:rFonts w:hint="eastAsia" w:ascii="仿宋" w:hAnsi="仿宋" w:eastAsia="仿宋" w:cs="仿宋"/>
          <w:color w:val="auto"/>
          <w:sz w:val="28"/>
          <w:szCs w:val="28"/>
          <w:lang w:eastAsia="zh-CN"/>
        </w:rPr>
        <w:t>委托审计和评估工作规范》《珠海市破产清算组协会破产案件审计和评估机构摇珠和公开招募办法》之规定，结合当前对</w:t>
      </w:r>
      <w:r>
        <w:rPr>
          <w:rFonts w:hint="eastAsia" w:ascii="仿宋" w:hAnsi="仿宋" w:eastAsia="仿宋" w:cs="仿宋"/>
          <w:color w:val="auto"/>
          <w:sz w:val="28"/>
          <w:szCs w:val="28"/>
          <w:lang w:val="en-US" w:eastAsia="zh-CN"/>
        </w:rPr>
        <w:t>暨忆公司</w:t>
      </w:r>
      <w:r>
        <w:rPr>
          <w:rFonts w:hint="eastAsia" w:ascii="仿宋" w:hAnsi="仿宋" w:eastAsia="仿宋" w:cs="仿宋"/>
          <w:color w:val="auto"/>
          <w:sz w:val="28"/>
          <w:szCs w:val="28"/>
          <w:lang w:eastAsia="zh-CN"/>
        </w:rPr>
        <w:t>的接管情况，拟采取公开招募选聘审计机构</w:t>
      </w:r>
      <w:r>
        <w:rPr>
          <w:rFonts w:hint="eastAsia" w:ascii="仿宋" w:hAnsi="仿宋" w:eastAsia="仿宋" w:cs="仿宋"/>
          <w:color w:val="auto"/>
          <w:sz w:val="28"/>
          <w:szCs w:val="28"/>
          <w:lang w:val="en-US" w:eastAsia="zh-CN"/>
        </w:rPr>
        <w:t>和评估机构</w:t>
      </w:r>
      <w:r>
        <w:rPr>
          <w:rFonts w:hint="eastAsia" w:ascii="仿宋" w:hAnsi="仿宋" w:eastAsia="仿宋" w:cs="仿宋"/>
          <w:color w:val="auto"/>
          <w:sz w:val="28"/>
          <w:szCs w:val="28"/>
          <w:lang w:eastAsia="zh-CN"/>
        </w:rPr>
        <w:t>，特就有关事项公告如下：</w:t>
      </w:r>
    </w:p>
    <w:p w14:paraId="66FE9104">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一、案件基本情况</w:t>
      </w:r>
    </w:p>
    <w:p w14:paraId="0E38544C">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暨忆公司设立于2016年1月13日，注册资本为1000万元人民币，统一社会信用代码为91440400MA4ULG8R1X，企业类型为有限责任公司（自然人投资或控股），注册地址为珠海市横琴新区宝华路6号105室-11199，经营范围为酒店管理；餐饮管理；物业管理；旅游信息咨询；设计、制作、代理、发布广告；会议及展览服务。(依法须经批准的项目，经相关部门批准后方可开展经营活动)。暨忆公司现工商登记状态为“吊销，未注销”，经清算组实地走访核查，该地址不存在公司经营。</w:t>
      </w:r>
    </w:p>
    <w:p w14:paraId="7CB8FAEB">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暨忆公司主要全资建设并全权运营位于云南省丽江市古城区束河街道办事处开文居委会东康村7组38号的丽江美院美宿艺术民宿（下称“美院民宿”）。但据实际管理公司的股东陈述，美院民宿自2025年5月起无偿交由第三人经营（自负盈亏）。</w:t>
      </w:r>
    </w:p>
    <w:p w14:paraId="1C75136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暨忆公司对外投资三家企业：①珠海美院束河一号产业投资基金（有限合伙）（以下简称“束河一号”），暨忆公司持股60%；②珠海美院束河二号产业投资基金（有限合伙）（以下简称“束河二号”），暨忆公司持股60%；③丽江市古城区美院艺术酒店有限公司（下称“丽江美院公司”），暨忆公司持股70%。其中束河一号、束河二号主要为建造美院民宿筹集资金使用；丽江美院公司为运营美院民宿设立的公司。</w:t>
      </w:r>
    </w:p>
    <w:p w14:paraId="091E7DF7">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2025年3月10日，珠海市中级人民法院根据潘晓晖的申请，裁定暨忆公司强制清算一案，目前，清算组基本完成对公司记账凭证、印章及文书资料的接管。</w:t>
      </w:r>
    </w:p>
    <w:p w14:paraId="358CB6F4">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2" w:firstLineChars="200"/>
        <w:textAlignment w:val="auto"/>
        <w:rPr>
          <w:rFonts w:hint="eastAsia" w:ascii="仿宋" w:hAnsi="仿宋" w:eastAsia="仿宋" w:cs="仿宋"/>
          <w:b/>
          <w:bCs/>
          <w:i w:val="0"/>
          <w:caps w:val="0"/>
          <w:color w:val="auto"/>
          <w:spacing w:val="0"/>
          <w:kern w:val="2"/>
          <w:sz w:val="28"/>
          <w:szCs w:val="28"/>
          <w:shd w:val="clear" w:color="auto" w:fill="FFFFFF"/>
          <w:lang w:val="en-US" w:eastAsia="zh-CN" w:bidi="ar-SA"/>
        </w:rPr>
      </w:pPr>
      <w:r>
        <w:rPr>
          <w:rFonts w:hint="eastAsia" w:ascii="仿宋" w:hAnsi="仿宋" w:eastAsia="仿宋" w:cs="仿宋"/>
          <w:b/>
          <w:bCs/>
          <w:color w:val="auto"/>
          <w:sz w:val="28"/>
          <w:szCs w:val="28"/>
          <w:lang w:val="en-US" w:eastAsia="zh-CN"/>
        </w:rPr>
        <w:t>二、</w:t>
      </w:r>
      <w:r>
        <w:rPr>
          <w:rFonts w:hint="eastAsia" w:ascii="仿宋" w:hAnsi="仿宋" w:eastAsia="仿宋" w:cs="仿宋"/>
          <w:b/>
          <w:bCs/>
          <w:i w:val="0"/>
          <w:caps w:val="0"/>
          <w:color w:val="auto"/>
          <w:spacing w:val="0"/>
          <w:kern w:val="2"/>
          <w:sz w:val="28"/>
          <w:szCs w:val="28"/>
          <w:shd w:val="clear" w:color="auto" w:fill="FFFFFF"/>
          <w:lang w:val="en-US" w:eastAsia="zh-CN" w:bidi="ar-SA"/>
        </w:rPr>
        <w:t>清算组接管、了解的财务账册资料及财产情况</w:t>
      </w:r>
    </w:p>
    <w:p w14:paraId="4BF1D837">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w:t>
      </w:r>
      <w:r>
        <w:rPr>
          <w:rFonts w:hint="eastAsia" w:ascii="仿宋" w:hAnsi="仿宋" w:eastAsia="仿宋" w:cs="仿宋"/>
          <w:b/>
          <w:bCs/>
          <w:i w:val="0"/>
          <w:caps w:val="0"/>
          <w:color w:val="auto"/>
          <w:spacing w:val="0"/>
          <w:kern w:val="2"/>
          <w:sz w:val="28"/>
          <w:szCs w:val="28"/>
          <w:shd w:val="clear" w:color="auto" w:fill="FFFFFF"/>
          <w:lang w:val="en-US" w:eastAsia="zh-CN" w:bidi="ar-SA"/>
        </w:rPr>
        <w:t>清算组接管、了解的财务账册资料</w:t>
      </w:r>
    </w:p>
    <w:p w14:paraId="348FBC38">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1.电子材料：暨忆公司2016年1月至2020年7月总账、明细账、科目余额表、资产负债表、利润表；2020年科目余额表；2020年明细账；2021年科目余额表；2021年明细账、银行流水等。</w:t>
      </w:r>
    </w:p>
    <w:p w14:paraId="663D5022">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2.纸质材料：暨忆公司2018年1月至2019年12月会计账簿、会计报表六本；2020年6月1日至2022年6月30日会计账簿、总账、明细账、资产负债表、利润表三本；2016年1月1日至2022年6月30日会计凭证十四本等。</w:t>
      </w:r>
    </w:p>
    <w:p w14:paraId="3A3ECF9B">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3.《合作建设高端度假酒店合同》《投资合同》等文书资料。</w:t>
      </w:r>
    </w:p>
    <w:p w14:paraId="60EFE4A6">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4.清算组调取的暨忆公司建设银行的银行流水以及束河一号、束河二号的银行流水。</w:t>
      </w:r>
    </w:p>
    <w:p w14:paraId="29C08740">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（二）清算组了解的财产情况</w:t>
      </w:r>
    </w:p>
    <w:p w14:paraId="006F3B71">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 w:val="0"/>
          <w:bCs w:val="0"/>
          <w:i w:val="0"/>
          <w:caps w:val="0"/>
          <w:color w:val="auto"/>
          <w:spacing w:val="0"/>
          <w:kern w:val="2"/>
          <w:sz w:val="28"/>
          <w:szCs w:val="28"/>
          <w:shd w:val="clear" w:color="auto" w:fill="FFFFFF"/>
          <w:lang w:val="en-US" w:eastAsia="zh-CN" w:bidi="ar-SA"/>
        </w:rPr>
      </w:pPr>
      <w:r>
        <w:rPr>
          <w:rFonts w:hint="eastAsia" w:ascii="仿宋" w:hAnsi="仿宋" w:eastAsia="仿宋" w:cs="仿宋"/>
          <w:b w:val="0"/>
          <w:bCs w:val="0"/>
          <w:i w:val="0"/>
          <w:caps w:val="0"/>
          <w:color w:val="auto"/>
          <w:spacing w:val="0"/>
          <w:kern w:val="2"/>
          <w:sz w:val="28"/>
          <w:szCs w:val="28"/>
          <w:shd w:val="clear" w:color="auto" w:fill="FFFFFF"/>
          <w:lang w:val="en-US" w:eastAsia="zh-CN" w:bidi="ar-SA"/>
        </w:rPr>
        <w:t>位于云南省丽江市古城区束河街道办事处开文居委会东康村7组38号的美院民宿，系由暨忆公司与当地居民合作建设，双方签订</w:t>
      </w:r>
      <w:r>
        <w:rPr>
          <w:rFonts w:hint="eastAsia" w:ascii="仿宋" w:hAnsi="仿宋" w:eastAsia="仿宋" w:cs="仿宋"/>
          <w:color w:val="auto"/>
          <w:sz w:val="28"/>
          <w:szCs w:val="28"/>
          <w:lang w:val="en-US" w:eastAsia="zh-CN"/>
        </w:rPr>
        <w:t>《合作建设高端度假酒店合同》，合作期限为31年，</w:t>
      </w:r>
      <w:r>
        <w:rPr>
          <w:rFonts w:hint="eastAsia" w:ascii="仿宋" w:hAnsi="仿宋" w:eastAsia="仿宋" w:cs="仿宋"/>
          <w:b w:val="0"/>
          <w:bCs w:val="0"/>
          <w:i w:val="0"/>
          <w:caps w:val="0"/>
          <w:color w:val="auto"/>
          <w:spacing w:val="0"/>
          <w:kern w:val="2"/>
          <w:sz w:val="28"/>
          <w:szCs w:val="28"/>
          <w:shd w:val="clear" w:color="auto" w:fill="FFFFFF"/>
          <w:lang w:val="en-US" w:eastAsia="zh-CN" w:bidi="ar-SA"/>
        </w:rPr>
        <w:t>当地居民提供土地，占合作分成款的20%（折现500万元，分四期支付，目前仍有200万元到期未支付），暨忆公司提供资金建设并全权运营。美院民宿土地面积约1508㎡，建筑面积约4500㎡，清算组现有美院民宿组织架构图一册、美院民宿设计稿一册，美院民宿平面布置图九册、报建资料、</w:t>
      </w:r>
      <w:r>
        <w:rPr>
          <w:rFonts w:hint="eastAsia" w:ascii="仿宋" w:hAnsi="仿宋" w:eastAsia="仿宋" w:cs="仿宋"/>
          <w:color w:val="auto"/>
          <w:sz w:val="28"/>
          <w:szCs w:val="28"/>
          <w:lang w:val="en-US" w:eastAsia="zh-CN"/>
        </w:rPr>
        <w:t>《合作建设高端度假酒店合同》、《投资合同》等</w:t>
      </w:r>
      <w:r>
        <w:rPr>
          <w:rFonts w:hint="eastAsia" w:ascii="仿宋" w:hAnsi="仿宋" w:eastAsia="仿宋" w:cs="仿宋"/>
          <w:b w:val="0"/>
          <w:bCs w:val="0"/>
          <w:i w:val="0"/>
          <w:caps w:val="0"/>
          <w:color w:val="auto"/>
          <w:spacing w:val="0"/>
          <w:kern w:val="2"/>
          <w:sz w:val="28"/>
          <w:szCs w:val="28"/>
          <w:shd w:val="clear" w:color="auto" w:fill="FFFFFF"/>
          <w:lang w:val="en-US" w:eastAsia="zh-CN" w:bidi="ar-SA"/>
        </w:rPr>
        <w:t>材料。</w:t>
      </w:r>
    </w:p>
    <w:p w14:paraId="0E2FA0AC">
      <w:pPr>
        <w:pStyle w:val="4"/>
        <w:keepNext w:val="0"/>
        <w:keepLines w:val="0"/>
        <w:pageBreakBefore w:val="0"/>
        <w:widowControl/>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auto"/>
          <w:sz w:val="28"/>
          <w:szCs w:val="28"/>
          <w:lang w:val="en-US" w:eastAsia="zh-CN"/>
        </w:rPr>
      </w:pPr>
      <w:r>
        <w:rPr>
          <w:rFonts w:hint="eastAsia" w:ascii="仿宋" w:hAnsi="仿宋" w:eastAsia="仿宋" w:cs="仿宋"/>
          <w:b w:val="0"/>
          <w:bCs w:val="0"/>
          <w:i w:val="0"/>
          <w:caps w:val="0"/>
          <w:color w:val="auto"/>
          <w:spacing w:val="0"/>
          <w:kern w:val="2"/>
          <w:sz w:val="28"/>
          <w:szCs w:val="28"/>
          <w:shd w:val="clear" w:color="auto" w:fill="FFFFFF"/>
          <w:lang w:val="en-US" w:eastAsia="zh-CN" w:bidi="ar-SA"/>
        </w:rPr>
        <w:t>此外，</w:t>
      </w:r>
      <w:r>
        <w:rPr>
          <w:rFonts w:hint="eastAsia" w:ascii="仿宋" w:hAnsi="仿宋" w:eastAsia="仿宋" w:cs="仿宋"/>
          <w:sz w:val="28"/>
          <w:szCs w:val="28"/>
          <w:lang w:val="en-US" w:eastAsia="zh-CN"/>
        </w:rPr>
        <w:t>暨忆公司还有6个商标（3个有效，3个无效），以及前述对外三家投资公司。</w:t>
      </w:r>
    </w:p>
    <w:p w14:paraId="6272FF3B">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三、报名条件</w:t>
      </w:r>
    </w:p>
    <w:p w14:paraId="1663EDD6">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参与选聘的审计/评估机构需满足以下条件：</w:t>
      </w:r>
    </w:p>
    <w:p w14:paraId="080972BA">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1.具有行业主管部门颁发的有效执业资质，已编入珠海市破产管理人协会破产审计/评估机构备案名册；</w:t>
      </w:r>
    </w:p>
    <w:p w14:paraId="621C2C11">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2.具有良好业绩，近三年无违法、违规行为，无行业处分、惩戒等不良记录，案件评查基本合格，且不存在以下利益冲突情形：</w:t>
      </w:r>
    </w:p>
    <w:p w14:paraId="25FA7D8B">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（1）与暨忆公司有未了结的债权债务关系；</w:t>
      </w:r>
    </w:p>
    <w:p w14:paraId="6588C881">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（2）在人民法院受理清算申请前三年内，曾为暨忆公司提供相对固定的审计、评估等中介服务;</w:t>
      </w:r>
    </w:p>
    <w:p w14:paraId="59C2EED6">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（3）现在是或者在人民法院受理强制清算前三年内曾经是暨忆公司及控股公司的控股股东或者是实际控制人，或者担任暨忆公司及控股公司的董事、监事、经理等职务；</w:t>
      </w:r>
    </w:p>
    <w:p w14:paraId="283FC1D2">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（4）可能影响审计、评估机构履行职责的其他情形。</w:t>
      </w:r>
    </w:p>
    <w:p w14:paraId="5EAD7BB9">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3.若被选定，应在委托合同签订之日起30个工作日内出具正式纸质审计/评估报告，并接受人民法院与清算组提出的与本案清算事项有关的其他工作事项与审计、评估问题的咨询与支持，对报告内容进行解释说明；</w:t>
      </w:r>
    </w:p>
    <w:p w14:paraId="1B956F27">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4.审计/评估费用包含差旅费、文印费等全部相关费用。</w:t>
      </w:r>
    </w:p>
    <w:p w14:paraId="5D4E02F2">
      <w:pPr>
        <w:keepNext w:val="0"/>
        <w:keepLines w:val="0"/>
        <w:pageBreakBefore w:val="0"/>
        <w:widowControl w:val="0"/>
        <w:numPr>
          <w:ilvl w:val="0"/>
          <w:numId w:val="1"/>
        </w:numPr>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委托事项</w:t>
      </w:r>
    </w:p>
    <w:p w14:paraId="11198152">
      <w:pPr>
        <w:keepNext w:val="0"/>
        <w:keepLines w:val="0"/>
        <w:pageBreakBefore w:val="0"/>
        <w:widowControl w:val="0"/>
        <w:numPr>
          <w:ilvl w:val="0"/>
          <w:numId w:val="2"/>
        </w:numPr>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审计工作内容</w:t>
      </w:r>
    </w:p>
    <w:p w14:paraId="57596DDB">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以2025年3月10日为基准日，按照《注册会计师审计准则》《中华人民共和国企业破产法》《广东省注册会计师协会破产案件审计业务操作指引》等相关规定，对暨忆公司的会计凭证、财务账册、会计报表等财务资料进行以清算为目的审计，并出具专项审计报告，出具的专项审计报告应当包括但不限于以下内容：</w:t>
      </w:r>
    </w:p>
    <w:p w14:paraId="4C9AAED9">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1.审计暨忆公司股东的出资及实缴情况；</w:t>
      </w:r>
    </w:p>
    <w:p w14:paraId="67B7E18E">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2.审计建造美院民宿的资金筹集情况和耗费资金情况；</w:t>
      </w:r>
    </w:p>
    <w:p w14:paraId="489E7A00">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3.审计暨忆公司的实际控制人（黄然、潘晓辉、冯能文）、以及暨忆公司其他股东、董事、监事和高级管理人员，是否利用职权从企业获取非正常收入和侵占企业的财产；</w:t>
      </w:r>
    </w:p>
    <w:p w14:paraId="2136FB61">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3.审计暨忆公司是否存在企业破产法第十六条、第三十一条、第三十二条或第三十三条的情况；</w:t>
      </w:r>
    </w:p>
    <w:p w14:paraId="254E27E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4.审计暨忆公司的存货、固定资产、应收款项、无形资产等资产情况；</w:t>
      </w:r>
    </w:p>
    <w:p w14:paraId="2BE41DE4">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5.审计暨忆公司负债情况；</w:t>
      </w:r>
    </w:p>
    <w:p w14:paraId="09ABF6A3">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6.协助清算组开展资产调查、资产清收、债权审核等清算工作；</w:t>
      </w:r>
    </w:p>
    <w:p w14:paraId="5559AA6F">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7.审计暨忆公司与关联企业束河一号、束河二号、丽江美院公司之间的资金往来；</w:t>
      </w:r>
    </w:p>
    <w:p w14:paraId="6B14F5A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8.法院或清算组提出的其他工作事项。</w:t>
      </w:r>
    </w:p>
    <w:p w14:paraId="68DE1F7B">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（二）评估工作内容</w:t>
      </w:r>
    </w:p>
    <w:p w14:paraId="40C9CE23">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b w:val="0"/>
          <w:bCs w:val="0"/>
          <w:i w:val="0"/>
          <w:caps w:val="0"/>
          <w:color w:val="auto"/>
          <w:spacing w:val="0"/>
          <w:kern w:val="2"/>
          <w:sz w:val="28"/>
          <w:szCs w:val="28"/>
          <w:shd w:val="clear" w:color="auto" w:fill="FFFFFF"/>
          <w:lang w:val="en-US" w:eastAsia="zh-CN" w:bidi="ar-SA"/>
        </w:rPr>
      </w:pPr>
      <w:r>
        <w:rPr>
          <w:rFonts w:hint="eastAsia" w:ascii="仿宋" w:hAnsi="仿宋" w:eastAsia="仿宋" w:cs="仿宋"/>
          <w:color w:val="auto"/>
          <w:sz w:val="28"/>
          <w:szCs w:val="28"/>
          <w:lang w:val="en-US" w:eastAsia="zh-CN"/>
        </w:rPr>
        <w:t>1、以2025年3月10日为基准日，根据有关法律法规和资产评估准则、资产评估原则，对暨忆公司的资产</w:t>
      </w:r>
      <w:r>
        <w:rPr>
          <w:rFonts w:hint="eastAsia" w:ascii="仿宋" w:hAnsi="仿宋" w:eastAsia="仿宋" w:cs="仿宋"/>
          <w:b w:val="0"/>
          <w:bCs w:val="0"/>
          <w:i w:val="0"/>
          <w:caps w:val="0"/>
          <w:color w:val="auto"/>
          <w:spacing w:val="0"/>
          <w:kern w:val="2"/>
          <w:sz w:val="28"/>
          <w:szCs w:val="28"/>
          <w:shd w:val="clear" w:color="auto" w:fill="FFFFFF"/>
          <w:lang w:val="en-US" w:eastAsia="zh-CN" w:bidi="ar-SA"/>
        </w:rPr>
        <w:t>位于云南省丽江市古城区束河街道办事处开文居委会东康村7组38号美院民宿的合同经营权益及无形资产进行评估。</w:t>
      </w:r>
    </w:p>
    <w:p w14:paraId="65B6572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2、以2025年3月10日为基准日，根据有关法律法规和资产评估准则、资产评估原则，对暨忆公司的三家对外投资企业的股权价值进行评估。</w:t>
      </w:r>
    </w:p>
    <w:p w14:paraId="6D0AB84A">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五、报价要求</w:t>
      </w:r>
    </w:p>
    <w:p w14:paraId="2E76C594">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w:t>
      </w:r>
      <w:r>
        <w:rPr>
          <w:rFonts w:hint="default" w:ascii="仿宋" w:hAnsi="仿宋" w:eastAsia="仿宋" w:cs="仿宋"/>
          <w:b w:val="0"/>
          <w:bCs w:val="0"/>
          <w:color w:val="auto"/>
          <w:sz w:val="28"/>
          <w:szCs w:val="28"/>
          <w:lang w:val="en-US" w:eastAsia="zh-CN"/>
        </w:rPr>
        <w:t>参选机构报价应为一次性包干费用（含税价），为开展审计/评估所发生的差旅、住宿、餐饮等费用已包含在服务费用中，不再另行计算，由参选机构自行承担。</w:t>
      </w:r>
    </w:p>
    <w:p w14:paraId="4C76E980">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default"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2、评估的两项内容应分别报价。</w:t>
      </w:r>
    </w:p>
    <w:p w14:paraId="18E9A971">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3、审计/评估费用于暨忆公司清算案财产分配时支付。</w:t>
      </w:r>
    </w:p>
    <w:p w14:paraId="7949D5AB">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六、报名要求</w:t>
      </w:r>
    </w:p>
    <w:p w14:paraId="12D1C828">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请符合报名条件且有意向提供服务的单位于2026年4月25日前将报名材料发送至清算组邮箱或送达清算组联系地址报名，报名时间以邮件寄出时间或线下签收时间为准；逾期未提交，视同放弃参与选聘。报名材料应加盖参选单位公章，各参选机构需准备包括但不限于以下材料：营业执照复印件、机构简介及项目负责人联系方式、符合报名条件的证明。</w:t>
      </w:r>
    </w:p>
    <w:p w14:paraId="1C8B844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（二）清算组保留因情况变化撤回选聘邀请的权利，双方互不追究责任。</w:t>
      </w:r>
    </w:p>
    <w:p w14:paraId="6A10828F">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（三）清算组联系人及联系方式</w:t>
      </w:r>
    </w:p>
    <w:p w14:paraId="02073DBA">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联系人：黄凯桦；联系电话13242683393；</w:t>
      </w:r>
    </w:p>
    <w:p w14:paraId="0E331163">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联系邮箱：</w:t>
      </w:r>
      <w:r>
        <w:rPr>
          <w:rFonts w:hint="eastAsia" w:ascii="仿宋" w:hAnsi="仿宋" w:eastAsia="仿宋" w:cs="仿宋"/>
          <w:color w:val="auto"/>
          <w:sz w:val="28"/>
          <w:szCs w:val="28"/>
          <w:lang w:val="en-US" w:eastAsia="zh-CN"/>
        </w:rPr>
        <w:fldChar w:fldCharType="begin"/>
      </w:r>
      <w:r>
        <w:rPr>
          <w:rFonts w:hint="eastAsia" w:ascii="仿宋" w:hAnsi="仿宋" w:eastAsia="仿宋" w:cs="仿宋"/>
          <w:color w:val="auto"/>
          <w:sz w:val="28"/>
          <w:szCs w:val="28"/>
          <w:lang w:val="en-US" w:eastAsia="zh-CN"/>
        </w:rPr>
        <w:instrText xml:space="preserve"> HYPERLINK "mailto:ggpcglr@163.com" </w:instrText>
      </w:r>
      <w:r>
        <w:rPr>
          <w:rFonts w:hint="eastAsia" w:ascii="仿宋" w:hAnsi="仿宋" w:eastAsia="仿宋" w:cs="仿宋"/>
          <w:color w:val="auto"/>
          <w:sz w:val="28"/>
          <w:szCs w:val="28"/>
          <w:lang w:val="en-US" w:eastAsia="zh-CN"/>
        </w:rPr>
        <w:fldChar w:fldCharType="separate"/>
      </w:r>
      <w:r>
        <w:rPr>
          <w:rFonts w:hint="eastAsia" w:ascii="仿宋" w:hAnsi="仿宋" w:eastAsia="仿宋" w:cs="仿宋"/>
          <w:color w:val="auto"/>
          <w:sz w:val="28"/>
          <w:szCs w:val="28"/>
          <w:lang w:val="en-US" w:eastAsia="zh-CN"/>
        </w:rPr>
        <w:t>ggpcglr@163.com</w:t>
      </w:r>
      <w:r>
        <w:rPr>
          <w:rFonts w:hint="eastAsia" w:ascii="仿宋" w:hAnsi="仿宋" w:eastAsia="仿宋" w:cs="仿宋"/>
          <w:color w:val="auto"/>
          <w:sz w:val="28"/>
          <w:szCs w:val="28"/>
          <w:lang w:val="en-US" w:eastAsia="zh-CN"/>
        </w:rPr>
        <w:fldChar w:fldCharType="end"/>
      </w:r>
      <w:r>
        <w:rPr>
          <w:rFonts w:hint="eastAsia" w:ascii="仿宋" w:hAnsi="仿宋" w:eastAsia="仿宋" w:cs="仿宋"/>
          <w:color w:val="auto"/>
          <w:sz w:val="28"/>
          <w:szCs w:val="28"/>
          <w:lang w:val="en-US" w:eastAsia="zh-CN"/>
        </w:rPr>
        <w:t>；</w:t>
      </w:r>
    </w:p>
    <w:p w14:paraId="4338DBE4">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联系地址：广东省珠海市香洲区吉大景山路82号水湾大厦13A广东格高律师事务所。</w:t>
      </w:r>
    </w:p>
    <w:p w14:paraId="0EA3CF74">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eastAsia="zh-CN"/>
        </w:rPr>
        <w:t>七、选定</w:t>
      </w:r>
      <w:r>
        <w:rPr>
          <w:rFonts w:hint="eastAsia" w:ascii="仿宋" w:hAnsi="仿宋" w:eastAsia="仿宋" w:cs="仿宋"/>
          <w:b/>
          <w:bCs/>
          <w:color w:val="auto"/>
          <w:sz w:val="28"/>
          <w:szCs w:val="28"/>
          <w:lang w:val="en-US" w:eastAsia="zh-CN"/>
        </w:rPr>
        <w:t>方式</w:t>
      </w:r>
    </w:p>
    <w:p w14:paraId="2A463DCB">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本次遴选采用“低价优先”，即对于符合全部报名条件要求的报名机构，按照报价从低到高进行排名，排名第一的机构为中选机构，排名第二的机构为备选机构。若排名第一有两家机构，则通过摇珠方式选定中选机构及备选机构。若仅1家机构报名，且其提交的报名材料经审查均符合报名条件的，则自动成为中选机构。</w:t>
      </w:r>
    </w:p>
    <w:p w14:paraId="675D133A">
      <w:pPr>
        <w:keepNext w:val="0"/>
        <w:keepLines w:val="0"/>
        <w:pageBreakBefore w:val="0"/>
        <w:widowControl w:val="0"/>
        <w:kinsoku/>
        <w:wordWrap/>
        <w:overflowPunct/>
        <w:topLinePunct w:val="0"/>
        <w:autoSpaceDE/>
        <w:autoSpaceDN/>
        <w:bidi w:val="0"/>
        <w:adjustRightInd/>
        <w:snapToGrid/>
        <w:spacing w:after="157" w:afterLines="50" w:line="480" w:lineRule="exact"/>
        <w:ind w:firstLine="562" w:firstLineChars="200"/>
        <w:textAlignment w:val="auto"/>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w:t>
      </w:r>
      <w:r>
        <w:rPr>
          <w:rFonts w:hint="eastAsia" w:ascii="仿宋" w:hAnsi="仿宋" w:eastAsia="仿宋" w:cs="仿宋"/>
          <w:b/>
          <w:bCs/>
          <w:color w:val="auto"/>
          <w:sz w:val="28"/>
          <w:szCs w:val="28"/>
          <w:lang w:val="en-US" w:eastAsia="zh-CN"/>
        </w:rPr>
        <w:t>特别说明</w:t>
      </w:r>
    </w:p>
    <w:p w14:paraId="0BDD27F4">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1、</w:t>
      </w:r>
      <w:r>
        <w:rPr>
          <w:rFonts w:hint="eastAsia" w:ascii="仿宋" w:hAnsi="仿宋" w:eastAsia="仿宋" w:cs="仿宋"/>
          <w:color w:val="auto"/>
          <w:sz w:val="28"/>
          <w:szCs w:val="28"/>
          <w:lang w:val="en-US" w:eastAsia="zh-CN"/>
        </w:rPr>
        <w:t>本选聘文件的最终解释权归属于清算组，</w:t>
      </w:r>
      <w:r>
        <w:rPr>
          <w:rFonts w:hint="eastAsia" w:ascii="仿宋" w:hAnsi="仿宋" w:eastAsia="仿宋" w:cs="仿宋"/>
          <w:color w:val="auto"/>
          <w:sz w:val="28"/>
          <w:szCs w:val="28"/>
          <w:lang w:eastAsia="zh-CN"/>
        </w:rPr>
        <w:t>有意向报名的审计</w:t>
      </w:r>
      <w:r>
        <w:rPr>
          <w:rFonts w:hint="eastAsia" w:ascii="仿宋" w:hAnsi="仿宋" w:eastAsia="仿宋" w:cs="仿宋"/>
          <w:color w:val="auto"/>
          <w:sz w:val="28"/>
          <w:szCs w:val="28"/>
          <w:lang w:val="en-US" w:eastAsia="zh-CN"/>
        </w:rPr>
        <w:t>/评估</w:t>
      </w:r>
      <w:r>
        <w:rPr>
          <w:rFonts w:hint="eastAsia" w:ascii="仿宋" w:hAnsi="仿宋" w:eastAsia="仿宋" w:cs="仿宋"/>
          <w:color w:val="auto"/>
          <w:sz w:val="28"/>
          <w:szCs w:val="28"/>
          <w:lang w:eastAsia="zh-CN"/>
        </w:rPr>
        <w:t>机构可以联系清算组了解</w:t>
      </w:r>
      <w:r>
        <w:rPr>
          <w:rFonts w:hint="eastAsia" w:ascii="仿宋" w:hAnsi="仿宋" w:eastAsia="仿宋" w:cs="仿宋"/>
          <w:color w:val="auto"/>
          <w:sz w:val="28"/>
          <w:szCs w:val="28"/>
          <w:lang w:val="en-US" w:eastAsia="zh-CN"/>
        </w:rPr>
        <w:t>暨忆</w:t>
      </w:r>
      <w:r>
        <w:rPr>
          <w:rFonts w:hint="eastAsia" w:ascii="仿宋" w:hAnsi="仿宋" w:eastAsia="仿宋" w:cs="仿宋"/>
          <w:color w:val="auto"/>
          <w:sz w:val="28"/>
          <w:szCs w:val="28"/>
          <w:lang w:eastAsia="zh-CN"/>
        </w:rPr>
        <w:t>公司的基本情况。</w:t>
      </w:r>
    </w:p>
    <w:p w14:paraId="33D35071">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2、</w:t>
      </w:r>
      <w:r>
        <w:rPr>
          <w:rFonts w:hint="eastAsia" w:ascii="仿宋" w:hAnsi="仿宋" w:eastAsia="仿宋" w:cs="仿宋"/>
          <w:color w:val="auto"/>
          <w:sz w:val="28"/>
          <w:szCs w:val="28"/>
          <w:lang w:val="en-US" w:eastAsia="zh-CN"/>
        </w:rPr>
        <w:t>清算组将在报名材料提交截止日后3个工作日内书面通知中标机构，对于已报名但未入选的机构，清算组不再另行通知，报名材料不予退还。</w:t>
      </w:r>
    </w:p>
    <w:p w14:paraId="7D551855">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3、清算组将就委托工作的具体内容和安排与中选机构进行沟通，如双方无法就工作安排等事宜达成一致意见的，由备选机构成为中选机构。对于未中选的报名机构，清算组将不另行通知，已接收的参选文件材料不予退还。</w:t>
      </w:r>
    </w:p>
    <w:p w14:paraId="7EC4741B">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p>
    <w:p w14:paraId="50000CAA">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eastAsia="zh-CN"/>
        </w:rPr>
        <w:t>特此公告。</w:t>
      </w:r>
    </w:p>
    <w:p w14:paraId="4CA1C4C0">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lang w:eastAsia="zh-CN"/>
        </w:rPr>
      </w:pPr>
    </w:p>
    <w:p w14:paraId="444C2D18">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珠海暨忆艺术酒店管理有限公司清算组</w:t>
      </w:r>
    </w:p>
    <w:p w14:paraId="2E9A3257">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jc w:val="righ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二〇二六年四月九日</w:t>
      </w:r>
    </w:p>
    <w:p w14:paraId="582B392C">
      <w:pPr>
        <w:keepNext w:val="0"/>
        <w:keepLines w:val="0"/>
        <w:pageBreakBefore w:val="0"/>
        <w:widowControl w:val="0"/>
        <w:kinsoku/>
        <w:wordWrap/>
        <w:overflowPunct/>
        <w:topLinePunct w:val="0"/>
        <w:autoSpaceDE/>
        <w:autoSpaceDN/>
        <w:bidi w:val="0"/>
        <w:adjustRightInd/>
        <w:snapToGrid/>
        <w:spacing w:after="157" w:afterLines="50" w:line="480" w:lineRule="exact"/>
        <w:ind w:firstLine="560" w:firstLineChars="200"/>
        <w:textAlignment w:val="auto"/>
        <w:rPr>
          <w:rFonts w:hint="eastAsia" w:ascii="仿宋" w:hAnsi="仿宋" w:eastAsia="仿宋" w:cs="仿宋"/>
          <w:color w:val="auto"/>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9963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3D914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43D914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6E2BC"/>
    <w:multiLevelType w:val="singleLevel"/>
    <w:tmpl w:val="8FD6E2BC"/>
    <w:lvl w:ilvl="0" w:tentative="0">
      <w:start w:val="4"/>
      <w:numFmt w:val="chineseCounting"/>
      <w:suff w:val="nothing"/>
      <w:lvlText w:val="%1、"/>
      <w:lvlJc w:val="left"/>
      <w:rPr>
        <w:rFonts w:hint="eastAsia"/>
      </w:rPr>
    </w:lvl>
  </w:abstractNum>
  <w:abstractNum w:abstractNumId="1">
    <w:nsid w:val="798ACE0A"/>
    <w:multiLevelType w:val="singleLevel"/>
    <w:tmpl w:val="798ACE0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814F54"/>
    <w:rsid w:val="127061FE"/>
    <w:rsid w:val="2CEC667F"/>
    <w:rsid w:val="2EBA03B1"/>
    <w:rsid w:val="40BC74C8"/>
    <w:rsid w:val="4FA82270"/>
    <w:rsid w:val="51D35B56"/>
    <w:rsid w:val="5D4144F6"/>
    <w:rsid w:val="704624D9"/>
    <w:rsid w:val="7E3D5B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3186</Words>
  <Characters>3363</Characters>
  <Lines>0</Lines>
  <Paragraphs>0</Paragraphs>
  <TotalTime>14</TotalTime>
  <ScaleCrop>false</ScaleCrop>
  <LinksUpToDate>false</LinksUpToDate>
  <CharactersWithSpaces>3363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2026-03-17T07:03:00Z</dcterms:created>
  <dc:creator>49453</dc:creator>
  <cp:lastModifiedBy>凯歌</cp:lastModifiedBy>
  <cp:lastPrinted>2026-04-03T02:44:00Z</cp:lastPrinted>
  <dcterms:modified xsi:type="dcterms:W3CDTF">2026-04-09T02:21:54Z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eyJoZGlkIjoiYjhkZTIzYzc1OTk0NTNmNWI1MzkyNjgyYTQzZTc0ZWUiLCJ1c2VySWQiOiIzMzg1NjEyNDQifQ==</vt:lpwstr>
  </property>
  <property fmtid="{D5CDD505-2E9C-101B-9397-08002B2CF9AE}" pid="4" name="ICV">
    <vt:lpwstr>77DEB51017E2403192B5259A13B5630B_12</vt:lpwstr>
  </property>
</Properties>
</file>