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B2063">
      <w:pPr>
        <w:widowControl/>
        <w:snapToGrid w:val="0"/>
        <w:spacing w:before="50" w:after="156" w:afterLines="50"/>
        <w:jc w:val="left"/>
        <w:outlineLvl w:val="1"/>
        <w:rPr>
          <w:rFonts w:ascii="宋体" w:hAnsi="宋体" w:eastAsia="宋体" w:cs="宋体"/>
          <w:b/>
          <w:bCs/>
          <w:color w:val="000000" w:themeColor="text1"/>
          <w:spacing w:val="10"/>
          <w:kern w:val="0"/>
          <w:sz w:val="32"/>
          <w:szCs w:val="32"/>
          <w:lang w:eastAsia="zh-Hans"/>
          <w14:textFill>
            <w14:solidFill>
              <w14:schemeClr w14:val="tx1"/>
            </w14:solidFill>
          </w14:textFill>
        </w:rPr>
      </w:pPr>
      <w:r>
        <w:rPr>
          <w:rFonts w:hint="eastAsia" w:ascii="宋体" w:hAnsi="宋体" w:eastAsia="宋体" w:cs="宋体"/>
          <w:b/>
          <w:bCs/>
          <w:color w:val="000000" w:themeColor="text1"/>
          <w:spacing w:val="10"/>
          <w:kern w:val="0"/>
          <w:sz w:val="32"/>
          <w:szCs w:val="32"/>
          <w:lang w:eastAsia="zh-Hans"/>
          <w14:textFill>
            <w14:solidFill>
              <w14:schemeClr w14:val="tx1"/>
            </w14:solidFill>
          </w14:textFill>
        </w:rPr>
        <w:t>附件</w:t>
      </w:r>
      <w:r>
        <w:rPr>
          <w:rFonts w:hint="eastAsia" w:ascii="宋体" w:hAnsi="宋体" w:cs="宋体"/>
          <w:b/>
          <w:bCs/>
          <w:color w:val="000000" w:themeColor="text1"/>
          <w:spacing w:val="10"/>
          <w:kern w:val="0"/>
          <w:sz w:val="32"/>
          <w:szCs w:val="32"/>
          <w:lang w:val="en-US" w:eastAsia="zh-CN"/>
          <w14:textFill>
            <w14:solidFill>
              <w14:schemeClr w14:val="tx1"/>
            </w14:solidFill>
          </w14:textFill>
        </w:rPr>
        <w:t>1</w:t>
      </w:r>
      <w:r>
        <w:rPr>
          <w:rFonts w:ascii="宋体" w:hAnsi="宋体" w:eastAsia="宋体" w:cs="宋体"/>
          <w:b/>
          <w:bCs/>
          <w:color w:val="000000" w:themeColor="text1"/>
          <w:spacing w:val="10"/>
          <w:kern w:val="0"/>
          <w:sz w:val="32"/>
          <w:szCs w:val="32"/>
          <w:lang w:eastAsia="zh-Hans"/>
          <w14:textFill>
            <w14:solidFill>
              <w14:schemeClr w14:val="tx1"/>
            </w14:solidFill>
          </w14:textFill>
        </w:rPr>
        <w:t>:</w:t>
      </w:r>
    </w:p>
    <w:p w14:paraId="3D266383">
      <w:pPr>
        <w:widowControl/>
        <w:spacing w:line="480" w:lineRule="auto"/>
        <w:jc w:val="center"/>
        <w:rPr>
          <w:rFonts w:hint="eastAsia" w:ascii="宋体" w:hAnsi="宋体" w:eastAsia="宋体" w:cs="宋体"/>
          <w:b/>
          <w:bCs/>
          <w:color w:val="000000" w:themeColor="text1"/>
          <w:spacing w:val="10"/>
          <w:kern w:val="0"/>
          <w:sz w:val="32"/>
          <w:szCs w:val="32"/>
          <w:lang w:eastAsia="zh-CN"/>
          <w14:textFill>
            <w14:solidFill>
              <w14:schemeClr w14:val="tx1"/>
            </w14:solidFill>
          </w14:textFill>
        </w:rPr>
      </w:pPr>
      <w:r>
        <w:rPr>
          <w:rFonts w:hint="eastAsia" w:ascii="宋体" w:hAnsi="宋体" w:eastAsia="宋体" w:cs="宋体"/>
          <w:b/>
          <w:bCs/>
          <w:color w:val="000000" w:themeColor="text1"/>
          <w:spacing w:val="10"/>
          <w:kern w:val="0"/>
          <w:sz w:val="32"/>
          <w:szCs w:val="32"/>
          <w:lang w:eastAsia="zh-Hans"/>
          <w14:textFill>
            <w14:solidFill>
              <w14:schemeClr w14:val="tx1"/>
            </w14:solidFill>
          </w14:textFill>
        </w:rPr>
        <w:t>报名承诺</w:t>
      </w:r>
      <w:r>
        <w:rPr>
          <w:rFonts w:hint="eastAsia" w:ascii="宋体" w:hAnsi="宋体" w:cs="宋体"/>
          <w:b/>
          <w:bCs/>
          <w:color w:val="000000" w:themeColor="text1"/>
          <w:spacing w:val="10"/>
          <w:kern w:val="0"/>
          <w:sz w:val="32"/>
          <w:szCs w:val="32"/>
          <w:lang w:val="en-US" w:eastAsia="zh-CN"/>
          <w14:textFill>
            <w14:solidFill>
              <w14:schemeClr w14:val="tx1"/>
            </w14:solidFill>
          </w14:textFill>
        </w:rPr>
        <w:t>函</w:t>
      </w:r>
    </w:p>
    <w:p w14:paraId="04C46180">
      <w:pPr>
        <w:widowControl/>
        <w:spacing w:line="480" w:lineRule="auto"/>
        <w:jc w:val="center"/>
        <w:rPr>
          <w:rFonts w:ascii="宋体" w:hAnsi="宋体" w:eastAsia="宋体" w:cs="宋体"/>
          <w:b/>
          <w:bCs/>
          <w:color w:val="000000" w:themeColor="text1"/>
          <w:spacing w:val="10"/>
          <w:kern w:val="0"/>
          <w:sz w:val="24"/>
          <w:lang w:eastAsia="zh-Hans"/>
          <w14:textFill>
            <w14:solidFill>
              <w14:schemeClr w14:val="tx1"/>
            </w14:solidFill>
          </w14:textFill>
        </w:rPr>
      </w:pPr>
      <w:bookmarkStart w:id="0" w:name="_GoBack"/>
      <w:bookmarkEnd w:id="0"/>
    </w:p>
    <w:p w14:paraId="7CDD14DB">
      <w:pPr>
        <w:widowControl/>
        <w:spacing w:line="360" w:lineRule="auto"/>
        <w:rPr>
          <w:rFonts w:ascii="宋体" w:hAnsi="宋体" w:eastAsia="宋体" w:cs="宋体"/>
          <w:b/>
          <w:bCs/>
          <w:color w:val="000000" w:themeColor="text1"/>
          <w:spacing w:val="10"/>
          <w:kern w:val="0"/>
          <w:sz w:val="24"/>
          <w:lang w:eastAsia="zh-Hans"/>
          <w14:textFill>
            <w14:solidFill>
              <w14:schemeClr w14:val="tx1"/>
            </w14:solidFill>
          </w14:textFill>
        </w:rPr>
      </w:pPr>
      <w:r>
        <w:rPr>
          <w:rFonts w:hint="eastAsia" w:ascii="宋体" w:hAnsi="宋体" w:eastAsia="宋体" w:cs="宋体"/>
          <w:b/>
          <w:bCs/>
          <w:color w:val="000000" w:themeColor="text1"/>
          <w:spacing w:val="10"/>
          <w:kern w:val="0"/>
          <w:sz w:val="24"/>
          <w:lang w:eastAsia="zh-Hans"/>
          <w14:textFill>
            <w14:solidFill>
              <w14:schemeClr w14:val="tx1"/>
            </w14:solidFill>
          </w14:textFill>
        </w:rPr>
        <w:t>武汉华鑫汇通金属实业有限公司管理人：</w:t>
      </w:r>
    </w:p>
    <w:p w14:paraId="4CAEA872">
      <w:pPr>
        <w:widowControl/>
        <w:spacing w:line="360" w:lineRule="auto"/>
        <w:ind w:firstLine="520" w:firstLineChars="200"/>
        <w:rPr>
          <w:rFonts w:hint="eastAsia" w:ascii="宋体" w:hAnsi="宋体" w:eastAsia="宋体" w:cs="宋体"/>
          <w:color w:val="000000" w:themeColor="text1"/>
          <w:spacing w:val="10"/>
          <w:kern w:val="0"/>
          <w:sz w:val="24"/>
          <w:lang w:eastAsia="zh-Hans"/>
          <w14:textFill>
            <w14:solidFill>
              <w14:schemeClr w14:val="tx1"/>
            </w14:solidFill>
          </w14:textFill>
        </w:rPr>
      </w:pPr>
      <w:r>
        <w:rPr>
          <w:rFonts w:hint="eastAsia" w:ascii="宋体" w:hAnsi="宋体" w:eastAsia="宋体" w:cs="宋体"/>
          <w:color w:val="000000" w:themeColor="text1"/>
          <w:spacing w:val="10"/>
          <w:kern w:val="0"/>
          <w:sz w:val="24"/>
          <w:lang w:eastAsia="zh-Hans"/>
          <w14:textFill>
            <w14:solidFill>
              <w14:schemeClr w14:val="tx1"/>
            </w14:solidFill>
          </w14:textFill>
        </w:rPr>
        <w:t>我方拟参与贵方发布的《关于公开选聘税务服务机构的公告》的报名，我方承诺:</w:t>
      </w:r>
    </w:p>
    <w:p w14:paraId="23DBA254">
      <w:pPr>
        <w:widowControl/>
        <w:spacing w:line="360" w:lineRule="auto"/>
        <w:ind w:firstLine="520" w:firstLineChars="200"/>
        <w:rPr>
          <w:rFonts w:hint="eastAsia" w:ascii="宋体" w:hAnsi="宋体" w:eastAsia="宋体" w:cs="宋体"/>
          <w:color w:val="000000" w:themeColor="text1"/>
          <w:spacing w:val="10"/>
          <w:kern w:val="0"/>
          <w:sz w:val="24"/>
          <w:lang w:eastAsia="zh-Hans"/>
          <w14:textFill>
            <w14:solidFill>
              <w14:schemeClr w14:val="tx1"/>
            </w14:solidFill>
          </w14:textFill>
        </w:rPr>
      </w:pPr>
      <w:r>
        <w:rPr>
          <w:rFonts w:hint="eastAsia" w:ascii="宋体" w:hAnsi="宋体" w:eastAsia="宋体" w:cs="宋体"/>
          <w:color w:val="000000" w:themeColor="text1"/>
          <w:spacing w:val="10"/>
          <w:kern w:val="0"/>
          <w:sz w:val="24"/>
          <w:lang w:eastAsia="zh-Hans"/>
          <w14:textFill>
            <w14:solidFill>
              <w14:schemeClr w14:val="tx1"/>
            </w14:solidFill>
          </w14:textFill>
        </w:rPr>
        <w:t>一、我方符合贵方发布的选聘公告要求的税务服务机构应具备的各项报名条件。</w:t>
      </w:r>
    </w:p>
    <w:p w14:paraId="7EF8B2CD">
      <w:pPr>
        <w:widowControl/>
        <w:spacing w:line="360" w:lineRule="auto"/>
        <w:ind w:firstLine="520" w:firstLineChars="200"/>
        <w:rPr>
          <w:rFonts w:hint="eastAsia" w:ascii="宋体" w:hAnsi="宋体" w:eastAsia="宋体" w:cs="宋体"/>
          <w:color w:val="000000" w:themeColor="text1"/>
          <w:spacing w:val="10"/>
          <w:kern w:val="0"/>
          <w:sz w:val="24"/>
          <w:lang w:eastAsia="zh-Hans"/>
          <w14:textFill>
            <w14:solidFill>
              <w14:schemeClr w14:val="tx1"/>
            </w14:solidFill>
          </w14:textFill>
        </w:rPr>
      </w:pPr>
      <w:r>
        <w:rPr>
          <w:rFonts w:hint="eastAsia" w:ascii="宋体" w:hAnsi="宋体" w:eastAsia="宋体" w:cs="宋体"/>
          <w:color w:val="000000" w:themeColor="text1"/>
          <w:spacing w:val="10"/>
          <w:kern w:val="0"/>
          <w:sz w:val="24"/>
          <w:lang w:eastAsia="zh-Hans"/>
          <w14:textFill>
            <w14:solidFill>
              <w14:schemeClr w14:val="tx1"/>
            </w14:solidFill>
          </w14:textFill>
        </w:rPr>
        <w:t>二、我方提交的报名材料均真实、合法、有效且不存在重大隐瞒或遗漏。我方自愿参与本次税务服务机构的公开选聘和竞争磋商，已经获得内部有权机关的决策批准。</w:t>
      </w:r>
    </w:p>
    <w:p w14:paraId="227F1BD9">
      <w:pPr>
        <w:widowControl/>
        <w:spacing w:line="360" w:lineRule="auto"/>
        <w:ind w:firstLine="520" w:firstLineChars="200"/>
        <w:rPr>
          <w:rFonts w:hint="eastAsia" w:ascii="宋体" w:hAnsi="宋体" w:eastAsia="宋体" w:cs="宋体"/>
          <w:color w:val="000000" w:themeColor="text1"/>
          <w:spacing w:val="10"/>
          <w:kern w:val="0"/>
          <w:sz w:val="24"/>
          <w:lang w:eastAsia="zh-Hans"/>
          <w14:textFill>
            <w14:solidFill>
              <w14:schemeClr w14:val="tx1"/>
            </w14:solidFill>
          </w14:textFill>
        </w:rPr>
      </w:pPr>
      <w:r>
        <w:rPr>
          <w:rFonts w:hint="eastAsia" w:ascii="宋体" w:hAnsi="宋体" w:eastAsia="宋体" w:cs="宋体"/>
          <w:color w:val="000000" w:themeColor="text1"/>
          <w:spacing w:val="10"/>
          <w:kern w:val="0"/>
          <w:sz w:val="24"/>
          <w:lang w:eastAsia="zh-Hans"/>
          <w14:textFill>
            <w14:solidFill>
              <w14:schemeClr w14:val="tx1"/>
            </w14:solidFill>
          </w14:textFill>
        </w:rPr>
        <w:t>三、若我方最终被确定为本次税务服务机构，我方将全面履行服务合同约定的义务。</w:t>
      </w:r>
    </w:p>
    <w:p w14:paraId="2E4BEAF9">
      <w:pPr>
        <w:widowControl/>
        <w:spacing w:line="360" w:lineRule="auto"/>
        <w:ind w:firstLine="520" w:firstLineChars="200"/>
        <w:rPr>
          <w:rFonts w:hint="eastAsia" w:ascii="宋体" w:hAnsi="宋体" w:eastAsia="宋体" w:cs="宋体"/>
          <w:color w:val="000000" w:themeColor="text1"/>
          <w:spacing w:val="10"/>
          <w:kern w:val="0"/>
          <w:sz w:val="24"/>
          <w:lang w:eastAsia="zh-Hans"/>
          <w14:textFill>
            <w14:solidFill>
              <w14:schemeClr w14:val="tx1"/>
            </w14:solidFill>
          </w14:textFill>
        </w:rPr>
      </w:pPr>
      <w:r>
        <w:rPr>
          <w:rFonts w:hint="eastAsia" w:ascii="宋体" w:hAnsi="宋体" w:eastAsia="宋体" w:cs="宋体"/>
          <w:color w:val="000000" w:themeColor="text1"/>
          <w:spacing w:val="10"/>
          <w:kern w:val="0"/>
          <w:sz w:val="24"/>
          <w:lang w:eastAsia="zh-Hans"/>
          <w14:textFill>
            <w14:solidFill>
              <w14:schemeClr w14:val="tx1"/>
            </w14:solidFill>
          </w14:textFill>
        </w:rPr>
        <w:t>四、我方承诺，我方及法定代表人、控股股东未负有到期未清偿且重大数额的债务、未被列入经营异常名录、未被纳入失信被执行人名单、未被采取限制高消费措施。</w:t>
      </w:r>
    </w:p>
    <w:p w14:paraId="4AD1D24F">
      <w:pPr>
        <w:widowControl/>
        <w:spacing w:line="360" w:lineRule="auto"/>
        <w:ind w:firstLine="520" w:firstLineChars="200"/>
        <w:rPr>
          <w:rFonts w:hint="eastAsia" w:ascii="宋体" w:hAnsi="宋体" w:eastAsia="宋体" w:cs="宋体"/>
          <w:color w:val="000000" w:themeColor="text1"/>
          <w:spacing w:val="10"/>
          <w:kern w:val="0"/>
          <w:sz w:val="24"/>
          <w:lang w:eastAsia="zh-Hans"/>
          <w14:textFill>
            <w14:solidFill>
              <w14:schemeClr w14:val="tx1"/>
            </w14:solidFill>
          </w14:textFill>
        </w:rPr>
      </w:pPr>
      <w:r>
        <w:rPr>
          <w:rFonts w:hint="eastAsia" w:ascii="宋体" w:hAnsi="宋体" w:eastAsia="宋体" w:cs="宋体"/>
          <w:color w:val="000000" w:themeColor="text1"/>
          <w:spacing w:val="10"/>
          <w:kern w:val="0"/>
          <w:sz w:val="24"/>
          <w:lang w:eastAsia="zh-Hans"/>
          <w14:textFill>
            <w14:solidFill>
              <w14:schemeClr w14:val="tx1"/>
            </w14:solidFill>
          </w14:textFill>
        </w:rPr>
        <w:t>五、我方承诺，我方已知悉本次税务服务机构选聘由管理人负责实施，但本次选聘税务服务机构的服务费用由武汉华鑫汇通金属实业有限公司承担，管理人自身并不对税务服务机构的服务费用承担任何责任，我方承诺就本次税务服务机构的服务费用不要求管理人承担偿还责任或其他责任。</w:t>
      </w:r>
    </w:p>
    <w:p w14:paraId="1C5E0911">
      <w:pPr>
        <w:widowControl/>
        <w:spacing w:line="360" w:lineRule="auto"/>
        <w:ind w:firstLine="520" w:firstLineChars="200"/>
        <w:rPr>
          <w:rFonts w:hint="eastAsia" w:ascii="宋体" w:hAnsi="宋体" w:eastAsia="宋体" w:cs="宋体"/>
          <w:color w:val="000000" w:themeColor="text1"/>
          <w:spacing w:val="10"/>
          <w:kern w:val="0"/>
          <w:sz w:val="24"/>
          <w:lang w:eastAsia="zh-Hans"/>
          <w14:textFill>
            <w14:solidFill>
              <w14:schemeClr w14:val="tx1"/>
            </w14:solidFill>
          </w14:textFill>
        </w:rPr>
      </w:pPr>
      <w:r>
        <w:rPr>
          <w:rFonts w:hint="eastAsia" w:ascii="宋体" w:hAnsi="宋体" w:eastAsia="宋体" w:cs="宋体"/>
          <w:color w:val="000000" w:themeColor="text1"/>
          <w:spacing w:val="10"/>
          <w:kern w:val="0"/>
          <w:sz w:val="24"/>
          <w:lang w:eastAsia="zh-Hans"/>
          <w14:textFill>
            <w14:solidFill>
              <w14:schemeClr w14:val="tx1"/>
            </w14:solidFill>
          </w14:textFill>
        </w:rPr>
        <w:t>本报名承诺书自我方盖章或签字捺印之日起生效。</w:t>
      </w:r>
    </w:p>
    <w:p w14:paraId="3E116D93">
      <w:pPr>
        <w:widowControl/>
        <w:spacing w:line="480" w:lineRule="auto"/>
        <w:jc w:val="center"/>
        <w:rPr>
          <w:rFonts w:ascii="宋体" w:hAnsi="宋体" w:eastAsia="宋体" w:cs="宋体"/>
          <w:kern w:val="0"/>
          <w:sz w:val="24"/>
          <w:lang w:bidi="ar"/>
        </w:rPr>
      </w:pPr>
    </w:p>
    <w:p w14:paraId="71E5353E">
      <w:pPr>
        <w:widowControl/>
        <w:spacing w:line="480" w:lineRule="auto"/>
        <w:jc w:val="center"/>
        <w:rPr>
          <w:rFonts w:ascii="宋体" w:hAnsi="宋体" w:eastAsia="宋体" w:cs="宋体"/>
          <w:kern w:val="0"/>
          <w:sz w:val="24"/>
          <w:lang w:bidi="ar"/>
        </w:rPr>
      </w:pPr>
    </w:p>
    <w:p w14:paraId="51B484F5">
      <w:pPr>
        <w:widowControl/>
        <w:spacing w:line="480" w:lineRule="auto"/>
        <w:jc w:val="center"/>
        <w:rPr>
          <w:rFonts w:ascii="宋体" w:hAnsi="宋体" w:eastAsia="宋体" w:cs="宋体"/>
          <w:kern w:val="0"/>
          <w:sz w:val="24"/>
          <w:lang w:bidi="ar"/>
        </w:rPr>
      </w:pPr>
      <w:r>
        <w:rPr>
          <w:rFonts w:ascii="宋体" w:hAnsi="宋体" w:eastAsia="宋体" w:cs="宋体"/>
          <w:kern w:val="0"/>
          <w:sz w:val="24"/>
          <w:lang w:bidi="ar"/>
        </w:rPr>
        <w:t xml:space="preserve"> </w:t>
      </w:r>
      <w:r>
        <w:rPr>
          <w:rFonts w:hint="eastAsia" w:ascii="宋体" w:hAnsi="宋体" w:eastAsia="宋体" w:cs="宋体"/>
          <w:kern w:val="0"/>
          <w:sz w:val="24"/>
          <w:lang w:bidi="ar"/>
        </w:rPr>
        <w:t>参选人（盖章）：</w:t>
      </w:r>
    </w:p>
    <w:p w14:paraId="155D909C">
      <w:pPr>
        <w:widowControl/>
        <w:spacing w:line="480" w:lineRule="auto"/>
        <w:jc w:val="center"/>
        <w:rPr>
          <w:rFonts w:ascii="宋体" w:hAnsi="宋体" w:eastAsia="宋体" w:cs="宋体"/>
          <w:kern w:val="0"/>
          <w:sz w:val="24"/>
          <w:lang w:bidi="ar"/>
        </w:rPr>
      </w:pPr>
      <w:r>
        <w:rPr>
          <w:rFonts w:ascii="宋体" w:hAnsi="宋体" w:eastAsia="宋体" w:cs="宋体"/>
          <w:kern w:val="0"/>
          <w:sz w:val="24"/>
          <w:lang w:bidi="ar"/>
        </w:rPr>
        <w:t xml:space="preserve">             </w:t>
      </w:r>
      <w:r>
        <w:rPr>
          <w:rFonts w:hint="eastAsia" w:ascii="宋体" w:hAnsi="宋体" w:eastAsia="宋体" w:cs="宋体"/>
          <w:kern w:val="0"/>
          <w:sz w:val="24"/>
          <w:lang w:bidi="ar"/>
        </w:rPr>
        <w:t>法定代表人或负责人（签章）：</w:t>
      </w:r>
    </w:p>
    <w:p w14:paraId="6A9EBD4A">
      <w:pPr>
        <w:widowControl/>
        <w:spacing w:line="480" w:lineRule="auto"/>
        <w:jc w:val="center"/>
        <w:rPr>
          <w:rFonts w:hint="eastAsia" w:ascii="宋体" w:hAnsi="宋体" w:cs="宋体" w:eastAsiaTheme="minorEastAsia"/>
          <w:b/>
          <w:bCs/>
          <w:color w:val="000000" w:themeColor="text1"/>
          <w:spacing w:val="10"/>
          <w:kern w:val="0"/>
          <w:sz w:val="36"/>
          <w:szCs w:val="36"/>
          <w:lang w:eastAsia="zh-CN"/>
          <w14:textFill>
            <w14:solidFill>
              <w14:schemeClr w14:val="tx1"/>
            </w14:solidFill>
          </w14:textFill>
        </w:rPr>
      </w:pPr>
      <w:r>
        <w:rPr>
          <w:rFonts w:ascii="宋体" w:hAnsi="宋体" w:eastAsia="宋体" w:cs="宋体"/>
          <w:kern w:val="0"/>
          <w:sz w:val="24"/>
          <w:lang w:bidi="ar"/>
        </w:rPr>
        <w:t xml:space="preserve">       </w:t>
      </w:r>
      <w:r>
        <w:rPr>
          <w:rFonts w:hint="eastAsia" w:ascii="宋体" w:hAnsi="宋体" w:eastAsia="宋体" w:cs="Times New Roman Regular"/>
          <w:kern w:val="0"/>
          <w:sz w:val="24"/>
          <w:lang w:bidi="ar"/>
        </w:rPr>
        <w:t>二〇二</w:t>
      </w:r>
      <w:r>
        <w:rPr>
          <w:rFonts w:hint="eastAsia" w:ascii="宋体" w:hAnsi="宋体" w:eastAsia="宋体" w:cs="Times New Roman Regular"/>
          <w:kern w:val="0"/>
          <w:sz w:val="24"/>
          <w:lang w:val="en-US" w:eastAsia="zh-CN" w:bidi="ar"/>
        </w:rPr>
        <w:t>六</w:t>
      </w:r>
      <w:r>
        <w:rPr>
          <w:rFonts w:hint="eastAsia" w:ascii="宋体" w:hAnsi="宋体" w:eastAsia="宋体" w:cs="Times New Roman Regular"/>
          <w:kern w:val="0"/>
          <w:sz w:val="24"/>
          <w:lang w:bidi="ar"/>
        </w:rPr>
        <w:t>年【】月【】日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20B0604020202020204"/>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459C">
    <w:pPr>
      <w:pStyle w:val="3"/>
      <w:rPr>
        <w:rFonts w:ascii="宋体" w:hAnsi="宋体" w:eastAsia="宋体"/>
        <w:u w:val="single"/>
      </w:rPr>
    </w:pPr>
    <w:r>
      <w:rPr>
        <w:rFonts w:hint="eastAsia" w:ascii="宋体" w:hAnsi="宋体" w:eastAsia="宋体"/>
        <w:u w:val="single"/>
      </w:rPr>
      <w:t xml:space="preserve">武汉华鑫汇通金属实业有限公司破产清算案 </w:t>
    </w:r>
    <w:r>
      <w:rPr>
        <w:rFonts w:ascii="宋体" w:hAnsi="宋体" w:eastAsia="宋体"/>
        <w:u w:val="single"/>
      </w:rPr>
      <w:t xml:space="preserve">                             </w:t>
    </w:r>
    <w:r>
      <w:rPr>
        <w:rFonts w:hint="eastAsia" w:ascii="宋体" w:hAnsi="宋体"/>
        <w:u w:val="single"/>
        <w:lang w:val="en-US" w:eastAsia="zh-CN"/>
      </w:rPr>
      <w:t>税务</w:t>
    </w:r>
    <w:r>
      <w:rPr>
        <w:rFonts w:hint="eastAsia" w:ascii="宋体" w:hAnsi="宋体" w:eastAsia="宋体"/>
        <w:u w:val="single"/>
        <w:lang w:val="en-US" w:eastAsia="zh-CN"/>
      </w:rPr>
      <w:t>服务机构</w:t>
    </w:r>
    <w:r>
      <w:rPr>
        <w:rFonts w:hint="eastAsia" w:ascii="宋体" w:hAnsi="宋体"/>
        <w:u w:val="single"/>
        <w:lang w:val="en-US" w:eastAsia="zh-CN"/>
      </w:rPr>
      <w:t>选聘</w:t>
    </w:r>
    <w:r>
      <w:rPr>
        <w:rFonts w:hint="eastAsia" w:ascii="宋体" w:hAnsi="宋体" w:eastAsia="宋体"/>
        <w:u w:val="single"/>
      </w:rPr>
      <w:t>公告</w:t>
    </w:r>
  </w:p>
  <w:p w14:paraId="2EDBBAF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20"/>
    <w:rsid w:val="00097F4D"/>
    <w:rsid w:val="002B2420"/>
    <w:rsid w:val="01F3521E"/>
    <w:rsid w:val="05373674"/>
    <w:rsid w:val="15166027"/>
    <w:rsid w:val="1D097C71"/>
    <w:rsid w:val="1F010B23"/>
    <w:rsid w:val="30823A8E"/>
    <w:rsid w:val="3E3418EB"/>
    <w:rsid w:val="5B461090"/>
    <w:rsid w:val="61C44CD3"/>
    <w:rsid w:val="7D416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spacing w:beforeAutospacing="1" w:afterAutospacing="1"/>
      <w:jc w:val="left"/>
    </w:pPr>
    <w:rPr>
      <w:rFonts w:cs="Times New Roman"/>
      <w:kern w:val="0"/>
      <w:sz w:val="24"/>
    </w:rPr>
  </w:style>
  <w:style w:type="table" w:styleId="6">
    <w:name w:val="Table Grid"/>
    <w:basedOn w:val="5"/>
    <w:qFormat/>
    <w:uiPriority w:val="39"/>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14:ligatures w14:val="none"/>
    </w:rPr>
  </w:style>
  <w:style w:type="character" w:customStyle="1" w:styleId="9">
    <w:name w:val="页脚 字符"/>
    <w:basedOn w:val="7"/>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372</Words>
  <Characters>375</Characters>
  <Lines>2</Lines>
  <Paragraphs>1</Paragraphs>
  <TotalTime>1</TotalTime>
  <ScaleCrop>false</ScaleCrop>
  <LinksUpToDate>false</LinksUpToDate>
  <CharactersWithSpaces>397</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2023-09-01T02:05:00Z</dcterms:created>
  <dc:creator>juan du</dc:creator>
  <cp:lastModifiedBy>小麦</cp:lastModifiedBy>
  <dcterms:modified xsi:type="dcterms:W3CDTF">2026-03-31T08:33:16Z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eyJoZGlkIjoiMmM5MDc5YjhmOTY2YjRjYTEzNDdhMTMzZGY3OTFjNmYiLCJ1c2VySWQiOiI3NTQ2NDgxNzkifQ==</vt:lpwstr>
  </property>
  <property fmtid="{D5CDD505-2E9C-101B-9397-08002B2CF9AE}" pid="3" name="KSOProductBuildVer">
    <vt:lpwstr>2052-12.1.0.25835</vt:lpwstr>
  </property>
  <property fmtid="{D5CDD505-2E9C-101B-9397-08002B2CF9AE}" pid="4" name="ICV">
    <vt:lpwstr>9AEC06673FC447828D3B49B112D153F8_13</vt:lpwstr>
  </property>
</Properties>
</file>