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AF1" w14:textId="1886F28D" w:rsidR="00DC1C4E" w:rsidRDefault="00000000" w:rsidP="00F626EC">
      <w:pPr>
        <w:ind w:leftChars="-100" w:left="-210" w:rightChars="-100" w:right="-210"/>
        <w:jc w:val="center"/>
        <w:rPr>
          <w:rFonts w:ascii="宋体" w:eastAsia="宋体" w:hAnsi="宋体" w:cs="宋体"/>
          <w:b/>
          <w:bCs/>
          <w:sz w:val="44"/>
          <w:szCs w:val="44"/>
          <w:lang w:eastAsia="zh-Hans"/>
        </w:rPr>
      </w:pPr>
      <w:r>
        <w:rPr>
          <w:rFonts w:ascii="宋体" w:eastAsia="宋体" w:hAnsi="宋体" w:cs="宋体" w:hint="eastAsia"/>
          <w:b/>
          <w:bCs/>
          <w:sz w:val="44"/>
          <w:szCs w:val="44"/>
          <w:lang w:eastAsia="zh-Hans"/>
        </w:rPr>
        <w:t>致</w:t>
      </w:r>
      <w:r>
        <w:rPr>
          <w:rFonts w:ascii="宋体" w:eastAsia="宋体" w:hAnsi="宋体" w:cs="宋体" w:hint="eastAsia"/>
          <w:b/>
          <w:bCs/>
          <w:sz w:val="44"/>
          <w:szCs w:val="44"/>
        </w:rPr>
        <w:t>家盟置业</w:t>
      </w:r>
      <w:r>
        <w:rPr>
          <w:rFonts w:ascii="宋体" w:eastAsia="宋体" w:hAnsi="宋体" w:cs="宋体" w:hint="eastAsia"/>
          <w:b/>
          <w:bCs/>
          <w:sz w:val="44"/>
          <w:szCs w:val="44"/>
          <w:lang w:eastAsia="zh-Hans"/>
        </w:rPr>
        <w:t>债权人</w:t>
      </w:r>
    </w:p>
    <w:p w14:paraId="02E28E56" w14:textId="77777777" w:rsidR="00F626EC" w:rsidRPr="00F626EC" w:rsidRDefault="00F626EC" w:rsidP="00F626EC">
      <w:pPr>
        <w:ind w:leftChars="-100" w:left="-210" w:rightChars="-100" w:right="-210"/>
        <w:jc w:val="center"/>
        <w:rPr>
          <w:rFonts w:ascii="宋体" w:eastAsia="宋体" w:hAnsi="宋体" w:cs="宋体"/>
          <w:b/>
          <w:bCs/>
          <w:sz w:val="44"/>
          <w:szCs w:val="44"/>
          <w:lang w:eastAsia="zh-Hans"/>
        </w:rPr>
      </w:pPr>
    </w:p>
    <w:p w14:paraId="1131FBBE" w14:textId="77777777" w:rsidR="00DC1C4E" w:rsidRDefault="00000000">
      <w:pPr>
        <w:ind w:leftChars="-100" w:left="-210" w:rightChars="-100" w:right="-210"/>
        <w:rPr>
          <w:rFonts w:ascii="仿宋" w:eastAsia="仿宋" w:hAnsi="仿宋" w:cs="宋体"/>
          <w:b/>
          <w:bCs/>
          <w:sz w:val="32"/>
          <w:szCs w:val="32"/>
          <w:lang w:eastAsia="zh-Hans"/>
        </w:rPr>
      </w:pPr>
      <w:r>
        <w:rPr>
          <w:rFonts w:ascii="仿宋" w:eastAsia="仿宋" w:hAnsi="仿宋" w:cs="仿宋_GB2312" w:hint="eastAsia"/>
          <w:sz w:val="32"/>
          <w:szCs w:val="32"/>
          <w:lang w:eastAsia="zh-Hans"/>
        </w:rPr>
        <w:t>尊敬的</w:t>
      </w:r>
      <w:r>
        <w:rPr>
          <w:rFonts w:ascii="仿宋" w:eastAsia="仿宋" w:hAnsi="仿宋" w:cs="仿宋_GB2312" w:hint="eastAsia"/>
          <w:sz w:val="32"/>
          <w:szCs w:val="32"/>
        </w:rPr>
        <w:t>家盟置业</w:t>
      </w:r>
      <w:r>
        <w:rPr>
          <w:rFonts w:ascii="仿宋" w:eastAsia="仿宋" w:hAnsi="仿宋" w:cs="仿宋_GB2312" w:hint="eastAsia"/>
          <w:sz w:val="32"/>
          <w:szCs w:val="32"/>
          <w:lang w:eastAsia="zh-Hans"/>
        </w:rPr>
        <w:t>债权人：</w:t>
      </w:r>
    </w:p>
    <w:p w14:paraId="45936A2F" w14:textId="7D268990" w:rsidR="00DC1C4E" w:rsidRDefault="00000000">
      <w:pPr>
        <w:ind w:leftChars="-100" w:left="-210" w:rightChars="-100" w:right="-210" w:firstLineChars="200" w:firstLine="640"/>
        <w:rPr>
          <w:rFonts w:ascii="仿宋" w:eastAsia="仿宋" w:hAnsi="仿宋" w:cs="仿宋_GB2312"/>
          <w:sz w:val="32"/>
          <w:szCs w:val="32"/>
          <w:lang w:eastAsia="zh-Hans"/>
        </w:rPr>
      </w:pPr>
      <w:r>
        <w:rPr>
          <w:rFonts w:ascii="仿宋" w:eastAsia="仿宋" w:hAnsi="仿宋" w:cs="仿宋_GB2312" w:hint="eastAsia"/>
          <w:sz w:val="32"/>
          <w:szCs w:val="32"/>
          <w:lang w:eastAsia="zh-Hans"/>
        </w:rPr>
        <w:t>“</w:t>
      </w:r>
      <w:r>
        <w:rPr>
          <w:rFonts w:ascii="仿宋" w:eastAsia="仿宋" w:hAnsi="仿宋" w:cs="仿宋_GB2312" w:hint="eastAsia"/>
          <w:sz w:val="32"/>
          <w:szCs w:val="32"/>
        </w:rPr>
        <w:t>家盟和园</w:t>
      </w:r>
      <w:r>
        <w:rPr>
          <w:rFonts w:ascii="仿宋" w:eastAsia="仿宋" w:hAnsi="仿宋" w:cs="仿宋_GB2312" w:hint="eastAsia"/>
          <w:sz w:val="32"/>
          <w:szCs w:val="32"/>
          <w:lang w:eastAsia="zh-Hans"/>
        </w:rPr>
        <w:t>”</w:t>
      </w:r>
      <w:r>
        <w:rPr>
          <w:rFonts w:ascii="仿宋" w:eastAsia="仿宋" w:hAnsi="仿宋" w:cs="仿宋_GB2312" w:hint="eastAsia"/>
          <w:sz w:val="32"/>
          <w:szCs w:val="32"/>
        </w:rPr>
        <w:t>项目烂尾多年，给您们造成了很大的损失和伤害。开封市龙亭区委、</w:t>
      </w:r>
      <w:r w:rsidR="00A17235">
        <w:rPr>
          <w:rFonts w:ascii="仿宋" w:eastAsia="仿宋" w:hAnsi="仿宋" w:cs="仿宋_GB2312" w:hint="eastAsia"/>
          <w:sz w:val="32"/>
          <w:szCs w:val="32"/>
        </w:rPr>
        <w:t>区</w:t>
      </w:r>
      <w:r>
        <w:rPr>
          <w:rFonts w:ascii="仿宋" w:eastAsia="仿宋" w:hAnsi="仿宋" w:cs="仿宋_GB2312" w:hint="eastAsia"/>
          <w:sz w:val="32"/>
          <w:szCs w:val="32"/>
        </w:rPr>
        <w:t>政府高度重视，先后采取了多种化解方式，均未取得明显效果。近期，根据中央、省化解问题楼盘政策和一系列会议精神，经开封市龙亭区化解问题楼盘领导小组慎重研究，决定依法依规对</w:t>
      </w:r>
      <w:r>
        <w:rPr>
          <w:rFonts w:ascii="仿宋" w:eastAsia="仿宋" w:hAnsi="仿宋" w:cs="仿宋_GB2312" w:hint="eastAsia"/>
          <w:sz w:val="32"/>
          <w:szCs w:val="32"/>
          <w:lang w:eastAsia="zh-Hans"/>
        </w:rPr>
        <w:t>“</w:t>
      </w:r>
      <w:r>
        <w:rPr>
          <w:rFonts w:ascii="仿宋" w:eastAsia="仿宋" w:hAnsi="仿宋" w:cs="仿宋_GB2312" w:hint="eastAsia"/>
          <w:sz w:val="32"/>
          <w:szCs w:val="32"/>
        </w:rPr>
        <w:t>家盟和园</w:t>
      </w:r>
      <w:r>
        <w:rPr>
          <w:rFonts w:ascii="仿宋" w:eastAsia="仿宋" w:hAnsi="仿宋" w:cs="仿宋_GB2312" w:hint="eastAsia"/>
          <w:sz w:val="32"/>
          <w:szCs w:val="32"/>
          <w:lang w:eastAsia="zh-Hans"/>
        </w:rPr>
        <w:t>”的开发商——</w:t>
      </w:r>
      <w:r w:rsidR="00D15254">
        <w:rPr>
          <w:rFonts w:ascii="仿宋" w:eastAsia="仿宋" w:hAnsi="仿宋" w:cs="仿宋_GB2312" w:hint="eastAsia"/>
          <w:sz w:val="32"/>
          <w:szCs w:val="32"/>
        </w:rPr>
        <w:t>开封</w:t>
      </w:r>
      <w:r>
        <w:rPr>
          <w:rFonts w:ascii="仿宋" w:eastAsia="仿宋" w:hAnsi="仿宋" w:cs="仿宋_GB2312" w:hint="eastAsia"/>
          <w:sz w:val="32"/>
          <w:szCs w:val="32"/>
        </w:rPr>
        <w:t>家盟</w:t>
      </w:r>
      <w:r>
        <w:rPr>
          <w:rFonts w:ascii="仿宋" w:eastAsia="仿宋" w:hAnsi="仿宋" w:cs="仿宋_GB2312" w:hint="eastAsia"/>
          <w:sz w:val="32"/>
          <w:szCs w:val="32"/>
          <w:lang w:eastAsia="zh-Hans"/>
        </w:rPr>
        <w:t>置业有限公司进行预重整和破产重整，并成立由</w:t>
      </w:r>
      <w:r>
        <w:rPr>
          <w:rFonts w:ascii="仿宋" w:eastAsia="仿宋" w:hAnsi="仿宋" w:cs="仿宋_GB2312" w:hint="eastAsia"/>
          <w:sz w:val="32"/>
          <w:szCs w:val="32"/>
        </w:rPr>
        <w:t>区</w:t>
      </w:r>
      <w:r>
        <w:rPr>
          <w:rFonts w:ascii="仿宋" w:eastAsia="仿宋" w:hAnsi="仿宋" w:cs="仿宋_GB2312" w:hint="eastAsia"/>
          <w:sz w:val="32"/>
          <w:szCs w:val="32"/>
          <w:lang w:eastAsia="zh-Hans"/>
        </w:rPr>
        <w:t>领导任组长、</w:t>
      </w:r>
      <w:r>
        <w:rPr>
          <w:rFonts w:ascii="仿宋" w:eastAsia="仿宋" w:hAnsi="仿宋" w:cs="仿宋_GB2312" w:hint="eastAsia"/>
          <w:sz w:val="32"/>
          <w:szCs w:val="32"/>
        </w:rPr>
        <w:t>副组长，</w:t>
      </w:r>
      <w:r>
        <w:rPr>
          <w:rFonts w:ascii="仿宋" w:eastAsia="仿宋" w:hAnsi="仿宋" w:cs="仿宋_GB2312" w:hint="eastAsia"/>
          <w:sz w:val="32"/>
          <w:szCs w:val="32"/>
          <w:lang w:eastAsia="zh-Hans"/>
        </w:rPr>
        <w:t>各相关部门领导为成员的“</w:t>
      </w:r>
      <w:r>
        <w:rPr>
          <w:rFonts w:ascii="仿宋" w:eastAsia="仿宋" w:hAnsi="仿宋" w:cs="仿宋_GB2312" w:hint="eastAsia"/>
          <w:sz w:val="32"/>
          <w:szCs w:val="32"/>
        </w:rPr>
        <w:t>龙亭区家盟和园工作组</w:t>
      </w:r>
      <w:r>
        <w:rPr>
          <w:rFonts w:ascii="仿宋" w:eastAsia="仿宋" w:hAnsi="仿宋" w:cs="仿宋_GB2312" w:hint="eastAsia"/>
          <w:sz w:val="32"/>
          <w:szCs w:val="32"/>
          <w:lang w:eastAsia="zh-Hans"/>
        </w:rPr>
        <w:t>”，负债具体实施。</w:t>
      </w:r>
      <w:r>
        <w:rPr>
          <w:rFonts w:ascii="仿宋" w:eastAsia="仿宋" w:hAnsi="仿宋" w:cs="仿宋_GB2312" w:hint="eastAsia"/>
          <w:sz w:val="32"/>
          <w:szCs w:val="32"/>
        </w:rPr>
        <w:t>2026年4月4日，</w:t>
      </w:r>
      <w:r>
        <w:rPr>
          <w:rFonts w:ascii="仿宋" w:eastAsia="仿宋" w:hAnsi="仿宋" w:cs="仿宋_GB2312" w:hint="eastAsia"/>
          <w:sz w:val="32"/>
          <w:szCs w:val="32"/>
          <w:lang w:eastAsia="zh-Hans"/>
        </w:rPr>
        <w:t>河南明天律师事务所</w:t>
      </w:r>
      <w:r>
        <w:rPr>
          <w:rFonts w:ascii="仿宋" w:eastAsia="仿宋" w:hAnsi="仿宋" w:cs="仿宋_GB2312" w:hint="eastAsia"/>
          <w:sz w:val="32"/>
          <w:szCs w:val="32"/>
        </w:rPr>
        <w:t>与河南省世霆清算服务有限公司</w:t>
      </w:r>
      <w:r>
        <w:rPr>
          <w:rFonts w:ascii="仿宋" w:eastAsia="仿宋" w:hAnsi="仿宋" w:cs="仿宋_GB2312" w:hint="eastAsia"/>
          <w:sz w:val="32"/>
          <w:szCs w:val="32"/>
          <w:lang w:eastAsia="zh-Hans"/>
        </w:rPr>
        <w:t>被</w:t>
      </w:r>
      <w:r>
        <w:rPr>
          <w:rFonts w:ascii="仿宋" w:eastAsia="仿宋" w:hAnsi="仿宋" w:cs="仿宋_GB2312" w:hint="eastAsia"/>
          <w:sz w:val="32"/>
          <w:szCs w:val="32"/>
        </w:rPr>
        <w:t>确</w:t>
      </w:r>
      <w:r>
        <w:rPr>
          <w:rFonts w:ascii="仿宋" w:eastAsia="仿宋" w:hAnsi="仿宋" w:cs="仿宋_GB2312" w:hint="eastAsia"/>
          <w:sz w:val="32"/>
          <w:szCs w:val="32"/>
          <w:lang w:eastAsia="zh-Hans"/>
        </w:rPr>
        <w:t>为预重整期间的临时管理人</w:t>
      </w:r>
      <w:r>
        <w:rPr>
          <w:rFonts w:ascii="仿宋" w:eastAsia="仿宋" w:hAnsi="仿宋" w:cs="仿宋_GB2312" w:hint="eastAsia"/>
          <w:sz w:val="32"/>
          <w:szCs w:val="32"/>
        </w:rPr>
        <w:t>。</w:t>
      </w:r>
      <w:r>
        <w:rPr>
          <w:rFonts w:ascii="仿宋" w:eastAsia="仿宋" w:hAnsi="仿宋" w:cs="仿宋_GB2312" w:hint="eastAsia"/>
          <w:sz w:val="32"/>
          <w:szCs w:val="32"/>
          <w:lang w:eastAsia="zh-Hans"/>
        </w:rPr>
        <w:t>我们将坚持用法治思维、法治方法厘清因该项目产生的各类纷争和债权债务关系，用市场化手段招募重整投资人，力争项目尽快复工，尽快</w:t>
      </w:r>
      <w:r>
        <w:rPr>
          <w:rFonts w:ascii="仿宋" w:eastAsia="仿宋" w:hAnsi="仿宋" w:cs="仿宋_GB2312" w:hint="eastAsia"/>
          <w:sz w:val="32"/>
          <w:szCs w:val="32"/>
        </w:rPr>
        <w:t>向各类债权人进行清偿</w:t>
      </w:r>
      <w:r>
        <w:rPr>
          <w:rFonts w:ascii="仿宋" w:eastAsia="仿宋" w:hAnsi="仿宋" w:cs="仿宋_GB2312" w:hint="eastAsia"/>
          <w:sz w:val="32"/>
          <w:szCs w:val="32"/>
          <w:lang w:eastAsia="zh-Hans"/>
        </w:rPr>
        <w:t>。</w:t>
      </w:r>
    </w:p>
    <w:p w14:paraId="76F2162A" w14:textId="77777777" w:rsidR="00DC1C4E" w:rsidRDefault="00000000">
      <w:pPr>
        <w:ind w:leftChars="-100" w:left="-210" w:rightChars="-100" w:right="-210" w:firstLineChars="200" w:firstLine="640"/>
        <w:rPr>
          <w:rFonts w:ascii="仿宋" w:eastAsia="仿宋" w:hAnsi="仿宋" w:cs="仿宋_GB2312"/>
          <w:sz w:val="32"/>
          <w:szCs w:val="32"/>
          <w:lang w:eastAsia="zh-Hans"/>
        </w:rPr>
      </w:pPr>
      <w:r>
        <w:rPr>
          <w:rFonts w:ascii="仿宋" w:eastAsia="仿宋" w:hAnsi="仿宋" w:cs="仿宋_GB2312" w:hint="eastAsia"/>
          <w:sz w:val="32"/>
          <w:szCs w:val="32"/>
          <w:lang w:eastAsia="zh-Hans"/>
        </w:rPr>
        <w:t>预重整和破产重整是化解问题楼盘的有效法治措施。预重整，是指在破产程序正式启动之前的庭外重组制度，属于为破产重整程序做好预先准备工作的预备程序，主要是提前为破产重整扫除障碍，排除困难。破产重整，是由法院正式立案受理，依法辨别确认债权、核查资产、召开债权人会议表决重整计划草案的法定程序，也是巩固预重整成果，将凝聚各方共识的预重整方案赋予法律效力的程序。预重整与破产重整相结合，是</w:t>
      </w:r>
      <w:r>
        <w:rPr>
          <w:rFonts w:ascii="仿宋" w:eastAsia="仿宋" w:hAnsi="仿宋" w:cs="仿宋_GB2312" w:hint="eastAsia"/>
          <w:sz w:val="32"/>
          <w:szCs w:val="32"/>
          <w:lang w:eastAsia="zh-Hans"/>
        </w:rPr>
        <w:lastRenderedPageBreak/>
        <w:t>一种新型的“将法庭外重组与法庭内破产重整相衔接”的困境企业拯救机制，在化解问题楼盘方面具有独特作用。</w:t>
      </w:r>
    </w:p>
    <w:p w14:paraId="6EC93C7B" w14:textId="06202DEE" w:rsidR="00DC1C4E" w:rsidRDefault="00000000">
      <w:pPr>
        <w:ind w:leftChars="-100" w:left="-210" w:rightChars="-100" w:right="-210" w:firstLineChars="200" w:firstLine="640"/>
        <w:rPr>
          <w:rFonts w:ascii="仿宋" w:eastAsia="仿宋" w:hAnsi="仿宋" w:cs="仿宋_GB2312"/>
          <w:sz w:val="32"/>
          <w:szCs w:val="32"/>
          <w:lang w:eastAsia="zh-Hans"/>
        </w:rPr>
      </w:pPr>
      <w:r>
        <w:rPr>
          <w:rFonts w:ascii="仿宋" w:eastAsia="仿宋" w:hAnsi="仿宋" w:hint="eastAsia"/>
          <w:sz w:val="32"/>
          <w:szCs w:val="32"/>
        </w:rPr>
        <w:t>我国现行破产法遵循各国破产法通行做法，在立法精神和指导原则上强调债权人主义，由全体债权人协商和表决破产中的重大事项，实行的是债权人自治。法律赋予了我们债权人进行自治的权利，如何进行自治考验着我们每一个人！自私的人在一起实现不了自治。为了避免本案的预重整和破产重整，成为自私自利者混乱的闹剧！</w:t>
      </w:r>
      <w:r>
        <w:rPr>
          <w:rFonts w:ascii="仿宋" w:eastAsia="仿宋" w:hAnsi="仿宋" w:hint="eastAsia"/>
          <w:b/>
          <w:bCs/>
          <w:sz w:val="32"/>
          <w:szCs w:val="32"/>
        </w:rPr>
        <w:t>首先，要珍惜这次预重整和重整的机会。</w:t>
      </w:r>
      <w:r>
        <w:rPr>
          <w:rFonts w:ascii="仿宋" w:eastAsia="仿宋" w:hAnsi="仿宋" w:hint="eastAsia"/>
          <w:sz w:val="32"/>
          <w:szCs w:val="32"/>
        </w:rPr>
        <w:t>家盟置业已经经过了一次破产重整和一次预重整，均告失败。当前的房地产形势非常严峻，龙亭区委和区政府能够再次成立高规格的工作组，组织实施预重整，也是借当前当地的文旅热度高涨所进行的努力。错过这次机会，不知将要等到何时才能获得债权清偿。</w:t>
      </w:r>
      <w:r>
        <w:rPr>
          <w:rFonts w:ascii="仿宋" w:eastAsia="仿宋" w:hAnsi="仿宋" w:hint="eastAsia"/>
          <w:b/>
          <w:bCs/>
          <w:sz w:val="32"/>
          <w:szCs w:val="32"/>
        </w:rPr>
        <w:t>其次，我们要处理好自治与自私的关系</w:t>
      </w:r>
      <w:r>
        <w:rPr>
          <w:rFonts w:ascii="仿宋" w:eastAsia="仿宋" w:hAnsi="仿宋" w:hint="eastAsia"/>
          <w:sz w:val="32"/>
          <w:szCs w:val="32"/>
        </w:rPr>
        <w:t>。家盟置业预重整和破产重整案件能否顺利进行下去，关键是看大家是否有公心、公德，是否心怀公平、公正。如果只站在个人利益的角度，只想着个人利益最大化，不管他人死活，必将严重阻碍案件进程，甚至导致</w:t>
      </w:r>
      <w:r>
        <w:rPr>
          <w:rFonts w:ascii="仿宋" w:eastAsia="仿宋" w:hAnsi="仿宋" w:cs="仿宋_GB2312" w:hint="eastAsia"/>
          <w:sz w:val="32"/>
          <w:szCs w:val="32"/>
          <w:lang w:eastAsia="zh-Hans"/>
        </w:rPr>
        <w:t>“</w:t>
      </w:r>
      <w:r>
        <w:rPr>
          <w:rFonts w:ascii="仿宋" w:eastAsia="仿宋" w:hAnsi="仿宋" w:cs="仿宋_GB2312" w:hint="eastAsia"/>
          <w:sz w:val="32"/>
          <w:szCs w:val="32"/>
        </w:rPr>
        <w:t>家盟和园</w:t>
      </w:r>
      <w:r>
        <w:rPr>
          <w:rFonts w:ascii="仿宋" w:eastAsia="仿宋" w:hAnsi="仿宋" w:cs="仿宋_GB2312" w:hint="eastAsia"/>
          <w:sz w:val="32"/>
          <w:szCs w:val="32"/>
          <w:lang w:eastAsia="zh-Hans"/>
        </w:rPr>
        <w:t>”不能复工，重整失败，继续烂尾</w:t>
      </w:r>
      <w:r>
        <w:rPr>
          <w:rFonts w:ascii="仿宋" w:eastAsia="仿宋" w:hAnsi="仿宋" w:hint="eastAsia"/>
          <w:sz w:val="32"/>
          <w:szCs w:val="32"/>
        </w:rPr>
        <w:t>。</w:t>
      </w:r>
      <w:r>
        <w:rPr>
          <w:rFonts w:ascii="仿宋" w:eastAsia="仿宋" w:hAnsi="仿宋" w:hint="eastAsia"/>
          <w:b/>
          <w:bCs/>
          <w:sz w:val="32"/>
          <w:szCs w:val="32"/>
        </w:rPr>
        <w:t>第三，我们要处理好虚与实的关系</w:t>
      </w:r>
      <w:r>
        <w:rPr>
          <w:rFonts w:ascii="仿宋" w:eastAsia="仿宋" w:hAnsi="仿宋" w:hint="eastAsia"/>
          <w:sz w:val="32"/>
          <w:szCs w:val="32"/>
        </w:rPr>
        <w:t>。</w:t>
      </w:r>
      <w:r>
        <w:rPr>
          <w:rFonts w:ascii="仿宋" w:eastAsia="仿宋" w:hAnsi="仿宋" w:cs="仿宋_GB2312"/>
          <w:sz w:val="32"/>
          <w:szCs w:val="32"/>
          <w:lang w:eastAsia="zh-Hans"/>
        </w:rPr>
        <w:t>企业破产必然给</w:t>
      </w:r>
      <w:r>
        <w:rPr>
          <w:rFonts w:ascii="仿宋" w:eastAsia="仿宋" w:hAnsi="仿宋" w:cs="仿宋_GB2312" w:hint="eastAsia"/>
          <w:sz w:val="32"/>
          <w:szCs w:val="32"/>
          <w:lang w:eastAsia="zh-Hans"/>
        </w:rPr>
        <w:t>各相关利益主体</w:t>
      </w:r>
      <w:r>
        <w:rPr>
          <w:rFonts w:ascii="仿宋" w:eastAsia="仿宋" w:hAnsi="仿宋" w:cs="仿宋_GB2312"/>
          <w:sz w:val="32"/>
          <w:szCs w:val="32"/>
          <w:lang w:eastAsia="zh-Hans"/>
        </w:rPr>
        <w:t>造成损失。</w:t>
      </w:r>
      <w:r>
        <w:rPr>
          <w:rFonts w:ascii="仿宋" w:eastAsia="仿宋" w:hAnsi="仿宋" w:cs="仿宋_GB2312" w:hint="eastAsia"/>
          <w:sz w:val="32"/>
          <w:szCs w:val="32"/>
          <w:lang w:eastAsia="zh-Hans"/>
        </w:rPr>
        <w:t>相关利益主体为了弥补自己的损失，往往采取</w:t>
      </w:r>
      <w:r>
        <w:rPr>
          <w:rFonts w:ascii="仿宋" w:eastAsia="仿宋" w:hAnsi="仿宋" w:hint="eastAsia"/>
          <w:sz w:val="32"/>
          <w:szCs w:val="32"/>
        </w:rPr>
        <w:t>虚报债权或购房合同等手段。因此，在</w:t>
      </w:r>
      <w:r>
        <w:rPr>
          <w:rFonts w:ascii="仿宋" w:eastAsia="仿宋" w:hAnsi="仿宋" w:cs="仿宋_GB2312" w:hint="eastAsia"/>
          <w:sz w:val="32"/>
          <w:szCs w:val="32"/>
          <w:lang w:eastAsia="zh-Hans"/>
        </w:rPr>
        <w:t>预重整和破产重整过程中，</w:t>
      </w:r>
      <w:r>
        <w:rPr>
          <w:rFonts w:ascii="仿宋" w:eastAsia="仿宋" w:hAnsi="仿宋" w:cs="仿宋_GB2312"/>
          <w:sz w:val="32"/>
          <w:szCs w:val="32"/>
          <w:lang w:eastAsia="zh-Hans"/>
        </w:rPr>
        <w:t>既要避免真正债权</w:t>
      </w:r>
      <w:r>
        <w:rPr>
          <w:rFonts w:ascii="仿宋" w:eastAsia="仿宋" w:hAnsi="仿宋" w:cs="仿宋_GB2312" w:hint="eastAsia"/>
          <w:sz w:val="32"/>
          <w:szCs w:val="32"/>
          <w:lang w:eastAsia="zh-Hans"/>
        </w:rPr>
        <w:t>或购房合同</w:t>
      </w:r>
      <w:r>
        <w:rPr>
          <w:rFonts w:ascii="仿宋" w:eastAsia="仿宋" w:hAnsi="仿宋" w:cs="仿宋_GB2312"/>
          <w:sz w:val="32"/>
          <w:szCs w:val="32"/>
          <w:lang w:eastAsia="zh-Hans"/>
        </w:rPr>
        <w:t>得不到确认，也要</w:t>
      </w:r>
      <w:r>
        <w:rPr>
          <w:rFonts w:ascii="仿宋" w:eastAsia="仿宋" w:hAnsi="仿宋" w:cs="仿宋_GB2312" w:hint="eastAsia"/>
          <w:sz w:val="32"/>
          <w:szCs w:val="32"/>
          <w:lang w:eastAsia="zh-Hans"/>
        </w:rPr>
        <w:t>坚决</w:t>
      </w:r>
      <w:r>
        <w:rPr>
          <w:rFonts w:ascii="仿宋" w:eastAsia="仿宋" w:hAnsi="仿宋" w:cs="仿宋_GB2312"/>
          <w:sz w:val="32"/>
          <w:szCs w:val="32"/>
          <w:lang w:eastAsia="zh-Hans"/>
        </w:rPr>
        <w:t>避免</w:t>
      </w:r>
      <w:r>
        <w:rPr>
          <w:rFonts w:ascii="仿宋" w:eastAsia="仿宋" w:hAnsi="仿宋" w:cs="仿宋_GB2312" w:hint="eastAsia"/>
          <w:sz w:val="32"/>
          <w:szCs w:val="32"/>
          <w:lang w:eastAsia="zh-Hans"/>
        </w:rPr>
        <w:t>确认了</w:t>
      </w:r>
      <w:r>
        <w:rPr>
          <w:rFonts w:ascii="仿宋" w:eastAsia="仿宋" w:hAnsi="仿宋" w:cs="仿宋_GB2312"/>
          <w:sz w:val="32"/>
          <w:szCs w:val="32"/>
          <w:lang w:eastAsia="zh-Hans"/>
        </w:rPr>
        <w:t>虚报、假报的债权</w:t>
      </w:r>
      <w:r>
        <w:rPr>
          <w:rFonts w:ascii="仿宋" w:eastAsia="仿宋" w:hAnsi="仿宋" w:cs="仿宋_GB2312" w:hint="eastAsia"/>
          <w:sz w:val="32"/>
          <w:szCs w:val="32"/>
          <w:lang w:eastAsia="zh-Hans"/>
        </w:rPr>
        <w:t>或购房合同</w:t>
      </w:r>
      <w:r>
        <w:rPr>
          <w:rFonts w:ascii="仿宋" w:eastAsia="仿宋" w:hAnsi="仿宋" w:cs="仿宋_GB2312"/>
          <w:sz w:val="32"/>
          <w:szCs w:val="32"/>
          <w:lang w:eastAsia="zh-Hans"/>
        </w:rPr>
        <w:t>。决不能让</w:t>
      </w:r>
      <w:r>
        <w:rPr>
          <w:rFonts w:ascii="仿宋" w:eastAsia="仿宋" w:hAnsi="仿宋" w:cs="仿宋_GB2312" w:hint="eastAsia"/>
          <w:sz w:val="32"/>
          <w:szCs w:val="32"/>
          <w:lang w:eastAsia="zh-Hans"/>
        </w:rPr>
        <w:t>预重</w:t>
      </w:r>
      <w:r>
        <w:rPr>
          <w:rFonts w:ascii="仿宋" w:eastAsia="仿宋" w:hAnsi="仿宋" w:cs="仿宋_GB2312" w:hint="eastAsia"/>
          <w:sz w:val="32"/>
          <w:szCs w:val="32"/>
          <w:lang w:eastAsia="zh-Hans"/>
        </w:rPr>
        <w:lastRenderedPageBreak/>
        <w:t>整</w:t>
      </w:r>
      <w:r>
        <w:rPr>
          <w:rFonts w:ascii="仿宋" w:eastAsia="仿宋" w:hAnsi="仿宋" w:cs="仿宋_GB2312"/>
          <w:sz w:val="32"/>
          <w:szCs w:val="32"/>
          <w:lang w:eastAsia="zh-Hans"/>
        </w:rPr>
        <w:t>成为弄虚作假的过程</w:t>
      </w:r>
      <w:r>
        <w:rPr>
          <w:rFonts w:ascii="仿宋" w:eastAsia="仿宋" w:hAnsi="仿宋" w:cs="仿宋_GB2312" w:hint="eastAsia"/>
          <w:sz w:val="32"/>
          <w:szCs w:val="32"/>
          <w:lang w:eastAsia="zh-Hans"/>
        </w:rPr>
        <w:t>；决不能</w:t>
      </w:r>
      <w:r>
        <w:rPr>
          <w:rFonts w:ascii="仿宋" w:eastAsia="仿宋" w:hAnsi="仿宋" w:hint="eastAsia"/>
          <w:sz w:val="32"/>
          <w:szCs w:val="32"/>
        </w:rPr>
        <w:t>出现张三虚报一倍债权，李四虚报两倍、三倍，比着进行虚报；</w:t>
      </w:r>
      <w:r>
        <w:rPr>
          <w:rFonts w:ascii="仿宋" w:eastAsia="仿宋" w:hAnsi="仿宋" w:cs="仿宋_GB2312"/>
          <w:sz w:val="32"/>
          <w:szCs w:val="32"/>
          <w:lang w:eastAsia="zh-Hans"/>
        </w:rPr>
        <w:t>决不能让</w:t>
      </w:r>
      <w:r>
        <w:rPr>
          <w:rFonts w:ascii="仿宋" w:eastAsia="仿宋" w:hAnsi="仿宋" w:cs="仿宋_GB2312" w:hint="eastAsia"/>
          <w:sz w:val="32"/>
          <w:szCs w:val="32"/>
          <w:lang w:eastAsia="zh-Hans"/>
        </w:rPr>
        <w:t>预重整</w:t>
      </w:r>
      <w:r>
        <w:rPr>
          <w:rFonts w:ascii="仿宋" w:eastAsia="仿宋" w:hAnsi="仿宋" w:cs="仿宋_GB2312"/>
          <w:sz w:val="32"/>
          <w:szCs w:val="32"/>
          <w:lang w:eastAsia="zh-Hans"/>
        </w:rPr>
        <w:t>成为真正债权人二次受伤害的过程</w:t>
      </w:r>
      <w:r>
        <w:rPr>
          <w:rFonts w:ascii="仿宋" w:eastAsia="仿宋" w:hAnsi="仿宋" w:cs="仿宋_GB2312" w:hint="eastAsia"/>
          <w:sz w:val="32"/>
          <w:szCs w:val="32"/>
          <w:lang w:eastAsia="zh-Hans"/>
        </w:rPr>
        <w:t>！</w:t>
      </w:r>
      <w:r>
        <w:rPr>
          <w:rFonts w:ascii="仿宋" w:eastAsia="仿宋" w:hAnsi="仿宋" w:cs="仿宋_GB2312"/>
          <w:sz w:val="32"/>
          <w:szCs w:val="32"/>
          <w:lang w:eastAsia="zh-Hans"/>
        </w:rPr>
        <w:t>为此，</w:t>
      </w:r>
      <w:r>
        <w:rPr>
          <w:rFonts w:ascii="仿宋" w:eastAsia="仿宋" w:hAnsi="仿宋" w:cs="仿宋_GB2312" w:hint="eastAsia"/>
          <w:sz w:val="32"/>
          <w:szCs w:val="32"/>
          <w:lang w:eastAsia="zh-Hans"/>
        </w:rPr>
        <w:t>希望广大债权人、购房者在申报债权和购房情况时要实事求是，相互监督，绝不提交虚假材料，绝不申报虚假债权！要对自己负责，对大家负责！</w:t>
      </w:r>
    </w:p>
    <w:p w14:paraId="6E52E362" w14:textId="3A53970B" w:rsidR="00DC1C4E" w:rsidRDefault="00000000">
      <w:pPr>
        <w:ind w:leftChars="-100" w:left="-210" w:rightChars="-100" w:right="-210" w:firstLineChars="200" w:firstLine="640"/>
        <w:rPr>
          <w:rFonts w:ascii="仿宋" w:eastAsia="仿宋" w:hAnsi="仿宋" w:cs="仿宋_GB2312"/>
          <w:sz w:val="32"/>
          <w:szCs w:val="32"/>
          <w:lang w:eastAsia="zh-Hans"/>
        </w:rPr>
      </w:pPr>
      <w:r>
        <w:rPr>
          <w:rFonts w:ascii="仿宋" w:eastAsia="仿宋" w:hAnsi="仿宋" w:cs="仿宋_GB2312"/>
          <w:sz w:val="32"/>
          <w:szCs w:val="32"/>
          <w:lang w:eastAsia="zh-Hans"/>
        </w:rPr>
        <w:t>阳光是最好的防腐剂。</w:t>
      </w:r>
      <w:r>
        <w:rPr>
          <w:rFonts w:ascii="仿宋" w:eastAsia="仿宋" w:hAnsi="仿宋" w:cs="仿宋_GB2312" w:hint="eastAsia"/>
          <w:sz w:val="32"/>
          <w:szCs w:val="32"/>
          <w:lang w:eastAsia="zh-Hans"/>
        </w:rPr>
        <w:t>为了</w:t>
      </w:r>
      <w:r>
        <w:rPr>
          <w:rFonts w:ascii="仿宋" w:eastAsia="仿宋" w:hAnsi="仿宋" w:cs="仿宋_GB2312"/>
          <w:sz w:val="32"/>
          <w:szCs w:val="32"/>
          <w:lang w:eastAsia="zh-Hans"/>
        </w:rPr>
        <w:t>防止弄虚作假</w:t>
      </w:r>
      <w:r>
        <w:rPr>
          <w:rFonts w:ascii="仿宋" w:eastAsia="仿宋" w:hAnsi="仿宋" w:cs="仿宋_GB2312" w:hint="eastAsia"/>
          <w:sz w:val="32"/>
          <w:szCs w:val="32"/>
          <w:lang w:eastAsia="zh-Hans"/>
        </w:rPr>
        <w:t>，我们将坚持</w:t>
      </w:r>
      <w:r>
        <w:rPr>
          <w:rFonts w:ascii="仿宋" w:eastAsia="仿宋" w:hAnsi="仿宋" w:cs="仿宋_GB2312"/>
          <w:sz w:val="32"/>
          <w:szCs w:val="32"/>
          <w:lang w:eastAsia="zh-Hans"/>
        </w:rPr>
        <w:t>公开、公平、公正</w:t>
      </w:r>
      <w:r>
        <w:rPr>
          <w:rFonts w:ascii="仿宋" w:eastAsia="仿宋" w:hAnsi="仿宋" w:cs="仿宋_GB2312" w:hint="eastAsia"/>
          <w:sz w:val="32"/>
          <w:szCs w:val="32"/>
          <w:lang w:eastAsia="zh-Hans"/>
        </w:rPr>
        <w:t>原则</w:t>
      </w:r>
      <w:r>
        <w:rPr>
          <w:rFonts w:ascii="仿宋" w:eastAsia="仿宋" w:hAnsi="仿宋" w:cs="仿宋_GB2312"/>
          <w:sz w:val="32"/>
          <w:szCs w:val="32"/>
          <w:lang w:eastAsia="zh-Hans"/>
        </w:rPr>
        <w:t>。</w:t>
      </w:r>
      <w:r>
        <w:rPr>
          <w:rFonts w:ascii="仿宋" w:eastAsia="仿宋" w:hAnsi="仿宋" w:cs="仿宋_GB2312" w:hint="eastAsia"/>
          <w:b/>
          <w:bCs/>
          <w:sz w:val="32"/>
          <w:szCs w:val="32"/>
          <w:lang w:eastAsia="zh-Hans"/>
        </w:rPr>
        <w:t>一是</w:t>
      </w:r>
      <w:r>
        <w:rPr>
          <w:rFonts w:ascii="仿宋" w:eastAsia="仿宋" w:hAnsi="仿宋" w:cs="仿宋_GB2312" w:hint="eastAsia"/>
          <w:sz w:val="32"/>
          <w:szCs w:val="32"/>
          <w:lang w:eastAsia="zh-Hans"/>
        </w:rPr>
        <w:t>全过程公开各债权人和购房人的申报资料。债权申报期间，每周在“</w:t>
      </w:r>
      <w:r w:rsidR="0083049C">
        <w:rPr>
          <w:rFonts w:ascii="仿宋" w:eastAsia="仿宋" w:hAnsi="仿宋" w:cs="仿宋_GB2312" w:hint="eastAsia"/>
          <w:sz w:val="32"/>
          <w:szCs w:val="32"/>
        </w:rPr>
        <w:t>开封</w:t>
      </w:r>
      <w:r>
        <w:rPr>
          <w:rFonts w:ascii="仿宋" w:eastAsia="仿宋" w:hAnsi="仿宋" w:cs="仿宋_GB2312" w:hint="eastAsia"/>
          <w:sz w:val="32"/>
          <w:szCs w:val="32"/>
        </w:rPr>
        <w:t>家盟</w:t>
      </w:r>
      <w:r w:rsidR="0083049C">
        <w:rPr>
          <w:rFonts w:ascii="仿宋" w:eastAsia="仿宋" w:hAnsi="仿宋" w:cs="仿宋_GB2312" w:hint="eastAsia"/>
          <w:sz w:val="32"/>
          <w:szCs w:val="32"/>
        </w:rPr>
        <w:t>置业临时管理人</w:t>
      </w:r>
      <w:r>
        <w:rPr>
          <w:rFonts w:ascii="仿宋" w:eastAsia="仿宋" w:hAnsi="仿宋" w:cs="仿宋_GB2312" w:hint="eastAsia"/>
          <w:sz w:val="32"/>
          <w:szCs w:val="32"/>
          <w:lang w:eastAsia="zh-Hans"/>
        </w:rPr>
        <w:t>”微信公众号上公布接收的债权申报资料等信息。</w:t>
      </w:r>
      <w:r>
        <w:rPr>
          <w:rFonts w:ascii="仿宋" w:eastAsia="仿宋" w:hAnsi="仿宋" w:cs="仿宋_GB2312" w:hint="eastAsia"/>
          <w:b/>
          <w:bCs/>
          <w:sz w:val="32"/>
          <w:szCs w:val="32"/>
          <w:lang w:eastAsia="zh-Hans"/>
        </w:rPr>
        <w:t>二是</w:t>
      </w:r>
      <w:r>
        <w:rPr>
          <w:rFonts w:ascii="仿宋" w:eastAsia="仿宋" w:hAnsi="仿宋" w:cs="仿宋_GB2312" w:hint="eastAsia"/>
          <w:sz w:val="32"/>
          <w:szCs w:val="32"/>
          <w:lang w:eastAsia="zh-Hans"/>
        </w:rPr>
        <w:t>在债权申报结束后，召开各类债权人、购房人代表参加的“债权、购房权认定沟通协商会”，讨论和制定认定标准细则。</w:t>
      </w:r>
      <w:r>
        <w:rPr>
          <w:rFonts w:ascii="仿宋" w:eastAsia="仿宋" w:hAnsi="仿宋" w:cs="仿宋_GB2312" w:hint="eastAsia"/>
          <w:b/>
          <w:bCs/>
          <w:sz w:val="32"/>
          <w:szCs w:val="32"/>
          <w:lang w:eastAsia="zh-Hans"/>
        </w:rPr>
        <w:t>三是</w:t>
      </w:r>
      <w:r>
        <w:rPr>
          <w:rFonts w:ascii="仿宋" w:eastAsia="仿宋" w:hAnsi="仿宋" w:cs="仿宋_GB2312" w:hint="eastAsia"/>
          <w:sz w:val="32"/>
          <w:szCs w:val="32"/>
          <w:lang w:eastAsia="zh-Hans"/>
        </w:rPr>
        <w:t>由各类债权人、购房人代表共同参与，依照《认定标准细则》，逐人逐房认定债权和购房权。</w:t>
      </w:r>
      <w:r>
        <w:rPr>
          <w:rFonts w:ascii="仿宋" w:eastAsia="仿宋" w:hAnsi="仿宋" w:cs="仿宋_GB2312" w:hint="eastAsia"/>
          <w:b/>
          <w:bCs/>
          <w:sz w:val="32"/>
          <w:szCs w:val="32"/>
          <w:lang w:eastAsia="zh-Hans"/>
        </w:rPr>
        <w:t>四是</w:t>
      </w:r>
      <w:r>
        <w:rPr>
          <w:rFonts w:ascii="仿宋" w:eastAsia="仿宋" w:hAnsi="仿宋" w:cs="仿宋_GB2312" w:hint="eastAsia"/>
          <w:sz w:val="32"/>
          <w:szCs w:val="32"/>
          <w:lang w:eastAsia="zh-Hans"/>
        </w:rPr>
        <w:t>向“</w:t>
      </w:r>
      <w:r>
        <w:rPr>
          <w:rFonts w:ascii="仿宋" w:eastAsia="仿宋" w:hAnsi="仿宋" w:cs="仿宋_GB2312" w:hint="eastAsia"/>
          <w:sz w:val="32"/>
          <w:szCs w:val="32"/>
        </w:rPr>
        <w:t>龙亭区家盟和园工作组</w:t>
      </w:r>
      <w:r>
        <w:rPr>
          <w:rFonts w:ascii="仿宋" w:eastAsia="仿宋" w:hAnsi="仿宋" w:cs="仿宋_GB2312" w:hint="eastAsia"/>
          <w:sz w:val="32"/>
          <w:szCs w:val="32"/>
          <w:lang w:eastAsia="zh-Hans"/>
        </w:rPr>
        <w:t>”提供和移交虚假申报债权和购房合同的线索，由“</w:t>
      </w:r>
      <w:r>
        <w:rPr>
          <w:rFonts w:ascii="仿宋" w:eastAsia="仿宋" w:hAnsi="仿宋" w:cs="仿宋_GB2312" w:hint="eastAsia"/>
          <w:sz w:val="32"/>
          <w:szCs w:val="32"/>
        </w:rPr>
        <w:t>工作组</w:t>
      </w:r>
      <w:r>
        <w:rPr>
          <w:rFonts w:ascii="仿宋" w:eastAsia="仿宋" w:hAnsi="仿宋" w:cs="仿宋_GB2312" w:hint="eastAsia"/>
          <w:sz w:val="32"/>
          <w:szCs w:val="32"/>
          <w:lang w:eastAsia="zh-Hans"/>
        </w:rPr>
        <w:t>”交公安机关按照涉嫌虚假诉讼罪，进行立案查办。</w:t>
      </w:r>
    </w:p>
    <w:p w14:paraId="35B9E312" w14:textId="3EA9EB1C" w:rsidR="00DC1C4E" w:rsidRDefault="00000000" w:rsidP="00F626EC">
      <w:pPr>
        <w:ind w:leftChars="-100" w:left="-210" w:rightChars="-100" w:right="-210" w:firstLineChars="200" w:firstLine="640"/>
        <w:rPr>
          <w:rFonts w:ascii="仿宋" w:eastAsia="仿宋" w:hAnsi="仿宋" w:cs="仿宋_GB2312"/>
          <w:sz w:val="32"/>
          <w:szCs w:val="32"/>
        </w:rPr>
      </w:pPr>
      <w:r>
        <w:rPr>
          <w:rFonts w:ascii="仿宋" w:eastAsia="仿宋" w:hAnsi="仿宋" w:cs="仿宋_GB2312" w:hint="eastAsia"/>
          <w:sz w:val="32"/>
          <w:szCs w:val="32"/>
          <w:lang w:eastAsia="zh-Hans"/>
        </w:rPr>
        <w:t>各位</w:t>
      </w:r>
      <w:r>
        <w:rPr>
          <w:rFonts w:ascii="仿宋" w:eastAsia="仿宋" w:hAnsi="仿宋" w:cs="仿宋_GB2312" w:hint="eastAsia"/>
          <w:sz w:val="32"/>
          <w:szCs w:val="32"/>
        </w:rPr>
        <w:t>家盟和园</w:t>
      </w:r>
      <w:r>
        <w:rPr>
          <w:rFonts w:ascii="仿宋" w:eastAsia="仿宋" w:hAnsi="仿宋" w:cs="仿宋_GB2312" w:hint="eastAsia"/>
          <w:sz w:val="32"/>
          <w:szCs w:val="32"/>
          <w:lang w:eastAsia="zh-Hans"/>
        </w:rPr>
        <w:t>的债权人、购房人，我们坚信在</w:t>
      </w:r>
      <w:r w:rsidR="00FF6976">
        <w:rPr>
          <w:rFonts w:ascii="仿宋" w:eastAsia="仿宋" w:hAnsi="仿宋" w:cs="仿宋_GB2312" w:hint="eastAsia"/>
          <w:sz w:val="32"/>
          <w:szCs w:val="32"/>
          <w:lang w:eastAsia="zh-Hans"/>
        </w:rPr>
        <w:t>“</w:t>
      </w:r>
      <w:r w:rsidR="00FF6976">
        <w:rPr>
          <w:rFonts w:ascii="仿宋" w:eastAsia="仿宋" w:hAnsi="仿宋" w:cs="仿宋_GB2312" w:hint="eastAsia"/>
          <w:sz w:val="32"/>
          <w:szCs w:val="32"/>
        </w:rPr>
        <w:t>龙亭区家盟和园工作组</w:t>
      </w:r>
      <w:r w:rsidR="00FF6976">
        <w:rPr>
          <w:rFonts w:ascii="仿宋" w:eastAsia="仿宋" w:hAnsi="仿宋" w:cs="仿宋_GB2312" w:hint="eastAsia"/>
          <w:sz w:val="32"/>
          <w:szCs w:val="32"/>
          <w:lang w:eastAsia="zh-Hans"/>
        </w:rPr>
        <w:t>”</w:t>
      </w:r>
      <w:r>
        <w:rPr>
          <w:rFonts w:ascii="仿宋" w:eastAsia="仿宋" w:hAnsi="仿宋" w:cs="仿宋_GB2312" w:hint="eastAsia"/>
          <w:sz w:val="32"/>
          <w:szCs w:val="32"/>
          <w:lang w:eastAsia="zh-Hans"/>
        </w:rPr>
        <w:t>的坚强领导下，在各相关部门的支持和帮助下，我们临时管理人勤勉尽责，大家全程参与，积极配合，“</w:t>
      </w:r>
      <w:r>
        <w:rPr>
          <w:rFonts w:ascii="仿宋" w:eastAsia="仿宋" w:hAnsi="仿宋" w:cs="仿宋_GB2312" w:hint="eastAsia"/>
          <w:sz w:val="32"/>
          <w:szCs w:val="32"/>
        </w:rPr>
        <w:t>家盟和园</w:t>
      </w:r>
      <w:r>
        <w:rPr>
          <w:rFonts w:ascii="仿宋" w:eastAsia="仿宋" w:hAnsi="仿宋" w:cs="仿宋_GB2312" w:hint="eastAsia"/>
          <w:sz w:val="32"/>
          <w:szCs w:val="32"/>
          <w:lang w:eastAsia="zh-Hans"/>
        </w:rPr>
        <w:t>”项目一定能够通过预重整和破产重整，实现尽快复工，尽快交楼，尽快公平清偿债务！</w:t>
      </w:r>
    </w:p>
    <w:p w14:paraId="053C0720" w14:textId="5D038DEF" w:rsidR="00DC1C4E" w:rsidRDefault="00000000" w:rsidP="00F626EC">
      <w:pPr>
        <w:ind w:rightChars="-100" w:right="-210" w:firstLineChars="1300" w:firstLine="4160"/>
        <w:rPr>
          <w:rFonts w:ascii="仿宋" w:eastAsia="仿宋" w:hAnsi="仿宋" w:cs="仿宋_GB2312"/>
          <w:sz w:val="32"/>
          <w:szCs w:val="32"/>
          <w:lang w:eastAsia="zh-Hans"/>
        </w:rPr>
      </w:pPr>
      <w:r>
        <w:rPr>
          <w:rFonts w:ascii="仿宋" w:eastAsia="仿宋" w:hAnsi="仿宋" w:cs="仿宋_GB2312" w:hint="eastAsia"/>
          <w:sz w:val="32"/>
          <w:szCs w:val="32"/>
        </w:rPr>
        <w:t>家盟置业</w:t>
      </w:r>
      <w:r>
        <w:rPr>
          <w:rFonts w:ascii="仿宋" w:eastAsia="仿宋" w:hAnsi="仿宋" w:cs="仿宋_GB2312" w:hint="eastAsia"/>
          <w:sz w:val="32"/>
          <w:szCs w:val="32"/>
          <w:lang w:eastAsia="zh-Hans"/>
        </w:rPr>
        <w:t>临时管理人</w:t>
      </w:r>
    </w:p>
    <w:p w14:paraId="6AE9FAF7" w14:textId="34E8DCAD" w:rsidR="00DC1C4E" w:rsidRDefault="00000000" w:rsidP="004116C5">
      <w:pPr>
        <w:ind w:rightChars="-100" w:right="-210" w:firstLineChars="1300" w:firstLine="4160"/>
        <w:rPr>
          <w:rFonts w:ascii="仿宋" w:eastAsia="仿宋" w:hAnsi="仿宋" w:cs="仿宋_GB2312"/>
          <w:sz w:val="32"/>
          <w:szCs w:val="32"/>
          <w:lang w:eastAsia="zh-Hans"/>
        </w:rPr>
      </w:pPr>
      <w:r>
        <w:rPr>
          <w:rFonts w:ascii="仿宋" w:eastAsia="仿宋" w:hAnsi="仿宋" w:cs="仿宋_GB2312" w:hint="eastAsia"/>
          <w:sz w:val="32"/>
          <w:szCs w:val="32"/>
          <w:lang w:eastAsia="zh-Hans"/>
        </w:rPr>
        <w:t>时间：</w:t>
      </w:r>
      <w:r w:rsidR="004116C5">
        <w:rPr>
          <w:rFonts w:ascii="仿宋" w:eastAsia="仿宋" w:hAnsi="仿宋" w:cs="仿宋_GB2312" w:hint="eastAsia"/>
          <w:sz w:val="32"/>
          <w:szCs w:val="32"/>
          <w:lang w:eastAsia="zh-Hans"/>
        </w:rPr>
        <w:t>二〇二六年四月十</w:t>
      </w:r>
      <w:r w:rsidR="00576490">
        <w:rPr>
          <w:rFonts w:ascii="仿宋" w:eastAsia="仿宋" w:hAnsi="仿宋" w:cs="仿宋_GB2312" w:hint="eastAsia"/>
          <w:sz w:val="32"/>
          <w:szCs w:val="32"/>
        </w:rPr>
        <w:t>六</w:t>
      </w:r>
      <w:r w:rsidR="004116C5">
        <w:rPr>
          <w:rFonts w:ascii="仿宋" w:eastAsia="仿宋" w:hAnsi="仿宋" w:cs="仿宋_GB2312" w:hint="eastAsia"/>
          <w:sz w:val="32"/>
          <w:szCs w:val="32"/>
          <w:lang w:eastAsia="zh-Hans"/>
        </w:rPr>
        <w:t>日</w:t>
      </w:r>
    </w:p>
    <w:p w14:paraId="54E29512" w14:textId="77777777" w:rsidR="00DC1C4E" w:rsidRDefault="00000000">
      <w:pPr>
        <w:ind w:leftChars="-100" w:left="-210" w:rightChars="-100" w:right="-210" w:firstLine="420"/>
        <w:rPr>
          <w:rFonts w:ascii="仿宋" w:eastAsia="仿宋" w:hAnsi="仿宋" w:cs="仿宋_GB2312"/>
          <w:b/>
          <w:bCs/>
          <w:sz w:val="32"/>
          <w:szCs w:val="32"/>
          <w:lang w:eastAsia="zh-Hans"/>
        </w:rPr>
      </w:pPr>
      <w:r>
        <w:rPr>
          <w:rFonts w:ascii="仿宋" w:eastAsia="仿宋" w:hAnsi="仿宋" w:cs="宋体" w:hint="eastAsia"/>
          <w:b/>
          <w:bCs/>
          <w:sz w:val="32"/>
          <w:szCs w:val="32"/>
          <w:lang w:eastAsia="zh-Hans"/>
        </w:rPr>
        <w:lastRenderedPageBreak/>
        <w:t>附件：</w:t>
      </w:r>
      <w:r>
        <w:rPr>
          <w:rFonts w:ascii="仿宋" w:eastAsia="仿宋" w:hAnsi="仿宋" w:cs="仿宋_GB2312" w:hint="eastAsia"/>
          <w:b/>
          <w:bCs/>
          <w:sz w:val="32"/>
          <w:szCs w:val="32"/>
          <w:lang w:eastAsia="zh-Hans"/>
        </w:rPr>
        <w:t>在破产案件中虚假申报债权构成刑事犯罪的法律依据</w:t>
      </w:r>
    </w:p>
    <w:p w14:paraId="137DBB9E" w14:textId="77777777" w:rsidR="00DC1C4E" w:rsidRDefault="00000000">
      <w:pPr>
        <w:ind w:leftChars="-100" w:left="-210" w:rightChars="-100" w:right="-210" w:firstLine="420"/>
        <w:rPr>
          <w:rFonts w:ascii="仿宋" w:eastAsia="仿宋" w:hAnsi="仿宋" w:cs="仿宋_GB2312"/>
          <w:sz w:val="32"/>
          <w:szCs w:val="32"/>
          <w:lang w:eastAsia="zh-Hans"/>
        </w:rPr>
      </w:pPr>
      <w:r>
        <w:rPr>
          <w:rFonts w:ascii="仿宋" w:eastAsia="仿宋" w:hAnsi="仿宋" w:cs="仿宋_GB2312" w:hint="eastAsia"/>
          <w:sz w:val="32"/>
          <w:szCs w:val="32"/>
          <w:lang w:eastAsia="zh-Hans"/>
        </w:rPr>
        <w:t>1、2016年《最高人民法院关于防范和制裁虚假诉讼的指导意见》第4条：“在民间借贷、离婚析产、以物抵债、劳动争议、公司分立（合并）、企业破产等虚假诉讼高发领域的案件审理中，要加大证据审查力度。”第12条：“对虚假诉讼参与人，要适度加大罚款、拘留等妨碍民事诉讼强制措施的法律适用力度；虚假诉讼侵害他人民事权益的，虚假诉讼参与人应当承担赔偿责任；虚假诉讼违法行为涉嫌虚假诉讼罪、诈骗罪、合同诈骗罪等刑事犯罪的，民事审判部门应当依法将相关线索和有关案件材料移送侦查机关。”第13条：“探索建立虚假诉讼失信人名单制度。将虚假诉讼参与人列入失信人名单，逐步开展与现有相关信息平台和社会信用体系接轨工作，加大制裁力度。”</w:t>
      </w:r>
    </w:p>
    <w:p w14:paraId="59935B56" w14:textId="77777777" w:rsidR="00DC1C4E" w:rsidRDefault="00000000">
      <w:pPr>
        <w:ind w:leftChars="-100" w:left="-210" w:rightChars="-100" w:right="-210" w:firstLine="420"/>
        <w:rPr>
          <w:rFonts w:ascii="仿宋" w:eastAsia="仿宋" w:hAnsi="仿宋" w:cs="仿宋_GB2312"/>
          <w:sz w:val="32"/>
          <w:szCs w:val="32"/>
          <w:lang w:eastAsia="zh-Hans"/>
        </w:rPr>
      </w:pPr>
      <w:r>
        <w:rPr>
          <w:rFonts w:ascii="仿宋" w:eastAsia="仿宋" w:hAnsi="仿宋" w:cs="仿宋_GB2312" w:hint="eastAsia"/>
          <w:sz w:val="32"/>
          <w:szCs w:val="32"/>
          <w:lang w:eastAsia="zh-Hans"/>
        </w:rPr>
        <w:t>2、2018年《最高人民法院、最高人民检察院关于办理虚假诉讼刑事案件适用法律若干问题的解释》第一条明确规定“在破产案件审理过程中申报捏造的债权的”构成虚假诉讼罪，依法追究刑事责任。</w:t>
      </w:r>
    </w:p>
    <w:p w14:paraId="0523E244" w14:textId="77777777" w:rsidR="00DC1C4E" w:rsidRDefault="00000000">
      <w:pPr>
        <w:ind w:leftChars="-100" w:left="-210" w:rightChars="-100" w:right="-210" w:firstLine="420"/>
        <w:rPr>
          <w:rFonts w:ascii="仿宋" w:eastAsia="仿宋" w:hAnsi="仿宋" w:cs="仿宋_GB2312"/>
          <w:sz w:val="32"/>
          <w:szCs w:val="32"/>
          <w:lang w:eastAsia="zh-Hans"/>
        </w:rPr>
      </w:pPr>
      <w:r>
        <w:rPr>
          <w:rFonts w:ascii="仿宋" w:eastAsia="仿宋" w:hAnsi="仿宋" w:cs="仿宋_GB2312" w:hint="eastAsia"/>
          <w:sz w:val="32"/>
          <w:szCs w:val="32"/>
          <w:lang w:eastAsia="zh-Hans"/>
        </w:rPr>
        <w:t>3、2021年《最高人民法院、最高人民检察院、公安部、司法部关于进一步加强虚假诉讼犯罪惩治工作的意见》第四条再次明确：以捏造的事实“在破产案件审理过程中申报债权的”属于“以捏造的事实提起民事诉讼”，构成刑事犯罪，依法追究刑事责任。</w:t>
      </w:r>
    </w:p>
    <w:sectPr w:rsidR="00DC1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EBE927E7"/>
    <w:rsid w:val="000406DB"/>
    <w:rsid w:val="001A7D0E"/>
    <w:rsid w:val="001C56A8"/>
    <w:rsid w:val="001D1BC3"/>
    <w:rsid w:val="001E65DC"/>
    <w:rsid w:val="002131A6"/>
    <w:rsid w:val="00232775"/>
    <w:rsid w:val="002349FC"/>
    <w:rsid w:val="002460C6"/>
    <w:rsid w:val="002E5ADC"/>
    <w:rsid w:val="0034764C"/>
    <w:rsid w:val="003F16F3"/>
    <w:rsid w:val="004116C5"/>
    <w:rsid w:val="004427D0"/>
    <w:rsid w:val="004905C1"/>
    <w:rsid w:val="00497BC1"/>
    <w:rsid w:val="004B4B88"/>
    <w:rsid w:val="004E1573"/>
    <w:rsid w:val="00566FA4"/>
    <w:rsid w:val="00576490"/>
    <w:rsid w:val="005E61EC"/>
    <w:rsid w:val="00630E28"/>
    <w:rsid w:val="00653083"/>
    <w:rsid w:val="00702A81"/>
    <w:rsid w:val="007406CF"/>
    <w:rsid w:val="007525D1"/>
    <w:rsid w:val="007C5E4F"/>
    <w:rsid w:val="007D7992"/>
    <w:rsid w:val="0083049C"/>
    <w:rsid w:val="0085587A"/>
    <w:rsid w:val="00965297"/>
    <w:rsid w:val="00A17235"/>
    <w:rsid w:val="00A408BD"/>
    <w:rsid w:val="00AF43E6"/>
    <w:rsid w:val="00C16151"/>
    <w:rsid w:val="00C94683"/>
    <w:rsid w:val="00CB269D"/>
    <w:rsid w:val="00CF6671"/>
    <w:rsid w:val="00D15254"/>
    <w:rsid w:val="00D77A8A"/>
    <w:rsid w:val="00DC1C4E"/>
    <w:rsid w:val="00E26640"/>
    <w:rsid w:val="00F0304E"/>
    <w:rsid w:val="00F626EC"/>
    <w:rsid w:val="00FC4407"/>
    <w:rsid w:val="00FF6976"/>
    <w:rsid w:val="117F1A10"/>
    <w:rsid w:val="1DF52ABA"/>
    <w:rsid w:val="1ED4A1A8"/>
    <w:rsid w:val="2F6F6B11"/>
    <w:rsid w:val="2FADB703"/>
    <w:rsid w:val="36F7FE82"/>
    <w:rsid w:val="3BBC06F6"/>
    <w:rsid w:val="3D8FED63"/>
    <w:rsid w:val="3DC72DB6"/>
    <w:rsid w:val="3DF6E9E6"/>
    <w:rsid w:val="3FF7DEB4"/>
    <w:rsid w:val="3FF8474D"/>
    <w:rsid w:val="4AEF1EE1"/>
    <w:rsid w:val="5EFF02F5"/>
    <w:rsid w:val="67DF5B93"/>
    <w:rsid w:val="68FD8219"/>
    <w:rsid w:val="69457B44"/>
    <w:rsid w:val="6AD76A9D"/>
    <w:rsid w:val="6EB83FD7"/>
    <w:rsid w:val="6FFF7817"/>
    <w:rsid w:val="76F64E40"/>
    <w:rsid w:val="7B37A623"/>
    <w:rsid w:val="7B69F86E"/>
    <w:rsid w:val="7BEFA0DA"/>
    <w:rsid w:val="7D822641"/>
    <w:rsid w:val="7EE8F9AE"/>
    <w:rsid w:val="7F589B89"/>
    <w:rsid w:val="7F7F82EC"/>
    <w:rsid w:val="7F9FED55"/>
    <w:rsid w:val="7FBF9746"/>
    <w:rsid w:val="7FFA0D13"/>
    <w:rsid w:val="AFFB41EB"/>
    <w:rsid w:val="B3770152"/>
    <w:rsid w:val="B57E0247"/>
    <w:rsid w:val="BFFE5F02"/>
    <w:rsid w:val="DDFCA71D"/>
    <w:rsid w:val="E3EDB5E7"/>
    <w:rsid w:val="E5EE9F2A"/>
    <w:rsid w:val="EBE927E7"/>
    <w:rsid w:val="EEEBB69F"/>
    <w:rsid w:val="EFA78609"/>
    <w:rsid w:val="F7DF7518"/>
    <w:rsid w:val="F7FD3DD5"/>
    <w:rsid w:val="FCE25224"/>
    <w:rsid w:val="FCF6AD41"/>
    <w:rsid w:val="FDAF7048"/>
    <w:rsid w:val="FE9DF1A9"/>
    <w:rsid w:val="FFB7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4213B6"/>
  <w15:docId w15:val="{6158DCE6-2800-2C42-878D-680C4E5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Microsoft Office User</cp:lastModifiedBy>
  <cp:revision>23</cp:revision>
  <dcterms:created xsi:type="dcterms:W3CDTF">2022-08-05T02:55:00Z</dcterms:created>
  <dcterms:modified xsi:type="dcterms:W3CDTF">2026-04-16T07:57:00Z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6F26A13976C84ADBB0603602C76C583D_13</vt:lpwstr>
  </property>
  <property fmtid="{D5CDD505-2E9C-101B-9397-08002B2CF9AE}" pid="4" name="KSOTemplateDocerSaveRecord">
    <vt:lpwstr>eyJoZGlkIjoiMTc4ZmVhOGI1NWI5MjU1NTU4ZDVmMTM2MTFiZDMzZGUiLCJ1c2VySWQiOiI3MTQ3NDk0MTQifQ==</vt:lpwstr>
  </property>
</Properties>
</file>