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0E7A5">
      <w:pPr>
        <w:spacing w:before="38"/>
        <w:ind w:left="220"/>
        <w:rPr>
          <w:b/>
          <w:color w:val="auto"/>
          <w:sz w:val="28"/>
        </w:rPr>
      </w:pPr>
      <w:r>
        <w:rPr>
          <w:b/>
          <w:color w:val="auto"/>
          <w:sz w:val="30"/>
        </w:rPr>
        <w:t xml:space="preserve">附件 </w:t>
      </w:r>
      <w:r>
        <w:rPr>
          <w:rFonts w:ascii="Times New Roman" w:eastAsia="Times New Roman"/>
          <w:b/>
          <w:color w:val="auto"/>
          <w:sz w:val="30"/>
        </w:rPr>
        <w:t>3</w:t>
      </w:r>
      <w:r>
        <w:rPr>
          <w:b/>
          <w:color w:val="auto"/>
          <w:sz w:val="30"/>
        </w:rPr>
        <w:t>：</w:t>
      </w:r>
    </w:p>
    <w:p w14:paraId="40B3F120">
      <w:pPr>
        <w:ind w:left="3101"/>
        <w:rPr>
          <w:color w:val="auto"/>
          <w:sz w:val="32"/>
        </w:rPr>
      </w:pPr>
      <w:r>
        <w:rPr>
          <w:color w:val="auto"/>
          <w:sz w:val="32"/>
        </w:rPr>
        <w:t>授权委托书（范本）</w:t>
      </w:r>
    </w:p>
    <w:p w14:paraId="0D4B2C21">
      <w:pPr>
        <w:pStyle w:val="2"/>
        <w:tabs>
          <w:tab w:val="left" w:pos="4644"/>
        </w:tabs>
        <w:spacing w:before="131"/>
        <w:ind w:left="2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委托人：</w:t>
      </w:r>
      <w:r>
        <w:rPr>
          <w:color w:val="auto"/>
          <w:sz w:val="28"/>
          <w:szCs w:val="28"/>
        </w:rPr>
        <w:tab/>
      </w:r>
      <w:r>
        <w:rPr>
          <w:color w:val="auto"/>
          <w:spacing w:val="2"/>
          <w:sz w:val="28"/>
          <w:szCs w:val="28"/>
        </w:rPr>
        <w:t>法</w:t>
      </w:r>
      <w:r>
        <w:rPr>
          <w:color w:val="auto"/>
          <w:sz w:val="28"/>
          <w:szCs w:val="28"/>
        </w:rPr>
        <w:t>定代表人（负责人</w:t>
      </w:r>
      <w:r>
        <w:rPr>
          <w:color w:val="auto"/>
          <w:spacing w:val="-149"/>
          <w:sz w:val="28"/>
          <w:szCs w:val="28"/>
        </w:rPr>
        <w:t>）</w:t>
      </w:r>
    </w:p>
    <w:p w14:paraId="657D677B">
      <w:pPr>
        <w:pStyle w:val="2"/>
        <w:tabs>
          <w:tab w:val="left" w:pos="4644"/>
        </w:tabs>
        <w:spacing w:before="114"/>
        <w:ind w:left="2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住所地：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联系电话：</w:t>
      </w:r>
    </w:p>
    <w:p w14:paraId="1143996A">
      <w:pPr>
        <w:pStyle w:val="2"/>
        <w:tabs>
          <w:tab w:val="left" w:pos="4644"/>
        </w:tabs>
        <w:spacing w:before="232"/>
        <w:ind w:left="2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受托人：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身份证号：</w:t>
      </w:r>
    </w:p>
    <w:p w14:paraId="73EE62B1">
      <w:pPr>
        <w:pStyle w:val="2"/>
        <w:tabs>
          <w:tab w:val="left" w:pos="4644"/>
        </w:tabs>
        <w:spacing w:before="115"/>
        <w:ind w:left="2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工作单位：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联系电话：</w:t>
      </w:r>
    </w:p>
    <w:p w14:paraId="21BF6332">
      <w:pPr>
        <w:pStyle w:val="2"/>
        <w:spacing w:before="0" w:line="540" w:lineRule="exact"/>
        <w:ind w:left="0" w:right="0" w:firstLine="588" w:firstLineChars="200"/>
        <w:jc w:val="both"/>
        <w:rPr>
          <w:color w:val="auto"/>
          <w:spacing w:val="17"/>
          <w:sz w:val="28"/>
          <w:szCs w:val="28"/>
        </w:rPr>
      </w:pPr>
      <w:r>
        <w:rPr>
          <w:color w:val="auto"/>
          <w:spacing w:val="7"/>
          <w:sz w:val="28"/>
          <w:szCs w:val="28"/>
        </w:rPr>
        <w:t>委托人就</w:t>
      </w:r>
      <w:r>
        <w:rPr>
          <w:rFonts w:hint="eastAsia"/>
          <w:color w:val="auto"/>
          <w:spacing w:val="7"/>
          <w:sz w:val="28"/>
          <w:szCs w:val="28"/>
          <w:lang w:val="en-US" w:eastAsia="zh-CN"/>
        </w:rPr>
        <w:t>融安县友泰建材有限公</w:t>
      </w:r>
      <w:r>
        <w:rPr>
          <w:rFonts w:hint="eastAsia"/>
          <w:color w:val="auto"/>
          <w:spacing w:val="7"/>
          <w:sz w:val="28"/>
          <w:szCs w:val="28"/>
          <w:lang w:val="en-US" w:eastAsia="zh-CN"/>
        </w:rPr>
        <w:t>司</w:t>
      </w:r>
      <w:r>
        <w:rPr>
          <w:rFonts w:hint="eastAsia" w:cs="宋体"/>
          <w:color w:val="auto"/>
          <w:spacing w:val="7"/>
          <w:sz w:val="28"/>
          <w:szCs w:val="28"/>
          <w:shd w:val="clear" w:color="auto" w:fill="FFFFFF"/>
          <w:lang w:val="en-US" w:eastAsia="zh-CN"/>
        </w:rPr>
        <w:t>破产</w:t>
      </w:r>
      <w:r>
        <w:rPr>
          <w:rFonts w:hint="eastAsia"/>
          <w:color w:val="auto"/>
          <w:spacing w:val="7"/>
          <w:sz w:val="28"/>
          <w:szCs w:val="28"/>
          <w:lang w:val="en-US" w:eastAsia="zh-CN"/>
        </w:rPr>
        <w:t>清</w:t>
      </w:r>
      <w:r>
        <w:rPr>
          <w:rFonts w:hint="eastAsia"/>
          <w:color w:val="auto"/>
          <w:spacing w:val="7"/>
          <w:sz w:val="28"/>
          <w:szCs w:val="28"/>
          <w:lang w:val="en-US" w:eastAsia="zh-CN"/>
        </w:rPr>
        <w:t>算/重整</w:t>
      </w:r>
      <w:r>
        <w:rPr>
          <w:color w:val="auto"/>
          <w:spacing w:val="7"/>
          <w:sz w:val="28"/>
          <w:szCs w:val="28"/>
        </w:rPr>
        <w:t>案</w:t>
      </w:r>
      <w:r>
        <w:rPr>
          <w:rFonts w:hint="eastAsia"/>
          <w:color w:val="auto"/>
          <w:spacing w:val="7"/>
          <w:sz w:val="28"/>
          <w:szCs w:val="28"/>
          <w:lang w:eastAsia="zh-CN"/>
        </w:rPr>
        <w:t>（</w:t>
      </w:r>
      <w:r>
        <w:rPr>
          <w:rFonts w:hint="eastAsia"/>
          <w:color w:val="auto"/>
          <w:spacing w:val="7"/>
          <w:sz w:val="28"/>
          <w:szCs w:val="28"/>
          <w:lang w:val="en-US" w:eastAsia="zh-CN"/>
        </w:rPr>
        <w:t>以下简称本案</w:t>
      </w:r>
      <w:r>
        <w:rPr>
          <w:rFonts w:hint="eastAsia"/>
          <w:color w:val="auto"/>
          <w:spacing w:val="7"/>
          <w:sz w:val="28"/>
          <w:szCs w:val="28"/>
          <w:lang w:eastAsia="zh-CN"/>
        </w:rPr>
        <w:t>）</w:t>
      </w:r>
      <w:r>
        <w:rPr>
          <w:color w:val="auto"/>
          <w:spacing w:val="5"/>
          <w:sz w:val="28"/>
          <w:szCs w:val="28"/>
        </w:rPr>
        <w:t>特委托上述受托人作为代理人，参加本案</w:t>
      </w:r>
      <w:r>
        <w:rPr>
          <w:rFonts w:hint="eastAsia"/>
          <w:color w:val="auto"/>
          <w:spacing w:val="5"/>
          <w:sz w:val="28"/>
          <w:szCs w:val="28"/>
        </w:rPr>
        <w:t>投资人</w:t>
      </w:r>
      <w:r>
        <w:rPr>
          <w:color w:val="auto"/>
          <w:spacing w:val="17"/>
          <w:sz w:val="28"/>
          <w:szCs w:val="28"/>
        </w:rPr>
        <w:t>招募和</w:t>
      </w:r>
      <w:r>
        <w:rPr>
          <w:rFonts w:hint="eastAsia"/>
          <w:color w:val="auto"/>
          <w:spacing w:val="17"/>
          <w:sz w:val="28"/>
          <w:szCs w:val="28"/>
          <w:lang w:val="en-US" w:eastAsia="zh-CN"/>
        </w:rPr>
        <w:t>评选</w:t>
      </w:r>
      <w:r>
        <w:rPr>
          <w:color w:val="auto"/>
          <w:spacing w:val="17"/>
          <w:sz w:val="28"/>
          <w:szCs w:val="28"/>
        </w:rPr>
        <w:t>工作。受托人的代理权限为特别授权，包括但不限于：</w:t>
      </w:r>
    </w:p>
    <w:p w14:paraId="2916F87F">
      <w:pPr>
        <w:pStyle w:val="2"/>
        <w:spacing w:before="0" w:line="540" w:lineRule="exact"/>
        <w:ind w:left="0" w:right="0" w:firstLine="628" w:firstLineChars="200"/>
        <w:jc w:val="left"/>
        <w:rPr>
          <w:color w:val="auto"/>
          <w:spacing w:val="17"/>
          <w:sz w:val="28"/>
          <w:szCs w:val="28"/>
        </w:rPr>
      </w:pPr>
      <w:r>
        <w:rPr>
          <w:rFonts w:hint="eastAsia"/>
          <w:color w:val="auto"/>
          <w:spacing w:val="17"/>
          <w:sz w:val="28"/>
          <w:szCs w:val="28"/>
        </w:rPr>
        <w:t>1</w:t>
      </w:r>
      <w:r>
        <w:rPr>
          <w:color w:val="auto"/>
          <w:spacing w:val="17"/>
          <w:sz w:val="28"/>
          <w:szCs w:val="28"/>
        </w:rPr>
        <w:t>.向本案管理人报名参加</w:t>
      </w:r>
      <w:r>
        <w:rPr>
          <w:rFonts w:hint="eastAsia"/>
          <w:color w:val="auto"/>
          <w:spacing w:val="17"/>
          <w:sz w:val="28"/>
          <w:szCs w:val="28"/>
        </w:rPr>
        <w:t>投资人</w:t>
      </w:r>
      <w:r>
        <w:rPr>
          <w:color w:val="auto"/>
          <w:spacing w:val="17"/>
          <w:sz w:val="28"/>
          <w:szCs w:val="28"/>
        </w:rPr>
        <w:t>的招募和</w:t>
      </w:r>
      <w:r>
        <w:rPr>
          <w:rFonts w:hint="eastAsia"/>
          <w:color w:val="auto"/>
          <w:spacing w:val="17"/>
          <w:sz w:val="28"/>
          <w:szCs w:val="28"/>
          <w:lang w:val="en-US" w:eastAsia="zh-CN"/>
        </w:rPr>
        <w:t>评选</w:t>
      </w:r>
      <w:r>
        <w:rPr>
          <w:color w:val="auto"/>
          <w:spacing w:val="17"/>
          <w:sz w:val="28"/>
          <w:szCs w:val="28"/>
        </w:rPr>
        <w:t>、提交相关证明文件及材料，并处理其他</w:t>
      </w:r>
      <w:r>
        <w:rPr>
          <w:rFonts w:hint="eastAsia"/>
          <w:color w:val="auto"/>
          <w:spacing w:val="17"/>
          <w:sz w:val="28"/>
          <w:szCs w:val="28"/>
        </w:rPr>
        <w:t>投资人</w:t>
      </w:r>
      <w:r>
        <w:rPr>
          <w:color w:val="auto"/>
          <w:spacing w:val="17"/>
          <w:sz w:val="28"/>
          <w:szCs w:val="28"/>
        </w:rPr>
        <w:t>招募和</w:t>
      </w:r>
      <w:r>
        <w:rPr>
          <w:rFonts w:hint="eastAsia"/>
          <w:color w:val="auto"/>
          <w:spacing w:val="17"/>
          <w:sz w:val="28"/>
          <w:szCs w:val="28"/>
          <w:lang w:val="en-US" w:eastAsia="zh-CN"/>
        </w:rPr>
        <w:t>评选</w:t>
      </w:r>
      <w:r>
        <w:rPr>
          <w:color w:val="auto"/>
          <w:spacing w:val="17"/>
          <w:sz w:val="28"/>
          <w:szCs w:val="28"/>
        </w:rPr>
        <w:t>相关事宜；</w:t>
      </w:r>
    </w:p>
    <w:p w14:paraId="1FDD17A0">
      <w:pPr>
        <w:pStyle w:val="2"/>
        <w:spacing w:before="0" w:line="540" w:lineRule="exact"/>
        <w:ind w:left="0" w:right="0" w:firstLine="560" w:firstLineChars="20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.签署、递交、接收和转送有关本案程序中</w:t>
      </w:r>
      <w:r>
        <w:rPr>
          <w:rFonts w:hint="eastAsia"/>
          <w:color w:val="auto"/>
          <w:sz w:val="28"/>
          <w:szCs w:val="28"/>
        </w:rPr>
        <w:t>投资人</w:t>
      </w:r>
      <w:r>
        <w:rPr>
          <w:color w:val="auto"/>
          <w:sz w:val="28"/>
          <w:szCs w:val="28"/>
        </w:rPr>
        <w:t>招募和</w:t>
      </w:r>
      <w:r>
        <w:rPr>
          <w:rFonts w:hint="eastAsia"/>
          <w:color w:val="auto"/>
          <w:spacing w:val="17"/>
          <w:sz w:val="28"/>
          <w:szCs w:val="28"/>
          <w:lang w:val="en-US" w:eastAsia="zh-CN"/>
        </w:rPr>
        <w:t>评选</w:t>
      </w:r>
      <w:r>
        <w:rPr>
          <w:color w:val="auto"/>
          <w:sz w:val="28"/>
          <w:szCs w:val="28"/>
        </w:rPr>
        <w:t>的各类法律文件及其他资料；</w:t>
      </w:r>
    </w:p>
    <w:p w14:paraId="00C76E30">
      <w:pPr>
        <w:pStyle w:val="2"/>
        <w:spacing w:before="0" w:line="540" w:lineRule="exact"/>
        <w:ind w:left="0" w:right="0" w:firstLine="560" w:firstLineChars="200"/>
        <w:jc w:val="both"/>
        <w:rPr>
          <w:rFonts w:hint="default" w:eastAsia="仿宋"/>
          <w:color w:val="auto"/>
          <w:sz w:val="28"/>
          <w:szCs w:val="28"/>
          <w:lang w:val="en-US" w:eastAsia="zh-CN"/>
        </w:rPr>
      </w:pPr>
      <w:r>
        <w:rPr>
          <w:color w:val="auto"/>
          <w:sz w:val="28"/>
          <w:szCs w:val="28"/>
        </w:rPr>
        <w:t>3.</w:t>
      </w:r>
      <w:r>
        <w:rPr>
          <w:rFonts w:hint="eastAsia"/>
          <w:color w:val="auto"/>
          <w:sz w:val="28"/>
          <w:szCs w:val="28"/>
          <w:lang w:val="en-US" w:eastAsia="zh-CN"/>
        </w:rPr>
        <w:t>修改、变更、完善投资方案（内容）；</w:t>
      </w:r>
    </w:p>
    <w:p w14:paraId="04CC1505">
      <w:pPr>
        <w:pStyle w:val="2"/>
        <w:spacing w:before="0" w:line="540" w:lineRule="exact"/>
        <w:ind w:left="0" w:right="0" w:firstLine="560" w:firstLineChars="20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4.</w:t>
      </w:r>
      <w:r>
        <w:rPr>
          <w:color w:val="auto"/>
          <w:sz w:val="28"/>
          <w:szCs w:val="28"/>
        </w:rPr>
        <w:t>处理与本案相关的其他法律事务。</w:t>
      </w:r>
    </w:p>
    <w:p w14:paraId="32BA2FC6">
      <w:pPr>
        <w:pStyle w:val="2"/>
        <w:spacing w:before="0" w:line="540" w:lineRule="exact"/>
        <w:ind w:left="0" w:right="0" w:firstLine="560" w:firstLineChars="2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受托人在本案中签署的所有文件和处理的所有相关事务，委托人均予以承认，并承担相应法律责任。</w:t>
      </w:r>
    </w:p>
    <w:p w14:paraId="6E08845C">
      <w:pPr>
        <w:pStyle w:val="2"/>
        <w:spacing w:before="0" w:line="540" w:lineRule="exact"/>
        <w:ind w:left="0" w:firstLine="560" w:firstLineChars="2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委托期限：自签字盖章之日起至委托事项完结时止。</w:t>
      </w:r>
    </w:p>
    <w:p w14:paraId="04326AF5">
      <w:pPr>
        <w:pStyle w:val="2"/>
        <w:spacing w:before="230" w:line="312" w:lineRule="auto"/>
        <w:ind w:right="1476" w:firstLine="2800" w:firstLineChars="1000"/>
        <w:rPr>
          <w:rFonts w:hint="eastAsia" w:eastAsia="仿宋"/>
          <w:color w:val="auto"/>
          <w:spacing w:val="-8"/>
          <w:sz w:val="28"/>
          <w:szCs w:val="28"/>
          <w:lang w:eastAsia="zh-CN"/>
        </w:rPr>
      </w:pPr>
      <w:r>
        <w:rPr>
          <w:color w:val="auto"/>
          <w:sz w:val="28"/>
          <w:szCs w:val="28"/>
        </w:rPr>
        <w:t>委托人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盖章</w:t>
      </w:r>
      <w:r>
        <w:rPr>
          <w:rFonts w:hint="eastAsia"/>
          <w:color w:val="auto"/>
          <w:sz w:val="28"/>
          <w:szCs w:val="28"/>
          <w:lang w:eastAsia="zh-CN"/>
        </w:rPr>
        <w:t>）：</w:t>
      </w:r>
    </w:p>
    <w:p w14:paraId="115E86B2">
      <w:pPr>
        <w:pStyle w:val="2"/>
        <w:spacing w:before="230" w:line="312" w:lineRule="auto"/>
        <w:ind w:right="1476" w:firstLine="2800" w:firstLineChars="1000"/>
        <w:rPr>
          <w:rFonts w:hint="eastAsia" w:eastAsia="仿宋"/>
          <w:color w:val="auto"/>
          <w:sz w:val="28"/>
          <w:szCs w:val="28"/>
          <w:lang w:val="en-US" w:eastAsia="zh-CN"/>
        </w:rPr>
      </w:pPr>
      <w:r>
        <w:rPr>
          <w:color w:val="auto"/>
          <w:sz w:val="28"/>
          <w:szCs w:val="28"/>
        </w:rPr>
        <w:t>法定代表人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负责人</w:t>
      </w:r>
      <w:r>
        <w:rPr>
          <w:rFonts w:hint="eastAsia"/>
          <w:color w:val="auto"/>
          <w:sz w:val="28"/>
          <w:szCs w:val="28"/>
          <w:lang w:eastAsia="zh-CN"/>
        </w:rPr>
        <w:t>）（</w:t>
      </w:r>
      <w:r>
        <w:rPr>
          <w:rFonts w:hint="eastAsia"/>
          <w:color w:val="auto"/>
          <w:sz w:val="28"/>
          <w:szCs w:val="28"/>
          <w:lang w:val="en-US" w:eastAsia="zh-CN"/>
        </w:rPr>
        <w:t>签字</w:t>
      </w:r>
      <w:r>
        <w:rPr>
          <w:rFonts w:hint="eastAsia"/>
          <w:color w:val="auto"/>
          <w:sz w:val="28"/>
          <w:szCs w:val="28"/>
          <w:lang w:eastAsia="zh-CN"/>
        </w:rPr>
        <w:t>）：</w:t>
      </w:r>
    </w:p>
    <w:p w14:paraId="68BFC376">
      <w:pPr>
        <w:pStyle w:val="2"/>
        <w:spacing w:before="230" w:line="312" w:lineRule="auto"/>
        <w:ind w:right="1476" w:firstLine="2800" w:firstLineChars="10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受</w:t>
      </w:r>
      <w:r>
        <w:rPr>
          <w:color w:val="auto"/>
          <w:sz w:val="28"/>
          <w:szCs w:val="28"/>
        </w:rPr>
        <w:t>托人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签字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eastAsia"/>
          <w:color w:val="auto"/>
          <w:sz w:val="28"/>
          <w:szCs w:val="28"/>
          <w:lang w:eastAsia="zh-CN"/>
        </w:rPr>
        <w:t>：</w:t>
      </w:r>
    </w:p>
    <w:p w14:paraId="4C0A2186">
      <w:pPr>
        <w:pStyle w:val="2"/>
        <w:tabs>
          <w:tab w:val="left" w:pos="7961"/>
          <w:tab w:val="left" w:pos="8561"/>
        </w:tabs>
        <w:spacing w:before="1"/>
        <w:ind w:left="6161"/>
        <w:rPr>
          <w:color w:val="auto"/>
        </w:rPr>
      </w:pPr>
      <w:r>
        <w:rPr>
          <w:color w:val="auto"/>
          <w:sz w:val="28"/>
          <w:szCs w:val="28"/>
        </w:rPr>
        <w:t>二〇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</w:t>
      </w:r>
      <w:r>
        <w:rPr>
          <w:color w:val="auto"/>
          <w:sz w:val="28"/>
          <w:szCs w:val="28"/>
        </w:rPr>
        <w:t>年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月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Y2NzNjYzhhMDBjYjhiZDFjNDRhZjk5ZjcyM2MifQ=="/>
  </w:docVars>
  <w:rsids>
    <w:rsidRoot w:val="3AE40215"/>
    <w:rsid w:val="11D247ED"/>
    <w:rsid w:val="159B34D1"/>
    <w:rsid w:val="18CE555E"/>
    <w:rsid w:val="1B4822BB"/>
    <w:rsid w:val="3AE40215"/>
    <w:rsid w:val="482A26EB"/>
    <w:rsid w:val="6951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363</Characters>
  <Lines>0</Lines>
  <Paragraphs>0</Paragraphs>
  <TotalTime>1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2022-11-16T13:40:00Z</dcterms:created>
  <dc:creator>……</dc:creator>
  <cp:lastModifiedBy>刘晓竹子</cp:lastModifiedBy>
  <dcterms:modified xsi:type="dcterms:W3CDTF">2026-04-13T08:45:27Z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93B4074876B6465084C405685F48CD00_13</vt:lpwstr>
  </property>
  <property fmtid="{D5CDD505-2E9C-101B-9397-08002B2CF9AE}" pid="4" name="KSOTemplateDocerSaveRecord">
    <vt:lpwstr>eyJoZGlkIjoiYzQ0Y2ZlZDQ5NTg4N2Y4MjE1ZDMxYzVhMWE4ODhmZTUiLCJ1c2VySWQiOiIzNTI4MTQzMTAifQ==</vt:lpwstr>
  </property>
</Properties>
</file>